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Организатора процедуры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3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Организатора процедуры: вскрытие конвертов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Комментарий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Процедура вскрытия конвертов с заявкой на участие в открытом Конкурсе по отбору управляющих организаций для управления многоквартирным домам, расположенным по адресу:Белгородская область, с. Бобровы Дворы ул. Скворцова д. 3 прошла успешно, документы приняты к рассмотрению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Дополнительный текст к описанию события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отображен в извещении открытой части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момент вскрытия конвертов с заявками на участие в Конкурсе поступила всего одна заявка от ООО «Инженерные системы» претендент на Лот №1 (МКД расположенный по адресу: Белгородская область, с. Бобровы Дворы ул. Скворцова д. 3)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Документы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2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Расписка.pdf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Публикация протокола в открытой части электронной площадки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09:40:25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09:40:25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09:40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