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Организатора процедуры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5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протоколе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Протокол Организатора процедуры: вскрытие конвертов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Комментарий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Процедура вскрытия конвертов с заявкой на участие в открытом Конкурсе по отбору управляющих организаций для управления многоквартирным домам, расположенным по адресу: Белгородская область, с. Бобровы Дворы ул. Скворцова д. 5 прошла успешно, документы приняты к рассмотрению.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Дополнительный текст к описанию события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отображен в извещении открытой части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момент вскрытия конвертов с заявками на участие в Конкурсе поступила всего одна заявка от ООО «Инженерные системы» претендент на Лот №2 (МКД расположенный по адресу: г. Губкин, с. Бобровы Дворы ул. Скворцова д. 5).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Документы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826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Расписка.pdf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Публикация протокола в открытой части электронной площадки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09:46:51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09:46:51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09:46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