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11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Информация о поступивших заявках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Конкурс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SBR012-2305310051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Право заключения договора управления многоквартирным домом общего имущества собственников помещений в многоквартирном доме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12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 xml:space="preserve">Лот и заявки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block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196"/>
              <w:gridCol w:w="7456"/>
            </w:tblGrid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</w:trPr>
              <w:tc>
                <w:tcPr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>Лот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 xml:space="preserve">Номер лота 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1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 xml:space="preserve">Наименование лота 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Право заключения договора управления многоквартирным домом Белгородская область, г. Губкин, ул. Преображенская, 17а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 xml:space="preserve">Начальная цена 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1069745.78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 xml:space="preserve">Количество заявок 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1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877"/>
              <w:gridCol w:w="1274"/>
              <w:gridCol w:w="3729"/>
              <w:gridCol w:w="1848"/>
              <w:gridCol w:w="1078"/>
              <w:gridCol w:w="1801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Дата и время регистрации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Текущий статус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Заблокировано оператором, рублей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3032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3127508993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ОБЩЕСТВО С ОГРАНИЧЕННОЙ ОТВЕТСТВЕННОСТЬЮ "ДОМРЕМОНТ"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05.06.2023 14:12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Подана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00.00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53"/>
        <w:gridCol w:w="3339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Кайгородов Никита Евгеньевич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АО «Сбербанк-АСТ»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г. Москва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company@sberbank-ast.ru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56"/>
        <w:gridCol w:w="8441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03.07.2023 00:00:06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03.07.2023 00:00:07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Оператор УТП (должность: on&gt;, действует на основании: &gt;)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03.07.2023 00:00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3127004178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312701001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УЖКК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1195359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">
    <w:name w:val="block"/>
    <w:basedOn w:val="TableNormal"/>
    <w:tblPr/>
  </w:style>
  <w:style w:type="table" w:customStyle="1" w:styleId="block-tbl">
    <w:name w:val="block-tbl 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