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564A" w:rsidRDefault="0095564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</w:p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0B74C3" w:rsidRDefault="00710EE8" w:rsidP="00A22599">
      <w:pPr>
        <w:jc w:val="both"/>
        <w:rPr>
          <w:bCs/>
          <w:sz w:val="22"/>
          <w:szCs w:val="22"/>
        </w:rPr>
      </w:pPr>
      <w:r w:rsidRPr="00601465">
        <w:rPr>
          <w:bCs/>
          <w:sz w:val="22"/>
          <w:szCs w:val="22"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601465">
        <w:rPr>
          <w:bCs/>
          <w:sz w:val="22"/>
          <w:szCs w:val="22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округ, г. Губкин, ул. Циолковского, земельный участок 21</w:t>
      </w:r>
      <w:r w:rsidR="00CE42EE">
        <w:rPr>
          <w:bCs/>
          <w:sz w:val="22"/>
          <w:szCs w:val="22"/>
        </w:rPr>
        <w:t>а</w:t>
      </w:r>
      <w:r w:rsidR="00AD773E">
        <w:rPr>
          <w:bCs/>
          <w:sz w:val="22"/>
          <w:szCs w:val="22"/>
        </w:rPr>
        <w:t>/1</w:t>
      </w:r>
      <w:r w:rsidRPr="000B74C3">
        <w:rPr>
          <w:bCs/>
          <w:sz w:val="22"/>
          <w:szCs w:val="22"/>
        </w:rPr>
        <w:t>, с видом разрешенного использования «</w:t>
      </w:r>
      <w:r w:rsidR="000B74C3" w:rsidRPr="000B74C3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Pr="000B74C3">
        <w:rPr>
          <w:bCs/>
          <w:sz w:val="22"/>
          <w:szCs w:val="22"/>
        </w:rPr>
        <w:t>».</w:t>
      </w: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</w:t>
      </w:r>
      <w:r w:rsidR="000B74C3" w:rsidRPr="00BE764D">
        <w:rPr>
          <w:iCs/>
          <w:sz w:val="22"/>
          <w:szCs w:val="22"/>
        </w:rPr>
        <w:t>открыт</w:t>
      </w:r>
      <w:r w:rsidR="002D5FFE">
        <w:rPr>
          <w:iCs/>
          <w:sz w:val="22"/>
          <w:szCs w:val="22"/>
        </w:rPr>
        <w:t>ый</w:t>
      </w:r>
      <w:r w:rsidR="000B74C3" w:rsidRPr="00BE764D">
        <w:rPr>
          <w:iCs/>
          <w:sz w:val="22"/>
          <w:szCs w:val="22"/>
        </w:rPr>
        <w:t xml:space="preserve"> по составу участников и по форме подачи предложений о размере арендной платы</w:t>
      </w:r>
      <w:r w:rsidRPr="00A346C3">
        <w:rPr>
          <w:iCs/>
          <w:sz w:val="22"/>
          <w:szCs w:val="22"/>
        </w:rPr>
        <w:t xml:space="preserve">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Губкинского городского округа от </w:t>
      </w:r>
      <w:r w:rsidR="00D23B85" w:rsidRPr="00D23B85">
        <w:rPr>
          <w:iCs/>
          <w:color w:val="000000" w:themeColor="text1"/>
          <w:sz w:val="22"/>
          <w:szCs w:val="22"/>
        </w:rPr>
        <w:t>28</w:t>
      </w:r>
      <w:r w:rsidR="008231C2" w:rsidRPr="00D23B85">
        <w:rPr>
          <w:iCs/>
          <w:color w:val="000000" w:themeColor="text1"/>
          <w:sz w:val="22"/>
          <w:szCs w:val="22"/>
        </w:rPr>
        <w:t>.05</w:t>
      </w:r>
      <w:r w:rsidR="007A1E81" w:rsidRPr="00D23B85">
        <w:rPr>
          <w:iCs/>
          <w:color w:val="000000" w:themeColor="text1"/>
          <w:sz w:val="22"/>
          <w:szCs w:val="22"/>
        </w:rPr>
        <w:t>.2025</w:t>
      </w:r>
      <w:r w:rsidRPr="00D23B85">
        <w:rPr>
          <w:iCs/>
          <w:color w:val="000000" w:themeColor="text1"/>
          <w:sz w:val="22"/>
          <w:szCs w:val="22"/>
        </w:rPr>
        <w:t xml:space="preserve"> № </w:t>
      </w:r>
      <w:r w:rsidR="00D23B85" w:rsidRPr="00D23B85">
        <w:rPr>
          <w:iCs/>
          <w:color w:val="000000" w:themeColor="text1"/>
          <w:sz w:val="22"/>
          <w:szCs w:val="22"/>
        </w:rPr>
        <w:t>559</w:t>
      </w:r>
      <w:r w:rsidRPr="00D23B85">
        <w:rPr>
          <w:iCs/>
          <w:color w:val="000000" w:themeColor="text1"/>
          <w:sz w:val="22"/>
          <w:szCs w:val="22"/>
        </w:rPr>
        <w:t>-па</w:t>
      </w:r>
      <w:r w:rsidRPr="000B74C3">
        <w:rPr>
          <w:iCs/>
          <w:color w:val="FF0000"/>
          <w:sz w:val="22"/>
          <w:szCs w:val="22"/>
        </w:rPr>
        <w:t xml:space="preserve">                           </w:t>
      </w:r>
      <w:proofErr w:type="gramStart"/>
      <w:r w:rsidRPr="000B74C3">
        <w:rPr>
          <w:iCs/>
          <w:color w:val="FF0000"/>
          <w:sz w:val="22"/>
          <w:szCs w:val="22"/>
        </w:rPr>
        <w:t xml:space="preserve">   </w:t>
      </w:r>
      <w:r w:rsidRPr="00A346C3">
        <w:rPr>
          <w:iCs/>
          <w:sz w:val="22"/>
          <w:szCs w:val="22"/>
        </w:rPr>
        <w:t>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на право заключения договор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аренды земельн</w:t>
      </w:r>
      <w:r w:rsidR="000B74C3">
        <w:rPr>
          <w:iCs/>
          <w:sz w:val="22"/>
          <w:szCs w:val="22"/>
        </w:rPr>
        <w:t>ых</w:t>
      </w:r>
      <w:r w:rsidRPr="00A346C3">
        <w:rPr>
          <w:iCs/>
          <w:sz w:val="22"/>
          <w:szCs w:val="22"/>
        </w:rPr>
        <w:t xml:space="preserve"> участк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>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 xml:space="preserve">– </w:t>
      </w:r>
      <w:r w:rsidRPr="00034C75">
        <w:rPr>
          <w:color w:val="000000" w:themeColor="text1"/>
          <w:sz w:val="22"/>
          <w:szCs w:val="22"/>
        </w:rPr>
        <w:t xml:space="preserve">на 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BE764D" w:rsidRDefault="00710EE8" w:rsidP="003F4EB5">
      <w:pPr>
        <w:ind w:right="-1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421DB2">
        <w:rPr>
          <w:sz w:val="22"/>
          <w:szCs w:val="22"/>
        </w:rPr>
        <w:t>:</w:t>
      </w:r>
      <w:r w:rsidR="008231C2" w:rsidRPr="008231C2">
        <w:rPr>
          <w:sz w:val="28"/>
          <w:szCs w:val="28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</w:t>
      </w:r>
      <w:proofErr w:type="gramStart"/>
      <w:r w:rsidR="000B74C3" w:rsidRPr="000B74C3">
        <w:rPr>
          <w:bCs/>
          <w:sz w:val="22"/>
          <w:szCs w:val="22"/>
        </w:rPr>
        <w:t xml:space="preserve">округ, </w:t>
      </w:r>
      <w:r w:rsidR="000912B7">
        <w:rPr>
          <w:bCs/>
          <w:sz w:val="22"/>
          <w:szCs w:val="22"/>
        </w:rPr>
        <w:t xml:space="preserve">  </w:t>
      </w:r>
      <w:proofErr w:type="gramEnd"/>
      <w:r w:rsidR="000912B7">
        <w:rPr>
          <w:bCs/>
          <w:sz w:val="22"/>
          <w:szCs w:val="22"/>
        </w:rPr>
        <w:t xml:space="preserve">                        </w:t>
      </w:r>
      <w:r w:rsidR="000B74C3" w:rsidRPr="000B74C3">
        <w:rPr>
          <w:bCs/>
          <w:sz w:val="22"/>
          <w:szCs w:val="22"/>
        </w:rPr>
        <w:t>г. Губкин, ул. Циолковского, земельный участок 2</w:t>
      </w:r>
      <w:r w:rsidR="00AD773E">
        <w:rPr>
          <w:bCs/>
          <w:sz w:val="22"/>
          <w:szCs w:val="22"/>
        </w:rPr>
        <w:t>1</w:t>
      </w:r>
      <w:r w:rsidR="00CE42EE">
        <w:rPr>
          <w:bCs/>
          <w:sz w:val="22"/>
          <w:szCs w:val="22"/>
        </w:rPr>
        <w:t>а</w:t>
      </w:r>
      <w:r w:rsidR="00AD773E">
        <w:rPr>
          <w:bCs/>
          <w:sz w:val="22"/>
          <w:szCs w:val="22"/>
        </w:rPr>
        <w:t>/</w:t>
      </w:r>
      <w:r w:rsidR="000B74C3" w:rsidRPr="000B74C3">
        <w:rPr>
          <w:bCs/>
          <w:sz w:val="22"/>
          <w:szCs w:val="22"/>
        </w:rPr>
        <w:t>1,</w:t>
      </w:r>
      <w:r w:rsidR="006F2BBC" w:rsidRPr="008231C2">
        <w:rPr>
          <w:color w:val="000000" w:themeColor="text1"/>
          <w:sz w:val="22"/>
          <w:szCs w:val="22"/>
        </w:rPr>
        <w:t xml:space="preserve"> с</w:t>
      </w:r>
      <w:r w:rsidR="006F2BBC" w:rsidRPr="00421DB2">
        <w:rPr>
          <w:sz w:val="22"/>
          <w:szCs w:val="22"/>
        </w:rPr>
        <w:t xml:space="preserve"> видом разрешенного</w:t>
      </w:r>
      <w:r w:rsidR="006F2BBC" w:rsidRPr="006F2BBC">
        <w:rPr>
          <w:bCs/>
          <w:sz w:val="22"/>
          <w:szCs w:val="22"/>
        </w:rPr>
        <w:t xml:space="preserve"> использования </w:t>
      </w:r>
      <w:r w:rsidR="00421DB2" w:rsidRPr="00421DB2">
        <w:rPr>
          <w:bCs/>
          <w:sz w:val="22"/>
          <w:szCs w:val="22"/>
        </w:rPr>
        <w:t>«</w:t>
      </w:r>
      <w:r w:rsidR="000912B7" w:rsidRPr="00BE764D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BE764D">
        <w:rPr>
          <w:bCs/>
          <w:sz w:val="22"/>
          <w:szCs w:val="22"/>
        </w:rPr>
        <w:t>»</w:t>
      </w:r>
      <w:r w:rsidRPr="00BE764D">
        <w:rPr>
          <w:bCs/>
          <w:sz w:val="22"/>
          <w:szCs w:val="22"/>
        </w:rPr>
        <w:t>,</w:t>
      </w:r>
    </w:p>
    <w:p w:rsidR="00710EE8" w:rsidRPr="00BE764D" w:rsidRDefault="00710EE8" w:rsidP="00A346C3">
      <w:pPr>
        <w:ind w:right="-126"/>
        <w:jc w:val="both"/>
        <w:rPr>
          <w:bCs/>
          <w:sz w:val="22"/>
          <w:szCs w:val="22"/>
        </w:rPr>
      </w:pPr>
      <w:r w:rsidRPr="00BE764D">
        <w:rPr>
          <w:bCs/>
          <w:sz w:val="22"/>
          <w:szCs w:val="22"/>
        </w:rPr>
        <w:t xml:space="preserve">Кадастровый номер: </w:t>
      </w:r>
      <w:r w:rsidR="000912B7" w:rsidRPr="00BE764D">
        <w:rPr>
          <w:bCs/>
          <w:sz w:val="22"/>
          <w:szCs w:val="22"/>
        </w:rPr>
        <w:t>31:04:0203007:2</w:t>
      </w:r>
      <w:r w:rsidR="00AD773E">
        <w:rPr>
          <w:bCs/>
          <w:sz w:val="22"/>
          <w:szCs w:val="22"/>
        </w:rPr>
        <w:t>11</w:t>
      </w:r>
      <w:r w:rsidRPr="00BE764D">
        <w:rPr>
          <w:bCs/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0912B7">
        <w:rPr>
          <w:sz w:val="22"/>
          <w:szCs w:val="22"/>
        </w:rPr>
        <w:t>750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042D5D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 w:rsidR="00421DB2" w:rsidRPr="00601465">
        <w:rPr>
          <w:color w:val="000000"/>
          <w:sz w:val="22"/>
          <w:szCs w:val="22"/>
        </w:rPr>
        <w:t>«</w:t>
      </w:r>
      <w:r w:rsidR="000912B7" w:rsidRPr="00BE764D">
        <w:rPr>
          <w:color w:val="000000"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601465">
        <w:rPr>
          <w:color w:val="000000"/>
          <w:sz w:val="22"/>
          <w:szCs w:val="22"/>
        </w:rPr>
        <w:t>»</w:t>
      </w:r>
      <w:r w:rsidR="00421DB2" w:rsidRPr="00042D5D">
        <w:rPr>
          <w:color w:val="000000"/>
          <w:sz w:val="22"/>
          <w:szCs w:val="22"/>
        </w:rPr>
        <w:t xml:space="preserve"> </w:t>
      </w:r>
      <w:r w:rsidRPr="00042D5D">
        <w:rPr>
          <w:color w:val="000000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710EE8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lastRenderedPageBreak/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  <w:r w:rsidR="00421DB2">
        <w:rPr>
          <w:color w:val="000000"/>
          <w:sz w:val="22"/>
          <w:szCs w:val="22"/>
        </w:rPr>
        <w:t>не зарегистрированы.</w:t>
      </w:r>
    </w:p>
    <w:p w:rsidR="00710EE8" w:rsidRDefault="00710EE8" w:rsidP="008231C2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0912B7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</w:t>
      </w:r>
      <w:r w:rsidR="00421DB2">
        <w:rPr>
          <w:bCs/>
          <w:sz w:val="22"/>
          <w:szCs w:val="22"/>
        </w:rPr>
        <w:t>(</w:t>
      </w:r>
      <w:r w:rsidRPr="00A346C3">
        <w:rPr>
          <w:bCs/>
          <w:sz w:val="22"/>
          <w:szCs w:val="22"/>
        </w:rPr>
        <w:t>земельн</w:t>
      </w:r>
      <w:r w:rsidR="00421DB2">
        <w:rPr>
          <w:bCs/>
          <w:sz w:val="22"/>
          <w:szCs w:val="22"/>
        </w:rPr>
        <w:t>ый</w:t>
      </w:r>
      <w:r w:rsidRPr="00A346C3">
        <w:rPr>
          <w:bCs/>
          <w:sz w:val="22"/>
          <w:szCs w:val="22"/>
        </w:rPr>
        <w:t xml:space="preserve"> участ</w:t>
      </w:r>
      <w:r w:rsidR="00421DB2">
        <w:rPr>
          <w:bCs/>
          <w:sz w:val="22"/>
          <w:szCs w:val="22"/>
        </w:rPr>
        <w:t>ок)</w:t>
      </w:r>
      <w:r w:rsidRPr="00A346C3">
        <w:rPr>
          <w:bCs/>
          <w:sz w:val="22"/>
          <w:szCs w:val="22"/>
        </w:rPr>
        <w:t xml:space="preserve">. С дополнительной информацией о земельном участке можно ознакомиться в сети «Интернет»: </w:t>
      </w:r>
      <w:hyperlink r:id="rId9" w:history="1">
        <w:r w:rsidR="00121048" w:rsidRPr="00F0300C">
          <w:rPr>
            <w:rStyle w:val="a3"/>
            <w:bCs/>
            <w:sz w:val="22"/>
            <w:szCs w:val="22"/>
          </w:rPr>
          <w:t>https://nspd.gov.ru/</w:t>
        </w:r>
      </w:hyperlink>
      <w:r w:rsidRPr="00A346C3">
        <w:rPr>
          <w:bCs/>
          <w:sz w:val="22"/>
          <w:szCs w:val="22"/>
        </w:rPr>
        <w:t>.</w:t>
      </w:r>
    </w:p>
    <w:p w:rsidR="0008260D" w:rsidRPr="00691AB0" w:rsidRDefault="00601465" w:rsidP="0008260D">
      <w:pPr>
        <w:ind w:firstLine="426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/>
          <w:color w:val="000000" w:themeColor="text1"/>
          <w:sz w:val="22"/>
          <w:szCs w:val="22"/>
        </w:rPr>
        <w:t xml:space="preserve">2.3. </w:t>
      </w:r>
      <w:r w:rsidR="0008260D" w:rsidRPr="00691AB0">
        <w:rPr>
          <w:b/>
          <w:color w:val="000000" w:themeColor="text1"/>
          <w:sz w:val="22"/>
          <w:szCs w:val="22"/>
        </w:rPr>
        <w:t>Допустимые параметры разрешенного строительства</w:t>
      </w:r>
      <w:r w:rsidR="0008260D" w:rsidRPr="00691AB0">
        <w:rPr>
          <w:b/>
          <w:bCs/>
          <w:color w:val="000000" w:themeColor="text1"/>
          <w:sz w:val="22"/>
          <w:szCs w:val="22"/>
        </w:rPr>
        <w:t xml:space="preserve"> </w:t>
      </w:r>
      <w:r w:rsidR="0008260D" w:rsidRPr="00691AB0">
        <w:rPr>
          <w:bCs/>
          <w:color w:val="000000" w:themeColor="text1"/>
          <w:sz w:val="22"/>
          <w:szCs w:val="22"/>
        </w:rPr>
        <w:t>выданы управлением архитектуры и градостроительной политики</w:t>
      </w:r>
      <w:r w:rsidR="0008260D" w:rsidRPr="00691AB0">
        <w:rPr>
          <w:color w:val="000000" w:themeColor="text1"/>
        </w:rPr>
        <w:t xml:space="preserve"> </w:t>
      </w:r>
      <w:r w:rsidR="0008260D" w:rsidRPr="00691AB0">
        <w:rPr>
          <w:bCs/>
          <w:color w:val="000000" w:themeColor="text1"/>
          <w:sz w:val="22"/>
          <w:szCs w:val="22"/>
        </w:rPr>
        <w:t xml:space="preserve">администрации Губкинского городского округа, письмо от 27.05.2025 г.                № 43-2-5/69-466 (письмо приложено к аукционной документации). </w:t>
      </w:r>
    </w:p>
    <w:p w:rsidR="0008260D" w:rsidRPr="00691AB0" w:rsidRDefault="0008260D" w:rsidP="0008260D">
      <w:pPr>
        <w:ind w:firstLine="426"/>
        <w:jc w:val="both"/>
        <w:rPr>
          <w:bCs/>
          <w:i/>
          <w:color w:val="000000" w:themeColor="text1"/>
          <w:sz w:val="22"/>
          <w:szCs w:val="22"/>
        </w:rPr>
      </w:pPr>
      <w:r w:rsidRPr="00691AB0">
        <w:rPr>
          <w:bCs/>
          <w:i/>
          <w:color w:val="000000" w:themeColor="text1"/>
          <w:sz w:val="22"/>
          <w:szCs w:val="22"/>
        </w:rPr>
        <w:t xml:space="preserve">Земельный участок расположен в территориальной зоне микрорайонов индивидуальной жилой застройки. Предельными параметрами разрешенного строительства в данной территориальной зоне не допускается строительство индивидуальных жилых домов на земельных участках площадью менее                       1500 </w:t>
      </w:r>
      <w:proofErr w:type="spellStart"/>
      <w:r w:rsidRPr="00691AB0">
        <w:rPr>
          <w:bCs/>
          <w:i/>
          <w:color w:val="000000" w:themeColor="text1"/>
          <w:sz w:val="22"/>
          <w:szCs w:val="22"/>
        </w:rPr>
        <w:t>кв.м</w:t>
      </w:r>
      <w:proofErr w:type="spellEnd"/>
      <w:r w:rsidRPr="00691AB0">
        <w:rPr>
          <w:bCs/>
          <w:i/>
          <w:color w:val="000000" w:themeColor="text1"/>
          <w:sz w:val="22"/>
          <w:szCs w:val="22"/>
        </w:rPr>
        <w:t>.</w:t>
      </w:r>
    </w:p>
    <w:p w:rsidR="00601465" w:rsidRPr="002D5FFE" w:rsidRDefault="0008260D" w:rsidP="00601465">
      <w:pPr>
        <w:ind w:firstLine="360"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2.4. </w:t>
      </w:r>
      <w:r w:rsidR="00601465" w:rsidRPr="002D5FFE">
        <w:rPr>
          <w:b/>
          <w:color w:val="000000" w:themeColor="text1"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="00601465" w:rsidRPr="002D5FFE">
        <w:rPr>
          <w:bCs/>
          <w:color w:val="000000" w:themeColor="text1"/>
          <w:sz w:val="22"/>
          <w:szCs w:val="22"/>
        </w:rPr>
        <w:t xml:space="preserve"> </w:t>
      </w:r>
    </w:p>
    <w:p w:rsidR="00601465" w:rsidRPr="002D5FFE" w:rsidRDefault="00601465" w:rsidP="00601465">
      <w:pPr>
        <w:numPr>
          <w:ilvl w:val="0"/>
          <w:numId w:val="16"/>
        </w:numPr>
        <w:suppressAutoHyphens w:val="0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Cs/>
          <w:color w:val="000000" w:themeColor="text1"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2D5FFE" w:rsidRPr="002D5FFE">
        <w:rPr>
          <w:bCs/>
          <w:color w:val="000000" w:themeColor="text1"/>
          <w:sz w:val="22"/>
          <w:szCs w:val="22"/>
        </w:rPr>
        <w:t>27.05</w:t>
      </w:r>
      <w:r w:rsidRPr="002D5FFE">
        <w:rPr>
          <w:bCs/>
          <w:color w:val="000000" w:themeColor="text1"/>
          <w:sz w:val="22"/>
          <w:szCs w:val="22"/>
        </w:rPr>
        <w:t xml:space="preserve">.2025 г. исх. № </w:t>
      </w:r>
      <w:proofErr w:type="gramStart"/>
      <w:r w:rsidRPr="002D5FFE">
        <w:rPr>
          <w:bCs/>
          <w:color w:val="000000" w:themeColor="text1"/>
          <w:sz w:val="22"/>
          <w:szCs w:val="22"/>
        </w:rPr>
        <w:t>СО-</w:t>
      </w:r>
      <w:r w:rsidR="002D5FFE" w:rsidRPr="002D5FFE">
        <w:rPr>
          <w:bCs/>
          <w:color w:val="000000" w:themeColor="text1"/>
          <w:sz w:val="22"/>
          <w:szCs w:val="22"/>
        </w:rPr>
        <w:t>РА</w:t>
      </w:r>
      <w:proofErr w:type="gramEnd"/>
      <w:r w:rsidRPr="002D5FFE">
        <w:rPr>
          <w:bCs/>
          <w:color w:val="000000" w:themeColor="text1"/>
          <w:sz w:val="22"/>
          <w:szCs w:val="22"/>
        </w:rPr>
        <w:t>-03/</w:t>
      </w:r>
      <w:r w:rsidR="002D5FFE" w:rsidRPr="002D5FFE">
        <w:rPr>
          <w:bCs/>
          <w:color w:val="000000" w:themeColor="text1"/>
          <w:sz w:val="22"/>
          <w:szCs w:val="22"/>
        </w:rPr>
        <w:t>1240</w:t>
      </w:r>
      <w:r w:rsidRPr="002D5FFE">
        <w:rPr>
          <w:bCs/>
          <w:color w:val="000000" w:themeColor="text1"/>
          <w:sz w:val="22"/>
          <w:szCs w:val="22"/>
        </w:rPr>
        <w:t xml:space="preserve"> (письмо приложено к аукционной документации);  </w:t>
      </w:r>
    </w:p>
    <w:p w:rsidR="00601465" w:rsidRPr="002D5FFE" w:rsidRDefault="00601465" w:rsidP="00601465">
      <w:pPr>
        <w:pStyle w:val="aff0"/>
        <w:numPr>
          <w:ilvl w:val="0"/>
          <w:numId w:val="16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>Технические условия подключения к сетям водоснабжения и водоотведения выданы                                      филиалом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Губкинский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>» ГУП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Белоблводоканал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 xml:space="preserve">» от 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27.05</w:t>
      </w:r>
      <w:r w:rsidRPr="002D5FFE">
        <w:rPr>
          <w:rFonts w:ascii="Times New Roman" w:hAnsi="Times New Roman" w:cs="Times New Roman"/>
          <w:bCs/>
          <w:color w:val="000000" w:themeColor="text1"/>
        </w:rPr>
        <w:t>.2025 г. исх. № ФГ/25-0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553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(письмо приложено к аукционной документации);</w:t>
      </w:r>
    </w:p>
    <w:p w:rsidR="00601465" w:rsidRPr="002D5FFE" w:rsidRDefault="00601465" w:rsidP="00601465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 xml:space="preserve">Технические условия подключения к сетям связи выданы ПАО «Ростелеком» от 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28.05.2025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г.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 xml:space="preserve"> исх. 01/05/7958</w:t>
      </w:r>
      <w:r w:rsidR="00AD773E">
        <w:rPr>
          <w:rFonts w:ascii="Times New Roman" w:hAnsi="Times New Roman" w:cs="Times New Roman"/>
          <w:bCs/>
          <w:color w:val="000000" w:themeColor="text1"/>
        </w:rPr>
        <w:t>3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/25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(письмо приложено к аукционной документации)</w:t>
      </w:r>
      <w:r w:rsidR="002D5FFE">
        <w:rPr>
          <w:rFonts w:ascii="Times New Roman" w:hAnsi="Times New Roman" w:cs="Times New Roman"/>
          <w:bCs/>
          <w:color w:val="000000" w:themeColor="text1"/>
        </w:rPr>
        <w:t>.</w:t>
      </w:r>
    </w:p>
    <w:p w:rsidR="00601465" w:rsidRPr="00A346C3" w:rsidRDefault="00601465" w:rsidP="00601465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Губкинского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601465" w:rsidRPr="00A346C3" w:rsidRDefault="00601465" w:rsidP="00601465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8231C2" w:rsidRDefault="00710EE8" w:rsidP="00C453E3">
      <w:pPr>
        <w:ind w:firstLine="426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0912B7" w:rsidRPr="000912B7">
        <w:rPr>
          <w:bCs/>
          <w:sz w:val="22"/>
          <w:szCs w:val="22"/>
        </w:rPr>
        <w:t>48 552 (сорок восемь тысяч пятьсот пятьдесят два) рубля 00 копеек</w:t>
      </w:r>
      <w:r w:rsidRPr="008231C2">
        <w:rPr>
          <w:bCs/>
          <w:sz w:val="22"/>
          <w:szCs w:val="22"/>
        </w:rPr>
        <w:t>, НДС не облагается.</w:t>
      </w:r>
    </w:p>
    <w:p w:rsidR="00710EE8" w:rsidRPr="008231C2" w:rsidRDefault="00601465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 xml:space="preserve"> </w:t>
      </w:r>
      <w:r w:rsidR="00710EE8" w:rsidRPr="008231C2">
        <w:rPr>
          <w:bCs/>
          <w:sz w:val="22"/>
          <w:szCs w:val="22"/>
        </w:rPr>
        <w:t xml:space="preserve">«Шаг аукциона» (3% от начальной цены предмета аукциона): </w:t>
      </w:r>
      <w:r w:rsidR="000912B7">
        <w:rPr>
          <w:bCs/>
          <w:sz w:val="22"/>
          <w:szCs w:val="22"/>
        </w:rPr>
        <w:t>1456,56</w:t>
      </w:r>
      <w:r w:rsidR="00710EE8" w:rsidRPr="008231C2">
        <w:rPr>
          <w:bCs/>
          <w:sz w:val="22"/>
          <w:szCs w:val="22"/>
        </w:rPr>
        <w:t xml:space="preserve"> руб. (</w:t>
      </w:r>
      <w:r w:rsidR="000912B7">
        <w:rPr>
          <w:bCs/>
          <w:sz w:val="22"/>
          <w:szCs w:val="22"/>
        </w:rPr>
        <w:t xml:space="preserve">одна тысяча четыреста пятьдесят шесть рублей </w:t>
      </w:r>
      <w:r w:rsidR="008231C2" w:rsidRPr="008231C2">
        <w:rPr>
          <w:bCs/>
          <w:sz w:val="22"/>
          <w:szCs w:val="22"/>
        </w:rPr>
        <w:t xml:space="preserve">56 </w:t>
      </w:r>
      <w:r w:rsidR="00275372" w:rsidRPr="008231C2">
        <w:rPr>
          <w:bCs/>
          <w:sz w:val="22"/>
          <w:szCs w:val="22"/>
        </w:rPr>
        <w:t>копеек</w:t>
      </w:r>
      <w:r w:rsidR="00710EE8" w:rsidRPr="008231C2">
        <w:rPr>
          <w:bCs/>
          <w:sz w:val="22"/>
          <w:szCs w:val="22"/>
        </w:rPr>
        <w:t>).</w:t>
      </w:r>
    </w:p>
    <w:p w:rsidR="00710EE8" w:rsidRPr="008231C2" w:rsidRDefault="00710EE8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>Размер задатка для участия в аукционе по Лоту (</w:t>
      </w:r>
      <w:r w:rsidR="008231C2" w:rsidRPr="008231C2">
        <w:rPr>
          <w:bCs/>
          <w:sz w:val="22"/>
          <w:szCs w:val="22"/>
        </w:rPr>
        <w:t>100</w:t>
      </w:r>
      <w:r w:rsidRPr="008231C2">
        <w:rPr>
          <w:bCs/>
          <w:sz w:val="22"/>
          <w:szCs w:val="22"/>
        </w:rPr>
        <w:t xml:space="preserve"> % от начальной цены предмета аукциона):</w:t>
      </w:r>
      <w:bookmarkStart w:id="11" w:name="_GoBack"/>
      <w:bookmarkEnd w:id="11"/>
      <w:r w:rsidRPr="008231C2">
        <w:rPr>
          <w:bCs/>
          <w:sz w:val="22"/>
          <w:szCs w:val="22"/>
        </w:rPr>
        <w:t xml:space="preserve"> </w:t>
      </w:r>
      <w:r w:rsidR="000912B7" w:rsidRPr="000912B7">
        <w:rPr>
          <w:bCs/>
          <w:sz w:val="22"/>
          <w:szCs w:val="22"/>
        </w:rPr>
        <w:t xml:space="preserve">48 552 (сорок восемь тысяч пятьсот пятьдесят два) рубля 00 </w:t>
      </w:r>
      <w:proofErr w:type="gramStart"/>
      <w:r w:rsidR="000912B7" w:rsidRPr="000912B7">
        <w:rPr>
          <w:bCs/>
          <w:sz w:val="22"/>
          <w:szCs w:val="22"/>
        </w:rPr>
        <w:t>копеек</w:t>
      </w:r>
      <w:r w:rsidRPr="008231C2">
        <w:rPr>
          <w:bCs/>
          <w:sz w:val="22"/>
          <w:szCs w:val="22"/>
        </w:rPr>
        <w:t>,  НДС</w:t>
      </w:r>
      <w:proofErr w:type="gramEnd"/>
      <w:r w:rsidRPr="008231C2">
        <w:rPr>
          <w:bCs/>
          <w:sz w:val="22"/>
          <w:szCs w:val="22"/>
        </w:rPr>
        <w:t xml:space="preserve"> не облагается.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0912B7">
        <w:rPr>
          <w:bCs/>
          <w:color w:val="000000"/>
          <w:sz w:val="22"/>
          <w:szCs w:val="22"/>
        </w:rPr>
        <w:t>3</w:t>
      </w:r>
      <w:r w:rsidRPr="00C453E3">
        <w:rPr>
          <w:bCs/>
          <w:color w:val="000000"/>
          <w:sz w:val="22"/>
          <w:szCs w:val="22"/>
        </w:rPr>
        <w:t xml:space="preserve"> (</w:t>
      </w:r>
      <w:r w:rsidR="000912B7">
        <w:rPr>
          <w:bCs/>
          <w:color w:val="000000"/>
          <w:sz w:val="22"/>
          <w:szCs w:val="22"/>
        </w:rPr>
        <w:t>три</w:t>
      </w:r>
      <w:r w:rsidRPr="00C453E3">
        <w:rPr>
          <w:bCs/>
          <w:color w:val="000000"/>
          <w:sz w:val="22"/>
          <w:szCs w:val="22"/>
        </w:rPr>
        <w:t xml:space="preserve">) </w:t>
      </w:r>
      <w:r w:rsidR="000912B7">
        <w:rPr>
          <w:bCs/>
          <w:color w:val="000000"/>
          <w:sz w:val="22"/>
          <w:szCs w:val="22"/>
        </w:rPr>
        <w:t>года</w:t>
      </w:r>
      <w:r w:rsidRPr="00601465">
        <w:rPr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2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2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3" w:name="__RefHeading__29_520497706"/>
      <w:bookmarkStart w:id="14" w:name="__RefHeading__44_1698952488"/>
      <w:bookmarkStart w:id="15" w:name="__RefHeading__31_520497706"/>
      <w:bookmarkStart w:id="16" w:name="__RefHeading__46_1698952488"/>
      <w:bookmarkEnd w:id="13"/>
      <w:bookmarkEnd w:id="14"/>
      <w:bookmarkEnd w:id="15"/>
      <w:bookmarkEnd w:id="16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7" w:name="OLE_LINK9"/>
      <w:bookmarkStart w:id="18" w:name="OLE_LINK7"/>
      <w:bookmarkStart w:id="19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7"/>
    <w:bookmarkEnd w:id="18"/>
    <w:bookmarkEnd w:id="19"/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 w:rsidRPr="002841DC">
        <w:rPr>
          <w:b/>
          <w:color w:val="000000"/>
          <w:sz w:val="22"/>
          <w:szCs w:val="22"/>
        </w:rPr>
        <w:t xml:space="preserve">3.2. Дата и время начала приема Заявок: </w:t>
      </w:r>
      <w:r w:rsidR="000C316E">
        <w:rPr>
          <w:b/>
          <w:color w:val="000000"/>
          <w:sz w:val="22"/>
          <w:szCs w:val="22"/>
        </w:rPr>
        <w:t>29</w:t>
      </w:r>
      <w:r w:rsidR="008231C2">
        <w:rPr>
          <w:b/>
          <w:color w:val="000000"/>
          <w:sz w:val="22"/>
          <w:szCs w:val="22"/>
        </w:rPr>
        <w:t>.05</w:t>
      </w:r>
      <w:r>
        <w:rPr>
          <w:b/>
          <w:color w:val="000000"/>
          <w:sz w:val="22"/>
          <w:szCs w:val="22"/>
        </w:rPr>
        <w:t>.2025</w:t>
      </w:r>
      <w:r w:rsidRPr="002841DC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D92BA1" w:rsidRPr="00A346C3" w:rsidRDefault="00D92BA1" w:rsidP="00D92BA1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D92BA1" w:rsidRPr="00CF1987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</w:t>
      </w:r>
      <w:r>
        <w:rPr>
          <w:b/>
          <w:color w:val="000000"/>
          <w:sz w:val="22"/>
          <w:szCs w:val="22"/>
        </w:rPr>
        <w:t xml:space="preserve"> Заявок</w:t>
      </w:r>
      <w:r w:rsidRPr="008E387D">
        <w:rPr>
          <w:b/>
          <w:color w:val="000000"/>
          <w:sz w:val="22"/>
          <w:szCs w:val="22"/>
        </w:rPr>
        <w:t xml:space="preserve">: </w:t>
      </w:r>
      <w:r w:rsidR="000C316E">
        <w:rPr>
          <w:b/>
          <w:color w:val="000000"/>
          <w:sz w:val="22"/>
          <w:szCs w:val="22"/>
        </w:rPr>
        <w:t>10</w:t>
      </w:r>
      <w:r w:rsidR="008231C2">
        <w:rPr>
          <w:b/>
          <w:color w:val="000000"/>
          <w:sz w:val="22"/>
          <w:szCs w:val="22"/>
        </w:rPr>
        <w:t>.06</w:t>
      </w:r>
      <w:r>
        <w:rPr>
          <w:b/>
          <w:color w:val="000000"/>
          <w:sz w:val="22"/>
          <w:szCs w:val="22"/>
        </w:rPr>
        <w:t>.2025</w:t>
      </w:r>
      <w:r w:rsidRPr="008E387D">
        <w:rPr>
          <w:b/>
          <w:color w:val="000000"/>
          <w:sz w:val="22"/>
          <w:szCs w:val="22"/>
        </w:rPr>
        <w:t xml:space="preserve"> г. в </w:t>
      </w:r>
      <w:r w:rsidRPr="00CF1987">
        <w:rPr>
          <w:b/>
          <w:color w:val="000000" w:themeColor="text1"/>
          <w:sz w:val="22"/>
          <w:szCs w:val="22"/>
        </w:rPr>
        <w:t>1</w:t>
      </w:r>
      <w:r>
        <w:rPr>
          <w:b/>
          <w:color w:val="000000" w:themeColor="text1"/>
          <w:sz w:val="22"/>
          <w:szCs w:val="22"/>
        </w:rPr>
        <w:t>0</w:t>
      </w:r>
      <w:r w:rsidRPr="00CF1987">
        <w:rPr>
          <w:b/>
          <w:color w:val="000000" w:themeColor="text1"/>
          <w:sz w:val="22"/>
          <w:szCs w:val="22"/>
        </w:rPr>
        <w:t xml:space="preserve"> час. 00 мин*</w:t>
      </w:r>
    </w:p>
    <w:p w:rsidR="00D92BA1" w:rsidRPr="00A346C3" w:rsidRDefault="00D92BA1" w:rsidP="00D92BA1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D92BA1" w:rsidRPr="00686971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</w:t>
      </w:r>
      <w:r>
        <w:rPr>
          <w:b/>
          <w:bCs/>
          <w:sz w:val="22"/>
          <w:szCs w:val="22"/>
        </w:rPr>
        <w:t xml:space="preserve">и время </w:t>
      </w:r>
      <w:r w:rsidRPr="00A346C3">
        <w:rPr>
          <w:b/>
          <w:bCs/>
          <w:sz w:val="22"/>
          <w:szCs w:val="22"/>
        </w:rPr>
        <w:t xml:space="preserve">рассмотрения Заявок: </w:t>
      </w:r>
      <w:r w:rsidR="000C316E">
        <w:rPr>
          <w:b/>
          <w:bCs/>
          <w:sz w:val="22"/>
          <w:szCs w:val="22"/>
        </w:rPr>
        <w:t>11</w:t>
      </w:r>
      <w:r w:rsidR="008231C2">
        <w:rPr>
          <w:b/>
          <w:bCs/>
          <w:sz w:val="22"/>
          <w:szCs w:val="22"/>
        </w:rPr>
        <w:t>.06</w:t>
      </w:r>
      <w:r w:rsidRPr="00A346C3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5</w:t>
      </w:r>
      <w:r w:rsidRPr="00A346C3">
        <w:rPr>
          <w:b/>
          <w:bCs/>
          <w:sz w:val="22"/>
          <w:szCs w:val="22"/>
        </w:rPr>
        <w:t xml:space="preserve"> г.</w:t>
      </w:r>
      <w:r>
        <w:rPr>
          <w:b/>
          <w:bCs/>
          <w:sz w:val="22"/>
          <w:szCs w:val="22"/>
        </w:rPr>
        <w:t xml:space="preserve"> в </w:t>
      </w:r>
      <w:r w:rsidRPr="00686971">
        <w:rPr>
          <w:b/>
          <w:color w:val="000000"/>
          <w:sz w:val="22"/>
          <w:szCs w:val="22"/>
        </w:rPr>
        <w:t>1</w:t>
      </w:r>
      <w:r>
        <w:rPr>
          <w:b/>
          <w:color w:val="000000"/>
          <w:sz w:val="22"/>
          <w:szCs w:val="22"/>
        </w:rPr>
        <w:t>0</w:t>
      </w:r>
      <w:r w:rsidRPr="00686971">
        <w:rPr>
          <w:b/>
          <w:color w:val="000000"/>
          <w:sz w:val="22"/>
          <w:szCs w:val="22"/>
        </w:rPr>
        <w:t xml:space="preserve">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0C316E">
        <w:rPr>
          <w:b/>
          <w:bCs/>
          <w:sz w:val="22"/>
          <w:szCs w:val="22"/>
        </w:rPr>
        <w:t>16</w:t>
      </w:r>
      <w:r w:rsidR="008231C2">
        <w:rPr>
          <w:b/>
          <w:bCs/>
          <w:sz w:val="22"/>
          <w:szCs w:val="22"/>
        </w:rPr>
        <w:t>.</w:t>
      </w:r>
      <w:r w:rsidR="00C65410">
        <w:rPr>
          <w:b/>
          <w:bCs/>
          <w:sz w:val="22"/>
          <w:szCs w:val="22"/>
        </w:rPr>
        <w:t>06</w:t>
      </w:r>
      <w:r w:rsidR="00D92BA1">
        <w:rPr>
          <w:b/>
          <w:bCs/>
          <w:sz w:val="22"/>
          <w:szCs w:val="22"/>
        </w:rPr>
        <w:t>.2025</w:t>
      </w:r>
      <w:r w:rsidRPr="00A346C3">
        <w:rPr>
          <w:b/>
          <w:bCs/>
          <w:sz w:val="22"/>
          <w:szCs w:val="22"/>
        </w:rPr>
        <w:t xml:space="preserve"> г. в </w:t>
      </w:r>
      <w:r w:rsidR="00CE42EE">
        <w:rPr>
          <w:b/>
          <w:bCs/>
          <w:sz w:val="22"/>
          <w:szCs w:val="22"/>
        </w:rPr>
        <w:t>1</w:t>
      </w:r>
      <w:r w:rsidR="00AD773E">
        <w:rPr>
          <w:b/>
          <w:bCs/>
          <w:sz w:val="22"/>
          <w:szCs w:val="22"/>
        </w:rPr>
        <w:t>1</w:t>
      </w:r>
      <w:r w:rsidRPr="00A346C3">
        <w:rPr>
          <w:b/>
          <w:bCs/>
          <w:sz w:val="22"/>
          <w:szCs w:val="22"/>
        </w:rPr>
        <w:t xml:space="preserve"> час.</w:t>
      </w:r>
      <w:r w:rsidR="00AD773E"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A346C3">
        <w:rPr>
          <w:color w:val="000000"/>
          <w:sz w:val="22"/>
          <w:szCs w:val="22"/>
        </w:rPr>
        <w:lastRenderedPageBreak/>
        <w:t xml:space="preserve">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0C316E" w:rsidRDefault="00710EE8" w:rsidP="005037F5">
      <w:pPr>
        <w:ind w:firstLine="426"/>
        <w:jc w:val="both"/>
        <w:rPr>
          <w:noProof/>
          <w:sz w:val="22"/>
          <w:szCs w:val="22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r w:rsidRPr="000C316E">
        <w:rPr>
          <w:noProof/>
          <w:sz w:val="22"/>
          <w:szCs w:val="22"/>
        </w:rPr>
        <w:t>www. gubkinadm.gosuslugi.ru</w:t>
      </w:r>
      <w:r w:rsidR="00A568F4" w:rsidRPr="000C316E">
        <w:rPr>
          <w:noProof/>
          <w:sz w:val="22"/>
          <w:szCs w:val="22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C65410" w:rsidP="004F549F">
      <w:pPr>
        <w:autoSpaceDE w:val="0"/>
        <w:ind w:firstLine="426"/>
        <w:jc w:val="both"/>
        <w:rPr>
          <w:sz w:val="22"/>
          <w:szCs w:val="22"/>
        </w:rPr>
      </w:pPr>
      <w:r w:rsidRPr="00C65410">
        <w:rPr>
          <w:sz w:val="22"/>
          <w:szCs w:val="22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лицо и юридическое лицо</w:t>
      </w:r>
      <w:r w:rsidR="00710EE8" w:rsidRPr="006B3D26">
        <w:rPr>
          <w:sz w:val="22"/>
          <w:szCs w:val="22"/>
        </w:rPr>
        <w:t>, претендующее на заключение договора аренды и подавш</w:t>
      </w:r>
      <w:r>
        <w:rPr>
          <w:sz w:val="22"/>
          <w:szCs w:val="22"/>
        </w:rPr>
        <w:t>ие</w:t>
      </w:r>
      <w:r w:rsidR="00710EE8" w:rsidRPr="006B3D26">
        <w:rPr>
          <w:sz w:val="22"/>
          <w:szCs w:val="22"/>
        </w:rPr>
        <w:t xml:space="preserve"> Заявку на участие в аукционе и признанн</w:t>
      </w:r>
      <w:r>
        <w:rPr>
          <w:sz w:val="22"/>
          <w:szCs w:val="22"/>
        </w:rPr>
        <w:t>ые</w:t>
      </w:r>
      <w:r w:rsidR="00710EE8" w:rsidRPr="006B3D26">
        <w:rPr>
          <w:sz w:val="22"/>
          <w:szCs w:val="22"/>
        </w:rPr>
        <w:t xml:space="preserve"> Участник</w:t>
      </w:r>
      <w:r w:rsidR="00601465">
        <w:rPr>
          <w:sz w:val="22"/>
          <w:szCs w:val="22"/>
        </w:rPr>
        <w:t>ами</w:t>
      </w:r>
      <w:r w:rsidR="00710EE8" w:rsidRPr="006B3D26">
        <w:rPr>
          <w:sz w:val="22"/>
          <w:szCs w:val="22"/>
        </w:rPr>
        <w:t>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и юридическое лицо.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</w:t>
      </w:r>
      <w:r w:rsidR="00C65410">
        <w:rPr>
          <w:sz w:val="22"/>
          <w:szCs w:val="22"/>
        </w:rPr>
        <w:t>1</w:t>
      </w:r>
      <w:r w:rsidRPr="00A346C3">
        <w:rPr>
          <w:sz w:val="22"/>
          <w:szCs w:val="22"/>
        </w:rPr>
        <w:t xml:space="preserve">), ОТДЕЛЕНИЕ БЕЛГОРОД БАНКА РОССИИ//УФК по Белгородской области </w:t>
      </w:r>
      <w:r w:rsidR="00251F28">
        <w:rPr>
          <w:sz w:val="22"/>
          <w:szCs w:val="22"/>
        </w:rPr>
        <w:t xml:space="preserve">  </w:t>
      </w:r>
      <w:r w:rsidRPr="00A346C3">
        <w:rPr>
          <w:sz w:val="22"/>
          <w:szCs w:val="22"/>
        </w:rPr>
        <w:t xml:space="preserve"> 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lastRenderedPageBreak/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BC482B" w:rsidRDefault="00710EE8" w:rsidP="00BC482B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</w:t>
      </w:r>
      <w:r w:rsidR="00BC482B">
        <w:rPr>
          <w:sz w:val="22"/>
          <w:szCs w:val="22"/>
        </w:rPr>
        <w:t>ротокола о результатах аукциона</w:t>
      </w:r>
      <w:r w:rsidR="00BC482B">
        <w:rPr>
          <w:sz w:val="22"/>
          <w:szCs w:val="22"/>
          <w:lang w:eastAsia="ru-RU"/>
        </w:rPr>
        <w:t>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B02F5" w:rsidRPr="00CB02F5" w:rsidRDefault="00CB02F5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 xml:space="preserve"> </w:t>
      </w: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Взимание оператором электронной площадки</w:t>
      </w:r>
    </w:p>
    <w:p w:rsidR="00CB02F5" w:rsidRPr="00CB02F5" w:rsidRDefault="00CB02F5" w:rsidP="00CB02F5">
      <w:pPr>
        <w:pStyle w:val="aff0"/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платы за участие в электронном аукционе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9.1.</w:t>
      </w:r>
      <w:r w:rsidRPr="00913DC1">
        <w:rPr>
          <w:color w:val="000000"/>
          <w:sz w:val="22"/>
          <w:szCs w:val="22"/>
          <w:lang w:eastAsia="ru-RU"/>
        </w:rPr>
        <w:t xml:space="preserve"> В соответствии с пунктом 5 статьи 39.13 Земельного кодекса РФ 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2" w:history="1">
        <w:r w:rsidRPr="00913DC1">
          <w:rPr>
            <w:color w:val="000000"/>
            <w:sz w:val="22"/>
            <w:szCs w:val="22"/>
            <w:lang w:eastAsia="ru-RU"/>
          </w:rPr>
          <w:t>пунктами 13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3" w:history="1">
        <w:r w:rsidRPr="00913DC1">
          <w:rPr>
            <w:color w:val="000000"/>
            <w:sz w:val="22"/>
            <w:szCs w:val="22"/>
            <w:lang w:eastAsia="ru-RU"/>
          </w:rPr>
          <w:t>14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4" w:history="1">
        <w:r w:rsidRPr="00913DC1">
          <w:rPr>
            <w:color w:val="000000"/>
            <w:sz w:val="22"/>
            <w:szCs w:val="22"/>
            <w:lang w:eastAsia="ru-RU"/>
          </w:rPr>
          <w:t>20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и </w:t>
      </w:r>
      <w:hyperlink r:id="rId15" w:history="1">
        <w:r w:rsidRPr="00913DC1">
          <w:rPr>
            <w:color w:val="000000"/>
            <w:sz w:val="22"/>
            <w:szCs w:val="22"/>
            <w:lang w:eastAsia="ru-RU"/>
          </w:rPr>
          <w:t>25 статьи 39.12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9.2.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  <w:hyperlink r:id="rId16" w:history="1">
        <w:r w:rsidRPr="00913DC1">
          <w:rPr>
            <w:color w:val="000000"/>
            <w:sz w:val="22"/>
            <w:szCs w:val="22"/>
            <w:lang w:eastAsia="ru-RU"/>
          </w:rPr>
          <w:t>Постановлением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Постановление № 564) утвержден предельный размер платы.  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9.3</w:t>
      </w:r>
      <w:r>
        <w:rPr>
          <w:color w:val="000000"/>
          <w:sz w:val="22"/>
          <w:szCs w:val="22"/>
          <w:lang w:eastAsia="ru-RU"/>
        </w:rPr>
        <w:t>.</w:t>
      </w:r>
      <w:r w:rsidRPr="00913DC1">
        <w:rPr>
          <w:color w:val="000000"/>
          <w:sz w:val="22"/>
          <w:szCs w:val="22"/>
          <w:lang w:eastAsia="ru-RU"/>
        </w:rPr>
        <w:t xml:space="preserve">В </w:t>
      </w:r>
      <w:hyperlink r:id="rId17" w:history="1">
        <w:r w:rsidRPr="00913DC1">
          <w:rPr>
            <w:color w:val="000000"/>
            <w:sz w:val="22"/>
            <w:szCs w:val="22"/>
            <w:lang w:eastAsia="ru-RU"/>
          </w:rPr>
          <w:t>п. 4(1)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Постановления </w:t>
      </w:r>
      <w:r>
        <w:rPr>
          <w:color w:val="000000"/>
          <w:sz w:val="22"/>
          <w:szCs w:val="22"/>
          <w:lang w:eastAsia="ru-RU"/>
        </w:rPr>
        <w:t xml:space="preserve">№ </w:t>
      </w:r>
      <w:r w:rsidRPr="00913DC1">
        <w:rPr>
          <w:color w:val="000000"/>
          <w:sz w:val="22"/>
          <w:szCs w:val="22"/>
          <w:lang w:eastAsia="ru-RU"/>
        </w:rPr>
        <w:t xml:space="preserve">564 предусмотрено, что при проведении в соответствии с </w:t>
      </w:r>
      <w:hyperlink r:id="rId18" w:history="1">
        <w:r w:rsidRPr="00913DC1">
          <w:rPr>
            <w:color w:val="000000"/>
            <w:sz w:val="22"/>
            <w:szCs w:val="22"/>
            <w:lang w:eastAsia="ru-RU"/>
          </w:rPr>
          <w:t>ЗК</w:t>
        </w:r>
      </w:hyperlink>
      <w:r w:rsidRPr="00913DC1">
        <w:rPr>
          <w:color w:val="000000"/>
          <w:sz w:val="22"/>
          <w:szCs w:val="22"/>
          <w:lang w:eastAsia="ru-RU"/>
        </w:rPr>
        <w:t xml:space="preserve"> РФ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 соответствии с </w:t>
      </w:r>
      <w:hyperlink r:id="rId19" w:history="1">
        <w:r w:rsidRPr="00913DC1">
          <w:rPr>
            <w:color w:val="000000"/>
            <w:sz w:val="22"/>
            <w:szCs w:val="22"/>
            <w:lang w:eastAsia="ru-RU"/>
          </w:rPr>
          <w:t>Правилами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утвержденными Постановлением № 564 взимать плату за участие в аукционе в размере, не превышающем предельный размер, установленный </w:t>
      </w:r>
      <w:hyperlink r:id="rId20" w:history="1">
        <w:r w:rsidRPr="00913DC1">
          <w:rPr>
            <w:color w:val="000000"/>
            <w:sz w:val="22"/>
            <w:szCs w:val="22"/>
            <w:lang w:eastAsia="ru-RU"/>
          </w:rPr>
          <w:t>пунктом 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настоящего постановления</w:t>
      </w:r>
      <w:r>
        <w:rPr>
          <w:color w:val="000000"/>
          <w:sz w:val="22"/>
          <w:szCs w:val="22"/>
          <w:lang w:eastAsia="ru-RU"/>
        </w:rPr>
        <w:t>: п</w:t>
      </w:r>
      <w:r w:rsidRPr="00F06FB2">
        <w:rPr>
          <w:color w:val="000000"/>
          <w:sz w:val="22"/>
          <w:szCs w:val="22"/>
          <w:lang w:eastAsia="ru-RU"/>
        </w:rPr>
        <w:t xml:space="preserve">редельный размер платы в размере одного процента начальной </w:t>
      </w:r>
      <w:r>
        <w:rPr>
          <w:color w:val="000000"/>
          <w:sz w:val="22"/>
          <w:szCs w:val="22"/>
          <w:lang w:eastAsia="ru-RU"/>
        </w:rPr>
        <w:t>цены предмета аукциона</w:t>
      </w:r>
      <w:r w:rsidRPr="00F06FB2">
        <w:rPr>
          <w:color w:val="000000"/>
          <w:sz w:val="22"/>
          <w:szCs w:val="22"/>
          <w:lang w:eastAsia="ru-RU"/>
        </w:rPr>
        <w:t>,  но не более чем:</w:t>
      </w:r>
    </w:p>
    <w:p w:rsidR="00CB02F5" w:rsidRPr="00245BDB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bookmarkStart w:id="33" w:name="Par1"/>
      <w:bookmarkEnd w:id="33"/>
      <w:r w:rsidRPr="00F06FB2">
        <w:rPr>
          <w:color w:val="000000"/>
          <w:sz w:val="22"/>
          <w:szCs w:val="22"/>
          <w:lang w:eastAsia="ru-RU"/>
        </w:rPr>
        <w:t xml:space="preserve"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</w:t>
      </w:r>
      <w:r w:rsidRPr="004238D0">
        <w:rPr>
          <w:color w:val="000000"/>
          <w:sz w:val="22"/>
          <w:szCs w:val="22"/>
          <w:lang w:eastAsia="ru-RU"/>
        </w:rPr>
        <w:t xml:space="preserve">соответствии с </w:t>
      </w:r>
      <w:hyperlink r:id="rId21" w:history="1">
        <w:r w:rsidRPr="004238D0">
          <w:rPr>
            <w:color w:val="000000"/>
            <w:sz w:val="22"/>
            <w:szCs w:val="22"/>
            <w:lang w:eastAsia="ru-RU"/>
          </w:rPr>
          <w:t>пунктом 1 части 1 статьи 30</w:t>
        </w:r>
      </w:hyperlink>
      <w:r w:rsidRPr="004238D0">
        <w:rPr>
          <w:color w:val="000000"/>
          <w:sz w:val="22"/>
          <w:szCs w:val="22"/>
          <w:lang w:eastAsia="ru-RU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</w:t>
      </w:r>
      <w:r>
        <w:rPr>
          <w:sz w:val="22"/>
          <w:szCs w:val="22"/>
          <w:lang w:eastAsia="ru-RU"/>
        </w:rPr>
        <w:t xml:space="preserve"> нужд»</w:t>
      </w:r>
      <w:r w:rsidRPr="00F06FB2">
        <w:rPr>
          <w:color w:val="000000"/>
          <w:sz w:val="22"/>
          <w:szCs w:val="22"/>
          <w:lang w:eastAsia="ru-RU"/>
        </w:rPr>
        <w:t>;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eastAsia="ru-RU"/>
        </w:rPr>
      </w:pPr>
      <w:bookmarkStart w:id="34" w:name="Par2"/>
      <w:bookmarkEnd w:id="34"/>
      <w:r w:rsidRPr="00F06FB2">
        <w:rPr>
          <w:color w:val="000000"/>
          <w:sz w:val="22"/>
          <w:szCs w:val="22"/>
          <w:lang w:eastAsia="ru-RU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абзацем вторым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пункта, с субъекта среднего предпринимательства;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     </w:t>
      </w:r>
      <w:r w:rsidRPr="00F06FB2">
        <w:rPr>
          <w:color w:val="000000"/>
          <w:sz w:val="22"/>
          <w:szCs w:val="22"/>
          <w:lang w:eastAsia="ru-RU"/>
        </w:rPr>
        <w:t xml:space="preserve">7,5 тыс. рублей без учета налога на добавленную стоимость, если плата взимается в случаях, не указанных в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абзацах втором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и </w:t>
      </w:r>
      <w:hyperlink w:anchor="Par2" w:history="1">
        <w:r w:rsidRPr="00F06FB2">
          <w:rPr>
            <w:color w:val="000000"/>
            <w:sz w:val="22"/>
            <w:szCs w:val="22"/>
            <w:lang w:eastAsia="ru-RU"/>
          </w:rPr>
          <w:t>третьем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пункта.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bookmarkStart w:id="35" w:name="Par0"/>
      <w:bookmarkEnd w:id="35"/>
      <w:r>
        <w:rPr>
          <w:sz w:val="22"/>
          <w:szCs w:val="22"/>
          <w:lang w:eastAsia="ru-RU"/>
        </w:rPr>
        <w:t>При этом: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предусмотренный </w:t>
      </w:r>
      <w:hyperlink w:anchor="Par0" w:history="1">
        <w:r w:rsidRPr="00E71A84">
          <w:rPr>
            <w:sz w:val="22"/>
            <w:szCs w:val="22"/>
            <w:lang w:eastAsia="ru-RU"/>
          </w:rPr>
          <w:t>пунктом 2</w:t>
        </w:r>
      </w:hyperlink>
      <w:r w:rsidRPr="00E71A84">
        <w:rPr>
          <w:sz w:val="22"/>
          <w:szCs w:val="22"/>
          <w:lang w:eastAsia="ru-RU"/>
        </w:rPr>
        <w:t xml:space="preserve"> Постановления № 564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</w:t>
      </w:r>
      <w:hyperlink r:id="rId22" w:history="1">
        <w:r w:rsidRPr="00E71A84">
          <w:rPr>
            <w:sz w:val="22"/>
            <w:szCs w:val="22"/>
            <w:lang w:eastAsia="ru-RU"/>
          </w:rPr>
          <w:t>частью 4 статьи 18</w:t>
        </w:r>
      </w:hyperlink>
      <w:r w:rsidRPr="00E71A84">
        <w:rPr>
          <w:sz w:val="22"/>
          <w:szCs w:val="22"/>
          <w:lang w:eastAsia="ru-RU"/>
        </w:rPr>
        <w:t xml:space="preserve"> Федерального закона "О развитии малого и среднего предпринимательства в Российской Федерации", а </w:t>
      </w:r>
      <w:r w:rsidRPr="00E71A84">
        <w:rPr>
          <w:sz w:val="22"/>
          <w:szCs w:val="22"/>
          <w:lang w:eastAsia="ru-RU"/>
        </w:rPr>
        <w:lastRenderedPageBreak/>
        <w:t xml:space="preserve">также в случае, если лицом, с которым заключается договор по результатам аукциона, проводимого в случае, предусмотренном </w:t>
      </w:r>
      <w:hyperlink r:id="rId23" w:history="1">
        <w:r w:rsidRPr="00E71A84">
          <w:rPr>
            <w:sz w:val="22"/>
            <w:szCs w:val="22"/>
            <w:lang w:eastAsia="ru-RU"/>
          </w:rPr>
          <w:t>пунктом 7 статьи 39.18</w:t>
        </w:r>
      </w:hyperlink>
      <w:r w:rsidRPr="00E71A84">
        <w:rPr>
          <w:sz w:val="22"/>
          <w:szCs w:val="22"/>
          <w:lang w:eastAsia="ru-RU"/>
        </w:rPr>
        <w:t xml:space="preserve"> Земельного кодекса Российской Федерации, является гражданин;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4" w:history="1">
        <w:r w:rsidRPr="00E71A84">
          <w:rPr>
            <w:sz w:val="22"/>
            <w:szCs w:val="22"/>
            <w:lang w:eastAsia="ru-RU"/>
          </w:rPr>
          <w:t>абзаца второго пункта 3</w:t>
        </w:r>
      </w:hyperlink>
      <w:r w:rsidRPr="00E71A84">
        <w:rPr>
          <w:sz w:val="22"/>
          <w:szCs w:val="22"/>
          <w:lang w:eastAsia="ru-RU"/>
        </w:rPr>
        <w:t xml:space="preserve"> Постановления № 564 не применяются;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5" w:history="1">
        <w:r w:rsidRPr="00E71A84">
          <w:rPr>
            <w:sz w:val="22"/>
            <w:szCs w:val="22"/>
            <w:lang w:eastAsia="ru-RU"/>
          </w:rPr>
          <w:t>Правил</w:t>
        </w:r>
      </w:hyperlink>
      <w:r w:rsidRPr="00E71A84">
        <w:rPr>
          <w:sz w:val="22"/>
          <w:szCs w:val="22"/>
          <w:lang w:eastAsia="ru-RU"/>
        </w:rPr>
        <w:t>, утвержденных Постановлением № 564, касающиеся электронной процедуры, контракта, применяются соответственно к аукциону</w:t>
      </w:r>
      <w:r>
        <w:rPr>
          <w:sz w:val="22"/>
          <w:szCs w:val="22"/>
          <w:lang w:eastAsia="ru-RU"/>
        </w:rPr>
        <w:t>, договору купли-продажи земельного участка, находящегося в государственной или муниципальной собственности, либо договору аренды такого участка.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6" w:name="__RefHeading__61_520497706"/>
      <w:bookmarkStart w:id="37" w:name="__RefHeading__76_1698952488"/>
      <w:bookmarkStart w:id="38" w:name="__RefHeading__63_520497706"/>
      <w:bookmarkStart w:id="39" w:name="__RefHeading__78_1698952488"/>
      <w:bookmarkStart w:id="40" w:name="_Toc419295282"/>
      <w:bookmarkStart w:id="41" w:name="_Toc419895225"/>
      <w:bookmarkEnd w:id="36"/>
      <w:bookmarkEnd w:id="37"/>
      <w:bookmarkEnd w:id="38"/>
      <w:bookmarkEnd w:id="39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9E09CD" w:rsidRPr="00A346C3" w:rsidRDefault="009E09CD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lastRenderedPageBreak/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Pr="00864AF7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 xml:space="preserve">установленный пунктом </w:t>
      </w:r>
      <w:r w:rsidRPr="00864AF7">
        <w:rPr>
          <w:sz w:val="22"/>
          <w:szCs w:val="22"/>
          <w:lang w:eastAsia="ru-RU"/>
        </w:rPr>
        <w:t>2.</w:t>
      </w:r>
      <w:r w:rsidR="00E22AFB" w:rsidRPr="00864AF7">
        <w:rPr>
          <w:sz w:val="22"/>
          <w:szCs w:val="22"/>
          <w:lang w:eastAsia="ru-RU"/>
        </w:rPr>
        <w:t>3</w:t>
      </w:r>
      <w:r w:rsidRPr="00864AF7">
        <w:rPr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>Извещения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 w:rsidR="00E161C0">
        <w:rPr>
          <w:b/>
          <w:color w:val="000000"/>
          <w:sz w:val="22"/>
          <w:szCs w:val="22"/>
          <w:lang w:eastAsia="ru-RU"/>
        </w:rPr>
        <w:t>.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161C0" w:rsidRPr="00864AF7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E161C0">
        <w:rPr>
          <w:b/>
          <w:color w:val="000000" w:themeColor="text1"/>
          <w:sz w:val="22"/>
          <w:szCs w:val="22"/>
          <w:lang w:eastAsia="ru-RU"/>
        </w:rPr>
        <w:t>13.12</w:t>
      </w:r>
      <w:r w:rsidRPr="00864AF7">
        <w:rPr>
          <w:b/>
          <w:color w:val="000000" w:themeColor="text1"/>
          <w:sz w:val="22"/>
          <w:szCs w:val="22"/>
          <w:lang w:eastAsia="ru-RU"/>
        </w:rPr>
        <w:t xml:space="preserve">. </w:t>
      </w:r>
      <w:r w:rsidRPr="00864AF7">
        <w:rPr>
          <w:color w:val="000000" w:themeColor="text1"/>
          <w:sz w:val="22"/>
          <w:szCs w:val="22"/>
          <w:lang w:eastAsia="ru-RU"/>
        </w:rPr>
        <w:t>Организатор электронного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</w:r>
    </w:p>
    <w:p w:rsidR="00E161C0" w:rsidRPr="00E161C0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864AF7">
        <w:rPr>
          <w:b/>
          <w:color w:val="000000" w:themeColor="text1"/>
          <w:sz w:val="22"/>
          <w:szCs w:val="22"/>
          <w:lang w:eastAsia="ru-RU"/>
        </w:rPr>
        <w:t xml:space="preserve">13.13. </w:t>
      </w:r>
      <w:r w:rsidRPr="00864AF7">
        <w:rPr>
          <w:color w:val="000000" w:themeColor="text1"/>
          <w:sz w:val="22"/>
          <w:szCs w:val="22"/>
          <w:lang w:eastAsia="ru-RU"/>
        </w:rPr>
        <w:t xml:space="preserve">В случае, если за один рабочий день до даты окончания приема заявок на участие в аукционе не поступило ни одной заявки, Организатор электронного аукциона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r:id="rId26" w:history="1">
        <w:r w:rsidRPr="00864AF7">
          <w:rPr>
            <w:color w:val="000000" w:themeColor="text1"/>
            <w:sz w:val="22"/>
            <w:szCs w:val="22"/>
            <w:lang w:eastAsia="ru-RU"/>
          </w:rPr>
          <w:t xml:space="preserve">пунктом </w:t>
        </w:r>
      </w:hyperlink>
      <w:r w:rsidRPr="00864AF7">
        <w:rPr>
          <w:color w:val="000000" w:themeColor="text1"/>
          <w:sz w:val="22"/>
          <w:szCs w:val="22"/>
          <w:lang w:eastAsia="ru-RU"/>
        </w:rPr>
        <w:t xml:space="preserve">13.12. 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</w:t>
      </w:r>
      <w:r w:rsidRPr="00213E29">
        <w:rPr>
          <w:sz w:val="22"/>
          <w:szCs w:val="22"/>
          <w:lang w:eastAsia="ru-RU"/>
        </w:rPr>
        <w:t>чем через 10 (десять) дней со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13E29">
        <w:rPr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</w:t>
      </w:r>
      <w:r w:rsidRPr="00A346C3">
        <w:rPr>
          <w:color w:val="000000"/>
          <w:sz w:val="22"/>
          <w:szCs w:val="22"/>
          <w:lang w:eastAsia="ru-RU"/>
        </w:rPr>
        <w:t>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признан несостоявшимся, либо протокола о результатах аукциона на Официальном </w:t>
      </w:r>
      <w:r w:rsidRPr="001765FC">
        <w:rPr>
          <w:color w:val="000000"/>
          <w:sz w:val="22"/>
          <w:szCs w:val="22"/>
          <w:lang w:eastAsia="ru-RU"/>
        </w:rPr>
        <w:t>сайте торгов.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lastRenderedPageBreak/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4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администрация Губкинского городского округа </w:t>
      </w:r>
      <w:r w:rsidRPr="001765FC">
        <w:rPr>
          <w:sz w:val="22"/>
          <w:szCs w:val="22"/>
          <w:lang w:eastAsia="ru-RU"/>
        </w:rPr>
        <w:t xml:space="preserve">в течение 5 (пяти)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 в личный</w:t>
      </w:r>
      <w:r w:rsidRPr="00A346C3">
        <w:rPr>
          <w:color w:val="000000"/>
          <w:sz w:val="22"/>
          <w:szCs w:val="22"/>
          <w:lang w:eastAsia="ru-RU"/>
        </w:rPr>
        <w:t xml:space="preserve">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по окончании срока подачи Заявок подана только одна Заявка, при условии соответствия Заявки и Заявителя, </w:t>
      </w:r>
      <w:r w:rsidRPr="001765FC">
        <w:rPr>
          <w:color w:val="000000"/>
          <w:sz w:val="22"/>
          <w:szCs w:val="22"/>
          <w:lang w:eastAsia="ru-RU"/>
        </w:rPr>
        <w:t>подавшего указанную Заявку, всем требованиям, указанным в Извещении,</w:t>
      </w:r>
      <w:r w:rsidR="00A568F4" w:rsidRPr="001765FC">
        <w:rPr>
          <w:color w:val="000000"/>
          <w:sz w:val="22"/>
          <w:szCs w:val="22"/>
          <w:lang w:eastAsia="ru-RU"/>
        </w:rPr>
        <w:t xml:space="preserve"> </w:t>
      </w:r>
      <w:r w:rsidRPr="001765FC">
        <w:rPr>
          <w:color w:val="000000"/>
          <w:sz w:val="22"/>
          <w:szCs w:val="22"/>
          <w:lang w:eastAsia="ru-RU"/>
        </w:rPr>
        <w:t>администрация Губкинского городского округа в течение 5 (пят</w:t>
      </w:r>
      <w:r w:rsidR="00A568F4" w:rsidRPr="001765FC">
        <w:rPr>
          <w:color w:val="000000"/>
          <w:sz w:val="22"/>
          <w:szCs w:val="22"/>
          <w:lang w:eastAsia="ru-RU"/>
        </w:rPr>
        <w:t xml:space="preserve">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</w:t>
      </w:r>
      <w:r w:rsidRPr="00A346C3">
        <w:rPr>
          <w:color w:val="000000"/>
          <w:sz w:val="22"/>
          <w:szCs w:val="22"/>
          <w:lang w:eastAsia="ru-RU"/>
        </w:rPr>
        <w:t xml:space="preserve">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</w:t>
      </w:r>
      <w:r w:rsidRPr="001765FC">
        <w:rPr>
          <w:color w:val="000000"/>
          <w:sz w:val="22"/>
          <w:szCs w:val="22"/>
          <w:lang w:eastAsia="ru-RU"/>
        </w:rPr>
        <w:t xml:space="preserve">дней </w:t>
      </w:r>
      <w:r w:rsidR="00FE6F8C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7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</w:t>
      </w:r>
      <w:r w:rsidRPr="00A346C3">
        <w:rPr>
          <w:color w:val="000000"/>
          <w:sz w:val="22"/>
          <w:szCs w:val="22"/>
          <w:lang w:eastAsia="ru-RU"/>
        </w:rPr>
        <w:t>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>1</w:t>
      </w:r>
      <w:r w:rsidRPr="001765FC">
        <w:rPr>
          <w:color w:val="000000"/>
          <w:sz w:val="22"/>
          <w:szCs w:val="22"/>
          <w:lang w:eastAsia="ru-RU"/>
        </w:rPr>
        <w:t>0 (</w:t>
      </w:r>
      <w:r w:rsidR="00FE6F8C" w:rsidRPr="001765FC">
        <w:rPr>
          <w:color w:val="000000"/>
          <w:sz w:val="22"/>
          <w:szCs w:val="22"/>
          <w:lang w:eastAsia="ru-RU"/>
        </w:rPr>
        <w:t>десяти</w:t>
      </w:r>
      <w:r w:rsidRPr="001765FC">
        <w:rPr>
          <w:color w:val="000000"/>
          <w:sz w:val="22"/>
          <w:szCs w:val="22"/>
          <w:lang w:eastAsia="ru-RU"/>
        </w:rPr>
        <w:t xml:space="preserve">) </w:t>
      </w:r>
      <w:r w:rsidR="00FE6F8C" w:rsidRPr="001765FC">
        <w:rPr>
          <w:color w:val="000000"/>
          <w:sz w:val="22"/>
          <w:szCs w:val="22"/>
          <w:lang w:eastAsia="ru-RU"/>
        </w:rPr>
        <w:t xml:space="preserve">рабочих </w:t>
      </w:r>
      <w:r w:rsidRPr="001765FC">
        <w:rPr>
          <w:color w:val="000000"/>
          <w:sz w:val="22"/>
          <w:szCs w:val="22"/>
          <w:lang w:eastAsia="ru-RU"/>
        </w:rPr>
        <w:t>дней со</w:t>
      </w:r>
      <w:r w:rsidRPr="00A346C3">
        <w:rPr>
          <w:color w:val="000000"/>
          <w:sz w:val="22"/>
          <w:szCs w:val="22"/>
          <w:lang w:eastAsia="ru-RU"/>
        </w:rPr>
        <w:t xml:space="preserve">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Если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Pr="001765FC">
        <w:rPr>
          <w:color w:val="000000"/>
          <w:sz w:val="22"/>
          <w:szCs w:val="22"/>
          <w:lang w:eastAsia="ru-RU"/>
        </w:rPr>
        <w:t>со дня направления проекта договора аренды Земельного участка победителем аукциона не был подписан в</w:t>
      </w:r>
      <w:r w:rsidRPr="00A346C3">
        <w:rPr>
          <w:color w:val="000000"/>
          <w:sz w:val="22"/>
          <w:szCs w:val="22"/>
          <w:lang w:eastAsia="ru-RU"/>
        </w:rPr>
        <w:t xml:space="preserve">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Губкинского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 xml:space="preserve">.6 Извещения, в </w:t>
      </w:r>
      <w:r w:rsidR="00710EE8"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="00710EE8" w:rsidRPr="001765FC">
        <w:rPr>
          <w:color w:val="000000"/>
          <w:sz w:val="22"/>
          <w:szCs w:val="22"/>
          <w:lang w:eastAsia="ru-RU"/>
        </w:rPr>
        <w:t>со дня</w:t>
      </w:r>
      <w:r w:rsidR="00FE6F8C" w:rsidRPr="001765FC">
        <w:rPr>
          <w:color w:val="000000"/>
          <w:sz w:val="22"/>
          <w:szCs w:val="22"/>
          <w:lang w:eastAsia="ru-RU"/>
        </w:rPr>
        <w:t xml:space="preserve"> </w:t>
      </w:r>
      <w:r w:rsidR="00710EE8" w:rsidRPr="001765FC">
        <w:rPr>
          <w:color w:val="000000"/>
          <w:sz w:val="22"/>
          <w:szCs w:val="22"/>
          <w:lang w:eastAsia="ru-RU"/>
        </w:rPr>
        <w:t>направления в личный кабинет на электронной площадке:  www.rts-tender.ru администрацией</w:t>
      </w:r>
      <w:r w:rsidR="00710EE8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 w:rsidR="00710EE8"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bookmarkEnd w:id="40"/>
    <w:bookmarkEnd w:id="41"/>
    <w:sectPr w:rsidR="00710EE8" w:rsidRPr="00A346C3" w:rsidSect="00C95E19">
      <w:footerReference w:type="default" r:id="rId27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260D">
      <w:rPr>
        <w:noProof/>
      </w:rPr>
      <w:t>3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13F53C0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0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5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8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9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2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3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40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2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3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4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5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7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40"/>
  </w:num>
  <w:num w:numId="6">
    <w:abstractNumId w:val="46"/>
  </w:num>
  <w:num w:numId="7">
    <w:abstractNumId w:val="23"/>
  </w:num>
  <w:num w:numId="8">
    <w:abstractNumId w:val="13"/>
  </w:num>
  <w:num w:numId="9">
    <w:abstractNumId w:val="15"/>
  </w:num>
  <w:num w:numId="10">
    <w:abstractNumId w:val="33"/>
  </w:num>
  <w:num w:numId="11">
    <w:abstractNumId w:val="35"/>
  </w:num>
  <w:num w:numId="12">
    <w:abstractNumId w:val="25"/>
  </w:num>
  <w:num w:numId="13">
    <w:abstractNumId w:val="12"/>
  </w:num>
  <w:num w:numId="14">
    <w:abstractNumId w:val="36"/>
  </w:num>
  <w:num w:numId="15">
    <w:abstractNumId w:val="30"/>
  </w:num>
  <w:num w:numId="16">
    <w:abstractNumId w:val="45"/>
  </w:num>
  <w:num w:numId="17">
    <w:abstractNumId w:val="34"/>
  </w:num>
  <w:num w:numId="1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9"/>
  </w:num>
  <w:num w:numId="23">
    <w:abstractNumId w:val="16"/>
  </w:num>
  <w:num w:numId="24">
    <w:abstractNumId w:val="42"/>
  </w:num>
  <w:num w:numId="25">
    <w:abstractNumId w:val="41"/>
  </w:num>
  <w:num w:numId="26">
    <w:abstractNumId w:val="14"/>
  </w:num>
  <w:num w:numId="27">
    <w:abstractNumId w:val="27"/>
  </w:num>
  <w:num w:numId="28">
    <w:abstractNumId w:val="19"/>
  </w:num>
  <w:num w:numId="29">
    <w:abstractNumId w:val="37"/>
  </w:num>
  <w:num w:numId="30">
    <w:abstractNumId w:val="20"/>
  </w:num>
  <w:num w:numId="31">
    <w:abstractNumId w:val="43"/>
  </w:num>
  <w:num w:numId="32">
    <w:abstractNumId w:val="47"/>
  </w:num>
  <w:num w:numId="33">
    <w:abstractNumId w:val="18"/>
  </w:num>
  <w:num w:numId="34">
    <w:abstractNumId w:val="22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44"/>
  </w:num>
  <w:num w:numId="39">
    <w:abstractNumId w:val="26"/>
  </w:num>
  <w:num w:numId="40">
    <w:abstractNumId w:val="29"/>
  </w:num>
  <w:num w:numId="41">
    <w:abstractNumId w:val="32"/>
  </w:num>
  <w:num w:numId="42">
    <w:abstractNumId w:val="24"/>
  </w:num>
  <w:num w:numId="43">
    <w:abstractNumId w:val="21"/>
  </w:num>
  <w:num w:numId="44">
    <w:abstractNumId w:val="31"/>
  </w:num>
  <w:num w:numId="4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59DC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3A8D"/>
    <w:rsid w:val="00075183"/>
    <w:rsid w:val="00075B38"/>
    <w:rsid w:val="0007641D"/>
    <w:rsid w:val="00080148"/>
    <w:rsid w:val="0008260D"/>
    <w:rsid w:val="00082752"/>
    <w:rsid w:val="00084314"/>
    <w:rsid w:val="000849F4"/>
    <w:rsid w:val="0008550E"/>
    <w:rsid w:val="0008583D"/>
    <w:rsid w:val="00085870"/>
    <w:rsid w:val="00085B90"/>
    <w:rsid w:val="000861B9"/>
    <w:rsid w:val="000867D2"/>
    <w:rsid w:val="00090A92"/>
    <w:rsid w:val="000912B7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4C3"/>
    <w:rsid w:val="000B7CF6"/>
    <w:rsid w:val="000B7FAE"/>
    <w:rsid w:val="000C0100"/>
    <w:rsid w:val="000C11B7"/>
    <w:rsid w:val="000C316E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2AE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048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65FC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1F4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5E9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3E29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1F28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D5FFE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0E08"/>
    <w:rsid w:val="003B1019"/>
    <w:rsid w:val="003B3651"/>
    <w:rsid w:val="003B5839"/>
    <w:rsid w:val="003B6664"/>
    <w:rsid w:val="003B6845"/>
    <w:rsid w:val="003C01CB"/>
    <w:rsid w:val="003C16A9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395F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1DB2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1AF8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449C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395B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3B74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465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2BBC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5A54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1E81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1C2"/>
    <w:rsid w:val="00823AC8"/>
    <w:rsid w:val="00824E72"/>
    <w:rsid w:val="00825647"/>
    <w:rsid w:val="00825B2B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2B04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4AF7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564A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09CD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73E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482B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E764D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078CD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10"/>
    <w:rsid w:val="00C65488"/>
    <w:rsid w:val="00C6548E"/>
    <w:rsid w:val="00C66325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02F5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2EE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B85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2BA1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14B9"/>
    <w:rsid w:val="00DC1DC1"/>
    <w:rsid w:val="00DC3E6B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0E6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161C0"/>
    <w:rsid w:val="00E2105A"/>
    <w:rsid w:val="00E226D9"/>
    <w:rsid w:val="00E22AFB"/>
    <w:rsid w:val="00E22CCF"/>
    <w:rsid w:val="00E22F37"/>
    <w:rsid w:val="00E23934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A690E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34F2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C722B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6F8C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9C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hyperlink" Target="https://login.consultant.ru/link/?req=doc&amp;base=LAW&amp;n=492074&amp;dst=690" TargetMode="External"/><Relationship Id="rId18" Type="http://schemas.openxmlformats.org/officeDocument/2006/relationships/hyperlink" Target="https://login.consultant.ru/link/?req=doc&amp;base=LAW&amp;n=482897" TargetMode="External"/><Relationship Id="rId26" Type="http://schemas.openxmlformats.org/officeDocument/2006/relationships/hyperlink" Target="https://login.consultant.ru/link/?req=doc&amp;base=LAW&amp;n=483141&amp;dst=27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2046&amp;dst=220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2074&amp;dst=689" TargetMode="External"/><Relationship Id="rId17" Type="http://schemas.openxmlformats.org/officeDocument/2006/relationships/hyperlink" Target="https://login.consultant.ru/link/?req=doc&amp;base=LAW&amp;n=480286&amp;dst=14" TargetMode="External"/><Relationship Id="rId25" Type="http://schemas.openxmlformats.org/officeDocument/2006/relationships/hyperlink" Target="https://login.consultant.ru/link/?req=doc&amp;base=LAW&amp;n=480286&amp;dst=1000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0286" TargetMode="External"/><Relationship Id="rId20" Type="http://schemas.openxmlformats.org/officeDocument/2006/relationships/hyperlink" Target="https://login.consultant.ru/link/?req=doc&amp;base=LAW&amp;n=480286&amp;dst=2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login.consultant.ru/link/?req=doc&amp;base=LAW&amp;n=480286&amp;dst=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2074&amp;dst=101232" TargetMode="External"/><Relationship Id="rId23" Type="http://schemas.openxmlformats.org/officeDocument/2006/relationships/hyperlink" Target="https://login.consultant.ru/link/?req=doc&amp;base=LAW&amp;n=492074&amp;dst=87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s://login.consultant.ru/link/?req=doc&amp;base=LAW&amp;n=480286&amp;dst=100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d.gov.ru/" TargetMode="External"/><Relationship Id="rId14" Type="http://schemas.openxmlformats.org/officeDocument/2006/relationships/hyperlink" Target="https://login.consultant.ru/link/?req=doc&amp;base=LAW&amp;n=492074&amp;dst=702" TargetMode="External"/><Relationship Id="rId22" Type="http://schemas.openxmlformats.org/officeDocument/2006/relationships/hyperlink" Target="https://login.consultant.ru/link/?req=doc&amp;base=LAW&amp;n=477368&amp;dst=10036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C92D4-655A-47B8-A624-A54D6F083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4056</Words>
  <Characters>29728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33717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5</cp:revision>
  <cp:lastPrinted>2025-05-16T13:23:00Z</cp:lastPrinted>
  <dcterms:created xsi:type="dcterms:W3CDTF">2025-05-28T13:18:00Z</dcterms:created>
  <dcterms:modified xsi:type="dcterms:W3CDTF">2025-05-28T15:54:00Z</dcterms:modified>
</cp:coreProperties>
</file>