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D005C" w:rsidRPr="006B3D26" w:rsidRDefault="004D005C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4D005C" w:rsidRPr="00A346C3" w:rsidRDefault="004D005C" w:rsidP="00A22599">
      <w:pPr>
        <w:jc w:val="both"/>
        <w:rPr>
          <w:sz w:val="22"/>
          <w:szCs w:val="22"/>
        </w:rPr>
      </w:pPr>
      <w:r w:rsidRPr="00A346C3">
        <w:rPr>
          <w:bCs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A346C3">
        <w:rPr>
          <w:bCs/>
        </w:rPr>
        <w:t xml:space="preserve"> </w:t>
      </w:r>
      <w:r w:rsidRPr="00A346C3">
        <w:t>Российская Федерация, Белгородская область, Губкинский городской округ, г. Губкин,</w:t>
      </w:r>
      <w:r>
        <w:t xml:space="preserve"> в границах ОПХ «Сергеевское», </w:t>
      </w:r>
      <w:r w:rsidRPr="00A346C3">
        <w:t>с видом разрешенного использования «</w:t>
      </w:r>
      <w:r>
        <w:t>сельскохозяйственное использование</w:t>
      </w:r>
      <w:r w:rsidRPr="00A346C3">
        <w:t>».</w:t>
      </w:r>
    </w:p>
    <w:p w:rsidR="004D005C" w:rsidRPr="00A346C3" w:rsidRDefault="004D005C" w:rsidP="009C1628">
      <w:pPr>
        <w:jc w:val="center"/>
        <w:rPr>
          <w:sz w:val="26"/>
          <w:szCs w:val="26"/>
        </w:rPr>
      </w:pPr>
    </w:p>
    <w:p w:rsidR="004D005C" w:rsidRPr="00A346C3" w:rsidRDefault="004D005C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4D005C" w:rsidRPr="00A346C3" w:rsidRDefault="004D005C" w:rsidP="00D4450A">
      <w:pPr>
        <w:tabs>
          <w:tab w:val="num" w:pos="0"/>
        </w:tabs>
        <w:autoSpaceDE w:val="0"/>
        <w:jc w:val="center"/>
        <w:rPr>
          <w:iCs/>
        </w:rPr>
      </w:pPr>
    </w:p>
    <w:p w:rsidR="004D005C" w:rsidRPr="00A346C3" w:rsidRDefault="004D005C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составу участников и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4D005C" w:rsidRPr="00A346C3" w:rsidRDefault="004D005C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4D005C" w:rsidRPr="00A346C3" w:rsidRDefault="004D005C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4D005C" w:rsidRPr="00A346C3" w:rsidRDefault="004D005C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>
        <w:rPr>
          <w:iCs/>
          <w:sz w:val="22"/>
          <w:szCs w:val="22"/>
        </w:rPr>
        <w:t>06.07</w:t>
      </w:r>
      <w:r w:rsidRPr="00A346C3">
        <w:rPr>
          <w:iCs/>
          <w:sz w:val="22"/>
          <w:szCs w:val="22"/>
        </w:rPr>
        <w:t xml:space="preserve">.2023 г. № </w:t>
      </w:r>
      <w:r>
        <w:rPr>
          <w:iCs/>
          <w:sz w:val="22"/>
          <w:szCs w:val="22"/>
        </w:rPr>
        <w:t>984</w:t>
      </w:r>
      <w:r w:rsidRPr="00A346C3">
        <w:rPr>
          <w:iCs/>
          <w:sz w:val="22"/>
          <w:szCs w:val="22"/>
        </w:rPr>
        <w:t>-па                              «О проведении аукциона на право заключения договора аренды земельного участка»;</w:t>
      </w:r>
    </w:p>
    <w:p w:rsidR="004D005C" w:rsidRPr="00A346C3" w:rsidRDefault="004D005C" w:rsidP="00646B23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4D005C" w:rsidRPr="00A346C3" w:rsidRDefault="004D005C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4D005C" w:rsidRPr="00A346C3" w:rsidRDefault="004D005C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4D005C" w:rsidRPr="007953B0" w:rsidRDefault="004D005C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4D005C" w:rsidRPr="00A346C3" w:rsidRDefault="004D005C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4D005C" w:rsidRDefault="004D005C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4D005C" w:rsidRPr="00A346C3" w:rsidRDefault="004D005C" w:rsidP="00DD55E5">
      <w:pPr>
        <w:autoSpaceDE w:val="0"/>
        <w:ind w:firstLine="426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4D005C" w:rsidRPr="00A346C3" w:rsidRDefault="004D005C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4D005C" w:rsidRPr="00A346C3" w:rsidRDefault="004D005C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4D005C" w:rsidRPr="00A346C3" w:rsidRDefault="004D005C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21</w:t>
      </w:r>
      <w:r>
        <w:rPr>
          <w:noProof/>
          <w:sz w:val="22"/>
          <w:szCs w:val="22"/>
        </w:rPr>
        <w:t>3</w:t>
      </w:r>
      <w:r w:rsidRPr="00A346C3">
        <w:rPr>
          <w:noProof/>
          <w:sz w:val="22"/>
          <w:szCs w:val="22"/>
        </w:rPr>
        <w:t>.</w:t>
      </w:r>
    </w:p>
    <w:p w:rsidR="004D005C" w:rsidRPr="00A346C3" w:rsidRDefault="004D005C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7" w:history="1">
        <w:r w:rsidRPr="00A346C3">
          <w:rPr>
            <w:rStyle w:val="Hyperlink"/>
            <w:noProof/>
            <w:sz w:val="22"/>
            <w:szCs w:val="22"/>
          </w:rPr>
          <w:t>kums-</w:t>
        </w:r>
        <w:r w:rsidRPr="00A346C3">
          <w:rPr>
            <w:rStyle w:val="Hyperlink"/>
            <w:noProof/>
            <w:sz w:val="22"/>
            <w:szCs w:val="22"/>
            <w:lang w:val="en-US"/>
          </w:rPr>
          <w:t>aggo</w:t>
        </w:r>
        <w:r w:rsidRPr="00A346C3">
          <w:rPr>
            <w:rStyle w:val="Hyperlink"/>
            <w:noProof/>
            <w:sz w:val="22"/>
            <w:szCs w:val="22"/>
          </w:rPr>
          <w:t>@</w:t>
        </w:r>
        <w:r w:rsidRPr="00A346C3">
          <w:rPr>
            <w:rStyle w:val="Hyperlink"/>
            <w:noProof/>
            <w:sz w:val="22"/>
            <w:szCs w:val="22"/>
            <w:lang w:val="en-US"/>
          </w:rPr>
          <w:t>gu</w:t>
        </w:r>
        <w:r w:rsidRPr="00A346C3">
          <w:rPr>
            <w:rStyle w:val="Hyperlink"/>
            <w:noProof/>
            <w:sz w:val="22"/>
            <w:szCs w:val="22"/>
          </w:rPr>
          <w:t>.</w:t>
        </w:r>
        <w:r w:rsidRPr="00A346C3">
          <w:rPr>
            <w:rStyle w:val="Hyperlink"/>
            <w:noProof/>
            <w:sz w:val="22"/>
            <w:szCs w:val="22"/>
            <w:lang w:val="en-US"/>
          </w:rPr>
          <w:t>belregion</w:t>
        </w:r>
        <w:r w:rsidRPr="00A346C3">
          <w:rPr>
            <w:rStyle w:val="Hyperlink"/>
            <w:noProof/>
            <w:sz w:val="22"/>
            <w:szCs w:val="22"/>
          </w:rPr>
          <w:t>.ru</w:t>
        </w:r>
      </w:hyperlink>
    </w:p>
    <w:p w:rsidR="004D005C" w:rsidRPr="00A346C3" w:rsidRDefault="004D005C" w:rsidP="00C10E5F">
      <w:pPr>
        <w:jc w:val="both"/>
        <w:rPr>
          <w:rStyle w:val="Hyperlink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/факс</w:t>
      </w:r>
      <w:r w:rsidRPr="00A346C3">
        <w:rPr>
          <w:rStyle w:val="Hyperlink"/>
          <w:noProof/>
          <w:color w:val="auto"/>
          <w:u w:val="none"/>
        </w:rPr>
        <w:t>:+</w:t>
      </w:r>
      <w:r w:rsidRPr="00A346C3">
        <w:rPr>
          <w:rStyle w:val="Hyperlink"/>
          <w:noProof/>
          <w:color w:val="auto"/>
          <w:sz w:val="22"/>
          <w:szCs w:val="22"/>
          <w:u w:val="none"/>
        </w:rPr>
        <w:t xml:space="preserve">7 </w:t>
      </w:r>
      <w:r>
        <w:rPr>
          <w:noProof/>
          <w:sz w:val="22"/>
          <w:szCs w:val="22"/>
        </w:rPr>
        <w:t>(47241) 5-70-24,</w:t>
      </w:r>
      <w:r w:rsidRPr="00A346C3">
        <w:rPr>
          <w:noProof/>
          <w:sz w:val="22"/>
          <w:szCs w:val="22"/>
        </w:rPr>
        <w:t xml:space="preserve"> (47241) </w:t>
      </w:r>
      <w:r>
        <w:rPr>
          <w:noProof/>
          <w:sz w:val="22"/>
          <w:szCs w:val="22"/>
        </w:rPr>
        <w:t>5-78-20</w:t>
      </w:r>
      <w:r w:rsidRPr="00A346C3">
        <w:rPr>
          <w:rStyle w:val="Hyperlink"/>
          <w:noProof/>
          <w:color w:val="auto"/>
          <w:sz w:val="22"/>
          <w:szCs w:val="22"/>
          <w:u w:val="none"/>
        </w:rPr>
        <w:t>.</w:t>
      </w:r>
    </w:p>
    <w:p w:rsidR="004D005C" w:rsidRPr="00A346C3" w:rsidRDefault="004D005C" w:rsidP="00D4450A">
      <w:pPr>
        <w:tabs>
          <w:tab w:val="num" w:pos="0"/>
        </w:tabs>
        <w:spacing w:line="120" w:lineRule="auto"/>
        <w:jc w:val="both"/>
      </w:pPr>
    </w:p>
    <w:p w:rsidR="004D005C" w:rsidRPr="00A346C3" w:rsidRDefault="004D005C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  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4D005C" w:rsidRPr="00A346C3" w:rsidRDefault="004D005C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4D005C" w:rsidRPr="00A346C3" w:rsidRDefault="004D005C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4D005C" w:rsidRPr="00A346C3" w:rsidRDefault="004D005C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4D005C" w:rsidRPr="00A346C3" w:rsidRDefault="004D005C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4D005C" w:rsidRPr="00A346C3" w:rsidRDefault="004D005C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4D005C" w:rsidRDefault="004D005C" w:rsidP="00C10E5F">
      <w:pPr>
        <w:jc w:val="both"/>
        <w:rPr>
          <w:sz w:val="22"/>
          <w:szCs w:val="22"/>
        </w:rPr>
      </w:pPr>
    </w:p>
    <w:p w:rsidR="004D005C" w:rsidRPr="00C453E3" w:rsidRDefault="004D005C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4D005C" w:rsidRPr="00C453E3" w:rsidRDefault="004D005C" w:rsidP="00C453E3">
      <w:pPr>
        <w:jc w:val="center"/>
        <w:rPr>
          <w:b/>
          <w:sz w:val="22"/>
          <w:szCs w:val="22"/>
        </w:rPr>
      </w:pPr>
    </w:p>
    <w:p w:rsidR="004D005C" w:rsidRPr="00A346C3" w:rsidRDefault="004D005C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.Предмет аукциона –</w:t>
      </w:r>
      <w:r>
        <w:rPr>
          <w:b/>
          <w:sz w:val="22"/>
          <w:szCs w:val="22"/>
        </w:rPr>
        <w:t xml:space="preserve"> </w:t>
      </w:r>
      <w:r w:rsidRPr="00C453E3">
        <w:rPr>
          <w:sz w:val="22"/>
          <w:szCs w:val="22"/>
        </w:rPr>
        <w:t>на право</w:t>
      </w:r>
      <w:r w:rsidRPr="00C453E3">
        <w:rPr>
          <w:noProof/>
          <w:sz w:val="22"/>
          <w:szCs w:val="22"/>
        </w:rPr>
        <w:t xml:space="preserve"> заключени</w:t>
      </w:r>
      <w:r>
        <w:rPr>
          <w:noProof/>
          <w:sz w:val="22"/>
          <w:szCs w:val="22"/>
        </w:rPr>
        <w:t>я</w:t>
      </w:r>
      <w:r w:rsidRPr="00A346C3">
        <w:rPr>
          <w:noProof/>
          <w:sz w:val="22"/>
          <w:szCs w:val="22"/>
        </w:rPr>
        <w:t xml:space="preserve"> договора аренды земельного участка.</w:t>
      </w:r>
    </w:p>
    <w:p w:rsidR="004D005C" w:rsidRPr="00C453E3" w:rsidRDefault="004D005C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4D005C" w:rsidRPr="00A346C3" w:rsidRDefault="004D005C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A346C3">
        <w:rPr>
          <w:bCs/>
        </w:rPr>
        <w:t xml:space="preserve">: </w:t>
      </w:r>
      <w:r w:rsidRPr="0071546E">
        <w:rPr>
          <w:bCs/>
        </w:rPr>
        <w:t xml:space="preserve">Российская Федерация, Белгородская область, Губкинский </w:t>
      </w:r>
      <w:r>
        <w:rPr>
          <w:bCs/>
        </w:rPr>
        <w:t>район,</w:t>
      </w:r>
      <w:r w:rsidRPr="0071546E">
        <w:t xml:space="preserve"> </w:t>
      </w:r>
      <w:r>
        <w:t>в границах ОПХ «Сергеевское»</w:t>
      </w:r>
      <w:r w:rsidRPr="0071546E">
        <w:t xml:space="preserve">, </w:t>
      </w:r>
    </w:p>
    <w:p w:rsidR="004D005C" w:rsidRPr="00A346C3" w:rsidRDefault="004D005C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Кадастровый номер: 31:</w:t>
      </w:r>
      <w:r>
        <w:rPr>
          <w:sz w:val="22"/>
          <w:szCs w:val="22"/>
        </w:rPr>
        <w:t>03:1409001:48</w:t>
      </w:r>
      <w:r w:rsidRPr="00A346C3">
        <w:rPr>
          <w:sz w:val="22"/>
          <w:szCs w:val="22"/>
        </w:rPr>
        <w:t>;</w:t>
      </w:r>
    </w:p>
    <w:p w:rsidR="004D005C" w:rsidRPr="00A346C3" w:rsidRDefault="004D005C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>
        <w:rPr>
          <w:sz w:val="22"/>
          <w:szCs w:val="22"/>
        </w:rPr>
        <w:t>1819447</w:t>
      </w:r>
      <w:r w:rsidRPr="00A346C3">
        <w:rPr>
          <w:sz w:val="22"/>
          <w:szCs w:val="22"/>
        </w:rPr>
        <w:t xml:space="preserve"> кв.м;</w:t>
      </w:r>
    </w:p>
    <w:p w:rsidR="004D005C" w:rsidRPr="00042D5D" w:rsidRDefault="004D005C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 xml:space="preserve">земли </w:t>
      </w:r>
      <w:r>
        <w:rPr>
          <w:bCs/>
          <w:color w:val="000000"/>
          <w:sz w:val="22"/>
          <w:szCs w:val="22"/>
        </w:rPr>
        <w:t>сельскохозяйственного назначения</w:t>
      </w:r>
      <w:r w:rsidRPr="00042D5D">
        <w:rPr>
          <w:bCs/>
          <w:color w:val="000000"/>
          <w:sz w:val="22"/>
          <w:szCs w:val="22"/>
        </w:rPr>
        <w:t>;</w:t>
      </w:r>
    </w:p>
    <w:p w:rsidR="004D005C" w:rsidRPr="00042D5D" w:rsidRDefault="004D005C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>
        <w:rPr>
          <w:sz w:val="22"/>
          <w:szCs w:val="22"/>
        </w:rPr>
        <w:t>сельскохозяйственное использование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4D005C" w:rsidRDefault="004D005C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</w:p>
    <w:p w:rsidR="004D005C" w:rsidRPr="00CD0F08" w:rsidRDefault="004D005C" w:rsidP="00C8422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реестровый номер: 31:03-6.1170 Охранная зона сооружения – воздушная линия 35кВ (линия электропередач) от ПС-35/10 кВ «Сапрыкино» до ПС 35/6 кВ № 38, назначение: электроснабжение. Общая протяженность </w:t>
      </w:r>
      <w:smartTag w:uri="urn:schemas-microsoft-com:office:smarttags" w:element="metricconverter">
        <w:smartTagPr>
          <w:attr w:name="ProductID" w:val="-12,04 км"/>
        </w:smartTagPr>
        <w:r>
          <w:rPr>
            <w:sz w:val="22"/>
            <w:szCs w:val="22"/>
          </w:rPr>
          <w:t>-12,04 км</w:t>
        </w:r>
      </w:smartTag>
      <w:r>
        <w:rPr>
          <w:sz w:val="22"/>
          <w:szCs w:val="22"/>
        </w:rPr>
        <w:t>.</w:t>
      </w:r>
    </w:p>
    <w:p w:rsidR="004D005C" w:rsidRPr="00CD0F08" w:rsidRDefault="004D005C" w:rsidP="001B626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реестровый номер: 31:00-6.670 Государственный природный комплексный (ландшафтный) заказник регионального значения «Губкинский»</w:t>
      </w:r>
      <w:r w:rsidRPr="00CD0F08">
        <w:rPr>
          <w:sz w:val="22"/>
          <w:szCs w:val="22"/>
        </w:rPr>
        <w:t>;</w:t>
      </w:r>
    </w:p>
    <w:p w:rsidR="004D005C" w:rsidRPr="00CD0F08" w:rsidRDefault="004D005C" w:rsidP="001B626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реестровый номер: 31:00-6.552 ограничения в соответствии с перечнем в </w:t>
      </w:r>
      <w:r w:rsidRPr="00CD0F08">
        <w:rPr>
          <w:sz w:val="22"/>
          <w:szCs w:val="22"/>
        </w:rPr>
        <w:t>постановлени</w:t>
      </w:r>
      <w:r>
        <w:rPr>
          <w:sz w:val="22"/>
          <w:szCs w:val="22"/>
        </w:rPr>
        <w:t>и</w:t>
      </w:r>
      <w:r w:rsidRPr="00CD0F08">
        <w:rPr>
          <w:sz w:val="22"/>
          <w:szCs w:val="22"/>
        </w:rPr>
        <w:t xml:space="preserve">  Правительства РФ № 1083 от 08.09.2017 г. «Об утверждении Правил охраны магистральных газопроводов»;</w:t>
      </w:r>
    </w:p>
    <w:p w:rsidR="004D005C" w:rsidRPr="00CD0F08" w:rsidRDefault="004D005C" w:rsidP="001B626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реестровый номер: 31:00-6.966 ограничения в соответствии с перечнем в </w:t>
      </w:r>
      <w:r w:rsidRPr="00CD0F08">
        <w:rPr>
          <w:sz w:val="22"/>
          <w:szCs w:val="22"/>
        </w:rPr>
        <w:t>постановлени</w:t>
      </w:r>
      <w:r>
        <w:rPr>
          <w:sz w:val="22"/>
          <w:szCs w:val="22"/>
        </w:rPr>
        <w:t>и</w:t>
      </w:r>
      <w:r w:rsidRPr="00CD0F08">
        <w:rPr>
          <w:sz w:val="22"/>
          <w:szCs w:val="22"/>
        </w:rPr>
        <w:t xml:space="preserve"> Правительства РФ № 578 от 09.06.1995 г. «Об утверждении правил охраны линий и сооружений связи РФ»;</w:t>
      </w:r>
    </w:p>
    <w:p w:rsidR="004D005C" w:rsidRPr="00CD0F08" w:rsidRDefault="004D005C" w:rsidP="00CD0F0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реестровый номер: 31:03-6.1210 Охранная зона вокруг участка «Ямская Степь» ФГБУ «Государственного природного заповедника» Белогорье» в границах Губкинского городского округа Белгородской области.</w:t>
      </w:r>
    </w:p>
    <w:p w:rsidR="004D005C" w:rsidRDefault="004D005C" w:rsidP="00A17E14">
      <w:pPr>
        <w:ind w:firstLine="709"/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муниципальная собственность</w:t>
      </w:r>
      <w:r w:rsidRPr="00A346C3">
        <w:rPr>
          <w:color w:val="000000"/>
          <w:sz w:val="22"/>
          <w:szCs w:val="22"/>
        </w:rPr>
        <w:t xml:space="preserve">. </w:t>
      </w:r>
    </w:p>
    <w:p w:rsidR="004D005C" w:rsidRPr="00A346C3" w:rsidRDefault="004D005C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8" w:history="1">
        <w:r w:rsidRPr="00A346C3">
          <w:rPr>
            <w:rStyle w:val="Hyperlink"/>
            <w:bCs/>
            <w:sz w:val="22"/>
            <w:szCs w:val="22"/>
            <w:lang w:val="en-US"/>
          </w:rPr>
          <w:t>https</w:t>
        </w:r>
        <w:r w:rsidRPr="00A346C3">
          <w:rPr>
            <w:rStyle w:val="Hyperlink"/>
            <w:bCs/>
            <w:sz w:val="22"/>
            <w:szCs w:val="22"/>
          </w:rPr>
          <w:t>://</w:t>
        </w:r>
        <w:r w:rsidRPr="00A346C3">
          <w:rPr>
            <w:rStyle w:val="Hyperlink"/>
            <w:bCs/>
            <w:sz w:val="22"/>
            <w:szCs w:val="22"/>
            <w:lang w:val="en-US"/>
          </w:rPr>
          <w:t>roscadastr</w:t>
        </w:r>
        <w:r w:rsidRPr="00A346C3">
          <w:rPr>
            <w:rStyle w:val="Hyperlink"/>
            <w:bCs/>
            <w:sz w:val="22"/>
            <w:szCs w:val="22"/>
          </w:rPr>
          <w:t>.</w:t>
        </w:r>
        <w:r w:rsidRPr="00A346C3">
          <w:rPr>
            <w:rStyle w:val="Hyperlink"/>
            <w:bCs/>
            <w:sz w:val="22"/>
            <w:szCs w:val="22"/>
            <w:lang w:val="en-US"/>
          </w:rPr>
          <w:t>com</w:t>
        </w:r>
        <w:r w:rsidRPr="00A346C3">
          <w:rPr>
            <w:rStyle w:val="Hyperlink"/>
            <w:bCs/>
            <w:sz w:val="22"/>
            <w:szCs w:val="22"/>
          </w:rPr>
          <w:t>/</w:t>
        </w:r>
      </w:hyperlink>
      <w:r w:rsidRPr="00A346C3">
        <w:rPr>
          <w:bCs/>
          <w:sz w:val="22"/>
          <w:szCs w:val="22"/>
        </w:rPr>
        <w:t>.</w:t>
      </w:r>
    </w:p>
    <w:p w:rsidR="004D005C" w:rsidRPr="00BE751A" w:rsidRDefault="004D005C" w:rsidP="00A346C3">
      <w:pPr>
        <w:ind w:firstLine="709"/>
        <w:jc w:val="both"/>
        <w:rPr>
          <w:bCs/>
          <w:sz w:val="22"/>
          <w:szCs w:val="22"/>
        </w:rPr>
      </w:pPr>
      <w:r w:rsidRPr="00BE751A">
        <w:rPr>
          <w:b/>
          <w:bCs/>
          <w:sz w:val="22"/>
          <w:szCs w:val="22"/>
        </w:rPr>
        <w:t>Земельный участок предоставляется для целей, не связанных со строительством</w:t>
      </w:r>
      <w:r w:rsidRPr="00BE751A">
        <w:rPr>
          <w:bCs/>
          <w:sz w:val="22"/>
          <w:szCs w:val="22"/>
        </w:rPr>
        <w:t>.</w:t>
      </w:r>
    </w:p>
    <w:p w:rsidR="004D005C" w:rsidRPr="00A346C3" w:rsidRDefault="004D005C" w:rsidP="004E0B7A">
      <w:pPr>
        <w:jc w:val="both"/>
        <w:rPr>
          <w:b/>
          <w:color w:val="000000"/>
          <w:sz w:val="10"/>
          <w:szCs w:val="10"/>
        </w:rPr>
      </w:pPr>
    </w:p>
    <w:p w:rsidR="004D005C" w:rsidRPr="00A346C3" w:rsidRDefault="004D005C" w:rsidP="009109AC">
      <w:pPr>
        <w:jc w:val="both"/>
        <w:rPr>
          <w:b/>
          <w:color w:val="000000"/>
          <w:sz w:val="10"/>
          <w:szCs w:val="10"/>
        </w:rPr>
      </w:pPr>
    </w:p>
    <w:p w:rsidR="004D005C" w:rsidRPr="00A346C3" w:rsidRDefault="004D005C" w:rsidP="00C453E3">
      <w:pPr>
        <w:ind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2.3.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>– размер ежегодной арендной платы за земельный у</w:t>
      </w:r>
      <w:r>
        <w:rPr>
          <w:color w:val="000000"/>
          <w:sz w:val="22"/>
          <w:szCs w:val="22"/>
        </w:rPr>
        <w:t xml:space="preserve">часток:                        </w:t>
      </w:r>
      <w:r>
        <w:rPr>
          <w:b/>
          <w:color w:val="000000"/>
          <w:sz w:val="22"/>
          <w:szCs w:val="22"/>
        </w:rPr>
        <w:t>715 225</w:t>
      </w:r>
      <w:r w:rsidRPr="00A346C3">
        <w:rPr>
          <w:b/>
          <w:color w:val="000000"/>
          <w:sz w:val="22"/>
          <w:szCs w:val="22"/>
        </w:rPr>
        <w:t xml:space="preserve"> руб. </w:t>
      </w:r>
      <w:r>
        <w:rPr>
          <w:b/>
          <w:color w:val="000000"/>
          <w:sz w:val="22"/>
          <w:szCs w:val="22"/>
        </w:rPr>
        <w:t>(семьсот пятнадцать тысяч двести двадцать пять рублей</w:t>
      </w:r>
      <w:r w:rsidRPr="00A346C3">
        <w:rPr>
          <w:b/>
          <w:color w:val="000000"/>
          <w:sz w:val="22"/>
          <w:szCs w:val="22"/>
        </w:rPr>
        <w:t>),</w:t>
      </w:r>
      <w:r w:rsidRPr="00A346C3">
        <w:rPr>
          <w:color w:val="000000"/>
          <w:sz w:val="22"/>
          <w:szCs w:val="22"/>
        </w:rPr>
        <w:t xml:space="preserve"> НДС не облагается.</w:t>
      </w:r>
    </w:p>
    <w:p w:rsidR="004D005C" w:rsidRPr="00A346C3" w:rsidRDefault="004D005C" w:rsidP="00C453E3">
      <w:pPr>
        <w:jc w:val="both"/>
        <w:rPr>
          <w:b/>
          <w:color w:val="000000"/>
          <w:sz w:val="10"/>
          <w:szCs w:val="10"/>
        </w:rPr>
      </w:pPr>
    </w:p>
    <w:p w:rsidR="004D005C" w:rsidRDefault="004D005C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>
        <w:rPr>
          <w:b/>
          <w:bCs/>
          <w:color w:val="000000"/>
          <w:sz w:val="22"/>
          <w:szCs w:val="22"/>
        </w:rPr>
        <w:t>21 456,75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>
        <w:rPr>
          <w:b/>
          <w:bCs/>
          <w:color w:val="000000"/>
          <w:sz w:val="22"/>
          <w:szCs w:val="22"/>
        </w:rPr>
        <w:t xml:space="preserve">двадцать одна тысяча четыреста пятьдесят шесть рублей 75 </w:t>
      </w:r>
      <w:r w:rsidRPr="00A346C3">
        <w:rPr>
          <w:b/>
          <w:bCs/>
          <w:color w:val="000000"/>
          <w:sz w:val="22"/>
          <w:szCs w:val="22"/>
        </w:rPr>
        <w:t>копеек).</w:t>
      </w:r>
    </w:p>
    <w:p w:rsidR="004D005C" w:rsidRPr="00A346C3" w:rsidRDefault="004D005C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>
        <w:rPr>
          <w:color w:val="000000"/>
          <w:sz w:val="22"/>
          <w:szCs w:val="22"/>
        </w:rPr>
        <w:t>80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аукциона):                         </w:t>
      </w:r>
      <w:r>
        <w:rPr>
          <w:b/>
          <w:color w:val="000000"/>
          <w:sz w:val="22"/>
          <w:szCs w:val="22"/>
        </w:rPr>
        <w:t>572 180</w:t>
      </w:r>
      <w:r w:rsidRPr="00825B2B">
        <w:rPr>
          <w:b/>
          <w:color w:val="000000"/>
          <w:sz w:val="22"/>
          <w:szCs w:val="22"/>
        </w:rPr>
        <w:t xml:space="preserve"> руб. (</w:t>
      </w:r>
      <w:r>
        <w:rPr>
          <w:b/>
          <w:color w:val="000000"/>
          <w:sz w:val="22"/>
          <w:szCs w:val="22"/>
        </w:rPr>
        <w:t>пятьсот семьдесят две тысячи сто восемьдесят рублей</w:t>
      </w:r>
      <w:r w:rsidRPr="00825B2B">
        <w:rPr>
          <w:b/>
          <w:color w:val="000000"/>
          <w:sz w:val="22"/>
          <w:szCs w:val="22"/>
        </w:rPr>
        <w:t>)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4D005C" w:rsidRPr="00A346C3" w:rsidRDefault="004D005C" w:rsidP="000B132A">
      <w:pPr>
        <w:jc w:val="both"/>
        <w:rPr>
          <w:color w:val="000000"/>
          <w:sz w:val="10"/>
          <w:szCs w:val="10"/>
        </w:rPr>
      </w:pPr>
    </w:p>
    <w:p w:rsidR="004D005C" w:rsidRPr="00A346C3" w:rsidRDefault="004D005C" w:rsidP="000B132A">
      <w:pPr>
        <w:jc w:val="both"/>
        <w:rPr>
          <w:b/>
          <w:bCs/>
          <w:color w:val="000000"/>
          <w:sz w:val="16"/>
          <w:szCs w:val="16"/>
        </w:rPr>
      </w:pPr>
    </w:p>
    <w:p w:rsidR="004D005C" w:rsidRPr="0036473F" w:rsidRDefault="004D005C" w:rsidP="00C453E3">
      <w:pPr>
        <w:ind w:left="426"/>
        <w:jc w:val="both"/>
        <w:rPr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2.4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Pr="0081718F">
        <w:rPr>
          <w:bCs/>
          <w:color w:val="000000"/>
          <w:sz w:val="22"/>
          <w:szCs w:val="22"/>
        </w:rPr>
        <w:t xml:space="preserve">3 </w:t>
      </w:r>
      <w:r w:rsidRPr="00C453E3">
        <w:rPr>
          <w:bCs/>
          <w:color w:val="000000"/>
          <w:sz w:val="22"/>
          <w:szCs w:val="22"/>
        </w:rPr>
        <w:t>(</w:t>
      </w:r>
      <w:r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>
        <w:rPr>
          <w:bCs/>
          <w:color w:val="000000"/>
          <w:sz w:val="22"/>
          <w:szCs w:val="22"/>
        </w:rPr>
        <w:t>года</w:t>
      </w:r>
      <w:r w:rsidRPr="0036473F">
        <w:rPr>
          <w:bCs/>
          <w:color w:val="000000"/>
          <w:sz w:val="22"/>
          <w:szCs w:val="22"/>
        </w:rPr>
        <w:t>.</w:t>
      </w:r>
    </w:p>
    <w:p w:rsidR="004D005C" w:rsidRPr="00A346C3" w:rsidRDefault="004D005C" w:rsidP="00EC46F8">
      <w:pPr>
        <w:pStyle w:val="Heading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1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 xml:space="preserve">.Место, сроки приема Заявок, </w:t>
      </w:r>
      <w:r w:rsidRPr="002A2C10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6"/>
          <w:szCs w:val="26"/>
        </w:rPr>
        <w:t>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1"/>
    </w:p>
    <w:p w:rsidR="004D005C" w:rsidRPr="00A346C3" w:rsidRDefault="004D005C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2" w:name="__RefHeading__29_520497706"/>
      <w:bookmarkStart w:id="13" w:name="__RefHeading__44_1698952488"/>
      <w:bookmarkStart w:id="14" w:name="__RefHeading__31_520497706"/>
      <w:bookmarkStart w:id="15" w:name="__RefHeading__46_1698952488"/>
      <w:bookmarkEnd w:id="12"/>
      <w:bookmarkEnd w:id="13"/>
      <w:bookmarkEnd w:id="14"/>
      <w:bookmarkEnd w:id="15"/>
    </w:p>
    <w:p w:rsidR="004D005C" w:rsidRPr="00A346C3" w:rsidRDefault="004D005C" w:rsidP="00FA799C">
      <w:pPr>
        <w:rPr>
          <w:color w:val="000000"/>
          <w:sz w:val="22"/>
          <w:szCs w:val="22"/>
        </w:rPr>
      </w:pPr>
      <w:bookmarkStart w:id="16" w:name="OLE_LINK9"/>
      <w:bookmarkStart w:id="17" w:name="OLE_LINK7"/>
      <w:bookmarkStart w:id="18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4D005C" w:rsidRPr="00A346C3" w:rsidRDefault="004D005C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6"/>
    <w:bookmarkEnd w:id="17"/>
    <w:bookmarkEnd w:id="18"/>
    <w:p w:rsidR="004D005C" w:rsidRPr="00A346C3" w:rsidRDefault="004D005C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 xml:space="preserve">.2.Дата и время начала приема Заявок: </w:t>
      </w:r>
      <w:r>
        <w:rPr>
          <w:b/>
          <w:color w:val="000000"/>
          <w:sz w:val="22"/>
          <w:szCs w:val="22"/>
        </w:rPr>
        <w:t>20.07</w:t>
      </w:r>
      <w:r w:rsidRPr="00A346C3">
        <w:rPr>
          <w:b/>
          <w:color w:val="000000"/>
          <w:sz w:val="22"/>
          <w:szCs w:val="22"/>
        </w:rPr>
        <w:t>.2023</w:t>
      </w:r>
      <w:r w:rsidRPr="00A346C3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4D005C" w:rsidRPr="00A346C3" w:rsidRDefault="004D005C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4D005C" w:rsidRPr="00A346C3" w:rsidRDefault="004D005C" w:rsidP="00FA799C">
      <w:pPr>
        <w:pStyle w:val="ListParagraph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4D005C" w:rsidRPr="008E387D" w:rsidRDefault="004D005C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 Заявок и начала их рассмотрения: 2</w:t>
      </w:r>
      <w:r>
        <w:rPr>
          <w:b/>
          <w:color w:val="000000"/>
          <w:sz w:val="22"/>
          <w:szCs w:val="22"/>
        </w:rPr>
        <w:t>3</w:t>
      </w:r>
      <w:r w:rsidRPr="008E387D">
        <w:rPr>
          <w:b/>
          <w:color w:val="000000"/>
          <w:sz w:val="22"/>
          <w:szCs w:val="22"/>
        </w:rPr>
        <w:t>.0</w:t>
      </w:r>
      <w:r>
        <w:rPr>
          <w:b/>
          <w:color w:val="000000"/>
          <w:sz w:val="22"/>
          <w:szCs w:val="22"/>
        </w:rPr>
        <w:t>8</w:t>
      </w:r>
      <w:r w:rsidRPr="008E387D">
        <w:rPr>
          <w:b/>
          <w:color w:val="000000"/>
          <w:sz w:val="22"/>
          <w:szCs w:val="22"/>
        </w:rPr>
        <w:t>.2023 г.</w:t>
      </w:r>
      <w:r>
        <w:rPr>
          <w:b/>
          <w:color w:val="000000"/>
          <w:sz w:val="22"/>
          <w:szCs w:val="22"/>
        </w:rPr>
        <w:t xml:space="preserve"> в                           12</w:t>
      </w:r>
      <w:r w:rsidRPr="008E387D">
        <w:rPr>
          <w:b/>
          <w:color w:val="000000"/>
          <w:sz w:val="22"/>
          <w:szCs w:val="22"/>
        </w:rPr>
        <w:t xml:space="preserve"> час. 00 мин*</w:t>
      </w:r>
    </w:p>
    <w:p w:rsidR="004D005C" w:rsidRPr="00A346C3" w:rsidRDefault="004D005C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4D005C" w:rsidRPr="00A346C3" w:rsidRDefault="004D005C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sz w:val="16"/>
          <w:szCs w:val="16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>
        <w:rPr>
          <w:b/>
          <w:bCs/>
          <w:color w:val="00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окончания рассмотрения Заявок: </w:t>
      </w:r>
      <w:r>
        <w:rPr>
          <w:b/>
          <w:bCs/>
          <w:sz w:val="22"/>
          <w:szCs w:val="22"/>
        </w:rPr>
        <w:t>24.08</w:t>
      </w:r>
      <w:r w:rsidRPr="00A346C3">
        <w:rPr>
          <w:b/>
          <w:bCs/>
          <w:sz w:val="22"/>
          <w:szCs w:val="22"/>
        </w:rPr>
        <w:t>.2023 г.</w:t>
      </w:r>
    </w:p>
    <w:p w:rsidR="004D005C" w:rsidRPr="00A346C3" w:rsidRDefault="004D005C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4D005C" w:rsidRPr="00A346C3" w:rsidRDefault="004D005C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4D005C" w:rsidRPr="00A346C3" w:rsidRDefault="004D005C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.6. 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28.08</w:t>
      </w:r>
      <w:r w:rsidRPr="00A346C3">
        <w:rPr>
          <w:b/>
          <w:bCs/>
          <w:sz w:val="22"/>
          <w:szCs w:val="22"/>
        </w:rPr>
        <w:t>.2023 г. в 12 час.00 мин.</w:t>
      </w:r>
    </w:p>
    <w:p w:rsidR="004D005C" w:rsidRPr="00A346C3" w:rsidRDefault="004D005C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4D005C" w:rsidRPr="00A346C3" w:rsidRDefault="004D005C" w:rsidP="00CA68A7">
      <w:pPr>
        <w:pStyle w:val="Heading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19" w:name="_Toc419295274"/>
      <w:bookmarkStart w:id="20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4D005C" w:rsidRPr="00A346C3" w:rsidRDefault="004D005C" w:rsidP="00FA799C">
      <w:pPr>
        <w:pStyle w:val="Heading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19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0"/>
    </w:p>
    <w:p w:rsidR="004D005C" w:rsidRPr="00A346C3" w:rsidRDefault="004D005C" w:rsidP="00D4450A">
      <w:pPr>
        <w:spacing w:line="120" w:lineRule="auto"/>
        <w:rPr>
          <w:color w:val="000000"/>
        </w:rPr>
      </w:pPr>
    </w:p>
    <w:p w:rsidR="004D005C" w:rsidRPr="00A346C3" w:rsidRDefault="004D005C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9" w:history="1">
        <w:r w:rsidRPr="00A346C3">
          <w:rPr>
            <w:rStyle w:val="Hyperlink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4D005C" w:rsidRPr="00A346C3" w:rsidRDefault="004D005C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A346C3">
        <w:rPr>
          <w:sz w:val="22"/>
          <w:szCs w:val="22"/>
          <w:u w:val="single"/>
          <w:lang w:eastAsia="ru-RU"/>
        </w:rPr>
        <w:t>www.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Pr="00A346C3">
        <w:rPr>
          <w:lang w:eastAsia="ru-RU"/>
        </w:rPr>
        <w:t>;</w:t>
      </w:r>
    </w:p>
    <w:p w:rsidR="004D005C" w:rsidRPr="00A346C3" w:rsidRDefault="004D005C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4D005C" w:rsidRPr="00A346C3" w:rsidRDefault="004D005C" w:rsidP="00EC46F8">
      <w:pPr>
        <w:pStyle w:val="Heading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1" w:name="__RefHeading__47_520497706"/>
      <w:bookmarkStart w:id="22" w:name="__RefHeading__62_1698952488"/>
      <w:bookmarkStart w:id="23" w:name="_Toc419895218"/>
      <w:bookmarkEnd w:id="21"/>
      <w:bookmarkEnd w:id="22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3"/>
    </w:p>
    <w:p w:rsidR="004D005C" w:rsidRPr="00A346C3" w:rsidRDefault="004D005C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4D005C" w:rsidRPr="006B3D26" w:rsidRDefault="004D005C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4D005C" w:rsidRPr="006B3D26" w:rsidRDefault="004D005C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4D005C" w:rsidRDefault="004D005C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4D005C" w:rsidRPr="00A346C3" w:rsidRDefault="004D005C" w:rsidP="004F549F">
      <w:pPr>
        <w:ind w:firstLine="426"/>
        <w:jc w:val="both"/>
        <w:rPr>
          <w:sz w:val="22"/>
          <w:szCs w:val="22"/>
        </w:rPr>
      </w:pPr>
    </w:p>
    <w:p w:rsidR="004D005C" w:rsidRPr="00A346C3" w:rsidRDefault="004D005C" w:rsidP="00EC46F8">
      <w:pPr>
        <w:pStyle w:val="ListParagraph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4D005C" w:rsidRPr="00B4560F" w:rsidRDefault="004D005C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4D005C" w:rsidRDefault="004D005C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</w:t>
      </w:r>
      <w:r>
        <w:rPr>
          <w:color w:val="000000"/>
          <w:sz w:val="22"/>
          <w:szCs w:val="22"/>
          <w:lang w:eastAsia="ru-RU"/>
        </w:rPr>
        <w:t xml:space="preserve"> </w:t>
      </w:r>
      <w:bookmarkStart w:id="24" w:name="_GoBack"/>
      <w:bookmarkEnd w:id="24"/>
      <w:r>
        <w:rPr>
          <w:color w:val="000000"/>
          <w:sz w:val="22"/>
          <w:szCs w:val="22"/>
          <w:lang w:eastAsia="ru-RU"/>
        </w:rPr>
        <w:t>6.3 Извещения необходимо пройти регистрацию (аккредитацию) на электронной площадке в соответствии с Регламентом и Инструкциями.</w:t>
      </w:r>
    </w:p>
    <w:p w:rsidR="004D005C" w:rsidRPr="00B4560F" w:rsidRDefault="004D005C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8E20D6">
        <w:rPr>
          <w:b/>
          <w:color w:val="000000"/>
          <w:sz w:val="22"/>
          <w:szCs w:val="22"/>
          <w:lang w:eastAsia="ru-RU"/>
        </w:rPr>
        <w:t>6.3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0" w:history="1">
        <w:r w:rsidRPr="002A4E7D">
          <w:rPr>
            <w:rStyle w:val="Hyperlink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4D005C" w:rsidRPr="00B4560F" w:rsidRDefault="004D005C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4D005C" w:rsidRPr="00B4560F" w:rsidRDefault="004D005C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4D005C" w:rsidRPr="00A346C3" w:rsidRDefault="004D005C" w:rsidP="00EC46F8">
      <w:pPr>
        <w:pStyle w:val="Heading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4D005C" w:rsidRPr="00A346C3" w:rsidRDefault="004D005C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4D005C" w:rsidRPr="00B4560F" w:rsidRDefault="004D005C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физические и юридические 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4D005C" w:rsidRPr="00B4560F" w:rsidRDefault="004D005C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4D005C" w:rsidRPr="00B4560F" w:rsidRDefault="004D005C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4D005C" w:rsidRPr="00B4560F" w:rsidRDefault="004D005C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непоступление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4D005C" w:rsidRPr="00B4560F" w:rsidRDefault="004D005C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4D005C" w:rsidRPr="00A346C3" w:rsidRDefault="004D005C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4D005C" w:rsidRPr="00A346C3" w:rsidRDefault="004D005C" w:rsidP="00EC46F8">
      <w:pPr>
        <w:pStyle w:val="Heading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4D005C" w:rsidRPr="00A346C3" w:rsidRDefault="004D005C" w:rsidP="00585B38"/>
    <w:p w:rsidR="004D005C" w:rsidRPr="00A346C3" w:rsidRDefault="004D005C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4D005C" w:rsidRDefault="004D005C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4D005C" w:rsidRPr="00914E45" w:rsidRDefault="004D005C" w:rsidP="006C583D">
      <w:pPr>
        <w:tabs>
          <w:tab w:val="left" w:pos="993"/>
          <w:tab w:val="num" w:pos="4755"/>
        </w:tabs>
        <w:autoSpaceDE w:val="0"/>
        <w:jc w:val="both"/>
        <w:rPr>
          <w:color w:val="000000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 Назначение платежа: </w:t>
      </w:r>
      <w:r w:rsidRPr="00914E45">
        <w:rPr>
          <w:color w:val="000000"/>
          <w:sz w:val="22"/>
          <w:szCs w:val="22"/>
        </w:rPr>
        <w:t>«Задаток для участия в аукционе. ИНН плательщика. НДС не облагается».</w:t>
      </w:r>
    </w:p>
    <w:p w:rsidR="004D005C" w:rsidRPr="00A346C3" w:rsidRDefault="004D005C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4D005C" w:rsidRPr="00A346C3" w:rsidRDefault="004D005C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4D005C" w:rsidRPr="00A346C3" w:rsidRDefault="004D005C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4D005C" w:rsidRPr="00A346C3" w:rsidRDefault="004D005C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4D005C" w:rsidRPr="00A346C3" w:rsidRDefault="004D005C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4D005C" w:rsidRPr="00A346C3" w:rsidRDefault="004D005C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4D005C" w:rsidRDefault="004D005C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4D005C" w:rsidRPr="00A346C3" w:rsidRDefault="004D005C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>. Задаток для участия в аукционе должен поступить на счет Организатора аукциона не позднее даты рассмотрения заявок.</w:t>
      </w:r>
    </w:p>
    <w:p w:rsidR="004D005C" w:rsidRPr="00A346C3" w:rsidRDefault="004D005C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4D005C" w:rsidRPr="00A346C3" w:rsidRDefault="004D005C" w:rsidP="00C870E0">
      <w:pPr>
        <w:pStyle w:val="ListParagraph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внесения, блокирования и прекращения </w:t>
      </w:r>
    </w:p>
    <w:p w:rsidR="004D005C" w:rsidRPr="00A346C3" w:rsidRDefault="004D005C" w:rsidP="00C870E0">
      <w:pPr>
        <w:pStyle w:val="ListParagraph"/>
        <w:suppressAutoHyphens w:val="0"/>
        <w:autoSpaceDE w:val="0"/>
        <w:autoSpaceDN w:val="0"/>
        <w:adjustRightInd w:val="0"/>
        <w:ind w:left="786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блокирования Гарантийного обеспечение оплаты оказания услуг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9.1.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Для подачи заявки на участие в аукционе в соответствии с </w:t>
      </w:r>
      <w:r w:rsidRPr="00B4560F">
        <w:rPr>
          <w:color w:val="FF0000"/>
          <w:sz w:val="22"/>
          <w:szCs w:val="22"/>
          <w:lang w:eastAsia="ru-RU"/>
        </w:rPr>
        <w:t xml:space="preserve">Регламентом и Инструкциями </w:t>
      </w:r>
      <w:r w:rsidRPr="00A346C3">
        <w:rPr>
          <w:color w:val="000000"/>
          <w:sz w:val="22"/>
          <w:szCs w:val="22"/>
          <w:lang w:eastAsia="ru-RU"/>
        </w:rPr>
        <w:t>установлено требование о внесении Гарантийного обеспечения оплаты оказания услуг.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9.2. </w:t>
      </w:r>
      <w:r w:rsidRPr="00A346C3">
        <w:rPr>
          <w:color w:val="000000"/>
          <w:sz w:val="22"/>
          <w:szCs w:val="22"/>
          <w:lang w:eastAsia="ru-RU"/>
        </w:rPr>
        <w:t xml:space="preserve">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r w:rsidRPr="00A346C3">
        <w:rPr>
          <w:color w:val="0000FF"/>
          <w:sz w:val="22"/>
          <w:szCs w:val="22"/>
          <w:lang w:eastAsia="ru-RU"/>
        </w:rPr>
        <w:t xml:space="preserve">https://www.rts-tender.ru/tariffs/platform-property-sales-tariffs 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Получатель платежа: </w:t>
      </w:r>
      <w:r w:rsidRPr="00A346C3">
        <w:rPr>
          <w:color w:val="000000"/>
          <w:sz w:val="22"/>
          <w:szCs w:val="22"/>
          <w:lang w:eastAsia="ru-RU"/>
        </w:rPr>
        <w:t>Общество с ограниченной ответственностью «РТС-тендер»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Банковские реквизиты: </w:t>
      </w:r>
      <w:r w:rsidRPr="00A346C3">
        <w:rPr>
          <w:color w:val="000000"/>
          <w:sz w:val="22"/>
          <w:szCs w:val="22"/>
          <w:lang w:eastAsia="ru-RU"/>
        </w:rPr>
        <w:t>Филиал «Корпоративный» ПАО «Совкомбанк»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БИК 044525360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Расчётный счёт: 40702810512030016362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Корр. счёт 30101810445250000360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ИНН 7710357167 КПП 773001001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Назначение платежа: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«Внесение гарантийного обеспечения по Соглашению о внесении гарантийного обеспечения,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№ аналитического счета _________, без НДС».».</w:t>
      </w:r>
    </w:p>
    <w:p w:rsidR="004D005C" w:rsidRPr="00150326" w:rsidRDefault="004D005C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9.3. </w:t>
      </w:r>
      <w:r w:rsidRPr="00150326">
        <w:rPr>
          <w:sz w:val="22"/>
          <w:szCs w:val="22"/>
          <w:lang w:eastAsia="ru-RU"/>
        </w:rPr>
        <w:t>Прекращение блокирования Гарантийного обеспечения оплаты оказания услуг в соответствии с Регламентом и Инструкциями производится Оператором электронной площадки в следующем порядке:</w:t>
      </w:r>
    </w:p>
    <w:p w:rsidR="004D005C" w:rsidRPr="00150326" w:rsidRDefault="004D005C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отозвавшего Заявку до окончания срока приема Заявок, установленного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 xml:space="preserve">пунктом </w:t>
      </w:r>
      <w:r>
        <w:rPr>
          <w:sz w:val="22"/>
          <w:szCs w:val="22"/>
          <w:lang w:eastAsia="ru-RU"/>
        </w:rPr>
        <w:t>3.3</w:t>
      </w:r>
      <w:r w:rsidRPr="00150326">
        <w:rPr>
          <w:sz w:val="22"/>
          <w:szCs w:val="22"/>
          <w:lang w:eastAsia="ru-RU"/>
        </w:rPr>
        <w:t xml:space="preserve"> Извещения, – в течение 3 (трех) рабочих дней со дня поступления уведомления об отзыве Заявки в соответствии с Регламентом и Инструкциями;</w:t>
      </w:r>
    </w:p>
    <w:p w:rsidR="004D005C" w:rsidRPr="00150326" w:rsidRDefault="004D005C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не допущенного к участию в аукционе, – в течение 3 (трех) рабочих дней со дня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оформления Протокола рассмотрения заявок на участие в аукционе в соответствии с Регламентом и Инструкциями;</w:t>
      </w:r>
    </w:p>
    <w:p w:rsidR="004D005C" w:rsidRPr="00150326" w:rsidRDefault="004D005C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Участников,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Инструкциями;</w:t>
      </w:r>
    </w:p>
    <w:p w:rsidR="004D005C" w:rsidRPr="00150326" w:rsidRDefault="004D005C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</w:p>
    <w:p w:rsidR="004D005C" w:rsidRPr="00150326" w:rsidRDefault="004D005C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аукциона – в течение 3 (трех) рабочих дней со дня публикации на электронной площадке сведений о заключении договора с победителем аукциона в соответствии с Регламентом и Инструкциями.</w:t>
      </w:r>
    </w:p>
    <w:p w:rsidR="004D005C" w:rsidRPr="00150326" w:rsidRDefault="004D005C" w:rsidP="00360EBE">
      <w:pPr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150326">
        <w:rPr>
          <w:b/>
          <w:bCs/>
          <w:sz w:val="22"/>
          <w:szCs w:val="22"/>
          <w:lang w:eastAsia="ru-RU"/>
        </w:rPr>
        <w:t xml:space="preserve">9.4. </w:t>
      </w:r>
      <w:r w:rsidRPr="00150326">
        <w:rPr>
          <w:sz w:val="22"/>
          <w:szCs w:val="22"/>
          <w:lang w:eastAsia="ru-RU"/>
        </w:rPr>
        <w:t>Списание средств Гарантийного обеспечения оплаты оказания услуг осуществляется в соответствии</w:t>
      </w:r>
    </w:p>
    <w:p w:rsidR="004D005C" w:rsidRPr="00150326" w:rsidRDefault="004D005C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с Регламентом и Инструкциями в следующем порядке:</w:t>
      </w:r>
    </w:p>
    <w:p w:rsidR="004D005C" w:rsidRPr="00150326" w:rsidRDefault="004D005C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Победителя или иного лица с которым в соответствии с пунктами 13 и 14 статьи 39.12 Земельного кодекса Российской Федерации заключается договор аренды Земельного участка – в течение одного рабочего дня со дня опубликования на электронной площадке сведений о заключении с таким лицом договора аренды Земельного участка или акта (протокола) о признании его уклонившимся от заключения договора аренды Земельного участка;</w:t>
      </w:r>
    </w:p>
    <w:p w:rsidR="004D005C" w:rsidRPr="00150326" w:rsidRDefault="004D005C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 аукциона – в течение одного рабочего дня с момента заключения договора аренды Земельного участка с таким участником или опубликования на электронной площадке акта (протокола) о признании такого участника уклонившимся от заключения договора аренды Земельного участка.</w:t>
      </w:r>
    </w:p>
    <w:p w:rsidR="004D005C" w:rsidRPr="00A346C3" w:rsidRDefault="004D005C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4D005C" w:rsidRPr="00A346C3" w:rsidRDefault="004D005C" w:rsidP="00EC46F8">
      <w:pPr>
        <w:pStyle w:val="ListParagraph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3" w:name="__RefHeading__61_520497706"/>
      <w:bookmarkStart w:id="34" w:name="__RefHeading__76_1698952488"/>
      <w:bookmarkStart w:id="35" w:name="__RefHeading__63_520497706"/>
      <w:bookmarkStart w:id="36" w:name="__RefHeading__78_1698952488"/>
      <w:bookmarkStart w:id="37" w:name="_Toc419295282"/>
      <w:bookmarkStart w:id="38" w:name="_Toc419895225"/>
      <w:bookmarkEnd w:id="33"/>
      <w:bookmarkEnd w:id="34"/>
      <w:bookmarkEnd w:id="35"/>
      <w:bookmarkEnd w:id="36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4D005C" w:rsidRPr="00A346C3" w:rsidRDefault="004D005C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4D005C" w:rsidRPr="00A346C3" w:rsidRDefault="004D005C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</w:p>
    <w:p w:rsidR="004D005C" w:rsidRDefault="004D005C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4D005C" w:rsidRPr="0020677C" w:rsidRDefault="004D005C" w:rsidP="0020677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10.3.</w:t>
      </w:r>
      <w:r w:rsidRPr="0020677C">
        <w:rPr>
          <w:b/>
          <w:color w:val="000000"/>
          <w:sz w:val="22"/>
          <w:szCs w:val="22"/>
          <w:lang w:eastAsia="ru-RU"/>
        </w:rPr>
        <w:t xml:space="preserve"> </w:t>
      </w:r>
      <w:r w:rsidRPr="0020677C">
        <w:rPr>
          <w:sz w:val="22"/>
          <w:szCs w:val="22"/>
          <w:lang w:eastAsia="ru-RU"/>
        </w:rPr>
        <w:t>Заявитель подает заявку на участие в аукционе по прилагаемой к документации об аукционе форме.</w:t>
      </w:r>
    </w:p>
    <w:p w:rsidR="004D005C" w:rsidRPr="0020677C" w:rsidRDefault="004D005C" w:rsidP="0020677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0677C">
        <w:rPr>
          <w:b/>
          <w:sz w:val="22"/>
          <w:szCs w:val="22"/>
          <w:lang w:eastAsia="ru-RU"/>
        </w:rPr>
        <w:t xml:space="preserve">10.4. </w:t>
      </w:r>
      <w:r w:rsidRPr="0020677C">
        <w:rPr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4D005C" w:rsidRPr="00A346C3" w:rsidRDefault="004D005C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10.5.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4D005C" w:rsidRDefault="004D005C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4D005C" w:rsidRPr="00695B85" w:rsidRDefault="004D005C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D005C" w:rsidRPr="00695B85" w:rsidRDefault="004D005C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4D005C" w:rsidRPr="00A346C3" w:rsidRDefault="004D005C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4D005C" w:rsidRPr="00A346C3" w:rsidRDefault="004D005C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r>
        <w:rPr>
          <w:b/>
          <w:color w:val="FF0000"/>
          <w:sz w:val="22"/>
          <w:szCs w:val="22"/>
        </w:rPr>
        <w:t xml:space="preserve">сканкопии и фотообразы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4D005C" w:rsidRPr="00A346C3" w:rsidRDefault="004D005C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10.6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7.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10.8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10.9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10.10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10.11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4D005C" w:rsidRPr="00A346C3" w:rsidRDefault="004D005C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4D005C" w:rsidRPr="00A346C3" w:rsidRDefault="004D005C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4D005C" w:rsidRPr="00A346C3" w:rsidRDefault="004D005C" w:rsidP="00EC46F8">
      <w:pPr>
        <w:pStyle w:val="ListParagraph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4D005C" w:rsidRPr="00A346C3" w:rsidRDefault="004D005C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4D005C" w:rsidRPr="00A346C3" w:rsidRDefault="004D005C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4D005C" w:rsidRPr="00A346C3" w:rsidRDefault="004D005C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4D005C" w:rsidRPr="00A346C3" w:rsidRDefault="004D005C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4D005C" w:rsidRDefault="004D005C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4D005C" w:rsidRPr="00E75D80" w:rsidRDefault="004D005C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4D005C" w:rsidRPr="00A346C3" w:rsidRDefault="004D005C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4D005C" w:rsidRPr="00A346C3" w:rsidRDefault="004D005C" w:rsidP="00EC46F8">
      <w:pPr>
        <w:pStyle w:val="ListParagraph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4D005C" w:rsidRPr="00A346C3" w:rsidRDefault="004D005C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4D005C" w:rsidRPr="00A346C3" w:rsidRDefault="004D005C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4D005C" w:rsidRPr="00A346C3" w:rsidRDefault="004D005C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4D005C" w:rsidRPr="00A346C3" w:rsidRDefault="004D005C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непоступление задатка на дату рассмотрения Заявок на участие в аукционе;</w:t>
      </w:r>
    </w:p>
    <w:p w:rsidR="004D005C" w:rsidRPr="00D47ED6" w:rsidRDefault="004D005C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4D005C" w:rsidRPr="00A346C3" w:rsidRDefault="004D005C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4D005C" w:rsidRPr="00150326" w:rsidRDefault="004D005C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4D005C" w:rsidRPr="00A346C3" w:rsidRDefault="004D005C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4D005C" w:rsidRPr="00A346C3" w:rsidRDefault="004D005C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4D005C" w:rsidRPr="00A346C3" w:rsidRDefault="004D005C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4D005C" w:rsidRPr="00A346C3" w:rsidRDefault="004D005C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4D005C" w:rsidRPr="00A346C3" w:rsidRDefault="004D005C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4D005C" w:rsidRPr="00A346C3" w:rsidRDefault="004D005C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4D005C" w:rsidRDefault="004D005C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4D005C" w:rsidRPr="00A346C3" w:rsidRDefault="004D005C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4D005C" w:rsidRPr="00A346C3" w:rsidRDefault="004D005C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4D005C" w:rsidRPr="00A346C3" w:rsidRDefault="004D005C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4D005C" w:rsidRPr="00A346C3" w:rsidRDefault="004D005C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4D005C" w:rsidRPr="00A346C3" w:rsidRDefault="004D005C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4D005C" w:rsidRPr="00A346C3" w:rsidRDefault="004D005C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4D005C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4D005C" w:rsidRDefault="004D005C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4D005C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4D005C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4D005C" w:rsidRPr="004E1701" w:rsidRDefault="004D005C" w:rsidP="001B7553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 xml:space="preserve"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</w:t>
      </w:r>
      <w:r w:rsidRPr="001B7553">
        <w:rPr>
          <w:color w:val="000000"/>
          <w:sz w:val="22"/>
          <w:szCs w:val="22"/>
          <w:lang w:eastAsia="ru-RU"/>
        </w:rPr>
        <w:t>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4D005C" w:rsidRPr="00A346C3" w:rsidRDefault="004D005C" w:rsidP="0020020A">
      <w:pPr>
        <w:pStyle w:val="ListParagraph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14.5.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>, направляет такому Заявителю в личный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14.6.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.3 Извещения, направляет такому Заявителю в личный кабинет на электронной площадке:  www.rts-tender.ru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14.7.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площадке:  www.rts-tender.ru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14.8.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.6 Извещения, обязаны подписать договор аренды Земельного участка в течение 30 (тридцати) дней со дня направления ему в личный кабинет на электронной площадке:  www.rts-tender.ru.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14.9.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14.10</w:t>
      </w:r>
      <w:r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4D005C" w:rsidRPr="00A346C3" w:rsidRDefault="004D005C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площадке:  www.rts-tender.ru </w:t>
      </w:r>
      <w:r>
        <w:rPr>
          <w:color w:val="000000"/>
          <w:sz w:val="22"/>
          <w:szCs w:val="22"/>
          <w:lang w:eastAsia="ru-RU"/>
        </w:rPr>
        <w:t>администрацией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4D005C" w:rsidRPr="001B7553" w:rsidRDefault="004D005C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39" w:name="__RefHeading__53_520497706"/>
      <w:bookmarkStart w:id="40" w:name="__RefHeading__68_1698952488"/>
      <w:bookmarkEnd w:id="37"/>
      <w:bookmarkEnd w:id="38"/>
      <w:bookmarkEnd w:id="39"/>
      <w:bookmarkEnd w:id="40"/>
    </w:p>
    <w:p w:rsidR="004D005C" w:rsidRPr="001B7553" w:rsidRDefault="004D005C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4D005C" w:rsidRPr="001B7553" w:rsidRDefault="004D005C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1" w:name="__RefHeading__65_520497706"/>
      <w:bookmarkStart w:id="42" w:name="__RefHeading__80_1698952488"/>
      <w:bookmarkEnd w:id="41"/>
      <w:bookmarkEnd w:id="42"/>
    </w:p>
    <w:p w:rsidR="004D005C" w:rsidRPr="00A346C3" w:rsidRDefault="004D005C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4D005C" w:rsidRPr="00A346C3" w:rsidRDefault="004D005C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3" w:name="__RefHeading__67_520497706"/>
      <w:bookmarkStart w:id="44" w:name="__RefHeading__82_1698952488"/>
      <w:bookmarkEnd w:id="43"/>
      <w:bookmarkEnd w:id="44"/>
    </w:p>
    <w:sectPr w:rsidR="004D005C" w:rsidRPr="00A346C3" w:rsidSect="00C95E19">
      <w:footerReference w:type="default" r:id="rId11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05C" w:rsidRDefault="004D005C">
      <w:r>
        <w:separator/>
      </w:r>
    </w:p>
  </w:endnote>
  <w:endnote w:type="continuationSeparator" w:id="0">
    <w:p w:rsidR="004D005C" w:rsidRDefault="004D0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5C" w:rsidRDefault="004D005C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4D005C" w:rsidRPr="00453AAF" w:rsidRDefault="004D005C" w:rsidP="00453A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05C" w:rsidRDefault="004D005C">
      <w:r>
        <w:separator/>
      </w:r>
    </w:p>
  </w:footnote>
  <w:footnote w:type="continuationSeparator" w:id="0">
    <w:p w:rsidR="004D005C" w:rsidRDefault="004D00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11EB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E76E3"/>
    <w:rsid w:val="000F0F8E"/>
    <w:rsid w:val="000F1047"/>
    <w:rsid w:val="000F1F7D"/>
    <w:rsid w:val="000F39F5"/>
    <w:rsid w:val="000F4DEC"/>
    <w:rsid w:val="000F5E2A"/>
    <w:rsid w:val="000F7A7A"/>
    <w:rsid w:val="001002C0"/>
    <w:rsid w:val="00102F57"/>
    <w:rsid w:val="00106A7D"/>
    <w:rsid w:val="0010719E"/>
    <w:rsid w:val="001100A5"/>
    <w:rsid w:val="00115309"/>
    <w:rsid w:val="001158B2"/>
    <w:rsid w:val="001176ED"/>
    <w:rsid w:val="00117D4B"/>
    <w:rsid w:val="00121A85"/>
    <w:rsid w:val="00122749"/>
    <w:rsid w:val="001239A7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263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0677C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412E"/>
    <w:rsid w:val="002259F3"/>
    <w:rsid w:val="0022763B"/>
    <w:rsid w:val="00227BA1"/>
    <w:rsid w:val="00231594"/>
    <w:rsid w:val="00231874"/>
    <w:rsid w:val="00234053"/>
    <w:rsid w:val="00235B4F"/>
    <w:rsid w:val="00241442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0332"/>
    <w:rsid w:val="00262FF5"/>
    <w:rsid w:val="00263DE1"/>
    <w:rsid w:val="00266601"/>
    <w:rsid w:val="00266A49"/>
    <w:rsid w:val="00271F0A"/>
    <w:rsid w:val="002729FC"/>
    <w:rsid w:val="00273135"/>
    <w:rsid w:val="00275B29"/>
    <w:rsid w:val="0027687D"/>
    <w:rsid w:val="0028066A"/>
    <w:rsid w:val="002808FB"/>
    <w:rsid w:val="00281635"/>
    <w:rsid w:val="00281B86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588C"/>
    <w:rsid w:val="0029777E"/>
    <w:rsid w:val="002A2C10"/>
    <w:rsid w:val="002A4E7D"/>
    <w:rsid w:val="002A7722"/>
    <w:rsid w:val="002B04EE"/>
    <w:rsid w:val="002B0FED"/>
    <w:rsid w:val="002B1F3C"/>
    <w:rsid w:val="002B2EB2"/>
    <w:rsid w:val="002B32C7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8D7"/>
    <w:rsid w:val="002D49EC"/>
    <w:rsid w:val="002E0951"/>
    <w:rsid w:val="002E20D1"/>
    <w:rsid w:val="002E2188"/>
    <w:rsid w:val="002E2404"/>
    <w:rsid w:val="002E3233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5DF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3EC8"/>
    <w:rsid w:val="00335C2A"/>
    <w:rsid w:val="00336068"/>
    <w:rsid w:val="00337F88"/>
    <w:rsid w:val="00340E86"/>
    <w:rsid w:val="0034153D"/>
    <w:rsid w:val="003419D8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2A2C"/>
    <w:rsid w:val="003642A4"/>
    <w:rsid w:val="0036473F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774DC"/>
    <w:rsid w:val="00380A34"/>
    <w:rsid w:val="00382F58"/>
    <w:rsid w:val="00383126"/>
    <w:rsid w:val="00383748"/>
    <w:rsid w:val="003847A4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B7714"/>
    <w:rsid w:val="003C01CB"/>
    <w:rsid w:val="003C59C5"/>
    <w:rsid w:val="003D17AF"/>
    <w:rsid w:val="003D45C4"/>
    <w:rsid w:val="003D473F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136C"/>
    <w:rsid w:val="004044C5"/>
    <w:rsid w:val="0040689F"/>
    <w:rsid w:val="00407193"/>
    <w:rsid w:val="00410D1B"/>
    <w:rsid w:val="00411E47"/>
    <w:rsid w:val="0041474A"/>
    <w:rsid w:val="00415B0F"/>
    <w:rsid w:val="00416601"/>
    <w:rsid w:val="004171BD"/>
    <w:rsid w:val="0041733C"/>
    <w:rsid w:val="00417B02"/>
    <w:rsid w:val="00420AAB"/>
    <w:rsid w:val="00421BD5"/>
    <w:rsid w:val="00422185"/>
    <w:rsid w:val="00422E7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14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7770F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005E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005C"/>
    <w:rsid w:val="004D1070"/>
    <w:rsid w:val="004D195D"/>
    <w:rsid w:val="004D33AB"/>
    <w:rsid w:val="004D3FBD"/>
    <w:rsid w:val="004D4E18"/>
    <w:rsid w:val="004D5A1C"/>
    <w:rsid w:val="004D5BD8"/>
    <w:rsid w:val="004D754A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718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D87"/>
    <w:rsid w:val="0053639D"/>
    <w:rsid w:val="00537126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6E18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3FF0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46B23"/>
    <w:rsid w:val="00650D47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0C85"/>
    <w:rsid w:val="006911C6"/>
    <w:rsid w:val="006911D7"/>
    <w:rsid w:val="006917EF"/>
    <w:rsid w:val="006942D7"/>
    <w:rsid w:val="00695B85"/>
    <w:rsid w:val="00696C8C"/>
    <w:rsid w:val="00696DA7"/>
    <w:rsid w:val="00697BBE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2649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1BF"/>
    <w:rsid w:val="006F6266"/>
    <w:rsid w:val="006F6C46"/>
    <w:rsid w:val="006F7E64"/>
    <w:rsid w:val="006F7ED3"/>
    <w:rsid w:val="00701D6C"/>
    <w:rsid w:val="00702C84"/>
    <w:rsid w:val="0070508B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4B0"/>
    <w:rsid w:val="00723BB8"/>
    <w:rsid w:val="00724617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5D0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1718F"/>
    <w:rsid w:val="00820BA2"/>
    <w:rsid w:val="0082313F"/>
    <w:rsid w:val="00823AC8"/>
    <w:rsid w:val="00824E72"/>
    <w:rsid w:val="00825647"/>
    <w:rsid w:val="00825B2B"/>
    <w:rsid w:val="0082655F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1743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1137"/>
    <w:rsid w:val="008D2DFB"/>
    <w:rsid w:val="008D32C3"/>
    <w:rsid w:val="008D3E97"/>
    <w:rsid w:val="008D3F2C"/>
    <w:rsid w:val="008D60D5"/>
    <w:rsid w:val="008D6871"/>
    <w:rsid w:val="008D7402"/>
    <w:rsid w:val="008D7642"/>
    <w:rsid w:val="008E20D6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89D"/>
    <w:rsid w:val="00913B95"/>
    <w:rsid w:val="009141AB"/>
    <w:rsid w:val="00914E45"/>
    <w:rsid w:val="00921A86"/>
    <w:rsid w:val="00922C71"/>
    <w:rsid w:val="009238C8"/>
    <w:rsid w:val="00924157"/>
    <w:rsid w:val="00924D96"/>
    <w:rsid w:val="00926256"/>
    <w:rsid w:val="00926327"/>
    <w:rsid w:val="009263A3"/>
    <w:rsid w:val="009264B7"/>
    <w:rsid w:val="00932230"/>
    <w:rsid w:val="00932E69"/>
    <w:rsid w:val="00932F18"/>
    <w:rsid w:val="0093486C"/>
    <w:rsid w:val="00934D6D"/>
    <w:rsid w:val="00934FD8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1EAF"/>
    <w:rsid w:val="009827B9"/>
    <w:rsid w:val="0098475B"/>
    <w:rsid w:val="00987535"/>
    <w:rsid w:val="0099424E"/>
    <w:rsid w:val="009945B7"/>
    <w:rsid w:val="009946D0"/>
    <w:rsid w:val="00996E17"/>
    <w:rsid w:val="009A14B6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1DD"/>
    <w:rsid w:val="009B74A8"/>
    <w:rsid w:val="009B7635"/>
    <w:rsid w:val="009C0041"/>
    <w:rsid w:val="009C0711"/>
    <w:rsid w:val="009C0E26"/>
    <w:rsid w:val="009C1628"/>
    <w:rsid w:val="009C1D1C"/>
    <w:rsid w:val="009C20E8"/>
    <w:rsid w:val="009C214F"/>
    <w:rsid w:val="009C28D8"/>
    <w:rsid w:val="009C40AB"/>
    <w:rsid w:val="009C413E"/>
    <w:rsid w:val="009C6068"/>
    <w:rsid w:val="009C7FD2"/>
    <w:rsid w:val="009D072F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17E14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6D19"/>
    <w:rsid w:val="00A471C2"/>
    <w:rsid w:val="00A500C4"/>
    <w:rsid w:val="00A50272"/>
    <w:rsid w:val="00A52BA5"/>
    <w:rsid w:val="00A53914"/>
    <w:rsid w:val="00A54447"/>
    <w:rsid w:val="00A55E3A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4CE4"/>
    <w:rsid w:val="00A96614"/>
    <w:rsid w:val="00A96969"/>
    <w:rsid w:val="00A96B09"/>
    <w:rsid w:val="00A9735A"/>
    <w:rsid w:val="00AA164E"/>
    <w:rsid w:val="00AA170C"/>
    <w:rsid w:val="00AA2831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6274"/>
    <w:rsid w:val="00AD7135"/>
    <w:rsid w:val="00AD7539"/>
    <w:rsid w:val="00AD78C4"/>
    <w:rsid w:val="00AD7D6F"/>
    <w:rsid w:val="00AE06EF"/>
    <w:rsid w:val="00AE075A"/>
    <w:rsid w:val="00AE13EB"/>
    <w:rsid w:val="00AE25AC"/>
    <w:rsid w:val="00AE4BF9"/>
    <w:rsid w:val="00AE4D6F"/>
    <w:rsid w:val="00AE6E35"/>
    <w:rsid w:val="00AF0251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4DB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386"/>
    <w:rsid w:val="00B406FB"/>
    <w:rsid w:val="00B40968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2434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E751A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0C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22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3D7D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0F08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2A46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55E5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66"/>
    <w:rsid w:val="00E923F6"/>
    <w:rsid w:val="00E92C81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13A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DD6"/>
    <w:rsid w:val="00FD4FC4"/>
    <w:rsid w:val="00FD7062"/>
    <w:rsid w:val="00FD7E52"/>
    <w:rsid w:val="00FE08B5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6580"/>
    <w:rPr>
      <w:rFonts w:ascii="Arial" w:hAnsi="Arial" w:cs="Times New Roman"/>
      <w:b/>
      <w:kern w:val="1"/>
      <w:sz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D2434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">
    <w:name w:val="Основной шрифт абзаца1"/>
    <w:uiPriority w:val="99"/>
    <w:rsid w:val="009F3E13"/>
  </w:style>
  <w:style w:type="character" w:styleId="Hyperlink">
    <w:name w:val="Hyperlink"/>
    <w:basedOn w:val="DefaultParagraphFont"/>
    <w:uiPriority w:val="99"/>
    <w:rsid w:val="009F3E13"/>
    <w:rPr>
      <w:rFonts w:cs="Times New Roman"/>
      <w:color w:val="0000FF"/>
      <w:u w:val="single"/>
    </w:rPr>
  </w:style>
  <w:style w:type="character" w:customStyle="1" w:styleId="a">
    <w:name w:val="Символ сноски"/>
    <w:uiPriority w:val="99"/>
    <w:rsid w:val="009F3E13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9F3E13"/>
    <w:rPr>
      <w:rFonts w:cs="Times New Roman"/>
      <w:color w:val="800080"/>
      <w:u w:val="single"/>
    </w:rPr>
  </w:style>
  <w:style w:type="character" w:styleId="PageNumber">
    <w:name w:val="page number"/>
    <w:basedOn w:val="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0">
    <w:name w:val="Знак Знак1"/>
    <w:uiPriority w:val="99"/>
    <w:rsid w:val="009F3E13"/>
    <w:rPr>
      <w:sz w:val="24"/>
      <w:lang w:val="ru-RU"/>
    </w:rPr>
  </w:style>
  <w:style w:type="character" w:styleId="Strong">
    <w:name w:val="Strong"/>
    <w:basedOn w:val="DefaultParagraphFont"/>
    <w:uiPriority w:val="99"/>
    <w:qFormat/>
    <w:rsid w:val="009F3E13"/>
    <w:rPr>
      <w:rFonts w:cs="Times New Roman"/>
      <w:b/>
    </w:rPr>
  </w:style>
  <w:style w:type="character" w:customStyle="1" w:styleId="a0">
    <w:name w:val="Знак Знак"/>
    <w:uiPriority w:val="99"/>
    <w:rsid w:val="009F3E13"/>
    <w:rPr>
      <w:sz w:val="24"/>
    </w:rPr>
  </w:style>
  <w:style w:type="character" w:customStyle="1" w:styleId="31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">
    <w:name w:val="Знак Знак2"/>
    <w:uiPriority w:val="99"/>
    <w:rsid w:val="009F3E13"/>
    <w:rPr>
      <w:sz w:val="22"/>
      <w:lang w:val="ru-RU"/>
    </w:rPr>
  </w:style>
  <w:style w:type="character" w:customStyle="1" w:styleId="21">
    <w:name w:val="Знак Знак21"/>
    <w:uiPriority w:val="99"/>
    <w:rsid w:val="009F3E13"/>
    <w:rPr>
      <w:lang w:val="ru-RU"/>
    </w:rPr>
  </w:style>
  <w:style w:type="character" w:customStyle="1" w:styleId="a1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1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0">
    <w:name w:val="Основной текст (3)_"/>
    <w:uiPriority w:val="99"/>
    <w:rsid w:val="009F3E13"/>
    <w:rPr>
      <w:b/>
      <w:sz w:val="22"/>
    </w:rPr>
  </w:style>
  <w:style w:type="character" w:customStyle="1" w:styleId="13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0">
    <w:name w:val="Заголовок №2_"/>
    <w:uiPriority w:val="99"/>
    <w:rsid w:val="009F3E13"/>
    <w:rPr>
      <w:b/>
      <w:sz w:val="22"/>
    </w:rPr>
  </w:style>
  <w:style w:type="character" w:customStyle="1" w:styleId="32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2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"/>
    <w:uiPriority w:val="99"/>
    <w:rsid w:val="009F3E13"/>
    <w:rPr>
      <w:rFonts w:cs="Times New Roman"/>
    </w:rPr>
  </w:style>
  <w:style w:type="character" w:customStyle="1" w:styleId="blk">
    <w:name w:val="blk"/>
    <w:basedOn w:val="1"/>
    <w:uiPriority w:val="99"/>
    <w:rsid w:val="009F3E13"/>
    <w:rPr>
      <w:rFonts w:cs="Times New Roman"/>
    </w:rPr>
  </w:style>
  <w:style w:type="character" w:customStyle="1" w:styleId="u">
    <w:name w:val="u"/>
    <w:basedOn w:val="1"/>
    <w:uiPriority w:val="99"/>
    <w:rsid w:val="009F3E13"/>
    <w:rPr>
      <w:rFonts w:cs="Times New Roman"/>
    </w:rPr>
  </w:style>
  <w:style w:type="character" w:customStyle="1" w:styleId="epm">
    <w:name w:val="epm"/>
    <w:basedOn w:val="1"/>
    <w:uiPriority w:val="99"/>
    <w:rsid w:val="009F3E13"/>
    <w:rPr>
      <w:rFonts w:cs="Times New Roman"/>
    </w:rPr>
  </w:style>
  <w:style w:type="character" w:customStyle="1" w:styleId="12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2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FootnoteReference">
    <w:name w:val="footnote reference"/>
    <w:basedOn w:val="DefaultParagraphFont"/>
    <w:uiPriority w:val="99"/>
    <w:rsid w:val="009F3E13"/>
    <w:rPr>
      <w:rFonts w:cs="Times New Roman"/>
      <w:vertAlign w:val="superscript"/>
    </w:rPr>
  </w:style>
  <w:style w:type="character" w:customStyle="1" w:styleId="a3">
    <w:name w:val="Ссылка указателя"/>
    <w:uiPriority w:val="99"/>
    <w:rsid w:val="009F3E13"/>
  </w:style>
  <w:style w:type="character" w:customStyle="1" w:styleId="a4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EndnoteReference">
    <w:name w:val="endnote reference"/>
    <w:basedOn w:val="DefaultParagraphFont"/>
    <w:uiPriority w:val="99"/>
    <w:rsid w:val="009F3E13"/>
    <w:rPr>
      <w:rFonts w:cs="Times New Roman"/>
      <w:vertAlign w:val="superscript"/>
    </w:rPr>
  </w:style>
  <w:style w:type="paragraph" w:customStyle="1" w:styleId="a5">
    <w:name w:val="Заголовок"/>
    <w:basedOn w:val="Normal"/>
    <w:next w:val="BodyText"/>
    <w:uiPriority w:val="99"/>
    <w:rsid w:val="009F3E13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3E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D595A"/>
    <w:rPr>
      <w:rFonts w:cs="Times New Roman"/>
      <w:sz w:val="24"/>
      <w:lang w:eastAsia="zh-CN"/>
    </w:rPr>
  </w:style>
  <w:style w:type="paragraph" w:styleId="List">
    <w:name w:val="List"/>
    <w:basedOn w:val="BodyText"/>
    <w:uiPriority w:val="99"/>
    <w:rsid w:val="009F3E13"/>
    <w:rPr>
      <w:rFonts w:cs="Mangal"/>
    </w:rPr>
  </w:style>
  <w:style w:type="paragraph" w:styleId="Caption">
    <w:name w:val="caption"/>
    <w:basedOn w:val="Normal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Normal"/>
    <w:uiPriority w:val="99"/>
    <w:rsid w:val="009F3E13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1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593A1B"/>
    <w:rPr>
      <w:rFonts w:cs="Times New Roman"/>
      <w:color w:val="FF0000"/>
      <w:sz w:val="28"/>
      <w:lang w:eastAsia="zh-CN"/>
    </w:rPr>
  </w:style>
  <w:style w:type="paragraph" w:customStyle="1" w:styleId="220">
    <w:name w:val="Основной текст 22"/>
    <w:basedOn w:val="Normal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2434"/>
    <w:rPr>
      <w:rFonts w:cs="Times New Roman"/>
      <w:sz w:val="2"/>
      <w:lang w:eastAsia="zh-CN"/>
    </w:rPr>
  </w:style>
  <w:style w:type="paragraph" w:customStyle="1" w:styleId="33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9F3E13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303C1A"/>
    <w:rPr>
      <w:rFonts w:cs="Times New Roman"/>
      <w:lang w:eastAsia="zh-CN"/>
    </w:rPr>
  </w:style>
  <w:style w:type="paragraph" w:styleId="Header">
    <w:name w:val="header"/>
    <w:basedOn w:val="Normal"/>
    <w:link w:val="Head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D2434"/>
    <w:rPr>
      <w:rFonts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5">
    <w:name w:val="Схема документа1"/>
    <w:basedOn w:val="Normal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6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Normal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Normal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Normal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7">
    <w:name w:val="Знак"/>
    <w:basedOn w:val="Normal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0">
    <w:name w:val="Основной текст31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4">
    <w:name w:val="Основной текст (3)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3">
    <w:name w:val="Заголовок №2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7">
    <w:name w:val="Абзац списка1"/>
    <w:basedOn w:val="Normal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Normal"/>
    <w:uiPriority w:val="99"/>
    <w:rsid w:val="009F3E13"/>
    <w:pPr>
      <w:spacing w:before="280" w:after="280"/>
    </w:pPr>
  </w:style>
  <w:style w:type="paragraph" w:styleId="ListParagraph">
    <w:name w:val="List Paragraph"/>
    <w:basedOn w:val="Normal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Normal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Normal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8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Index1">
    <w:name w:val="index 1"/>
    <w:basedOn w:val="Normal"/>
    <w:next w:val="Normal"/>
    <w:uiPriority w:val="99"/>
    <w:rsid w:val="009F3E13"/>
    <w:pPr>
      <w:ind w:left="240" w:hanging="240"/>
    </w:pPr>
    <w:rPr>
      <w:sz w:val="20"/>
      <w:szCs w:val="20"/>
    </w:rPr>
  </w:style>
  <w:style w:type="paragraph" w:styleId="Index2">
    <w:name w:val="index 2"/>
    <w:basedOn w:val="Normal"/>
    <w:next w:val="Normal"/>
    <w:uiPriority w:val="99"/>
    <w:rsid w:val="009F3E13"/>
    <w:pPr>
      <w:ind w:left="480" w:hanging="240"/>
    </w:pPr>
    <w:rPr>
      <w:sz w:val="20"/>
      <w:szCs w:val="20"/>
    </w:rPr>
  </w:style>
  <w:style w:type="paragraph" w:styleId="Index3">
    <w:name w:val="index 3"/>
    <w:basedOn w:val="Normal"/>
    <w:next w:val="Normal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Normal"/>
    <w:next w:val="Normal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Normal"/>
    <w:next w:val="Normal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Normal"/>
    <w:next w:val="Normal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Normal"/>
    <w:next w:val="Normal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Normal"/>
    <w:next w:val="Normal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Normal"/>
    <w:next w:val="Normal"/>
    <w:uiPriority w:val="99"/>
    <w:rsid w:val="009F3E13"/>
    <w:pPr>
      <w:ind w:left="2160" w:hanging="240"/>
    </w:pPr>
    <w:rPr>
      <w:sz w:val="20"/>
      <w:szCs w:val="20"/>
    </w:rPr>
  </w:style>
  <w:style w:type="paragraph" w:styleId="IndexHeading">
    <w:name w:val="index heading"/>
    <w:basedOn w:val="Normal"/>
    <w:next w:val="Index1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TOC1">
    <w:name w:val="toc 1"/>
    <w:basedOn w:val="Normal"/>
    <w:next w:val="Normal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TOC2">
    <w:name w:val="toc 2"/>
    <w:basedOn w:val="Normal"/>
    <w:next w:val="Normal"/>
    <w:uiPriority w:val="99"/>
    <w:rsid w:val="009F3E13"/>
    <w:pPr>
      <w:ind w:left="240"/>
    </w:pPr>
  </w:style>
  <w:style w:type="paragraph" w:styleId="TOC3">
    <w:name w:val="toc 3"/>
    <w:basedOn w:val="Normal"/>
    <w:next w:val="Normal"/>
    <w:uiPriority w:val="99"/>
    <w:rsid w:val="009F3E13"/>
    <w:pPr>
      <w:ind w:left="480"/>
    </w:pPr>
  </w:style>
  <w:style w:type="paragraph" w:customStyle="1" w:styleId="311">
    <w:name w:val="Основной текст с отступом 31"/>
    <w:basedOn w:val="Normal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Normal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Normal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9">
    <w:name w:val="Текст примечания1"/>
    <w:basedOn w:val="Normal"/>
    <w:uiPriority w:val="99"/>
    <w:rsid w:val="009F3E13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9A5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51AD"/>
    <w:rPr>
      <w:rFonts w:cs="Times New Roman"/>
      <w:lang w:eastAsia="zh-CN"/>
    </w:rPr>
  </w:style>
  <w:style w:type="paragraph" w:styleId="CommentSubject">
    <w:name w:val="annotation subject"/>
    <w:basedOn w:val="19"/>
    <w:next w:val="19"/>
    <w:link w:val="CommentSubjectChar"/>
    <w:uiPriority w:val="99"/>
    <w:rsid w:val="009F3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D2434"/>
    <w:rPr>
      <w:b/>
      <w:bCs/>
      <w:sz w:val="20"/>
      <w:szCs w:val="20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Normal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Normal"/>
    <w:uiPriority w:val="99"/>
    <w:rsid w:val="009F3E13"/>
    <w:pPr>
      <w:spacing w:after="120" w:line="480" w:lineRule="auto"/>
      <w:ind w:left="283"/>
    </w:pPr>
  </w:style>
  <w:style w:type="paragraph" w:customStyle="1" w:styleId="35">
    <w:name w:val="Стиль3"/>
    <w:basedOn w:val="212"/>
    <w:uiPriority w:val="99"/>
    <w:rsid w:val="009F3E13"/>
  </w:style>
  <w:style w:type="paragraph" w:customStyle="1" w:styleId="a8">
    <w:name w:val="Содержимое таблицы"/>
    <w:basedOn w:val="Normal"/>
    <w:uiPriority w:val="99"/>
    <w:rsid w:val="009F3E13"/>
    <w:pPr>
      <w:suppressLineNumbers/>
    </w:pPr>
  </w:style>
  <w:style w:type="paragraph" w:customStyle="1" w:styleId="a9">
    <w:name w:val="Заголовок таблицы"/>
    <w:basedOn w:val="a8"/>
    <w:uiPriority w:val="99"/>
    <w:rsid w:val="009F3E13"/>
    <w:pPr>
      <w:jc w:val="center"/>
    </w:pPr>
    <w:rPr>
      <w:b/>
      <w:bCs/>
    </w:rPr>
  </w:style>
  <w:style w:type="paragraph" w:styleId="TOC4">
    <w:name w:val="toc 4"/>
    <w:basedOn w:val="14"/>
    <w:uiPriority w:val="99"/>
    <w:rsid w:val="009F3E13"/>
    <w:pPr>
      <w:tabs>
        <w:tab w:val="right" w:leader="dot" w:pos="8789"/>
      </w:tabs>
      <w:ind w:left="849"/>
    </w:pPr>
  </w:style>
  <w:style w:type="paragraph" w:styleId="TOC5">
    <w:name w:val="toc 5"/>
    <w:basedOn w:val="14"/>
    <w:uiPriority w:val="99"/>
    <w:rsid w:val="009F3E13"/>
    <w:pPr>
      <w:tabs>
        <w:tab w:val="right" w:leader="dot" w:pos="8506"/>
      </w:tabs>
      <w:ind w:left="1132"/>
    </w:pPr>
  </w:style>
  <w:style w:type="paragraph" w:styleId="TOC6">
    <w:name w:val="toc 6"/>
    <w:basedOn w:val="14"/>
    <w:uiPriority w:val="99"/>
    <w:rsid w:val="009F3E13"/>
    <w:pPr>
      <w:tabs>
        <w:tab w:val="right" w:leader="dot" w:pos="8223"/>
      </w:tabs>
      <w:ind w:left="1415"/>
    </w:pPr>
  </w:style>
  <w:style w:type="paragraph" w:styleId="TOC7">
    <w:name w:val="toc 7"/>
    <w:basedOn w:val="14"/>
    <w:uiPriority w:val="99"/>
    <w:rsid w:val="009F3E13"/>
    <w:pPr>
      <w:tabs>
        <w:tab w:val="right" w:leader="dot" w:pos="7940"/>
      </w:tabs>
      <w:ind w:left="1698"/>
    </w:pPr>
  </w:style>
  <w:style w:type="paragraph" w:styleId="TOC8">
    <w:name w:val="toc 8"/>
    <w:basedOn w:val="14"/>
    <w:uiPriority w:val="99"/>
    <w:rsid w:val="009F3E13"/>
    <w:pPr>
      <w:tabs>
        <w:tab w:val="right" w:leader="dot" w:pos="7657"/>
      </w:tabs>
      <w:ind w:left="1981"/>
    </w:pPr>
  </w:style>
  <w:style w:type="paragraph" w:styleId="TOC9">
    <w:name w:val="toc 9"/>
    <w:basedOn w:val="14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4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a">
    <w:name w:val="Содержимое врезки"/>
    <w:basedOn w:val="BodyText"/>
    <w:uiPriority w:val="99"/>
    <w:rsid w:val="009F3E13"/>
  </w:style>
  <w:style w:type="paragraph" w:styleId="NormalWeb">
    <w:name w:val="Normal (Web)"/>
    <w:basedOn w:val="Normal"/>
    <w:uiPriority w:val="99"/>
    <w:rsid w:val="00305E15"/>
    <w:pPr>
      <w:spacing w:before="280" w:after="280"/>
    </w:pPr>
    <w:rPr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rsid w:val="000D59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595A"/>
    <w:rPr>
      <w:rFonts w:cs="Times New Roman"/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0D59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595A"/>
    <w:rPr>
      <w:rFonts w:cs="Times New Roman"/>
      <w:sz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595A"/>
    <w:rPr>
      <w:rFonts w:cs="Times New Roman"/>
      <w:sz w:val="16"/>
      <w:lang w:eastAsia="zh-CN"/>
    </w:rPr>
  </w:style>
  <w:style w:type="paragraph" w:customStyle="1" w:styleId="western">
    <w:name w:val="western"/>
    <w:basedOn w:val="Normal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PlainText">
    <w:name w:val="Plain Text"/>
    <w:basedOn w:val="Normal"/>
    <w:link w:val="PlainTextChar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D2434"/>
    <w:rPr>
      <w:rFonts w:ascii="Courier New" w:hAnsi="Courier New" w:cs="Courier New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b">
    <w:name w:val="договор"/>
    <w:basedOn w:val="Normal"/>
    <w:next w:val="Normal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Revision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c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Normal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Normal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93A1B"/>
    <w:rPr>
      <w:rFonts w:cs="Times New Roman"/>
      <w:b/>
      <w:sz w:val="28"/>
    </w:rPr>
  </w:style>
  <w:style w:type="table" w:styleId="TableGrid">
    <w:name w:val="Table Grid"/>
    <w:basedOn w:val="TableNormal"/>
    <w:uiPriority w:val="99"/>
    <w:rsid w:val="006E2A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4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cadastr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ms-aggo@gu.belregio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8</Pages>
  <Words>4295</Words>
  <Characters>24487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Пользователь</cp:lastModifiedBy>
  <cp:revision>10</cp:revision>
  <cp:lastPrinted>2023-07-17T15:56:00Z</cp:lastPrinted>
  <dcterms:created xsi:type="dcterms:W3CDTF">2023-07-18T09:18:00Z</dcterms:created>
  <dcterms:modified xsi:type="dcterms:W3CDTF">2023-07-18T14:47:00Z</dcterms:modified>
</cp:coreProperties>
</file>