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ГЛАВА АДМИНИСТРАЦИИ ГУБКИНСКОГО ГОРОДСКОГО ОКРУГА</w:t>
      </w: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от 16 ноября 2010 г.</w:t>
      </w:r>
      <w:r w:rsidR="00756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56333">
        <w:rPr>
          <w:rFonts w:ascii="Times New Roman" w:hAnsi="Times New Roman" w:cs="Times New Roman"/>
          <w:sz w:val="28"/>
          <w:szCs w:val="28"/>
        </w:rPr>
        <w:t xml:space="preserve"> N 2814</w:t>
      </w: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ПРОЕКТАМИ</w:t>
      </w: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В АДМИНИСТРАЦИИ ГУБКИНСКОГО ГОРОДСКОГО ОКРУГА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(в ред. постановлений администрации Губкинского городского округа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Белгородской области от 06.12.2011 </w:t>
      </w:r>
      <w:hyperlink r:id="rId4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2229-па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27.01.2012 </w:t>
      </w:r>
      <w:hyperlink r:id="rId5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92-па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>,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от 31.01.2013 </w:t>
      </w:r>
      <w:hyperlink r:id="rId6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143-па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29.08.2013 </w:t>
      </w:r>
      <w:hyperlink r:id="rId7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2058-па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29.08.2014 </w:t>
      </w:r>
      <w:hyperlink r:id="rId8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1950-па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>,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от 14.01.2015 </w:t>
      </w:r>
      <w:hyperlink r:id="rId9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6-па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01.04.2015 </w:t>
      </w:r>
      <w:hyperlink r:id="rId10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684-па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09.12.2015 </w:t>
      </w:r>
      <w:hyperlink r:id="rId11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2373-па</w:t>
        </w:r>
      </w:hyperlink>
      <w:r w:rsidR="002F735C" w:rsidRPr="00756333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2F735C" w:rsidRPr="00756333">
        <w:rPr>
          <w:rFonts w:ascii="Times New Roman" w:hAnsi="Times New Roman" w:cs="Times New Roman"/>
          <w:sz w:val="28"/>
          <w:szCs w:val="28"/>
        </w:rPr>
        <w:t xml:space="preserve"> </w:t>
      </w:r>
      <w:r w:rsidR="00C97EED" w:rsidRPr="00756333">
        <w:rPr>
          <w:rFonts w:ascii="Times New Roman" w:hAnsi="Times New Roman" w:cs="Times New Roman"/>
          <w:sz w:val="28"/>
          <w:szCs w:val="28"/>
        </w:rPr>
        <w:t>от 23.06.2017</w:t>
      </w:r>
      <w:r w:rsidR="002F735C" w:rsidRPr="0075633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97EED" w:rsidRPr="00756333">
          <w:rPr>
            <w:rFonts w:ascii="Times New Roman" w:hAnsi="Times New Roman" w:cs="Times New Roman"/>
            <w:color w:val="0000FF"/>
            <w:sz w:val="28"/>
            <w:szCs w:val="28"/>
          </w:rPr>
          <w:t>N 925</w:t>
        </w:r>
        <w:r w:rsidR="002F735C" w:rsidRPr="00756333">
          <w:rPr>
            <w:rFonts w:ascii="Times New Roman" w:hAnsi="Times New Roman" w:cs="Times New Roman"/>
            <w:color w:val="0000FF"/>
            <w:sz w:val="28"/>
            <w:szCs w:val="28"/>
          </w:rPr>
          <w:t>-па</w:t>
        </w:r>
      </w:hyperlink>
      <w:r w:rsidR="008650F3" w:rsidRPr="00756333">
        <w:rPr>
          <w:rFonts w:ascii="Times New Roman" w:hAnsi="Times New Roman" w:cs="Times New Roman"/>
          <w:color w:val="0000FF"/>
          <w:sz w:val="28"/>
          <w:szCs w:val="28"/>
        </w:rPr>
        <w:t>, от 12.07.2018 г. №1096-па</w:t>
      </w:r>
      <w:r w:rsidR="00FD6147">
        <w:rPr>
          <w:rFonts w:ascii="Times New Roman" w:hAnsi="Times New Roman" w:cs="Times New Roman"/>
          <w:color w:val="0000FF"/>
          <w:sz w:val="28"/>
          <w:szCs w:val="28"/>
        </w:rPr>
        <w:t>, от 08.10.2021 № 1593-па</w:t>
      </w:r>
      <w:r w:rsidR="00E214D1">
        <w:rPr>
          <w:rFonts w:ascii="Times New Roman" w:hAnsi="Times New Roman" w:cs="Times New Roman"/>
          <w:color w:val="0000FF"/>
          <w:sz w:val="28"/>
          <w:szCs w:val="28"/>
        </w:rPr>
        <w:t>, 24.10.2022 № 2265-па</w:t>
      </w:r>
      <w:r w:rsidRPr="00756333">
        <w:rPr>
          <w:rFonts w:ascii="Times New Roman" w:hAnsi="Times New Roman" w:cs="Times New Roman"/>
          <w:sz w:val="28"/>
          <w:szCs w:val="28"/>
        </w:rPr>
        <w:t>)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31 мая 2010 года N 202-пп "Об утверждении Положения об управлении проектами в органах исполнительной власти и государственных органах Белгородской области", в целях повышения эффективности деятельности, организованной по принципу управления проектами на территории Губкинского городского округа, руководствуясь </w:t>
      </w:r>
      <w:hyperlink r:id="rId14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Губкинского городского округа, постановляю: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об управлении проектами в администрации Губкинского городского округа (прилагается).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2. Заместителям </w:t>
      </w:r>
      <w:r w:rsidR="00403921">
        <w:rPr>
          <w:rFonts w:ascii="Times New Roman" w:hAnsi="Times New Roman" w:cs="Times New Roman"/>
          <w:sz w:val="28"/>
          <w:szCs w:val="28"/>
        </w:rPr>
        <w:t>г</w:t>
      </w:r>
      <w:r w:rsidRPr="00756333">
        <w:rPr>
          <w:rFonts w:ascii="Times New Roman" w:hAnsi="Times New Roman" w:cs="Times New Roman"/>
          <w:sz w:val="28"/>
          <w:szCs w:val="28"/>
        </w:rPr>
        <w:t>лавы администрации Губкинского городского округа принять решение об отнесении к проектным или процессным подведомственным им функциональным органам.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. Определить ответственным руководителем за исполнение </w:t>
      </w:r>
      <w:hyperlink w:anchor="P43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и взаимодействие с </w:t>
      </w:r>
      <w:r w:rsidR="00403921">
        <w:rPr>
          <w:rFonts w:ascii="Times New Roman" w:hAnsi="Times New Roman" w:cs="Times New Roman"/>
          <w:sz w:val="28"/>
          <w:szCs w:val="28"/>
        </w:rPr>
        <w:t xml:space="preserve">министерством цифрового развития области 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по вопросам управления проектами в администрации Губкинского городского округа заместителя главы администрации по инвестиционной политике и экономическому развитию </w:t>
      </w:r>
      <w:r w:rsidR="002F735C" w:rsidRPr="00756333">
        <w:rPr>
          <w:rFonts w:ascii="Times New Roman" w:hAnsi="Times New Roman" w:cs="Times New Roman"/>
          <w:sz w:val="28"/>
          <w:szCs w:val="28"/>
        </w:rPr>
        <w:t>Сотник Людмилу Анатольевну</w:t>
      </w:r>
      <w:r w:rsidR="001172B5" w:rsidRPr="00756333">
        <w:rPr>
          <w:rFonts w:ascii="Times New Roman" w:hAnsi="Times New Roman" w:cs="Times New Roman"/>
          <w:sz w:val="28"/>
          <w:szCs w:val="28"/>
        </w:rPr>
        <w:t>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Опубликовать постановление в средствах массовой информации.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</w:t>
      </w:r>
      <w:r w:rsidR="00403921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403921" w:rsidRPr="00756333">
        <w:rPr>
          <w:rFonts w:ascii="Times New Roman" w:hAnsi="Times New Roman" w:cs="Times New Roman"/>
          <w:sz w:val="28"/>
          <w:szCs w:val="28"/>
        </w:rPr>
        <w:t xml:space="preserve">по инвестиционной политике и экономическому развитию </w:t>
      </w:r>
      <w:r w:rsidR="00403921">
        <w:rPr>
          <w:rFonts w:ascii="Times New Roman" w:hAnsi="Times New Roman" w:cs="Times New Roman"/>
          <w:sz w:val="28"/>
          <w:szCs w:val="28"/>
        </w:rPr>
        <w:t>Сотник Л.А.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Default="001172B5" w:rsidP="00131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0A" w:rsidRDefault="00131A0A" w:rsidP="00131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A0A" w:rsidRPr="00756333" w:rsidRDefault="00131A0A" w:rsidP="00131A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А.А. Кретов</w:t>
      </w:r>
    </w:p>
    <w:p w:rsidR="001172B5" w:rsidRDefault="001172B5" w:rsidP="00400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67B" w:rsidRDefault="0040067B" w:rsidP="00400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67B" w:rsidRPr="00756333" w:rsidRDefault="0040067B" w:rsidP="00400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172B5" w:rsidRPr="00756333" w:rsidRDefault="0011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172B5" w:rsidRPr="00756333" w:rsidRDefault="0011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1172B5" w:rsidRPr="00756333" w:rsidRDefault="0011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Губкинского городского округа</w:t>
      </w:r>
    </w:p>
    <w:p w:rsidR="001172B5" w:rsidRPr="00756333" w:rsidRDefault="0011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от 16 ноября 2010 г. N 2814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756333">
        <w:rPr>
          <w:rFonts w:ascii="Times New Roman" w:hAnsi="Times New Roman" w:cs="Times New Roman"/>
          <w:sz w:val="28"/>
          <w:szCs w:val="28"/>
        </w:rPr>
        <w:t>ПОЛОЖЕНИЕ</w:t>
      </w: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ОБ УПРАВЛЕНИИ ПРОЕКТАМИ В АДМИНИСТРАЦИИ</w:t>
      </w:r>
    </w:p>
    <w:p w:rsidR="001172B5" w:rsidRPr="00756333" w:rsidRDefault="00117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ГУБКИНСКОГО ГОРОДСКОГО ОКРУГА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0067B" w:rsidRPr="00756333" w:rsidRDefault="0040067B" w:rsidP="00400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(в ред. постановлений администрации Губкинского городского округа</w:t>
      </w:r>
    </w:p>
    <w:p w:rsidR="0040067B" w:rsidRPr="00756333" w:rsidRDefault="0040067B" w:rsidP="00400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Белгородской области от 06.12.2011 </w:t>
      </w:r>
      <w:hyperlink r:id="rId18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2229-па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27.01.2012 </w:t>
      </w:r>
      <w:hyperlink r:id="rId19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92-па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>,</w:t>
      </w:r>
    </w:p>
    <w:p w:rsidR="0040067B" w:rsidRPr="00756333" w:rsidRDefault="0040067B" w:rsidP="00400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от 31.01.2013 </w:t>
      </w:r>
      <w:hyperlink r:id="rId20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143-па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29.08.2013 </w:t>
      </w:r>
      <w:hyperlink r:id="rId21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2058-па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29.08.2014 </w:t>
      </w:r>
      <w:hyperlink r:id="rId22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1950-па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>,</w:t>
      </w:r>
    </w:p>
    <w:p w:rsidR="0040067B" w:rsidRPr="00756333" w:rsidRDefault="0040067B" w:rsidP="00400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от 14.01.2015 </w:t>
      </w:r>
      <w:hyperlink r:id="rId23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6-па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01.04.2015 </w:t>
      </w:r>
      <w:hyperlink r:id="rId24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684-па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, от 09.12.2015 </w:t>
      </w:r>
      <w:hyperlink r:id="rId25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2373-па</w:t>
        </w:r>
      </w:hyperlink>
      <w:r w:rsidRPr="00756333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756333">
        <w:rPr>
          <w:rFonts w:ascii="Times New Roman" w:hAnsi="Times New Roman" w:cs="Times New Roman"/>
          <w:sz w:val="28"/>
          <w:szCs w:val="28"/>
        </w:rPr>
        <w:t xml:space="preserve"> от 23.06.2017 </w:t>
      </w:r>
      <w:hyperlink r:id="rId26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N 925-па</w:t>
        </w:r>
      </w:hyperlink>
      <w:r w:rsidRPr="00756333">
        <w:rPr>
          <w:rFonts w:ascii="Times New Roman" w:hAnsi="Times New Roman" w:cs="Times New Roman"/>
          <w:color w:val="0000FF"/>
          <w:sz w:val="28"/>
          <w:szCs w:val="28"/>
        </w:rPr>
        <w:t>, от 12.07.2018 г. №1096-па</w:t>
      </w:r>
      <w:r>
        <w:rPr>
          <w:rFonts w:ascii="Times New Roman" w:hAnsi="Times New Roman" w:cs="Times New Roman"/>
          <w:color w:val="0000FF"/>
          <w:sz w:val="28"/>
          <w:szCs w:val="28"/>
        </w:rPr>
        <w:t>, от 08.10.2021 № 1593-па, 24.10.2022 № 2265-па</w:t>
      </w:r>
      <w:r w:rsidRPr="00756333">
        <w:rPr>
          <w:rFonts w:ascii="Times New Roman" w:hAnsi="Times New Roman" w:cs="Times New Roman"/>
          <w:sz w:val="28"/>
          <w:szCs w:val="28"/>
        </w:rPr>
        <w:t>)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0F3" w:rsidRPr="00756333" w:rsidRDefault="001172B5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1.1. </w:t>
      </w:r>
      <w:r w:rsidR="008650F3" w:rsidRPr="00756333">
        <w:rPr>
          <w:rFonts w:ascii="Times New Roman" w:hAnsi="Times New Roman" w:cs="Times New Roman"/>
          <w:sz w:val="28"/>
          <w:szCs w:val="28"/>
        </w:rPr>
        <w:t>Настоящее Положение об управлении проектами в администрации Губкинского городского округа (далее - Положение) определяет условия и порядок применения принципов управления проектами администрацией Губкинского городского округа, а также подведомственными ей учреждениями, предприятиями и организациями на территории Губкинского городского округа.</w:t>
      </w:r>
    </w:p>
    <w:p w:rsidR="008650F3" w:rsidRPr="00756333" w:rsidRDefault="008650F3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1.2. Настоящее Положение применяется для управления проектами и портфелями проектов, направленных на достижение целей, определенных </w:t>
      </w:r>
      <w:hyperlink r:id="rId27" w:history="1">
        <w:r w:rsidRPr="0075633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Белгородской области на период до 2025 года, Стратегией социально-экономического развития Губкинского городского округа до 2025 года, государственными программами Белгородской области, нормативными правовыми актами Губернатора и Правительства области, поручениями Губернатора области, муниципальными программами Губкинского городского округа, муниципальными правовыми актами органов местного самоуправления Губкинского </w:t>
      </w:r>
      <w:r w:rsidR="00403921">
        <w:rPr>
          <w:rFonts w:ascii="Times New Roman" w:hAnsi="Times New Roman" w:cs="Times New Roman"/>
          <w:sz w:val="28"/>
          <w:szCs w:val="28"/>
        </w:rPr>
        <w:t>городского округа, поручениями г</w:t>
      </w:r>
      <w:r w:rsidRPr="00756333">
        <w:rPr>
          <w:rFonts w:ascii="Times New Roman" w:hAnsi="Times New Roman" w:cs="Times New Roman"/>
          <w:sz w:val="28"/>
          <w:szCs w:val="28"/>
        </w:rPr>
        <w:t>лавы администрации.</w:t>
      </w:r>
    </w:p>
    <w:p w:rsidR="001172B5" w:rsidRPr="00756333" w:rsidRDefault="008650F3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проекты, реализуемые администрацией Губкинского городского округа с участием подведомственных организаций и хозяйствующих субъектов с использованием средств бюджета городского округа, областного и/или федерального бюджета (в случае делегирования полномочий по контролю расходования указанных средств), а также на проекты, реализуемые за счет внебюджетных источников финансирования с участием в них администрации Губкинского городского округа.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33">
        <w:rPr>
          <w:rFonts w:ascii="Times New Roman" w:hAnsi="Times New Roman" w:cs="Times New Roman"/>
          <w:b/>
          <w:sz w:val="28"/>
          <w:szCs w:val="28"/>
        </w:rPr>
        <w:t>2. Понятия и определения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2.1. Проект - комплекс взаимосвязанных работ, направленных на </w:t>
      </w:r>
      <w:r w:rsidRPr="00756333">
        <w:rPr>
          <w:rFonts w:ascii="Times New Roman" w:hAnsi="Times New Roman" w:cs="Times New Roman"/>
          <w:sz w:val="28"/>
          <w:szCs w:val="28"/>
        </w:rPr>
        <w:lastRenderedPageBreak/>
        <w:t>достижение запланированной цели и имеющих однократный, неповторяющийся характер.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2.2. Управление проектом - планирование, организация и контроль временных, трудовых, финансовых и материально-технических ресурсов (на всех этапах жизненного цикла проекта), направленных на достижение цели проекта.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2.3. Муниципальный проект - проект, реализуемый в масштабах Губкинского городского округа в порядке, установленном настоящим Положением.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2.4. Ведомственный проект - проект, реализуемый одним или несколькими структурными подразделениями администрации Губкинского городского округа.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2.5. Межведомственный проект - проект, реализуемый при взаимодействии администрации Губкинского городского округа, подведомственных муниципальных учреждений и организаций, а также хозяйствующих субъектов.</w:t>
      </w:r>
    </w:p>
    <w:p w:rsidR="008650F3" w:rsidRPr="00756333" w:rsidRDefault="008650F3" w:rsidP="00865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2.6. Экономический проект - направлен на увеличение прибыли.</w:t>
      </w:r>
    </w:p>
    <w:p w:rsidR="008650F3" w:rsidRPr="00756333" w:rsidRDefault="008650F3" w:rsidP="00865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2.7. Социальный проект - ориентирован на общество и достижение социально значимых результатов.</w:t>
      </w:r>
    </w:p>
    <w:p w:rsidR="008650F3" w:rsidRPr="00756333" w:rsidRDefault="008650F3" w:rsidP="00865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2.8. Организационный проект - направлен на повышение эффективности функционирования организации и ее отдельных структур, подразделений.</w:t>
      </w:r>
    </w:p>
    <w:p w:rsidR="008650F3" w:rsidRPr="00756333" w:rsidRDefault="008650F3" w:rsidP="00865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2.9. Технический проект - ориентирован на модернизацию и техническое усовершенствование, создание и сохранение имущественных объектов и технологий.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32A">
        <w:rPr>
          <w:rFonts w:ascii="Times New Roman" w:hAnsi="Times New Roman" w:cs="Times New Roman"/>
          <w:sz w:val="28"/>
          <w:szCs w:val="28"/>
        </w:rPr>
        <w:t>2.</w:t>
      </w:r>
      <w:r w:rsidRPr="00FD6147">
        <w:rPr>
          <w:rFonts w:ascii="Times New Roman" w:hAnsi="Times New Roman" w:cs="Times New Roman"/>
          <w:sz w:val="28"/>
          <w:szCs w:val="28"/>
        </w:rPr>
        <w:t>10. Бережливый проект - ориентирован на оптимизацию процессов в организации и соответствует следующим критериям: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- длительность проекта от 3 месяцев до 1 года;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 xml:space="preserve">- в ходе картирования процесса выявлено 8 и более </w:t>
      </w:r>
      <w:proofErr w:type="spellStart"/>
      <w:r w:rsidRPr="00FD614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FD6147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- оптимизация процесса составляет не менее 30 процентов или создается новая модель/механизм;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- выражен или выражен опосредованно эффект для населения;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- просчитывается экономия дене</w:t>
      </w:r>
      <w:bookmarkStart w:id="1" w:name="_GoBack"/>
      <w:bookmarkEnd w:id="1"/>
      <w:r w:rsidRPr="00FD6147">
        <w:rPr>
          <w:rFonts w:ascii="Times New Roman" w:hAnsi="Times New Roman" w:cs="Times New Roman"/>
          <w:sz w:val="28"/>
          <w:szCs w:val="28"/>
        </w:rPr>
        <w:t>жных средств, трудовых ресурсов;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- в оптимизируемом процессе задействованы не менее двух структурных подразделений организации или несколько организаций;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- возможно тиражирование результатов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Цель проекта - запланированное желаемое состояние объекта управления, для достижения которого осуществляется проект. Цель проекта должна: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отражать ожидаемый социально-экономический полезный эффект от реализации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иметь измеримые количественные показатели и сроки достижения;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быть достижимой в реальных условиях, в которых осуществляется проект;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полностью находиться в сфере ответственности и влияния исполнителя проекта.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650F3" w:rsidRPr="00756333">
        <w:rPr>
          <w:rFonts w:ascii="Times New Roman" w:hAnsi="Times New Roman" w:cs="Times New Roman"/>
          <w:sz w:val="28"/>
          <w:szCs w:val="28"/>
        </w:rPr>
        <w:t>12</w:t>
      </w:r>
      <w:r w:rsidRPr="00756333">
        <w:rPr>
          <w:rFonts w:ascii="Times New Roman" w:hAnsi="Times New Roman" w:cs="Times New Roman"/>
          <w:sz w:val="28"/>
          <w:szCs w:val="28"/>
        </w:rPr>
        <w:t>. Работа проекта - имеющий сроки начала и окончания набор конкретных связанных действий, создающих промежуточный результат, оказывающий непосредственное влияние на достижение цели проекта.</w:t>
      </w:r>
    </w:p>
    <w:p w:rsidR="001172B5" w:rsidRPr="00756333" w:rsidRDefault="0011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(п. 2.7 введен </w:t>
      </w:r>
      <w:hyperlink r:id="rId29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округа Белгородской области от 09.12.2015 N 2373-па)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</w:t>
      </w:r>
      <w:r w:rsidR="008650F3" w:rsidRPr="00756333">
        <w:rPr>
          <w:rFonts w:ascii="Times New Roman" w:hAnsi="Times New Roman" w:cs="Times New Roman"/>
          <w:sz w:val="28"/>
          <w:szCs w:val="28"/>
        </w:rPr>
        <w:t>13</w:t>
      </w:r>
      <w:r w:rsidRPr="00756333">
        <w:rPr>
          <w:rFonts w:ascii="Times New Roman" w:hAnsi="Times New Roman" w:cs="Times New Roman"/>
          <w:sz w:val="28"/>
          <w:szCs w:val="28"/>
        </w:rPr>
        <w:t>. Процесс проекта - структурированный набор однородных повторяющихся функций, реализующийся в рамках действующих формализованных процедур и порядков и направленный на обеспечение реализации проекта.</w:t>
      </w:r>
    </w:p>
    <w:p w:rsidR="001172B5" w:rsidRPr="00756333" w:rsidRDefault="0011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(п. 2.8 введен </w:t>
      </w:r>
      <w:hyperlink r:id="rId30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округа Белгородской области от 09.12.2015 N 2373-па)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.14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Результат проекта - измеримое выражение социальных, экономических, интеллектуальных и иных эффектов, полученных в результате реализации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Инициатор проекта - физическое или юридическое лицо, которое выступает с обоснованием необходимости и возможности реализации проекта. Инициатор проекта может представлять интересы исполнителя, координирующего органа или заказчика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Заказчик проекта - физическое или юридическое лицо, являющееся получателем результата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403921">
        <w:rPr>
          <w:rFonts w:ascii="Times New Roman" w:hAnsi="Times New Roman" w:cs="Times New Roman"/>
          <w:sz w:val="28"/>
          <w:szCs w:val="28"/>
        </w:rPr>
        <w:t>. Комиссия при г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лаве администрации Губкинского городского округа по </w:t>
      </w:r>
      <w:r w:rsidR="00980288">
        <w:rPr>
          <w:rFonts w:ascii="Times New Roman" w:hAnsi="Times New Roman" w:cs="Times New Roman"/>
          <w:sz w:val="28"/>
          <w:szCs w:val="28"/>
        </w:rPr>
        <w:t>рассмотрению проектов и вопросов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материального стимулирования участников проектной деятельности (далее - Комиссия) является постоянно действующим совещательно-консультационным органом по рассмотрению проектов, инициированных на территории Губкинского городского округа.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Исполнитель проекта - администрация Губкинского городского округа (ее структурное подразделение), подведомственное муниципальное учреждение (организация), хозяйствующий субъект, который принимает на себя обязательства по достижению цели проекта.</w:t>
      </w:r>
    </w:p>
    <w:p w:rsidR="001172B5" w:rsidRPr="00756333" w:rsidRDefault="0011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(пункт в ред. </w:t>
      </w:r>
      <w:hyperlink r:id="rId36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округа Белгородской области от 29.08.2014 N 1950-па)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Координирующий орган проекта - администрация Губкинского городского округа, осуществляющая организационное сопровождение и мониторинг разработки и реализации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Ответственный за проектное управление - лицо, осуществляющее администрирование проектов, реализуемых администрацией Губкинского городского округа.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2.21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Команда проекта - временная организационная структура проекта, состоящая из группы управления и рабочей группы проекта и обеспечивающая эффективное взаимодействие участников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2.21</w:t>
        </w:r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Группа управления проектом - группа лиц, представляющих интересы исполнителя и координирующего органа в течение всего жизненного цикла проекта. В группу управления проектом входят: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куратор проекта - уполномоченное координирующим органом проекта лицо, представляющее его интересы в отношениях со всеми участниками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lastRenderedPageBreak/>
        <w:t>- руководитель проекта - уполномоченное исполнителем проекта лицо, наделенное полномочиями по управлению проектом и ответственное за его разработку и реализацию в соответствии с требованиями к результату проекта.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В межведомственных проектах заказчик проекта по решению куратора проекта может быть включен в группу управления проектом.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Рабочая группа проекта - группа лиц, непосредственно выполняющих работы и процессы проекта. В рабочую группу проекта входят:</w:t>
      </w:r>
    </w:p>
    <w:p w:rsidR="001172B5" w:rsidRPr="00756333" w:rsidRDefault="0011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округа Белгородской области от 09.12.2015 N 2373-па)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ответственные по направлениям - лица, непосредственно выполняющие работы и процессы проекта, в том числе финансово-экономического и правового характера;</w:t>
      </w:r>
    </w:p>
    <w:p w:rsidR="001172B5" w:rsidRPr="00756333" w:rsidRDefault="0011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округа Белгородской области от 09.12.2015 N 2373-па)</w:t>
      </w:r>
    </w:p>
    <w:p w:rsidR="001172B5" w:rsidRPr="00756333" w:rsidRDefault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«- администратор проекта - лицо, назначаемое при необходимости исполнителем проекта по согласованию с руководителем проекта, ответственное за организацию и поддержку коммуникаций (сбор, обработку, передачу информации) между участниками проекта, делопроизводство, формирование и хранение архива документов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оператор мониторинга проекта - лицо, назначаемое координирующим органом проекта, отвечающее за размещение и обеспечение актуальности информации о текущем состоянии проекта в АИС "Проектное управление".</w:t>
      </w:r>
    </w:p>
    <w:p w:rsidR="001172B5" w:rsidRPr="00756333" w:rsidRDefault="0011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округа Белгородской области от 29.08.2014 N 1950-па)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2.22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Кадровый резерв проектного управления - база данных сотрудников администрации Губкинского городского округа, участвовавших в разработке и реализации проектов на территории Губкинского городского округа, являющихся потенциальными участниками проектов.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Портфель проектов - перечень проектов по реализации вопросов местного значения Губкинского городского округа, который формируется из муниципальных проектов, направленных на достижение показателей в рамках Стратегии социально-экономического развития Губкинского городского округа до 2025 года.</w:t>
      </w:r>
    </w:p>
    <w:p w:rsidR="001172B5" w:rsidRPr="00756333" w:rsidRDefault="0011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(пункт в ред. </w:t>
      </w:r>
      <w:hyperlink r:id="rId47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округа Белгородской области от 29.08.2014 N 1950-па)</w:t>
      </w:r>
    </w:p>
    <w:p w:rsidR="001172B5" w:rsidRPr="00756333" w:rsidRDefault="00D1132A" w:rsidP="00906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="008650F3" w:rsidRPr="00756333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. </w:t>
      </w:r>
      <w:r w:rsidR="00906252" w:rsidRPr="00756333">
        <w:rPr>
          <w:rFonts w:ascii="Times New Roman" w:hAnsi="Times New Roman" w:cs="Times New Roman"/>
          <w:sz w:val="28"/>
          <w:szCs w:val="28"/>
        </w:rPr>
        <w:t>Ру</w:t>
      </w:r>
      <w:r w:rsidR="00403921">
        <w:rPr>
          <w:rFonts w:ascii="Times New Roman" w:hAnsi="Times New Roman" w:cs="Times New Roman"/>
          <w:sz w:val="28"/>
          <w:szCs w:val="28"/>
        </w:rPr>
        <w:t>ководитель портфеля проектов – г</w:t>
      </w:r>
      <w:r w:rsidR="00906252" w:rsidRPr="00756333">
        <w:rPr>
          <w:rFonts w:ascii="Times New Roman" w:hAnsi="Times New Roman" w:cs="Times New Roman"/>
          <w:sz w:val="28"/>
          <w:szCs w:val="28"/>
        </w:rPr>
        <w:t>лава администрации Губкинского городского округа.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2.2</w:t>
      </w:r>
      <w:r w:rsidR="008650F3" w:rsidRPr="00756333">
        <w:rPr>
          <w:rFonts w:ascii="Times New Roman" w:hAnsi="Times New Roman" w:cs="Times New Roman"/>
          <w:sz w:val="28"/>
          <w:szCs w:val="28"/>
        </w:rPr>
        <w:t>5</w:t>
      </w:r>
      <w:r w:rsidRPr="00756333">
        <w:rPr>
          <w:rFonts w:ascii="Times New Roman" w:hAnsi="Times New Roman" w:cs="Times New Roman"/>
          <w:sz w:val="28"/>
          <w:szCs w:val="28"/>
        </w:rPr>
        <w:t>. Проектный функциональный орган - функциональный орган администрации Губкинского городского округа, принимающий участие в реализации проектов и выполняющий преимущественно работы проектов.</w:t>
      </w:r>
    </w:p>
    <w:p w:rsidR="001172B5" w:rsidRPr="00756333" w:rsidRDefault="0011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(п. 2.20 введен </w:t>
      </w:r>
      <w:hyperlink r:id="rId49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округа Белгородской области от 09.12.2015 N 2373-па)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2.2</w:t>
      </w:r>
      <w:r w:rsidR="008650F3" w:rsidRPr="00756333">
        <w:rPr>
          <w:rFonts w:ascii="Times New Roman" w:hAnsi="Times New Roman" w:cs="Times New Roman"/>
          <w:sz w:val="28"/>
          <w:szCs w:val="28"/>
        </w:rPr>
        <w:t>6</w:t>
      </w:r>
      <w:r w:rsidRPr="00756333">
        <w:rPr>
          <w:rFonts w:ascii="Times New Roman" w:hAnsi="Times New Roman" w:cs="Times New Roman"/>
          <w:sz w:val="28"/>
          <w:szCs w:val="28"/>
        </w:rPr>
        <w:t>. Процессный функциональный орган - функциональный орган администрации Губкинского городского округа, принимающий участие в реализации проектов и выполняющий преимущественно процессы проектов.</w:t>
      </w:r>
    </w:p>
    <w:p w:rsidR="001172B5" w:rsidRPr="00756333" w:rsidRDefault="0011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(п. 2.21 введен </w:t>
      </w:r>
      <w:hyperlink r:id="rId50" w:history="1">
        <w:r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56333">
        <w:rPr>
          <w:rFonts w:ascii="Times New Roman" w:hAnsi="Times New Roman" w:cs="Times New Roman"/>
          <w:sz w:val="28"/>
          <w:szCs w:val="28"/>
        </w:rPr>
        <w:t xml:space="preserve"> администрации Губкинского городского </w:t>
      </w:r>
      <w:r w:rsidRPr="00756333">
        <w:rPr>
          <w:rFonts w:ascii="Times New Roman" w:hAnsi="Times New Roman" w:cs="Times New Roman"/>
          <w:sz w:val="28"/>
          <w:szCs w:val="28"/>
        </w:rPr>
        <w:lastRenderedPageBreak/>
        <w:t>округа Белгородской области от 09.12.2015 N 2373-па)</w:t>
      </w:r>
    </w:p>
    <w:p w:rsidR="008650F3" w:rsidRPr="00756333" w:rsidRDefault="008650F3" w:rsidP="008650F3">
      <w:pPr>
        <w:ind w:firstLine="567"/>
        <w:jc w:val="both"/>
        <w:rPr>
          <w:sz w:val="28"/>
          <w:szCs w:val="28"/>
        </w:rPr>
      </w:pPr>
      <w:r w:rsidRPr="00756333">
        <w:rPr>
          <w:sz w:val="28"/>
          <w:szCs w:val="28"/>
        </w:rPr>
        <w:t>2.27. Ответственный за достижение показателей портфеля проектов – заместитель главы администрации, ответственный за достижение целевого значения показателя портфеля проектов.</w:t>
      </w:r>
    </w:p>
    <w:p w:rsidR="008650F3" w:rsidRPr="00756333" w:rsidRDefault="008650F3" w:rsidP="00865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2.28. Управление портфелем проектов - деятельность по формированию, оптимизации, мониторингу, контролю и управлению изменениями портфеля проектов, осуществляемая руководителем портфеля проектов посредством концентрации административных ресурсов.</w:t>
      </w:r>
    </w:p>
    <w:p w:rsidR="008650F3" w:rsidRDefault="008650F3" w:rsidP="00865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2.29. Организационное сопровождение портфеля проектов - координация взаимодействия заинтересованных сторон портфеля проектов, осуществляемая руководителем портфеля проектов на протяжении всех этапов.</w:t>
      </w:r>
    </w:p>
    <w:p w:rsidR="00FD6147" w:rsidRPr="00FD6147" w:rsidRDefault="00FD6147" w:rsidP="00FD61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2.30. Картирование процесса - схема (алгоритм), отображающая каждый этап движения материальных и информационных потоков с целью выявления возможностей усовершенствования текущего процесса и его приближения к оптимальному состоянию.</w:t>
      </w:r>
    </w:p>
    <w:p w:rsidR="00FD6147" w:rsidRPr="00FD6147" w:rsidRDefault="00FD6147" w:rsidP="00FD61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2.31. Простая электронная подпись -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FD6147" w:rsidRPr="00FD6147" w:rsidRDefault="00FD6147" w:rsidP="00FD61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В качестве простой электронной подписи используется персональный логин и пароль участника проектной деятельности, зарегистрированного в автоматизированной информационной системе АИС «Проектное управление».</w:t>
      </w:r>
    </w:p>
    <w:p w:rsidR="00FD6147" w:rsidRPr="00756333" w:rsidRDefault="00FD6147" w:rsidP="00FD61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Информация в электронной форме, подписанная простой электронной подписью, признается электронным документом, равнозначным документу на бумажном носителе, подписанному собственноручной подписью.</w:t>
      </w:r>
    </w:p>
    <w:p w:rsidR="00756333" w:rsidRDefault="00756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33">
        <w:rPr>
          <w:rFonts w:ascii="Times New Roman" w:hAnsi="Times New Roman" w:cs="Times New Roman"/>
          <w:b/>
          <w:sz w:val="28"/>
          <w:szCs w:val="28"/>
        </w:rPr>
        <w:t>3. Выделение проектных и процессных функциональных органов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33">
        <w:rPr>
          <w:rFonts w:ascii="Times New Roman" w:hAnsi="Times New Roman" w:cs="Times New Roman"/>
          <w:b/>
          <w:sz w:val="28"/>
          <w:szCs w:val="28"/>
        </w:rPr>
        <w:t>в администрации Губкинского городского округа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33">
        <w:rPr>
          <w:rFonts w:ascii="Times New Roman" w:hAnsi="Times New Roman" w:cs="Times New Roman"/>
          <w:b/>
          <w:sz w:val="28"/>
          <w:szCs w:val="28"/>
        </w:rPr>
        <w:t xml:space="preserve">(введен </w:t>
      </w:r>
      <w:hyperlink r:id="rId51" w:history="1">
        <w:r w:rsidRPr="00756333">
          <w:rPr>
            <w:rFonts w:ascii="Times New Roman" w:hAnsi="Times New Roman" w:cs="Times New Roman"/>
            <w:b/>
            <w:color w:val="0000FF"/>
            <w:sz w:val="28"/>
            <w:szCs w:val="28"/>
          </w:rPr>
          <w:t>постановлением</w:t>
        </w:r>
      </w:hyperlink>
      <w:r w:rsidRPr="00756333">
        <w:rPr>
          <w:rFonts w:ascii="Times New Roman" w:hAnsi="Times New Roman" w:cs="Times New Roman"/>
          <w:b/>
          <w:sz w:val="28"/>
          <w:szCs w:val="28"/>
        </w:rPr>
        <w:t xml:space="preserve"> администрации Губкинского городского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33">
        <w:rPr>
          <w:rFonts w:ascii="Times New Roman" w:hAnsi="Times New Roman" w:cs="Times New Roman"/>
          <w:b/>
          <w:sz w:val="28"/>
          <w:szCs w:val="28"/>
        </w:rPr>
        <w:t>округа Белгородской области от 09.12.2015 N 2373-па)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3.1. Решение об отнесении функционального органа администрации Губкинского городского округа к проектному или процессному принимает руководитель соответствующего функционального органа на основании его функциональных задач и следующих критериев: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участия работников в проектах иных функциональных органов администрации Губкинского городского округа и/или государственных органов Белгородской области либо в проектах функционального органа администрации Губкинского городского округа, работники которых являются участниками данных проектов;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преобладания в деятельности работников функциональных органов постоянных функций, повторяющихся операций либо разовых задач, поручений;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- осуществления функциональным органом деятельности преимущественно в рамках порядков и процедур, утвержденных на </w:t>
      </w:r>
      <w:r w:rsidRPr="00756333">
        <w:rPr>
          <w:rFonts w:ascii="Times New Roman" w:hAnsi="Times New Roman" w:cs="Times New Roman"/>
          <w:sz w:val="28"/>
          <w:szCs w:val="28"/>
        </w:rPr>
        <w:lastRenderedPageBreak/>
        <w:t>федеральном, областном или муниципальном уровне либо не закрепленных нормативными правовыми актами;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осуществления функциональным органом относительно конечных результатов проектов, в которых участвуют его работники, преимущественно вспомогательных или обеспечивающих функций либо работ проектов;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использования результатов проектов, реализуемых функциональным органом, преимущественно соответствующим функциональным органом либо иными функциональными органами.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3.2. Решение оформляется правовым актом администрации Губкинского городского округа, проект которого готовится специалистами отдела проектного управления администрации Губкинского городского округа.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3.3. Изменение решения об отнесении функционального органа к проектному или процессному инициируется руководителем функционального органа путем направления в отдел проектного управления соответствующего письма с его обоснованием.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D113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2" w:history="1">
        <w:r w:rsidR="001172B5" w:rsidRPr="00756333">
          <w:rPr>
            <w:rFonts w:ascii="Times New Roman" w:hAnsi="Times New Roman" w:cs="Times New Roman"/>
            <w:b/>
            <w:color w:val="0000FF"/>
            <w:sz w:val="28"/>
            <w:szCs w:val="28"/>
          </w:rPr>
          <w:t>4</w:t>
        </w:r>
      </w:hyperlink>
      <w:r w:rsidR="001172B5" w:rsidRPr="00756333">
        <w:rPr>
          <w:rFonts w:ascii="Times New Roman" w:hAnsi="Times New Roman" w:cs="Times New Roman"/>
          <w:b/>
          <w:sz w:val="28"/>
          <w:szCs w:val="28"/>
        </w:rPr>
        <w:t>. Порядок управления проектами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Управление проектами в администрации Губкинского городского округа состоит из четырех этапов жизненного цикла проекта: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инициация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планирование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реализация проекта;</w:t>
      </w:r>
    </w:p>
    <w:p w:rsidR="00FD6147" w:rsidRDefault="001172B5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закрытие проекта.</w:t>
      </w:r>
      <w:bookmarkStart w:id="2" w:name="P127"/>
      <w:bookmarkEnd w:id="2"/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4.2. Проектная документация, подготавливаемая на всех этапах жизненного цикла проекта, оформляется по формам, размещенным в автоматизированной информационной системе АИС «Проектное управление».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Проектная документация в виде паспорта проекта, плана управления проектом, итогового отчета по проекту подписывается председателем комиссии при главе администрации Губкинского городского округа по рассмотрению проектов и вопросов материального стимулирования участников проектной деятельности, куратором и руководителем проекта, а также визируется ответственным за проектное управление и проектным офисом.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Проектная документация в виде ведомости изменений паспорта проекта или плана управления проектом подписывается руководителем проекта либо куратором и руководителем проекта.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Проектная документация в виде отчетов по блокам работ подписывается руководителем проекта, ответственным исполнителем блока работ.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Подписание и визирование проектной документации может осуществляться как собственноручной подписью, так и с помощью простой электронной подписи.</w:t>
      </w:r>
    </w:p>
    <w:p w:rsidR="00FD6147" w:rsidRPr="00FD6147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 xml:space="preserve">Подтверждающие документы по работам и процессам проекта подписываются ответственным исполнителем и ответственным за блок работ, а также в случае, если работа или процесс является требованием к результату </w:t>
      </w:r>
      <w:r w:rsidRPr="00FD6147">
        <w:rPr>
          <w:rFonts w:ascii="Times New Roman" w:hAnsi="Times New Roman" w:cs="Times New Roman"/>
          <w:sz w:val="28"/>
          <w:szCs w:val="28"/>
        </w:rPr>
        <w:lastRenderedPageBreak/>
        <w:t>проекта, то и руководителем проекта собственноручной подписью, за исключением документов утвержденного образца, а также нормативно-правовых актов федерального, регионального и местного значений.</w:t>
      </w:r>
    </w:p>
    <w:p w:rsidR="001172B5" w:rsidRDefault="00FD6147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47">
        <w:rPr>
          <w:rFonts w:ascii="Times New Roman" w:hAnsi="Times New Roman" w:cs="Times New Roman"/>
          <w:sz w:val="28"/>
          <w:szCs w:val="28"/>
        </w:rPr>
        <w:t>Подписание участниками проектной деятельности проектной документации с помощью простой электронной подписи будет осуществляться посредством автоматизированной информационной системы АИС «Проектное управление.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. Отделом проектного управления администрации Губкинского городского округа (далее - Отдел) осуществляется проверка проектной документации на соответствие требованиям, установленным на основании </w:t>
      </w:r>
      <w:hyperlink w:anchor="P127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пункта 3.2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4.4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Этап инициации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4.4.1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Началом этапа инициации проекта является инициативная заявка по вопросу открытия проекта, которая направляется инициатором проекта в Отдел.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Инициатор проекта может выступать с предложением об открытии проекта как по собственной инициативе, так и в связи с исполнением своих должностных обязанностей или поручений вышестоящего руководства.</w:t>
      </w:r>
    </w:p>
    <w:p w:rsidR="001172B5" w:rsidRPr="00756333" w:rsidRDefault="0098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88">
        <w:rPr>
          <w:rFonts w:ascii="Times New Roman" w:hAnsi="Times New Roman" w:cs="Times New Roman"/>
          <w:sz w:val="28"/>
          <w:szCs w:val="28"/>
        </w:rPr>
        <w:t>4.4.2</w:t>
      </w:r>
      <w:r w:rsidR="001172B5" w:rsidRPr="00980288">
        <w:rPr>
          <w:rFonts w:ascii="Times New Roman" w:hAnsi="Times New Roman" w:cs="Times New Roman"/>
          <w:sz w:val="28"/>
          <w:szCs w:val="28"/>
        </w:rPr>
        <w:t>. Предложение об открытии проекта в форме презентации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проекта подлежит рассмотрению на очередном заседании Комиссии.</w:t>
      </w:r>
    </w:p>
    <w:p w:rsidR="001172B5" w:rsidRPr="00756333" w:rsidRDefault="0098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88">
        <w:rPr>
          <w:rFonts w:ascii="Times New Roman" w:hAnsi="Times New Roman" w:cs="Times New Roman"/>
          <w:sz w:val="28"/>
          <w:szCs w:val="28"/>
        </w:rPr>
        <w:t>4.4.3</w:t>
      </w:r>
      <w:r w:rsidR="001172B5" w:rsidRPr="00980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По итогам работы Комиссия принимает решение о целесообразности и необходимости реализации рассмотренного проекта или о нецелесообразности его реализации в соответствии с идеей, изложенной в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1172B5" w:rsidRPr="00756333">
        <w:rPr>
          <w:rFonts w:ascii="Times New Roman" w:hAnsi="Times New Roman" w:cs="Times New Roman"/>
          <w:sz w:val="28"/>
          <w:szCs w:val="28"/>
        </w:rPr>
        <w:t>, которое отражается в протоколе. Решение Комиссии о целесообразности реализации проекта является основанием для регистрации проекта в АИС "Проектное управление" и утверждения паспорта проекта.</w:t>
      </w:r>
    </w:p>
    <w:p w:rsidR="001172B5" w:rsidRPr="00756333" w:rsidRDefault="0098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88">
        <w:rPr>
          <w:rFonts w:ascii="Times New Roman" w:hAnsi="Times New Roman" w:cs="Times New Roman"/>
          <w:sz w:val="28"/>
          <w:szCs w:val="28"/>
        </w:rPr>
        <w:t>4.4.4</w:t>
      </w:r>
      <w:r w:rsidR="001172B5" w:rsidRPr="00980288">
        <w:rPr>
          <w:rFonts w:ascii="Times New Roman" w:hAnsi="Times New Roman" w:cs="Times New Roman"/>
          <w:sz w:val="28"/>
          <w:szCs w:val="28"/>
        </w:rPr>
        <w:t>.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Подлежат открытию проекты, которые соответствуют следующим условиям: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результаты проекта с заявленными требованиями нельзя достичь в ходе текущей деятельности;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выполнение работ по проекту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высокие риски выполнения работ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ограниченность ресурсов (временные, материальные и т.д.);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реализация мероприятий в виде проекта принесет дополнительные эффекты (экономию ресурсов, повышение результативности работ и т.д.);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получаемые результаты проекта не являются результатами уже существующих проектов.</w:t>
      </w:r>
    </w:p>
    <w:p w:rsidR="001172B5" w:rsidRPr="00756333" w:rsidRDefault="0098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88">
        <w:rPr>
          <w:rFonts w:ascii="Times New Roman" w:hAnsi="Times New Roman" w:cs="Times New Roman"/>
          <w:sz w:val="28"/>
          <w:szCs w:val="28"/>
        </w:rPr>
        <w:t>4.4.5</w:t>
      </w:r>
      <w:r w:rsidR="001172B5" w:rsidRPr="00980288">
        <w:rPr>
          <w:rFonts w:ascii="Times New Roman" w:hAnsi="Times New Roman" w:cs="Times New Roman"/>
          <w:sz w:val="28"/>
          <w:szCs w:val="28"/>
        </w:rPr>
        <w:t>.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Администрация Губкинского городского округа при положительном результате рассмотрения проекта выступает в роли координирующего органа проекта и назначает куратора и оператора мониторинга проекта.</w:t>
      </w:r>
    </w:p>
    <w:p w:rsidR="008650F3" w:rsidRPr="00756333" w:rsidRDefault="00980288" w:rsidP="008650F3">
      <w:pPr>
        <w:pStyle w:val="ConsPlusNormal"/>
        <w:tabs>
          <w:tab w:val="left" w:pos="993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</w:t>
      </w:r>
      <w:r w:rsidR="008650F3" w:rsidRPr="00756333">
        <w:rPr>
          <w:rFonts w:ascii="Times New Roman" w:hAnsi="Times New Roman" w:cs="Times New Roman"/>
          <w:sz w:val="28"/>
          <w:szCs w:val="28"/>
        </w:rPr>
        <w:t>. Координирующий орган проекта по согласованию с подведомственными организациями или хозяйствующими субъектами (при совместной реализации проекта) определяет исполнителя проекта.</w:t>
      </w:r>
    </w:p>
    <w:p w:rsidR="008650F3" w:rsidRPr="00756333" w:rsidRDefault="00980288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4.4.7</w:t>
      </w:r>
      <w:r w:rsidR="008650F3" w:rsidRPr="00756333">
        <w:rPr>
          <w:rFonts w:ascii="Times New Roman" w:hAnsi="Times New Roman" w:cs="Times New Roman"/>
          <w:sz w:val="28"/>
          <w:szCs w:val="28"/>
        </w:rPr>
        <w:t>. Исполнитель проекта назначает руководителя и администратора проекта, руководствуясь профилями компетенций для командных проектных ролей, утвержденных распоряжением администрации Губкинского городского округа от 10 июля 2018 года № 393-ра «Об утверждении профилей компетенций для командных проектных ролей» (далее – распоряжение об утверждении профилей компетенций для командных проектных ролей), закрепляет за руководителем персональную ответственность за достижение цели проекта и эффективное использование ресурсов, выделенных для его реализации.</w:t>
      </w:r>
    </w:p>
    <w:p w:rsidR="001172B5" w:rsidRPr="00756333" w:rsidRDefault="00980288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</w:t>
      </w:r>
      <w:r w:rsidR="008650F3" w:rsidRPr="00756333">
        <w:rPr>
          <w:rFonts w:ascii="Times New Roman" w:hAnsi="Times New Roman" w:cs="Times New Roman"/>
          <w:sz w:val="28"/>
          <w:szCs w:val="28"/>
        </w:rPr>
        <w:t>. Одно лицо не может являться одновременно куратором и руководителем проекта, куратором и администратором, руководителем и администратором, а также не может совмещать более двух ролей в одном проекте (без учета роли «оператор мониторинга проекта).</w:t>
      </w:r>
    </w:p>
    <w:p w:rsidR="001172B5" w:rsidRPr="00756333" w:rsidRDefault="0098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88">
        <w:rPr>
          <w:rFonts w:ascii="Times New Roman" w:hAnsi="Times New Roman" w:cs="Times New Roman"/>
          <w:sz w:val="28"/>
          <w:szCs w:val="28"/>
        </w:rPr>
        <w:t>4.4.9</w:t>
      </w:r>
      <w:r w:rsidR="001172B5" w:rsidRPr="00980288">
        <w:rPr>
          <w:rFonts w:ascii="Times New Roman" w:hAnsi="Times New Roman" w:cs="Times New Roman"/>
          <w:sz w:val="28"/>
          <w:szCs w:val="28"/>
        </w:rPr>
        <w:t>.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Инициатор совместно с группой управления проектом определяет цель проекта, ожидаемые результаты, требования к результату и ограничения проекта, подготавливает паспорт проекта.</w:t>
      </w:r>
    </w:p>
    <w:p w:rsidR="008650F3" w:rsidRPr="00756333" w:rsidRDefault="00980288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4.4.10</w:t>
      </w:r>
      <w:r w:rsidR="008650F3" w:rsidRPr="00756333">
        <w:rPr>
          <w:rFonts w:ascii="Times New Roman" w:hAnsi="Times New Roman" w:cs="Times New Roman"/>
          <w:sz w:val="28"/>
          <w:szCs w:val="28"/>
        </w:rPr>
        <w:t xml:space="preserve">. Цель проекта, утвержденная паспортом проекта, не подлежит изменению на всех этапах жизненного цикла проекта, за исключением проектов, отнесенных к экономическому типу. </w:t>
      </w:r>
    </w:p>
    <w:p w:rsidR="008650F3" w:rsidRPr="00756333" w:rsidRDefault="008650F3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eastAsia="Calibri" w:hAnsi="Times New Roman" w:cs="Times New Roman"/>
          <w:sz w:val="28"/>
          <w:szCs w:val="28"/>
        </w:rPr>
        <w:t>В случае изменения цели по экономическому проекту окончательное определение статуса реализации проекта осуществляется на заседании Комиссии.</w:t>
      </w:r>
    </w:p>
    <w:p w:rsidR="001172B5" w:rsidRPr="00756333" w:rsidRDefault="0098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88">
        <w:rPr>
          <w:rFonts w:ascii="Times New Roman" w:hAnsi="Times New Roman" w:cs="Times New Roman"/>
          <w:sz w:val="28"/>
          <w:szCs w:val="28"/>
        </w:rPr>
        <w:t>4.4.11</w:t>
      </w:r>
      <w:r w:rsidR="001172B5" w:rsidRPr="00980288">
        <w:rPr>
          <w:rFonts w:ascii="Times New Roman" w:hAnsi="Times New Roman" w:cs="Times New Roman"/>
          <w:sz w:val="28"/>
          <w:szCs w:val="28"/>
        </w:rPr>
        <w:t>.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При отсутствии утвержденного паспорта проекта более двух месяцев с даты рассмотрения прое</w:t>
      </w:r>
      <w:r w:rsidR="00403921">
        <w:rPr>
          <w:rFonts w:ascii="Times New Roman" w:hAnsi="Times New Roman" w:cs="Times New Roman"/>
          <w:sz w:val="28"/>
          <w:szCs w:val="28"/>
        </w:rPr>
        <w:t>кта на заседании комиссии при г</w:t>
      </w:r>
      <w:r w:rsidR="001172B5" w:rsidRPr="00756333">
        <w:rPr>
          <w:rFonts w:ascii="Times New Roman" w:hAnsi="Times New Roman" w:cs="Times New Roman"/>
          <w:sz w:val="28"/>
          <w:szCs w:val="28"/>
        </w:rPr>
        <w:t>лаве администрации по рассмотрению проектов и вопросам материального стимулирования участников проектной деятельности соответствующая задача подлежит закрытию в АИС "Проектное управление".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Проекты, инициированные поручением Губернатора области, заме</w:t>
      </w:r>
      <w:r w:rsidR="00E214D1">
        <w:rPr>
          <w:rFonts w:ascii="Times New Roman" w:hAnsi="Times New Roman" w:cs="Times New Roman"/>
          <w:sz w:val="28"/>
          <w:szCs w:val="28"/>
        </w:rPr>
        <w:t>стителями Губернатора области, г</w:t>
      </w:r>
      <w:r w:rsidRPr="00756333">
        <w:rPr>
          <w:rFonts w:ascii="Times New Roman" w:hAnsi="Times New Roman" w:cs="Times New Roman"/>
          <w:sz w:val="28"/>
          <w:szCs w:val="28"/>
        </w:rPr>
        <w:t>лавы администрации Губкинского городского округа, а также рекомендованные к разработке и реализации правовыми актами Белгородской области и/или муниципальными правовыми актами, подлежат закрытию после их реализации или отказа от реализации проектов, или внесения изменений в соответствующие правовые акты области, предусматривающих закрытие данных проектов.</w:t>
      </w:r>
    </w:p>
    <w:p w:rsidR="001172B5" w:rsidRPr="00756333" w:rsidRDefault="00980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88">
        <w:rPr>
          <w:rFonts w:ascii="Times New Roman" w:hAnsi="Times New Roman" w:cs="Times New Roman"/>
          <w:sz w:val="28"/>
          <w:szCs w:val="28"/>
        </w:rPr>
        <w:t>4.4.12</w:t>
      </w:r>
      <w:r w:rsidR="001172B5" w:rsidRPr="00980288">
        <w:rPr>
          <w:rFonts w:ascii="Times New Roman" w:hAnsi="Times New Roman" w:cs="Times New Roman"/>
          <w:sz w:val="28"/>
          <w:szCs w:val="28"/>
        </w:rPr>
        <w:t>.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 Этап инициации завершается утверждением паспорта проекта председателем Комиссии и куратором проекта. После утверждения паспорта проекта проект считается открытым.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Этап планирования проекта.</w:t>
      </w:r>
    </w:p>
    <w:p w:rsidR="008650F3" w:rsidRPr="00756333" w:rsidRDefault="00D1132A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4.5.1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Началом этапа планирования проекта является наличие утвержденного паспорта проекта.</w:t>
      </w:r>
    </w:p>
    <w:p w:rsidR="008650F3" w:rsidRPr="00756333" w:rsidRDefault="008650F3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4.5.2. Руководитель проекта определяет состав рабочей группы, требования к специалистам, участие которых необходимо для качественного и своевременного выполнения работ проекта, руководствуясь профилями компетенций для командных и проектных ролей, утвержденными</w:t>
      </w:r>
      <w:r w:rsidRPr="0075633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56333">
        <w:rPr>
          <w:rFonts w:ascii="Times New Roman" w:hAnsi="Times New Roman" w:cs="Times New Roman"/>
          <w:sz w:val="28"/>
          <w:szCs w:val="28"/>
        </w:rPr>
        <w:t xml:space="preserve">распоряжением об утверждении профилей компетенций для командных проектных ролей. </w:t>
      </w:r>
    </w:p>
    <w:p w:rsidR="001172B5" w:rsidRPr="00756333" w:rsidRDefault="008650F3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lastRenderedPageBreak/>
        <w:t>При планировании работ проекта могут выделяться процессы проекта, обеспечивающие его реализацию.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4.5.3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Руководитель проекта осуществляет подбор специалистов в рабочую группу из кадрового резерва проектного управления и (или) самостоятельно в следующем порядке.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4.5.3.1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При самостоятельном подборе членов рабочей группы руководитель проекта направляет запрос за подписью руководителя структурного подразделения администрации, сотрудником которого он является, либо вышестоящего функционального руководителя о включении сотрудников администрации, подведомственных муниципальных учреждений и организаций, органов государственной власти, иных структур в рабочую группу проекта с указанием работ, которые планируется закрепить за исполнителем в адрес их функциональных руководителей по основному месту работы.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4.5.3.2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Назначение участников группы управления, рабочей группы проекта или исполнителей процессов проекта производится распорядительными документами представителей их нанимателя (работодателя).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4.5.3.3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Руководитель проекта для выполнения работ проекта в соответствии с основными документами проекта по согласованию с куратором может вносить предложения о привлечении отдельных юридических и физических лиц для выполнения работ и услуг в установленном законодательством Российской Федерации порядке.</w:t>
      </w:r>
    </w:p>
    <w:p w:rsidR="001172B5" w:rsidRPr="00756333" w:rsidRDefault="00D1132A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4.5.4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Отделом проектного управления городского округа осуществляется оценка профессионального соответствия проектных специалистов в соответствии с распоряжением администрации Губкинского городского округа от 04.10.2013 N 664-ра "Об утверждении порядка определения уровня профессионального соответствия проектных специалистов".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4.5.5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Руководитель проекта совместно с рабочей группой готовит план управления проектом в срок, не превышающий одного календарного месяца с даты утверждения паспорта проекта.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План управления проектом включает в себя календарный план-график работ, перечень процессов, бюджет, риски, состав команды проекта, способы коммуникации и взаимодействия в проекте.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Объемы и источники финансирования проектов, реализуемых администрацией Губкинского городского округа совместно с хозяйствующими субъектами, определяются исполнителем проекта - хозяйствующим субъектом совместно с другими заинтересованными в реализации проекта сторонами.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Привлечение бюджетных средств в данные проекты, а также бюджетное финансирование проектов, реализуемых администрацией Губкинского городского округа самостоятельно, определяется руководителями таких проектов на основании решения Комиссии и в пределах средств, предусмотренных в решении Совета депутатов Губкинского городского округа о бюджете городского округа на соответствующий год, в законе Белгородской области об областном бюджете на соответствующий год.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lastRenderedPageBreak/>
        <w:t>Не представляются к банковскому финансированию, в обеспечение которого выдаются муниципальные гарантии, проекты, имеющие социальную значимость и направленность, по которым не просчитывается окупаемость и возвратность средств; бюджетное финансирование таких проектов осуществляется через включение их в муниципальные программы.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4.5.6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Этап планирования проекта завершается утверждением плана управления проектом.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Началом этапа реализации проекта является наличие утвержденного плана управления проектом. Этап реализации состоит из следующих стадий: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выполнение работ;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контроль;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внесение изменений.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На стадии выполнения работ, определенных в плане управления проектом, руководитель проекта организует работу рабочей группы, направленную на достижение цели проекта.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Финансирование проекта из бюджетных средств осуществляется при наличии утвержденного паспорта и плана управления проектом.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Рабочая группа проекта под управлением руководителя проекта осуществляет выполнение работ согласно календарному плану-графику, предусмотренному в плане управления проектом, с документальной фиксацией результатов выполненных работ.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Стадия контроля проекта начинается с момента утверждения паспорта проекта и плана управления проектом, осуществляется на протяжении всего периода реализации проекта и завершается в момент принятия решения о закрытии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4.6.2.1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Стадия контроля представляет собой проверку соответствия выполненных работ и полученных результатов по проекту. Осуществляется на двух уровнях: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руководителем и администратором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ответственными за проведение проверок реализации проектов.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4.6.2.2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На первом уровне руководителем и администратором проекта осуществляется анализ полноты календарного плана-графика проекта, контроль исполнения проектной документации и оценка соответствия фактического исполнения бюджета и сроков работ плановому бюджету на их выполнение и срокам реализации следующими способами: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инициирование и проведение заседаний рабочей группы проекта - по мере необходимости;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4.6.2.3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На втором уровне ответственными за проведение проверок реализации проектов по утвержденному плану осуществляются выездные проверки реализации проектов.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4.6.2.4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Полученные на стадии контроля проектов результаты документируются и служат основанием для внесения изменений в проектную документацию и привлечения лиц, допустивших отклонения, к ответственности в порядке, установленном действующим законодательством.</w:t>
      </w:r>
    </w:p>
    <w:bookmarkStart w:id="3" w:name="P212"/>
    <w:bookmarkEnd w:id="3"/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fldChar w:fldCharType="begin"/>
      </w:r>
      <w:r w:rsidRPr="00756333">
        <w:rPr>
          <w:rFonts w:ascii="Times New Roman" w:hAnsi="Times New Roman" w:cs="Times New Roman"/>
          <w:sz w:val="28"/>
          <w:szCs w:val="28"/>
        </w:rPr>
        <w:instrText xml:space="preserve"> HYPERLINK "consultantplus://offline/ref=98B2DAAC54673DB72B32B3507F01F26D6782C4C6FABF78D4B23559AB04D2C24CC72C979B53BCAFDA7430DFq1SBG" </w:instrText>
      </w:r>
      <w:r w:rsidRPr="00756333">
        <w:rPr>
          <w:rFonts w:ascii="Times New Roman" w:hAnsi="Times New Roman" w:cs="Times New Roman"/>
          <w:sz w:val="28"/>
          <w:szCs w:val="28"/>
        </w:rPr>
        <w:fldChar w:fldCharType="separate"/>
      </w:r>
      <w:r w:rsidRPr="00756333">
        <w:rPr>
          <w:rFonts w:ascii="Times New Roman" w:hAnsi="Times New Roman" w:cs="Times New Roman"/>
          <w:color w:val="0000FF"/>
          <w:sz w:val="28"/>
          <w:szCs w:val="28"/>
        </w:rPr>
        <w:t>4.6.3</w:t>
      </w:r>
      <w:r w:rsidRPr="0075633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756333">
        <w:rPr>
          <w:rFonts w:ascii="Times New Roman" w:hAnsi="Times New Roman" w:cs="Times New Roman"/>
          <w:sz w:val="28"/>
          <w:szCs w:val="28"/>
        </w:rPr>
        <w:t xml:space="preserve">. Стадия внесения изменений в проект включает внесение изменений в документы проекта или осуществление корректирующих действий в ходе </w:t>
      </w:r>
      <w:r w:rsidRPr="00756333">
        <w:rPr>
          <w:rFonts w:ascii="Times New Roman" w:hAnsi="Times New Roman" w:cs="Times New Roman"/>
          <w:sz w:val="28"/>
          <w:szCs w:val="28"/>
        </w:rPr>
        <w:lastRenderedPageBreak/>
        <w:t>реализации проекта для детализации плана управления в результате дополнительного планирования работ по проекту или устранению отклонений по итогам стадии контроля.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Стадия внесения изменений не осуществляется в случае полного соответствия фактических результатов исполнения проекта плановым, за исключением случаев, когда должны быть предприняты опережающие предупреждающие действия для устранения возможных (ожидаемых) отклонений.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При возникновении отклонений, влияние которых на проект устранить невозможно, руководитель проекта инициирует меры по внесению соответствующих изменений в документы проекта. Вносимые изменения отражаются в ведомости изменений.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Стадия внесения изменений в проект осуществляется группой управления проектом при участии рабочей группы проекта: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решение об изменении способа достижения цели проекта, результата и требований к результату, конечных сроков реализации, бюджета в пределах утвержденных лимитов и его источников финансирования, а также форм и объемов муниципального, областного и федерального участия в проекте принимаются куратором проекта; по проектам, рассмотренным и одобренным на заседании Правительства области, внесение изменений осуществляется по согласованию с Губернатором области;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изменения, вносимые в работы проекта календарного плана-графика работ в рамках утвержденных сроков выполнения блоков работ, а также утвержденного бюджета проекта, принимаются решением руководителя проекта.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В случае включения новых работ в календарный план-график утвержденного плана управления проектом или детализации существующих работ руководитель проекта, при необходимости, инициирует изменение состава рабочей группы в ходе реализации проекта. Основанием исключения специалиста из рабочей группы являются неоднократные отклонения при выполнении работ проекта.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Итоговым документом стадии внесения изменений в проект является ведомость изменений, утверждающая решение о внесении изменений в паспорт или план управления проектом.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4.6.4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В случае возникновения неустранимых условий в ходе планирования и реализации проекта, при которых его реализация не может быть начата или продолжена, руководитель проекта инициирует приостановление проекта.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Приостановление проекта означает досрочное прекращение работ по его планированию и реализации с возможностью последующего возобновления.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Приостановление проекта, в котором выполнены все работы, утвержденные проектной документацией, невозможно.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4.6.5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Решение о приостановлении проекта принимается руководителем проекта по согласованию с куратором и председателем Комиссии; в АИС "Проектное управление" проекту присваивается статус "проект приостановлен".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lastRenderedPageBreak/>
        <w:t>По проектам, инициированным в рамках поручений Губернатора области, зам</w:t>
      </w:r>
      <w:r w:rsidR="00403921">
        <w:rPr>
          <w:rFonts w:ascii="Times New Roman" w:hAnsi="Times New Roman" w:cs="Times New Roman"/>
          <w:sz w:val="28"/>
          <w:szCs w:val="28"/>
        </w:rPr>
        <w:t>естителей Губернатора области, г</w:t>
      </w:r>
      <w:r w:rsidRPr="00756333">
        <w:rPr>
          <w:rFonts w:ascii="Times New Roman" w:hAnsi="Times New Roman" w:cs="Times New Roman"/>
          <w:sz w:val="28"/>
          <w:szCs w:val="28"/>
        </w:rPr>
        <w:t>лавы администрации Губкинского городского округа, рекомендованным к разработке и реализации правовыми актами Белгородской области и/или муниципальными правовыми актами, а также рассмотренным и одобренным на оперативных совещаниях с участием членов Правительства области по рассмотрению текущих вопросов, приостановление проектов осуществляется по согласованию с лицами, давшими соответствующие поручения.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4.6.6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. Возобновление проекта осуществляется по инициативе руководителя проекта по согласованию с лицами, указанными в подпункте 3.7.9 настоящего Положения. При возобновлении проекта в него должны быть внесены изменения согласно </w:t>
      </w:r>
      <w:hyperlink w:anchor="P212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подпункту 3.6.3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В случае возобновления приостановленного проекта цель проекта по срокам подлежит корректировке.</w:t>
      </w:r>
    </w:p>
    <w:p w:rsidR="001172B5" w:rsidRPr="00756333" w:rsidRDefault="00D1132A" w:rsidP="00FD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4.6.7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Этап завершается после выполнения всех работ и получения всех результатов, предусмотренных планом управления проектом.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4.7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. Началом завершения проекта является подготовка итогового отчета о его реализации, в котором руководитель проекта информирует куратора и заказчика проекта о достижении цели проекта, использовании выделенных ресурсов, факторах, повлиявших на реализацию проекта. Итоговый отчет </w:t>
      </w:r>
      <w:r w:rsidR="00403921">
        <w:rPr>
          <w:rFonts w:ascii="Times New Roman" w:hAnsi="Times New Roman" w:cs="Times New Roman"/>
          <w:sz w:val="28"/>
          <w:szCs w:val="28"/>
        </w:rPr>
        <w:t>направляется на комиссию при г</w:t>
      </w:r>
      <w:r w:rsidR="001172B5" w:rsidRPr="00756333">
        <w:rPr>
          <w:rFonts w:ascii="Times New Roman" w:hAnsi="Times New Roman" w:cs="Times New Roman"/>
          <w:sz w:val="28"/>
          <w:szCs w:val="28"/>
        </w:rPr>
        <w:t>лаве администрации Губкинского городского округа по рас</w:t>
      </w:r>
      <w:r w:rsidR="00980288">
        <w:rPr>
          <w:rFonts w:ascii="Times New Roman" w:hAnsi="Times New Roman" w:cs="Times New Roman"/>
          <w:sz w:val="28"/>
          <w:szCs w:val="28"/>
        </w:rPr>
        <w:t>смотрению проектов и вопросов</w:t>
      </w:r>
      <w:r w:rsidR="001172B5" w:rsidRPr="00756333">
        <w:rPr>
          <w:rFonts w:ascii="Times New Roman" w:hAnsi="Times New Roman" w:cs="Times New Roman"/>
          <w:sz w:val="28"/>
          <w:szCs w:val="28"/>
        </w:rPr>
        <w:t xml:space="preserve"> материального стимулирования участников проектной деятельности.</w:t>
      </w:r>
    </w:p>
    <w:p w:rsidR="001172B5" w:rsidRPr="00756333" w:rsidRDefault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4.7.1. Комиссия принимает решение о достижении цели и результата проекта, размерах премиальных выплат участникам команды проекта, после чего рекомендует проект к закрытию с соответствующим статусом его реализации.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Решение Комиссии о закрытии проектов является основанием подписания итогового отчета всеми заинтересованными сторонами.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4.7.2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Руководитель проекта направляет информацию об итогах работы членов команды проекта по их основному месту работы с учетом рекомендаций, полученных в ходе заседания Комиссии.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4.7.3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Отдел готовит проект распоряжения администрации Губкинского городского округа о закрытии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4.7.4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Выполняется завершение (исполнение или оформление отказа от исполнения) обязательств, возникших в ходе управления проектом; расформировывается команда проекта.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Премирование сотрудников осуществляется в соответствии с порядком материального стимулирования участников разработки и реализации проектов.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После расформирования команды проекта все участники проекта исполняют свои обязательства и несут ответственность в соответствии с действующим законодательством Российской Федерации.</w:t>
      </w:r>
    </w:p>
    <w:p w:rsidR="008650F3" w:rsidRPr="00756333" w:rsidRDefault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eastAsia="Calibri" w:hAnsi="Times New Roman" w:cs="Times New Roman"/>
          <w:sz w:val="28"/>
          <w:szCs w:val="28"/>
        </w:rPr>
        <w:t xml:space="preserve">Учреждения, предприятия и организации, подведомственные администрации Губкинского городского округа, осуществляют премирование сотрудников за успешную реализацию проекта в соответствии с отраслевыми </w:t>
      </w:r>
      <w:r w:rsidRPr="00756333">
        <w:rPr>
          <w:rFonts w:ascii="Times New Roman" w:eastAsia="Calibri" w:hAnsi="Times New Roman" w:cs="Times New Roman"/>
          <w:sz w:val="28"/>
          <w:szCs w:val="28"/>
        </w:rPr>
        <w:lastRenderedPageBreak/>
        <w:t>положениями об оплате труда в пределах лимитов, доведенных на оплату труда, предусмотренных на стимулирующую часть, и иными локальными нормативными правовыми актами, регулирующими порядок оплаты труда.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4.7.5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Отдел осуществляет контроль премирования команды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4.7.6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Администратор проекта передает в архив координирующего органа документацию по проекту.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4.7.7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Отдел на основании информации итогового отчета в АИС "Проектное управление" присваивает проекту статус: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"проект реализован успешно без отклонений" - в случае, если цель проекта достигнута полностью, результат получен, выполнены требования к результату проекта, отсутствуют отклонения по срокам и бюджету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"проект реализован успешно с незначительными отклонениями" - в случае, если цель проекта достигнута полностью, результат получен, имеются отклонения по одному из следующих ограничений: выполнение требований к результату, соблюдение сроков и бюджета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"проект реализован успешно со значительными отклонениями" - в случае, если цель проекта достигнута полностью, результат получен, имеются отклонения по двум из следующих ограничений: выполнение требований к результату, соблюдение сроков и бюджета проекта;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"проект не реализован, ресурсы не использованы" - в случае, если цель проекта не была достигнута, ресурсы не использованы;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"проект не реализован, ресурсы использованы" - в случае, если цель проекта не была достигнута, часть ресурсов или все ресурсы использованы.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D113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4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. </w:t>
      </w:r>
      <w:r w:rsidR="001172B5" w:rsidRPr="00756333">
        <w:rPr>
          <w:rFonts w:ascii="Times New Roman" w:hAnsi="Times New Roman" w:cs="Times New Roman"/>
          <w:b/>
          <w:sz w:val="28"/>
          <w:szCs w:val="28"/>
        </w:rPr>
        <w:t>Организационное сопровождение, администрирование</w:t>
      </w:r>
    </w:p>
    <w:p w:rsidR="001172B5" w:rsidRPr="00756333" w:rsidRDefault="00117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33">
        <w:rPr>
          <w:rFonts w:ascii="Times New Roman" w:hAnsi="Times New Roman" w:cs="Times New Roman"/>
          <w:b/>
          <w:sz w:val="28"/>
          <w:szCs w:val="28"/>
        </w:rPr>
        <w:t>и мониторинг реализации проектов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Организационное сопровождение представляет собой координацию межведомственного взаимодействия участников проекта, осуществляемую куратором проекта на протяжении всех этапов управления проектом.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Организационное сопровождение начинается с момента назначения куратора проекта, продолжается на протяжении всех этапов управления проектом и завершается одновременно с завершением этапа закрытия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Администрирование проектов в администрации Губкинского городского округа представляет собой контроль реализации проектов на всех этапах жизненного цикла проекта в соответствии с регламентом администрирования проектов.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5.2.1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Администрирование проектов осуществляется ответственным за проектное управление в администрации Губкинского городского округа.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5.2.2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Информация, полученная в процессе администрирования проектов, является основанием для принятия решения представителем нанимателя (работодателя) в отношении работников, являющихся членами команды проекта, и использования ресурсов администрации Губкинского городского округа.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 xml:space="preserve">. Мониторинг реализации проекта представляет собой специально организованное систематическое наблюдение за ходом разработки и </w:t>
      </w:r>
      <w:r w:rsidR="001172B5" w:rsidRPr="00756333">
        <w:rPr>
          <w:rFonts w:ascii="Times New Roman" w:hAnsi="Times New Roman" w:cs="Times New Roman"/>
          <w:sz w:val="28"/>
          <w:szCs w:val="28"/>
        </w:rPr>
        <w:lastRenderedPageBreak/>
        <w:t>реализации проекта (на протяжении всего жизненного цикла проекта) и регистрацию данных, которые осуществляют специалисты Отдела и оператор мониторинга проекта.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5.3.1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Мониторинг муниципальных проектов включает формирование и поддержание в актуальном состоянии базы данных проектов в АИС "Проектное управление", отражение текущего статуса проекта в течение жизненного цикла проекта посредством технического управления контрольными событиями в АИС "Проектное управление".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5.3.2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Оператором мониторинга проекта в АИС "Проектное управление" размещается информация по проекту: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паспорт и план управления проектом, ведомость изменений, решения Комиссии, распорядительные документы о формировании команды проекта и назначении ее членов;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подтверждающая информация о прохождении контрольных событий согласно плану управления проектом;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прот</w:t>
      </w:r>
      <w:r w:rsidR="00980288">
        <w:rPr>
          <w:rFonts w:ascii="Times New Roman" w:hAnsi="Times New Roman" w:cs="Times New Roman"/>
          <w:sz w:val="28"/>
          <w:szCs w:val="28"/>
        </w:rPr>
        <w:t>околы комиссий при г</w:t>
      </w:r>
      <w:r w:rsidRPr="00756333">
        <w:rPr>
          <w:rFonts w:ascii="Times New Roman" w:hAnsi="Times New Roman" w:cs="Times New Roman"/>
          <w:sz w:val="28"/>
          <w:szCs w:val="28"/>
        </w:rPr>
        <w:t>лаве администрации Губкинского городского округа по рассмотрению проектов и вопросам материального стимулирования участников проектной деятельности;</w:t>
      </w:r>
    </w:p>
    <w:p w:rsidR="001172B5" w:rsidRPr="00756333" w:rsidRDefault="001172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итоговый отчет по проекту.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5.3.3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Основное требование к информации, получаемой в результате осуществления мониторинга, заключается в достоверности и объективности отражения фактического состояния работ по проекту.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5.3.4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Отдел на основании информации, полученной в результате мониторинга реализации проектов, формирует заключения и рекомендации по итогам реализации проектов, которые отражаются в итоговых отчетах по проектам.</w:t>
      </w:r>
    </w:p>
    <w:p w:rsidR="001172B5" w:rsidRPr="00756333" w:rsidRDefault="00D11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1172B5" w:rsidRPr="00756333">
          <w:rPr>
            <w:rFonts w:ascii="Times New Roman" w:hAnsi="Times New Roman" w:cs="Times New Roman"/>
            <w:color w:val="0000FF"/>
            <w:sz w:val="28"/>
            <w:szCs w:val="28"/>
          </w:rPr>
          <w:t>5.3.5</w:t>
        </w:r>
      </w:hyperlink>
      <w:r w:rsidR="001172B5" w:rsidRPr="00756333">
        <w:rPr>
          <w:rFonts w:ascii="Times New Roman" w:hAnsi="Times New Roman" w:cs="Times New Roman"/>
          <w:sz w:val="28"/>
          <w:szCs w:val="28"/>
        </w:rPr>
        <w:t>. Для проектов, имеющих общественную значимость, паспортом проекта может быть определено требование публикации результатов мониторинга в сети Интернет на информационных ресурсах координирующего органа проекта.</w:t>
      </w:r>
    </w:p>
    <w:p w:rsidR="008650F3" w:rsidRPr="00756333" w:rsidRDefault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0F3" w:rsidRPr="00756333" w:rsidRDefault="008650F3" w:rsidP="008650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 xml:space="preserve">6. </w:t>
      </w:r>
      <w:r w:rsidRPr="00756333">
        <w:rPr>
          <w:rFonts w:ascii="Times New Roman" w:hAnsi="Times New Roman" w:cs="Times New Roman"/>
          <w:b/>
          <w:sz w:val="28"/>
          <w:szCs w:val="28"/>
        </w:rPr>
        <w:t>Организационное сопровождение, управление</w:t>
      </w:r>
    </w:p>
    <w:p w:rsidR="008650F3" w:rsidRPr="00756333" w:rsidRDefault="008650F3" w:rsidP="008650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333">
        <w:rPr>
          <w:rFonts w:ascii="Times New Roman" w:hAnsi="Times New Roman" w:cs="Times New Roman"/>
          <w:b/>
          <w:sz w:val="28"/>
          <w:szCs w:val="28"/>
        </w:rPr>
        <w:t>и оценка эффективности портфеля проектов</w:t>
      </w:r>
    </w:p>
    <w:p w:rsidR="008650F3" w:rsidRPr="00756333" w:rsidRDefault="008650F3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6.1. Организационное сопровождение продолжается на протяжении всех этапов управления портфелем проектов и завершается одновременно с принятием результатов портфеля проектов.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6.2. Управление портфелем проектов в администрации Губкинского городского округа осуществляется в соответствии с Положением об управлении портфелем проектов в администрации Губкинского городского округа, утвержденным постановлением администрации Губкинского городского округа от 31 января 2018 года № 81-па «Об утверждении Положения об управлении портфелем проектов в администрации Губкинского городского округа» (далее - Положение об управлении портфелем проектов) и состоит из четырех этапов: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инициация портфеля проектов;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lastRenderedPageBreak/>
        <w:t>- формирование портфеля проектов;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контроль и мониторинг портфеля проектов;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закрытие портфеля проектов.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6.3. Подлежит одобрению портфель проектов, который соответствует всем следующим условиям: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показатели портфеля проектов должны быть приведены в соответствие со стратегическими целями и приоритетами развития городского округа;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ожидаемые результаты проектов в составе портфеля проектов должны оказывать влияние на достижение показателей портфеля проектов;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333">
        <w:rPr>
          <w:rFonts w:ascii="Times New Roman" w:hAnsi="Times New Roman" w:cs="Times New Roman"/>
          <w:color w:val="000000" w:themeColor="text1"/>
          <w:sz w:val="28"/>
          <w:szCs w:val="28"/>
        </w:rPr>
        <w:t>- проекты в портфеле соответствуют условиям, изложенным в   под</w:t>
      </w:r>
      <w:hyperlink w:anchor="P158" w:history="1">
        <w:r w:rsidRPr="007563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4.4.5. пункта 4.4</w:t>
        </w:r>
      </w:hyperlink>
      <w:r w:rsidRPr="0075633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настоящего Положения;</w:t>
      </w:r>
    </w:p>
    <w:p w:rsidR="008650F3" w:rsidRPr="00756333" w:rsidRDefault="008650F3" w:rsidP="008650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- портфель проектов формируется на календарный год.</w:t>
      </w:r>
    </w:p>
    <w:p w:rsidR="001172B5" w:rsidRPr="00756333" w:rsidRDefault="008650F3" w:rsidP="00865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333">
        <w:rPr>
          <w:rFonts w:ascii="Times New Roman" w:hAnsi="Times New Roman" w:cs="Times New Roman"/>
          <w:sz w:val="28"/>
          <w:szCs w:val="28"/>
        </w:rPr>
        <w:t>6.4. Организационное сопровождение, управление и оценка эффективности портфеля проектов осуществляются согласно Положению об управлении портфелем проектов.</w:t>
      </w:r>
    </w:p>
    <w:p w:rsidR="001172B5" w:rsidRPr="00756333" w:rsidRDefault="001172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70914" w:rsidRPr="00756333" w:rsidRDefault="00570914">
      <w:pPr>
        <w:rPr>
          <w:sz w:val="28"/>
          <w:szCs w:val="28"/>
        </w:rPr>
      </w:pPr>
    </w:p>
    <w:sectPr w:rsidR="00570914" w:rsidRPr="00756333" w:rsidSect="004006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B5"/>
    <w:rsid w:val="001172B5"/>
    <w:rsid w:val="00131A0A"/>
    <w:rsid w:val="002F735C"/>
    <w:rsid w:val="0040067B"/>
    <w:rsid w:val="00403921"/>
    <w:rsid w:val="00570914"/>
    <w:rsid w:val="00756333"/>
    <w:rsid w:val="008650F3"/>
    <w:rsid w:val="00906252"/>
    <w:rsid w:val="00980288"/>
    <w:rsid w:val="00C97EED"/>
    <w:rsid w:val="00D1132A"/>
    <w:rsid w:val="00E214D1"/>
    <w:rsid w:val="00FC4D83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B2A8-6CCB-41EB-86D4-86CAAE29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50F3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7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7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7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7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50F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0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B2DAAC54673DB72B32B3507F01F26D6782C4C6FABE72DBBC3559AB04D2C24CC72C979B53BCAFDA7430DDq1SBG" TargetMode="External"/><Relationship Id="rId18" Type="http://schemas.openxmlformats.org/officeDocument/2006/relationships/hyperlink" Target="consultantplus://offline/ref=98B2DAAC54673DB72B32B3507F01F26D6782C4C6FCBD76D2B53559AB04D2C24CC72C979B53BCAFDA7430DDq1S7G" TargetMode="External"/><Relationship Id="rId26" Type="http://schemas.openxmlformats.org/officeDocument/2006/relationships/hyperlink" Target="consultantplus://offline/ref=98B2DAAC54673DB72B32B3507F01F26D6782C4C6FABA76D5B53559AB04D2C24CC72C979B53BCAFDA7430DDq1S7G" TargetMode="External"/><Relationship Id="rId39" Type="http://schemas.openxmlformats.org/officeDocument/2006/relationships/hyperlink" Target="consultantplus://offline/ref=98B2DAAC54673DB72B32B3507F01F26D6782C4C6FABF78D4B23559AB04D2C24CC72C979B53BCAFDA7430DCq1S6G" TargetMode="External"/><Relationship Id="rId21" Type="http://schemas.openxmlformats.org/officeDocument/2006/relationships/hyperlink" Target="consultantplus://offline/ref=98B2DAAC54673DB72B32B3507F01F26D6782C4C6FAB071D7B13559AB04D2C24CC72C979B53BCAFDA7430DDq1S7G" TargetMode="External"/><Relationship Id="rId34" Type="http://schemas.openxmlformats.org/officeDocument/2006/relationships/hyperlink" Target="consultantplus://offline/ref=98B2DAAC54673DB72B32B3507F01F26D6782C4C6FABF78D4B23559AB04D2C24CC72C979B53BCAFDA7430DCq1S6G" TargetMode="External"/><Relationship Id="rId42" Type="http://schemas.openxmlformats.org/officeDocument/2006/relationships/hyperlink" Target="consultantplus://offline/ref=98B2DAAC54673DB72B32B3507F01F26D6782C4C6FABF78D4B23559AB04D2C24CC72C979B53BCAFDA7430DCq1S7G" TargetMode="External"/><Relationship Id="rId47" Type="http://schemas.openxmlformats.org/officeDocument/2006/relationships/hyperlink" Target="consultantplus://offline/ref=98B2DAAC54673DB72B32B3507F01F26D6782C4C6FAB073D2B03559AB04D2C24CC72C979B53BCAFDA7430DCq1S0G" TargetMode="External"/><Relationship Id="rId50" Type="http://schemas.openxmlformats.org/officeDocument/2006/relationships/hyperlink" Target="consultantplus://offline/ref=98B2DAAC54673DB72B32B3507F01F26D6782C4C6FABF78D4B23559AB04D2C24CC72C979B53BCAFDA7430DCq1SAG" TargetMode="External"/><Relationship Id="rId55" Type="http://schemas.openxmlformats.org/officeDocument/2006/relationships/hyperlink" Target="consultantplus://offline/ref=98B2DAAC54673DB72B32B3507F01F26D6782C4C6FABF78D4B23559AB04D2C24CC72C979B53BCAFDA7430DFq1SBG" TargetMode="External"/><Relationship Id="rId63" Type="http://schemas.openxmlformats.org/officeDocument/2006/relationships/hyperlink" Target="consultantplus://offline/ref=98B2DAAC54673DB72B32B3507F01F26D6782C4C6FABF78D4B23559AB04D2C24CC72C979B53BCAFDA7430DFq1SBG" TargetMode="External"/><Relationship Id="rId68" Type="http://schemas.openxmlformats.org/officeDocument/2006/relationships/hyperlink" Target="consultantplus://offline/ref=98B2DAAC54673DB72B32B3507F01F26D6782C4C6FABF78D4B23559AB04D2C24CC72C979B53BCAFDA7430DFq1SBG" TargetMode="External"/><Relationship Id="rId76" Type="http://schemas.openxmlformats.org/officeDocument/2006/relationships/hyperlink" Target="consultantplus://offline/ref=98B2DAAC54673DB72B32B3507F01F26D6782C4C6FABF78D4B23559AB04D2C24CC72C979B53BCAFDA7430DFq1SBG" TargetMode="External"/><Relationship Id="rId84" Type="http://schemas.openxmlformats.org/officeDocument/2006/relationships/hyperlink" Target="consultantplus://offline/ref=98B2DAAC54673DB72B32B3507F01F26D6782C4C6FABF78D4B23559AB04D2C24CC72C979B53BCAFDA7430DFq1SBG" TargetMode="External"/><Relationship Id="rId89" Type="http://schemas.openxmlformats.org/officeDocument/2006/relationships/hyperlink" Target="consultantplus://offline/ref=98B2DAAC54673DB72B32B3507F01F26D6782C4C6FABF78D4B23559AB04D2C24CC72C979B53BCAFDA7430DFq1SBG" TargetMode="External"/><Relationship Id="rId7" Type="http://schemas.openxmlformats.org/officeDocument/2006/relationships/hyperlink" Target="consultantplus://offline/ref=98B2DAAC54673DB72B32B3507F01F26D6782C4C6FAB071D7B13559AB04D2C24CC72C979B53BCAFDA7430DDq1S7G" TargetMode="External"/><Relationship Id="rId71" Type="http://schemas.openxmlformats.org/officeDocument/2006/relationships/hyperlink" Target="consultantplus://offline/ref=98B2DAAC54673DB72B32B3507F01F26D6782C4C6FABF78D4B23559AB04D2C24CC72C979B53BCAFDA7430DFq1SBG" TargetMode="External"/><Relationship Id="rId92" Type="http://schemas.openxmlformats.org/officeDocument/2006/relationships/hyperlink" Target="consultantplus://offline/ref=98B2DAAC54673DB72B32B3507F01F26D6782C4C6FABF78D4B23559AB04D2C24CC72C979B53BCAFDA7430DFq1S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2DAAC54673DB72B32B3507F01F26D6782C4C6FABF78D4B23559AB04D2C24CC72C979B53BCAFDA7430DDq1SAG" TargetMode="External"/><Relationship Id="rId29" Type="http://schemas.openxmlformats.org/officeDocument/2006/relationships/hyperlink" Target="consultantplus://offline/ref=98B2DAAC54673DB72B32B3507F01F26D6782C4C6FABF78D4B23559AB04D2C24CC72C979B53BCAFDA7430DCq1S3G" TargetMode="External"/><Relationship Id="rId11" Type="http://schemas.openxmlformats.org/officeDocument/2006/relationships/hyperlink" Target="consultantplus://offline/ref=98B2DAAC54673DB72B32B3507F01F26D6782C4C6FABF78D4B23559AB04D2C24CC72C979B53BCAFDA7430DDq1S7G" TargetMode="External"/><Relationship Id="rId24" Type="http://schemas.openxmlformats.org/officeDocument/2006/relationships/hyperlink" Target="consultantplus://offline/ref=98B2DAAC54673DB72B32B3507F01F26D6782C4C6FABB78DAB03559AB04D2C24CC72C979B53BCAFDA7430DDq1S7G" TargetMode="External"/><Relationship Id="rId32" Type="http://schemas.openxmlformats.org/officeDocument/2006/relationships/hyperlink" Target="consultantplus://offline/ref=98B2DAAC54673DB72B32B3507F01F26D6782C4C6FABF78D4B23559AB04D2C24CC72C979B53BCAFDA7430DCq1S6G" TargetMode="External"/><Relationship Id="rId37" Type="http://schemas.openxmlformats.org/officeDocument/2006/relationships/hyperlink" Target="consultantplus://offline/ref=98B2DAAC54673DB72B32B3507F01F26D6782C4C6FABF78D4B23559AB04D2C24CC72C979B53BCAFDA7430DCq1S6G" TargetMode="External"/><Relationship Id="rId40" Type="http://schemas.openxmlformats.org/officeDocument/2006/relationships/hyperlink" Target="consultantplus://offline/ref=98B2DAAC54673DB72B32B3507F01F26D6782C4C6FABF78D4B23559AB04D2C24CC72C979B53BCAFDA7430DCq1S6G" TargetMode="External"/><Relationship Id="rId45" Type="http://schemas.openxmlformats.org/officeDocument/2006/relationships/hyperlink" Target="consultantplus://offline/ref=98B2DAAC54673DB72B32B3507F01F26D6782C4C6FABF78D4B23559AB04D2C24CC72C979B53BCAFDA7430DCq1S6G" TargetMode="External"/><Relationship Id="rId53" Type="http://schemas.openxmlformats.org/officeDocument/2006/relationships/hyperlink" Target="consultantplus://offline/ref=98B2DAAC54673DB72B32B3507F01F26D6782C4C6FABF78D4B23559AB04D2C24CC72C979B53BCAFDA7430DFq1SBG" TargetMode="External"/><Relationship Id="rId58" Type="http://schemas.openxmlformats.org/officeDocument/2006/relationships/hyperlink" Target="consultantplus://offline/ref=98B2DAAC54673DB72B32B3507F01F26D6782C4C6FABF78D4B23559AB04D2C24CC72C979B53BCAFDA7430DFq1SBG" TargetMode="External"/><Relationship Id="rId66" Type="http://schemas.openxmlformats.org/officeDocument/2006/relationships/hyperlink" Target="consultantplus://offline/ref=98B2DAAC54673DB72B32B3507F01F26D6782C4C6FABF78D4B23559AB04D2C24CC72C979B53BCAFDA7430DFq1SBG" TargetMode="External"/><Relationship Id="rId74" Type="http://schemas.openxmlformats.org/officeDocument/2006/relationships/hyperlink" Target="consultantplus://offline/ref=98B2DAAC54673DB72B32B3507F01F26D6782C4C6FABF78D4B23559AB04D2C24CC72C979B53BCAFDA7430DFq1SBG" TargetMode="External"/><Relationship Id="rId79" Type="http://schemas.openxmlformats.org/officeDocument/2006/relationships/hyperlink" Target="consultantplus://offline/ref=98B2DAAC54673DB72B32B3507F01F26D6782C4C6FABF78D4B23559AB04D2C24CC72C979B53BCAFDA7430DFq1SBG" TargetMode="External"/><Relationship Id="rId87" Type="http://schemas.openxmlformats.org/officeDocument/2006/relationships/hyperlink" Target="consultantplus://offline/ref=98B2DAAC54673DB72B32B3507F01F26D6782C4C6FABF78D4B23559AB04D2C24CC72C979B53BCAFDA7430DFq1SBG" TargetMode="External"/><Relationship Id="rId5" Type="http://schemas.openxmlformats.org/officeDocument/2006/relationships/hyperlink" Target="consultantplus://offline/ref=98B2DAAC54673DB72B32B3507F01F26D6782C4C6FCBE74D0B33559AB04D2C24CC72C979B53BCAFDA7430DDq1S7G" TargetMode="External"/><Relationship Id="rId61" Type="http://schemas.openxmlformats.org/officeDocument/2006/relationships/hyperlink" Target="consultantplus://offline/ref=98B2DAAC54673DB72B32B3507F01F26D6782C4C6FABF78D4B23559AB04D2C24CC72C979B53BCAFDA7430DEq1S4G" TargetMode="External"/><Relationship Id="rId82" Type="http://schemas.openxmlformats.org/officeDocument/2006/relationships/hyperlink" Target="consultantplus://offline/ref=98B2DAAC54673DB72B32B3507F01F26D6782C4C6FABF78D4B23559AB04D2C24CC72C979B53BCAFDA7430DFq1SBG" TargetMode="External"/><Relationship Id="rId90" Type="http://schemas.openxmlformats.org/officeDocument/2006/relationships/hyperlink" Target="consultantplus://offline/ref=98B2DAAC54673DB72B32B3507F01F26D6782C4C6FABF78D4B23559AB04D2C24CC72C979B53BCAFDA7430DFq1SB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98B2DAAC54673DB72B32B3507F01F26D6782C4C6FCBE74D0B33559AB04D2C24CC72C979B53BCAFDA7430DDq1S7G" TargetMode="External"/><Relationship Id="rId14" Type="http://schemas.openxmlformats.org/officeDocument/2006/relationships/hyperlink" Target="consultantplus://offline/ref=98B2DAAC54673DB72B32B3507F01F26D6782C4C6FBB879DBB43559AB04D2C24CqCS7G" TargetMode="External"/><Relationship Id="rId22" Type="http://schemas.openxmlformats.org/officeDocument/2006/relationships/hyperlink" Target="consultantplus://offline/ref=98B2DAAC54673DB72B32B3507F01F26D6782C4C6FAB073D2B03559AB04D2C24CC72C979B53BCAFDA7430DDq1S7G" TargetMode="External"/><Relationship Id="rId27" Type="http://schemas.openxmlformats.org/officeDocument/2006/relationships/hyperlink" Target="consultantplus://offline/ref=98B2DAAC54673DB72B32B3507F01F26D6782C4C6FDBB76D7B13559AB04D2C24CC72C979B53BCAFDA7430DCq1S0G" TargetMode="External"/><Relationship Id="rId30" Type="http://schemas.openxmlformats.org/officeDocument/2006/relationships/hyperlink" Target="consultantplus://offline/ref=98B2DAAC54673DB72B32B3507F01F26D6782C4C6FABF78D4B23559AB04D2C24CC72C979B53BCAFDA7430DCq1S1G" TargetMode="External"/><Relationship Id="rId35" Type="http://schemas.openxmlformats.org/officeDocument/2006/relationships/hyperlink" Target="consultantplus://offline/ref=98B2DAAC54673DB72B32B3507F01F26D6782C4C6FABF78D4B23559AB04D2C24CC72C979B53BCAFDA7430DCq1S6G" TargetMode="External"/><Relationship Id="rId43" Type="http://schemas.openxmlformats.org/officeDocument/2006/relationships/hyperlink" Target="consultantplus://offline/ref=98B2DAAC54673DB72B32B3507F01F26D6782C4C6FABF78D4B23559AB04D2C24CC72C979B53BCAFDA7430DCq1S7G" TargetMode="External"/><Relationship Id="rId48" Type="http://schemas.openxmlformats.org/officeDocument/2006/relationships/hyperlink" Target="consultantplus://offline/ref=98B2DAAC54673DB72B32B3507F01F26D6782C4C6FABF78D4B23559AB04D2C24CC72C979B53BCAFDA7430DCq1S6G" TargetMode="External"/><Relationship Id="rId56" Type="http://schemas.openxmlformats.org/officeDocument/2006/relationships/hyperlink" Target="consultantplus://offline/ref=98B2DAAC54673DB72B32B3507F01F26D6782C4C6FABF78D4B23559AB04D2C24CC72C979B53BCAFDA7430DFq1SBG" TargetMode="External"/><Relationship Id="rId64" Type="http://schemas.openxmlformats.org/officeDocument/2006/relationships/hyperlink" Target="consultantplus://offline/ref=98B2DAAC54673DB72B32B3507F01F26D6782C4C6FABF78D4B23559AB04D2C24CC72C979B53BCAFDA7430DFq1SBG" TargetMode="External"/><Relationship Id="rId69" Type="http://schemas.openxmlformats.org/officeDocument/2006/relationships/hyperlink" Target="consultantplus://offline/ref=98B2DAAC54673DB72B32B3507F01F26D6782C4C6FABF78D4B23559AB04D2C24CC72C979B53BCAFDA7430DFq1SBG" TargetMode="External"/><Relationship Id="rId77" Type="http://schemas.openxmlformats.org/officeDocument/2006/relationships/hyperlink" Target="consultantplus://offline/ref=98B2DAAC54673DB72B32B3507F01F26D6782C4C6FABF78D4B23559AB04D2C24CC72C979B53BCAFDA7430DFq1SBG" TargetMode="External"/><Relationship Id="rId8" Type="http://schemas.openxmlformats.org/officeDocument/2006/relationships/hyperlink" Target="consultantplus://offline/ref=98B2DAAC54673DB72B32B3507F01F26D6782C4C6FAB073D2B03559AB04D2C24CC72C979B53BCAFDA7430DDq1S7G" TargetMode="External"/><Relationship Id="rId51" Type="http://schemas.openxmlformats.org/officeDocument/2006/relationships/hyperlink" Target="consultantplus://offline/ref=98B2DAAC54673DB72B32B3507F01F26D6782C4C6FABF78D4B23559AB04D2C24CC72C979B53BCAFDA7430DCq1SBG" TargetMode="External"/><Relationship Id="rId72" Type="http://schemas.openxmlformats.org/officeDocument/2006/relationships/hyperlink" Target="consultantplus://offline/ref=98B2DAAC54673DB72B32B3507F01F26D6782C4C6FABF78D4B23559AB04D2C24CC72C979B53BCAFDA7430DFq1SBG" TargetMode="External"/><Relationship Id="rId80" Type="http://schemas.openxmlformats.org/officeDocument/2006/relationships/hyperlink" Target="consultantplus://offline/ref=98B2DAAC54673DB72B32B3507F01F26D6782C4C6FABF78D4B23559AB04D2C24CC72C979B53BCAFDA7430DFq1SBG" TargetMode="External"/><Relationship Id="rId85" Type="http://schemas.openxmlformats.org/officeDocument/2006/relationships/hyperlink" Target="consultantplus://offline/ref=98B2DAAC54673DB72B32B3507F01F26D6782C4C6FABF78D4B23559AB04D2C24CC72C979B53BCAFDA7430DFq1SBG" TargetMode="External"/><Relationship Id="rId93" Type="http://schemas.openxmlformats.org/officeDocument/2006/relationships/hyperlink" Target="consultantplus://offline/ref=98B2DAAC54673DB72B32B3507F01F26D6782C4C6FABF78D4B23559AB04D2C24CC72C979B53BCAFDA7430DFq1S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B2DAAC54673DB72B32B3507F01F26D6782C4C6FABA76D5B53559AB04D2C24CC72C979B53BCAFDA7430DDq1S7G" TargetMode="External"/><Relationship Id="rId17" Type="http://schemas.openxmlformats.org/officeDocument/2006/relationships/hyperlink" Target="consultantplus://offline/ref=98B2DAAC54673DB72B32B3507F01F26D6782C4C6FABF78D4B23559AB04D2C24CC72C979B53BCAFDA7430DDq1SAG" TargetMode="External"/><Relationship Id="rId25" Type="http://schemas.openxmlformats.org/officeDocument/2006/relationships/hyperlink" Target="consultantplus://offline/ref=98B2DAAC54673DB72B32B3507F01F26D6782C4C6FABF78D4B23559AB04D2C24CC72C979B53BCAFDA7430DDq1S7G" TargetMode="External"/><Relationship Id="rId33" Type="http://schemas.openxmlformats.org/officeDocument/2006/relationships/hyperlink" Target="consultantplus://offline/ref=98B2DAAC54673DB72B32B3507F01F26D6782C4C6FABF78D4B23559AB04D2C24CC72C979B53BCAFDA7430DCq1S6G" TargetMode="External"/><Relationship Id="rId38" Type="http://schemas.openxmlformats.org/officeDocument/2006/relationships/hyperlink" Target="consultantplus://offline/ref=98B2DAAC54673DB72B32B3507F01F26D6782C4C6FABF78D4B23559AB04D2C24CC72C979B53BCAFDA7430DCq1S6G" TargetMode="External"/><Relationship Id="rId46" Type="http://schemas.openxmlformats.org/officeDocument/2006/relationships/hyperlink" Target="consultantplus://offline/ref=98B2DAAC54673DB72B32B3507F01F26D6782C4C6FABF78D4B23559AB04D2C24CC72C979B53BCAFDA7430DCq1S6G" TargetMode="External"/><Relationship Id="rId59" Type="http://schemas.openxmlformats.org/officeDocument/2006/relationships/hyperlink" Target="consultantplus://offline/ref=98B2DAAC54673DB72B32B3507F01F26D6782C4C6FABF78D4B23559AB04D2C24CC72C979B53BCAFDA7430DFq1SBG" TargetMode="External"/><Relationship Id="rId67" Type="http://schemas.openxmlformats.org/officeDocument/2006/relationships/hyperlink" Target="consultantplus://offline/ref=98B2DAAC54673DB72B32B3507F01F26D6782C4C6FABF78D4B23559AB04D2C24CC72C979B53BCAFDA7430DFq1SBG" TargetMode="External"/><Relationship Id="rId20" Type="http://schemas.openxmlformats.org/officeDocument/2006/relationships/hyperlink" Target="consultantplus://offline/ref=98B2DAAC54673DB72B32B3507F01F26D6782C4C6FDBA71D5B53559AB04D2C24CC72C979B53BCAFDA7430DDq1S7G" TargetMode="External"/><Relationship Id="rId41" Type="http://schemas.openxmlformats.org/officeDocument/2006/relationships/hyperlink" Target="consultantplus://offline/ref=98B2DAAC54673DB72B32B3507F01F26D6782C4C6FABF78D4B23559AB04D2C24CC72C979B53BCAFDA7430DCq1S6G" TargetMode="External"/><Relationship Id="rId54" Type="http://schemas.openxmlformats.org/officeDocument/2006/relationships/hyperlink" Target="consultantplus://offline/ref=98B2DAAC54673DB72B32B3507F01F26D6782C4C6FABF78D4B23559AB04D2C24CC72C979B53BCAFDA7430DFq1SBG" TargetMode="External"/><Relationship Id="rId62" Type="http://schemas.openxmlformats.org/officeDocument/2006/relationships/hyperlink" Target="consultantplus://offline/ref=98B2DAAC54673DB72B32B3507F01F26D6782C4C6FABF78D4B23559AB04D2C24CC72C979B53BCAFDA7430DEq1S4G" TargetMode="External"/><Relationship Id="rId70" Type="http://schemas.openxmlformats.org/officeDocument/2006/relationships/hyperlink" Target="consultantplus://offline/ref=98B2DAAC54673DB72B32B3507F01F26D6782C4C6FABF78D4B23559AB04D2C24CC72C979B53BCAFDA7430DFq1SBG" TargetMode="External"/><Relationship Id="rId75" Type="http://schemas.openxmlformats.org/officeDocument/2006/relationships/hyperlink" Target="consultantplus://offline/ref=98B2DAAC54673DB72B32B3507F01F26D6782C4C6FABF78D4B23559AB04D2C24CC72C979B53BCAFDA7430DFq1SBG" TargetMode="External"/><Relationship Id="rId83" Type="http://schemas.openxmlformats.org/officeDocument/2006/relationships/hyperlink" Target="consultantplus://offline/ref=98B2DAAC54673DB72B32B3507F01F26D6782C4C6FABF78D4B23559AB04D2C24CC72C979B53BCAFDA7430DFq1SBG" TargetMode="External"/><Relationship Id="rId88" Type="http://schemas.openxmlformats.org/officeDocument/2006/relationships/hyperlink" Target="consultantplus://offline/ref=98B2DAAC54673DB72B32B3507F01F26D6782C4C6FABF78D4B23559AB04D2C24CC72C979B53BCAFDA7430DFq1SBG" TargetMode="External"/><Relationship Id="rId91" Type="http://schemas.openxmlformats.org/officeDocument/2006/relationships/hyperlink" Target="consultantplus://offline/ref=98B2DAAC54673DB72B32B3507F01F26D6782C4C6FABF78D4B23559AB04D2C24CC72C979B53BCAFDA7430DFq1SBG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2DAAC54673DB72B32B3507F01F26D6782C4C6FDBA71D5B53559AB04D2C24CC72C979B53BCAFDA7430DDq1S7G" TargetMode="External"/><Relationship Id="rId15" Type="http://schemas.openxmlformats.org/officeDocument/2006/relationships/hyperlink" Target="consultantplus://offline/ref=98B2DAAC54673DB72B32B3507F01F26D6782C4C6FABF78D4B23559AB04D2C24CC72C979B53BCAFDA7430DDq1SAG" TargetMode="External"/><Relationship Id="rId23" Type="http://schemas.openxmlformats.org/officeDocument/2006/relationships/hyperlink" Target="consultantplus://offline/ref=98B2DAAC54673DB72B32B3507F01F26D6782C4C6FABA76D5B53559AB04D2C24CC72C979B53BCAFDA7430DDq1S7G" TargetMode="External"/><Relationship Id="rId28" Type="http://schemas.openxmlformats.org/officeDocument/2006/relationships/hyperlink" Target="consultantplus://offline/ref=98B2DAAC54673DB72B32B3507F01F26D6782C4C6FAB073D2B03559AB04D2C24CC72C979B53BCAFDA7430DCq1S1G" TargetMode="External"/><Relationship Id="rId36" Type="http://schemas.openxmlformats.org/officeDocument/2006/relationships/hyperlink" Target="consultantplus://offline/ref=98B2DAAC54673DB72B32B3507F01F26D6782C4C6FAB073D2B03559AB04D2C24CC72C979B53BCAFDA7430DCq1S2G" TargetMode="External"/><Relationship Id="rId49" Type="http://schemas.openxmlformats.org/officeDocument/2006/relationships/hyperlink" Target="consultantplus://offline/ref=98B2DAAC54673DB72B32B3507F01F26D6782C4C6FABF78D4B23559AB04D2C24CC72C979B53BCAFDA7430DCq1S4G" TargetMode="External"/><Relationship Id="rId57" Type="http://schemas.openxmlformats.org/officeDocument/2006/relationships/hyperlink" Target="consultantplus://offline/ref=98B2DAAC54673DB72B32B3507F01F26D6782C4C6FABF78D4B23559AB04D2C24CC72C979B53BCAFDA7430DFq1SBG" TargetMode="External"/><Relationship Id="rId10" Type="http://schemas.openxmlformats.org/officeDocument/2006/relationships/hyperlink" Target="consultantplus://offline/ref=98B2DAAC54673DB72B32B3507F01F26D6782C4C6FABB78DAB03559AB04D2C24CC72C979B53BCAFDA7430DDq1S7G" TargetMode="External"/><Relationship Id="rId31" Type="http://schemas.openxmlformats.org/officeDocument/2006/relationships/hyperlink" Target="consultantplus://offline/ref=98B2DAAC54673DB72B32B3507F01F26D6782C4C6FABF78D4B23559AB04D2C24CC72C979B53BCAFDA7430DCq1S6G" TargetMode="External"/><Relationship Id="rId44" Type="http://schemas.openxmlformats.org/officeDocument/2006/relationships/hyperlink" Target="consultantplus://offline/ref=98B2DAAC54673DB72B32B3507F01F26D6782C4C6FAB073D2B03559AB04D2C24CC72C979B53BCAFDA7430DDq1S5G" TargetMode="External"/><Relationship Id="rId52" Type="http://schemas.openxmlformats.org/officeDocument/2006/relationships/hyperlink" Target="consultantplus://offline/ref=98B2DAAC54673DB72B32B3507F01F26D6782C4C6FABF78D4B23559AB04D2C24CC72C979B53BCAFDA7430DFq1SBG" TargetMode="External"/><Relationship Id="rId60" Type="http://schemas.openxmlformats.org/officeDocument/2006/relationships/hyperlink" Target="consultantplus://offline/ref=98B2DAAC54673DB72B32B3507F01F26D6782C4C6FABF78D4B23559AB04D2C24CC72C979B53BCAFDA7430DFq1SBG" TargetMode="External"/><Relationship Id="rId65" Type="http://schemas.openxmlformats.org/officeDocument/2006/relationships/hyperlink" Target="consultantplus://offline/ref=98B2DAAC54673DB72B32B3507F01F26D6782C4C6FABF78D4B23559AB04D2C24CC72C979B53BCAFDA7430DFq1SBG" TargetMode="External"/><Relationship Id="rId73" Type="http://schemas.openxmlformats.org/officeDocument/2006/relationships/hyperlink" Target="consultantplus://offline/ref=98B2DAAC54673DB72B32B3507F01F26D6782C4C6FABF78D4B23559AB04D2C24CC72C979B53BCAFDA7430DFq1SBG" TargetMode="External"/><Relationship Id="rId78" Type="http://schemas.openxmlformats.org/officeDocument/2006/relationships/hyperlink" Target="consultantplus://offline/ref=98B2DAAC54673DB72B32B3507F01F26D6782C4C6FABF78D4B23559AB04D2C24CC72C979B53BCAFDA7430DFq1SBG" TargetMode="External"/><Relationship Id="rId81" Type="http://schemas.openxmlformats.org/officeDocument/2006/relationships/hyperlink" Target="consultantplus://offline/ref=98B2DAAC54673DB72B32B3507F01F26D6782C4C6FABF78D4B23559AB04D2C24CC72C979B53BCAFDA7430DFq1SBG" TargetMode="External"/><Relationship Id="rId86" Type="http://schemas.openxmlformats.org/officeDocument/2006/relationships/hyperlink" Target="consultantplus://offline/ref=98B2DAAC54673DB72B32B3507F01F26D6782C4C6FABF78D4B23559AB04D2C24CC72C979B53BCAFDA7430DFq1SBG" TargetMode="External"/><Relationship Id="rId94" Type="http://schemas.openxmlformats.org/officeDocument/2006/relationships/hyperlink" Target="consultantplus://offline/ref=98B2DAAC54673DB72B32B3507F01F26D6782C4C6FABF78D4B23559AB04D2C24CC72C979B53BCAFDA7430DFq1SBG" TargetMode="External"/><Relationship Id="rId4" Type="http://schemas.openxmlformats.org/officeDocument/2006/relationships/hyperlink" Target="consultantplus://offline/ref=98B2DAAC54673DB72B32B3507F01F26D6782C4C6FCBD76D2B53559AB04D2C24CC72C979B53BCAFDA7430DDq1S7G" TargetMode="External"/><Relationship Id="rId9" Type="http://schemas.openxmlformats.org/officeDocument/2006/relationships/hyperlink" Target="consultantplus://offline/ref=98B2DAAC54673DB72B32B3507F01F26D6782C4C6FABA76D5B53559AB04D2C24CC72C979B53BCAFDA7430DDq1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Лашина</dc:creator>
  <cp:keywords/>
  <dc:description/>
  <cp:lastModifiedBy>Марина Волкова</cp:lastModifiedBy>
  <cp:revision>12</cp:revision>
  <cp:lastPrinted>2022-10-26T07:27:00Z</cp:lastPrinted>
  <dcterms:created xsi:type="dcterms:W3CDTF">2016-09-21T06:18:00Z</dcterms:created>
  <dcterms:modified xsi:type="dcterms:W3CDTF">2022-12-02T13:09:00Z</dcterms:modified>
</cp:coreProperties>
</file>