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8AB" w:rsidRPr="0051153D" w:rsidRDefault="003418AB" w:rsidP="003418AB">
      <w:pPr>
        <w:tabs>
          <w:tab w:val="left" w:pos="3402"/>
        </w:tabs>
        <w:jc w:val="center"/>
        <w:outlineLvl w:val="0"/>
        <w:rPr>
          <w:rFonts w:ascii="Arial" w:hAnsi="Arial" w:cs="Arial"/>
          <w:b/>
          <w:color w:val="000000" w:themeColor="text1"/>
        </w:rPr>
      </w:pPr>
      <w:bookmarkStart w:id="0" w:name="P42"/>
      <w:bookmarkEnd w:id="0"/>
      <w:r w:rsidRPr="0051153D">
        <w:rPr>
          <w:rFonts w:ascii="Arial" w:hAnsi="Arial" w:cs="Arial"/>
          <w:b/>
          <w:color w:val="000000" w:themeColor="text1"/>
        </w:rPr>
        <w:t>ГУБКИНСКИЙ ГОРОДСКОЙ ОКРУГ</w:t>
      </w:r>
    </w:p>
    <w:p w:rsidR="003418AB" w:rsidRPr="0051153D" w:rsidRDefault="003418AB" w:rsidP="003418AB">
      <w:pPr>
        <w:tabs>
          <w:tab w:val="left" w:pos="3402"/>
        </w:tabs>
        <w:jc w:val="center"/>
        <w:rPr>
          <w:rFonts w:ascii="Arial" w:hAnsi="Arial" w:cs="Arial"/>
          <w:color w:val="000000" w:themeColor="text1"/>
        </w:rPr>
      </w:pPr>
      <w:r w:rsidRPr="0051153D">
        <w:rPr>
          <w:rFonts w:ascii="Arial" w:hAnsi="Arial" w:cs="Arial"/>
          <w:b/>
          <w:color w:val="000000" w:themeColor="text1"/>
        </w:rPr>
        <w:t>БЕЛГОРОДСКОЙ ОБЛАСТИ</w:t>
      </w:r>
    </w:p>
    <w:p w:rsidR="003418AB" w:rsidRDefault="003418AB" w:rsidP="003418AB">
      <w:pPr>
        <w:tabs>
          <w:tab w:val="left" w:pos="3402"/>
        </w:tabs>
        <w:jc w:val="center"/>
        <w:rPr>
          <w:rFonts w:ascii="Arial" w:hAnsi="Arial" w:cs="Arial"/>
          <w:b/>
          <w:color w:val="000000" w:themeColor="text1"/>
        </w:rPr>
      </w:pPr>
    </w:p>
    <w:p w:rsidR="009B3531" w:rsidRPr="0051153D" w:rsidRDefault="009B3531" w:rsidP="003418AB">
      <w:pPr>
        <w:tabs>
          <w:tab w:val="left" w:pos="3402"/>
        </w:tabs>
        <w:jc w:val="center"/>
        <w:rPr>
          <w:rFonts w:ascii="Arial" w:hAnsi="Arial" w:cs="Arial"/>
          <w:b/>
          <w:color w:val="000000" w:themeColor="text1"/>
        </w:rPr>
      </w:pPr>
    </w:p>
    <w:p w:rsidR="003418AB" w:rsidRPr="0051153D" w:rsidRDefault="003418AB" w:rsidP="003418AB">
      <w:pPr>
        <w:tabs>
          <w:tab w:val="left" w:pos="3402"/>
        </w:tabs>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rsidR="003418AB" w:rsidRPr="0051153D" w:rsidRDefault="003418AB" w:rsidP="003418AB">
      <w:pPr>
        <w:tabs>
          <w:tab w:val="left" w:pos="3402"/>
        </w:tabs>
        <w:jc w:val="center"/>
        <w:outlineLvl w:val="0"/>
        <w:rPr>
          <w:rFonts w:ascii="Arial" w:hAnsi="Arial" w:cs="Arial"/>
          <w:b/>
          <w:color w:val="000000" w:themeColor="text1"/>
        </w:rPr>
      </w:pPr>
    </w:p>
    <w:p w:rsidR="003418AB" w:rsidRPr="0051153D" w:rsidRDefault="003418AB" w:rsidP="003418AB">
      <w:pPr>
        <w:tabs>
          <w:tab w:val="left" w:pos="3402"/>
        </w:tabs>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rsidR="003418AB" w:rsidRDefault="003418AB" w:rsidP="003418AB">
      <w:pPr>
        <w:tabs>
          <w:tab w:val="left" w:pos="3402"/>
        </w:tabs>
        <w:jc w:val="center"/>
        <w:rPr>
          <w:rFonts w:ascii="Arial" w:hAnsi="Arial" w:cs="Arial"/>
          <w:b/>
          <w:color w:val="000000" w:themeColor="text1"/>
        </w:rPr>
      </w:pPr>
    </w:p>
    <w:p w:rsidR="009B3531" w:rsidRPr="0051153D" w:rsidRDefault="009B3531" w:rsidP="003418AB">
      <w:pPr>
        <w:tabs>
          <w:tab w:val="left" w:pos="3402"/>
        </w:tabs>
        <w:jc w:val="center"/>
        <w:rPr>
          <w:rFonts w:ascii="Arial" w:hAnsi="Arial" w:cs="Arial"/>
          <w:b/>
          <w:color w:val="000000" w:themeColor="text1"/>
        </w:rPr>
      </w:pPr>
    </w:p>
    <w:p w:rsidR="003418AB" w:rsidRPr="0051153D" w:rsidRDefault="003418AB" w:rsidP="003418AB">
      <w:pPr>
        <w:tabs>
          <w:tab w:val="left" w:pos="3402"/>
        </w:tabs>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rsidR="003418AB" w:rsidRDefault="003418AB" w:rsidP="003418AB">
      <w:pPr>
        <w:tabs>
          <w:tab w:val="left" w:pos="3402"/>
        </w:tabs>
        <w:jc w:val="center"/>
        <w:rPr>
          <w:rFonts w:ascii="Arial" w:hAnsi="Arial" w:cs="Arial"/>
          <w:b/>
          <w:color w:val="000000" w:themeColor="text1"/>
        </w:rPr>
      </w:pPr>
    </w:p>
    <w:p w:rsidR="009B3531" w:rsidRPr="0051153D" w:rsidRDefault="009B3531" w:rsidP="003418AB">
      <w:pPr>
        <w:tabs>
          <w:tab w:val="left" w:pos="3402"/>
        </w:tabs>
        <w:jc w:val="center"/>
        <w:rPr>
          <w:rFonts w:ascii="Arial" w:hAnsi="Arial" w:cs="Arial"/>
          <w:b/>
          <w:color w:val="000000" w:themeColor="text1"/>
        </w:rPr>
      </w:pPr>
    </w:p>
    <w:p w:rsidR="003418AB" w:rsidRPr="0051153D" w:rsidRDefault="003418AB" w:rsidP="003418AB">
      <w:pPr>
        <w:tabs>
          <w:tab w:val="left" w:pos="3402"/>
        </w:tabs>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Pr>
          <w:rFonts w:ascii="Arial" w:hAnsi="Arial" w:cs="Arial"/>
          <w:b/>
          <w:color w:val="000000" w:themeColor="text1"/>
          <w:sz w:val="18"/>
          <w:szCs w:val="18"/>
        </w:rPr>
        <w:t xml:space="preserve">                  </w:t>
      </w:r>
      <w:r>
        <w:rPr>
          <w:rFonts w:ascii="Arial" w:hAnsi="Arial" w:cs="Arial"/>
          <w:b/>
          <w:color w:val="000000" w:themeColor="text1"/>
          <w:sz w:val="18"/>
          <w:szCs w:val="18"/>
        </w:rPr>
        <w:tab/>
      </w:r>
      <w:r>
        <w:rPr>
          <w:rFonts w:ascii="Arial" w:hAnsi="Arial" w:cs="Arial"/>
          <w:b/>
          <w:color w:val="000000" w:themeColor="text1"/>
          <w:sz w:val="18"/>
          <w:szCs w:val="18"/>
        </w:rPr>
        <w:tab/>
      </w:r>
      <w:r>
        <w:rPr>
          <w:rFonts w:ascii="Arial" w:hAnsi="Arial" w:cs="Arial"/>
          <w:b/>
          <w:color w:val="000000" w:themeColor="text1"/>
          <w:sz w:val="18"/>
          <w:szCs w:val="18"/>
        </w:rPr>
        <w:tab/>
        <w:t xml:space="preserve">     </w:t>
      </w:r>
      <w:r w:rsidRPr="0051153D">
        <w:rPr>
          <w:rFonts w:ascii="Arial" w:hAnsi="Arial" w:cs="Arial"/>
          <w:b/>
          <w:color w:val="000000" w:themeColor="text1"/>
          <w:sz w:val="18"/>
          <w:szCs w:val="18"/>
        </w:rPr>
        <w:t xml:space="preserve">            № ___________</w:t>
      </w:r>
    </w:p>
    <w:p w:rsidR="003418AB" w:rsidRPr="007A71E0" w:rsidRDefault="003418AB" w:rsidP="003418AB">
      <w:pPr>
        <w:widowControl w:val="0"/>
        <w:tabs>
          <w:tab w:val="left" w:pos="3402"/>
        </w:tabs>
        <w:rPr>
          <w:snapToGrid w:val="0"/>
          <w:color w:val="000000" w:themeColor="text1"/>
          <w:sz w:val="32"/>
          <w:szCs w:val="32"/>
        </w:rPr>
      </w:pPr>
    </w:p>
    <w:p w:rsidR="003418AB" w:rsidRPr="007A71E0" w:rsidRDefault="003418AB" w:rsidP="003418AB">
      <w:pPr>
        <w:widowControl w:val="0"/>
        <w:tabs>
          <w:tab w:val="left" w:pos="3402"/>
        </w:tabs>
        <w:rPr>
          <w:snapToGrid w:val="0"/>
          <w:color w:val="000000" w:themeColor="text1"/>
          <w:sz w:val="32"/>
          <w:szCs w:val="32"/>
        </w:rPr>
      </w:pPr>
    </w:p>
    <w:p w:rsidR="003418AB" w:rsidRDefault="003418AB" w:rsidP="009B3531">
      <w:pPr>
        <w:tabs>
          <w:tab w:val="left" w:pos="3402"/>
          <w:tab w:val="left" w:pos="3660"/>
        </w:tabs>
        <w:rPr>
          <w:rFonts w:ascii="Times New Roman" w:hAnsi="Times New Roman"/>
          <w:b/>
          <w:sz w:val="28"/>
          <w:szCs w:val="28"/>
        </w:rPr>
      </w:pPr>
      <w:r w:rsidRPr="00D34928">
        <w:rPr>
          <w:rFonts w:ascii="Times New Roman" w:hAnsi="Times New Roman"/>
          <w:b/>
          <w:sz w:val="28"/>
          <w:szCs w:val="28"/>
        </w:rPr>
        <w:t>Об утверждении</w:t>
      </w:r>
      <w:r>
        <w:rPr>
          <w:rFonts w:ascii="Times New Roman" w:hAnsi="Times New Roman"/>
          <w:b/>
          <w:sz w:val="28"/>
          <w:szCs w:val="28"/>
        </w:rPr>
        <w:t xml:space="preserve"> временного порядка</w:t>
      </w:r>
    </w:p>
    <w:p w:rsidR="003418AB" w:rsidRPr="00D34928" w:rsidRDefault="003418AB" w:rsidP="009B3531">
      <w:pPr>
        <w:tabs>
          <w:tab w:val="left" w:pos="3402"/>
        </w:tabs>
        <w:jc w:val="both"/>
        <w:rPr>
          <w:rFonts w:ascii="Times New Roman" w:hAnsi="Times New Roman"/>
          <w:b/>
          <w:sz w:val="28"/>
          <w:szCs w:val="28"/>
        </w:rPr>
      </w:pPr>
      <w:r w:rsidRPr="00D34928">
        <w:rPr>
          <w:rFonts w:ascii="Times New Roman" w:hAnsi="Times New Roman"/>
          <w:b/>
          <w:sz w:val="28"/>
          <w:szCs w:val="28"/>
        </w:rPr>
        <w:t>предоставления муниципальной</w:t>
      </w:r>
    </w:p>
    <w:p w:rsidR="009B3531" w:rsidRDefault="003418AB" w:rsidP="009B3531">
      <w:pPr>
        <w:tabs>
          <w:tab w:val="left" w:pos="3402"/>
        </w:tabs>
        <w:rPr>
          <w:rFonts w:ascii="Times New Roman" w:hAnsi="Times New Roman"/>
          <w:b/>
          <w:sz w:val="28"/>
          <w:szCs w:val="28"/>
        </w:rPr>
      </w:pPr>
      <w:r w:rsidRPr="00D34928">
        <w:rPr>
          <w:rFonts w:ascii="Times New Roman" w:hAnsi="Times New Roman"/>
          <w:b/>
          <w:sz w:val="28"/>
          <w:szCs w:val="28"/>
        </w:rPr>
        <w:t xml:space="preserve">услуги </w:t>
      </w:r>
      <w:r w:rsidRPr="009B3531">
        <w:rPr>
          <w:rFonts w:ascii="Times New Roman" w:hAnsi="Times New Roman"/>
          <w:b/>
          <w:sz w:val="28"/>
          <w:szCs w:val="28"/>
        </w:rPr>
        <w:t>«</w:t>
      </w:r>
      <w:r w:rsidR="009B3531" w:rsidRPr="009B3531">
        <w:rPr>
          <w:rFonts w:ascii="Times New Roman" w:hAnsi="Times New Roman"/>
          <w:b/>
          <w:sz w:val="28"/>
          <w:szCs w:val="28"/>
        </w:rPr>
        <w:t xml:space="preserve">Выдача разрешения на </w:t>
      </w:r>
    </w:p>
    <w:p w:rsidR="009B3531" w:rsidRDefault="009B3531" w:rsidP="009B3531">
      <w:pPr>
        <w:tabs>
          <w:tab w:val="left" w:pos="3402"/>
        </w:tabs>
        <w:rPr>
          <w:rFonts w:ascii="Times New Roman" w:hAnsi="Times New Roman"/>
          <w:b/>
          <w:sz w:val="28"/>
          <w:szCs w:val="28"/>
        </w:rPr>
      </w:pPr>
      <w:r w:rsidRPr="009B3531">
        <w:rPr>
          <w:rFonts w:ascii="Times New Roman" w:hAnsi="Times New Roman"/>
          <w:b/>
          <w:sz w:val="28"/>
          <w:szCs w:val="28"/>
        </w:rPr>
        <w:t>отклонение от предельных параметров</w:t>
      </w:r>
    </w:p>
    <w:p w:rsidR="009B3531" w:rsidRDefault="009B3531" w:rsidP="009B3531">
      <w:pPr>
        <w:tabs>
          <w:tab w:val="left" w:pos="3402"/>
        </w:tabs>
        <w:rPr>
          <w:rFonts w:ascii="Times New Roman" w:hAnsi="Times New Roman"/>
          <w:b/>
          <w:sz w:val="28"/>
          <w:szCs w:val="28"/>
        </w:rPr>
      </w:pPr>
      <w:r w:rsidRPr="009B3531">
        <w:rPr>
          <w:rFonts w:ascii="Times New Roman" w:hAnsi="Times New Roman"/>
          <w:b/>
          <w:sz w:val="28"/>
          <w:szCs w:val="28"/>
        </w:rPr>
        <w:t>разрешенного строительства, реконструкции</w:t>
      </w:r>
    </w:p>
    <w:p w:rsidR="003418AB" w:rsidRPr="009B3531" w:rsidRDefault="009B3531" w:rsidP="009B3531">
      <w:pPr>
        <w:tabs>
          <w:tab w:val="left" w:pos="3402"/>
        </w:tabs>
        <w:rPr>
          <w:rFonts w:ascii="Times New Roman" w:hAnsi="Times New Roman"/>
          <w:b/>
          <w:sz w:val="28"/>
          <w:szCs w:val="28"/>
        </w:rPr>
      </w:pPr>
      <w:r w:rsidRPr="009B3531">
        <w:rPr>
          <w:rFonts w:ascii="Times New Roman" w:hAnsi="Times New Roman"/>
          <w:b/>
          <w:sz w:val="28"/>
          <w:szCs w:val="28"/>
        </w:rPr>
        <w:t>объектов капитального строительства</w:t>
      </w:r>
      <w:r w:rsidR="003418AB" w:rsidRPr="009B3531">
        <w:rPr>
          <w:rFonts w:ascii="Times New Roman" w:hAnsi="Times New Roman"/>
          <w:b/>
          <w:sz w:val="28"/>
          <w:szCs w:val="28"/>
        </w:rPr>
        <w:t>»</w:t>
      </w:r>
    </w:p>
    <w:p w:rsidR="003418AB" w:rsidRPr="00D34928" w:rsidRDefault="003418AB" w:rsidP="009B3531">
      <w:pPr>
        <w:tabs>
          <w:tab w:val="left" w:pos="3402"/>
        </w:tabs>
        <w:ind w:firstLine="720"/>
        <w:jc w:val="both"/>
        <w:rPr>
          <w:rFonts w:ascii="Times New Roman" w:hAnsi="Times New Roman"/>
          <w:b/>
          <w:sz w:val="28"/>
          <w:szCs w:val="28"/>
        </w:rPr>
      </w:pPr>
    </w:p>
    <w:p w:rsidR="003418AB" w:rsidRPr="00D34928" w:rsidRDefault="003418AB" w:rsidP="009B3531">
      <w:pPr>
        <w:tabs>
          <w:tab w:val="left" w:pos="3402"/>
        </w:tabs>
        <w:ind w:firstLine="720"/>
        <w:jc w:val="both"/>
        <w:rPr>
          <w:rFonts w:ascii="Times New Roman" w:hAnsi="Times New Roman"/>
          <w:sz w:val="28"/>
          <w:szCs w:val="28"/>
        </w:rPr>
      </w:pPr>
    </w:p>
    <w:p w:rsidR="003418AB" w:rsidRPr="00D34928" w:rsidRDefault="003418AB" w:rsidP="009B3531">
      <w:pPr>
        <w:tabs>
          <w:tab w:val="left" w:pos="3402"/>
        </w:tabs>
        <w:ind w:firstLine="851"/>
        <w:jc w:val="both"/>
        <w:rPr>
          <w:rFonts w:ascii="Times New Roman" w:hAnsi="Times New Roman"/>
          <w:sz w:val="28"/>
          <w:szCs w:val="28"/>
        </w:rPr>
      </w:pPr>
      <w:r w:rsidRPr="00D34928">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Pr>
          <w:rFonts w:ascii="Times New Roman" w:hAnsi="Times New Roman"/>
          <w:sz w:val="28"/>
          <w:szCs w:val="28"/>
        </w:rPr>
        <w:t>ом</w:t>
      </w:r>
      <w:r w:rsidRPr="00D34928">
        <w:rPr>
          <w:rFonts w:ascii="Times New Roman" w:hAnsi="Times New Roman"/>
          <w:sz w:val="28"/>
          <w:szCs w:val="28"/>
        </w:rPr>
        <w:t xml:space="preserve">  </w:t>
      </w:r>
      <w:proofErr w:type="spellStart"/>
      <w:r w:rsidRPr="00D34928">
        <w:rPr>
          <w:rFonts w:ascii="Times New Roman" w:hAnsi="Times New Roman"/>
          <w:sz w:val="28"/>
          <w:szCs w:val="28"/>
        </w:rPr>
        <w:t>Губкинского</w:t>
      </w:r>
      <w:proofErr w:type="spellEnd"/>
      <w:r w:rsidRPr="00D34928">
        <w:rPr>
          <w:rFonts w:ascii="Times New Roman" w:hAnsi="Times New Roman"/>
          <w:sz w:val="28"/>
          <w:szCs w:val="28"/>
        </w:rPr>
        <w:t xml:space="preserve">  городского  округа Белгородской области</w:t>
      </w:r>
      <w:r>
        <w:rPr>
          <w:rFonts w:ascii="Times New Roman" w:hAnsi="Times New Roman"/>
          <w:sz w:val="28"/>
          <w:szCs w:val="28"/>
        </w:rPr>
        <w:t>,</w:t>
      </w:r>
      <w:r w:rsidRPr="00D34928">
        <w:rPr>
          <w:rFonts w:ascii="Times New Roman" w:hAnsi="Times New Roman"/>
          <w:sz w:val="28"/>
          <w:szCs w:val="28"/>
        </w:rPr>
        <w:t xml:space="preserve"> </w:t>
      </w:r>
      <w:r>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Губкинского</w:t>
      </w:r>
      <w:proofErr w:type="spellEnd"/>
      <w:r>
        <w:rPr>
          <w:rFonts w:ascii="Times New Roman" w:hAnsi="Times New Roman"/>
          <w:sz w:val="28"/>
          <w:szCs w:val="28"/>
        </w:rPr>
        <w:t xml:space="preserve"> городского округа от 05 декабря 2022 года                           № 2477-па  «Об особенностях организации предоставления муниципальных услуг в 2022 году»</w:t>
      </w:r>
      <w:r w:rsidRPr="00D34928">
        <w:rPr>
          <w:rFonts w:ascii="Times New Roman" w:hAnsi="Times New Roman"/>
          <w:sz w:val="28"/>
          <w:szCs w:val="28"/>
        </w:rPr>
        <w:t xml:space="preserve"> администрация </w:t>
      </w:r>
      <w:proofErr w:type="spellStart"/>
      <w:r w:rsidRPr="00D34928">
        <w:rPr>
          <w:rFonts w:ascii="Times New Roman" w:hAnsi="Times New Roman"/>
          <w:sz w:val="28"/>
          <w:szCs w:val="28"/>
        </w:rPr>
        <w:t>Губкинского</w:t>
      </w:r>
      <w:proofErr w:type="spellEnd"/>
      <w:r w:rsidRPr="00D34928">
        <w:rPr>
          <w:rFonts w:ascii="Times New Roman" w:hAnsi="Times New Roman"/>
          <w:sz w:val="28"/>
          <w:szCs w:val="28"/>
        </w:rPr>
        <w:t xml:space="preserve"> городского округа </w:t>
      </w:r>
    </w:p>
    <w:p w:rsidR="003418AB" w:rsidRPr="00D34928" w:rsidRDefault="003418AB" w:rsidP="009B3531">
      <w:pPr>
        <w:tabs>
          <w:tab w:val="left" w:pos="3402"/>
        </w:tabs>
        <w:jc w:val="both"/>
        <w:rPr>
          <w:rFonts w:ascii="Times New Roman" w:hAnsi="Times New Roman"/>
          <w:sz w:val="28"/>
          <w:szCs w:val="28"/>
        </w:rPr>
      </w:pPr>
    </w:p>
    <w:p w:rsidR="003418AB" w:rsidRPr="00D34928" w:rsidRDefault="003418AB" w:rsidP="009B3531">
      <w:pPr>
        <w:tabs>
          <w:tab w:val="left" w:pos="3045"/>
          <w:tab w:val="left" w:pos="3402"/>
        </w:tabs>
        <w:jc w:val="both"/>
        <w:rPr>
          <w:rFonts w:ascii="Times New Roman" w:hAnsi="Times New Roman"/>
          <w:b/>
          <w:sz w:val="28"/>
          <w:szCs w:val="28"/>
        </w:rPr>
      </w:pPr>
      <w:r w:rsidRPr="00D34928">
        <w:rPr>
          <w:rFonts w:ascii="Times New Roman" w:hAnsi="Times New Roman"/>
          <w:b/>
          <w:sz w:val="28"/>
          <w:szCs w:val="28"/>
        </w:rPr>
        <w:t>ПОСТАНОВЛЯЕТ:</w:t>
      </w:r>
    </w:p>
    <w:p w:rsidR="003418AB" w:rsidRPr="00D34928" w:rsidRDefault="003418AB" w:rsidP="009B3531">
      <w:pPr>
        <w:tabs>
          <w:tab w:val="left" w:pos="3402"/>
        </w:tabs>
        <w:jc w:val="both"/>
        <w:rPr>
          <w:rFonts w:ascii="Times New Roman" w:hAnsi="Times New Roman"/>
          <w:sz w:val="28"/>
          <w:szCs w:val="28"/>
        </w:rPr>
      </w:pPr>
    </w:p>
    <w:p w:rsidR="003418AB" w:rsidRDefault="003418AB" w:rsidP="009B3531">
      <w:pPr>
        <w:tabs>
          <w:tab w:val="left" w:pos="3402"/>
        </w:tabs>
        <w:ind w:firstLine="851"/>
        <w:jc w:val="both"/>
        <w:rPr>
          <w:rFonts w:ascii="Times New Roman" w:hAnsi="Times New Roman"/>
          <w:sz w:val="28"/>
          <w:szCs w:val="28"/>
        </w:rPr>
      </w:pPr>
      <w:r w:rsidRPr="00D34928">
        <w:rPr>
          <w:rFonts w:ascii="Times New Roman" w:hAnsi="Times New Roman"/>
          <w:sz w:val="28"/>
          <w:szCs w:val="28"/>
        </w:rPr>
        <w:t xml:space="preserve">1. Утвердить </w:t>
      </w:r>
      <w:r>
        <w:rPr>
          <w:rFonts w:ascii="Times New Roman" w:hAnsi="Times New Roman"/>
          <w:sz w:val="28"/>
          <w:szCs w:val="28"/>
        </w:rPr>
        <w:t>временный порядок</w:t>
      </w:r>
      <w:r w:rsidRPr="00D34928">
        <w:rPr>
          <w:rFonts w:ascii="Times New Roman" w:hAnsi="Times New Roman"/>
          <w:sz w:val="28"/>
          <w:szCs w:val="28"/>
        </w:rPr>
        <w:t xml:space="preserve"> предоставления муниципальной услуги </w:t>
      </w:r>
      <w:r>
        <w:rPr>
          <w:rFonts w:ascii="Times New Roman" w:hAnsi="Times New Roman"/>
          <w:sz w:val="28"/>
          <w:szCs w:val="28"/>
        </w:rPr>
        <w:t>«</w:t>
      </w:r>
      <w:r w:rsidRPr="003418AB">
        <w:rPr>
          <w:rFonts w:ascii="Times New Roman" w:hAnsi="Times New Roman"/>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8"/>
          <w:szCs w:val="28"/>
        </w:rPr>
        <w:t>»</w:t>
      </w:r>
      <w:r w:rsidRPr="007A71E0">
        <w:rPr>
          <w:rFonts w:ascii="Times New Roman" w:hAnsi="Times New Roman"/>
          <w:sz w:val="28"/>
          <w:szCs w:val="28"/>
        </w:rPr>
        <w:t>.</w:t>
      </w:r>
    </w:p>
    <w:p w:rsidR="003511F2" w:rsidRDefault="003418AB" w:rsidP="009B3531">
      <w:pPr>
        <w:pStyle w:val="ConsPlusNormal"/>
        <w:ind w:firstLine="708"/>
        <w:jc w:val="both"/>
        <w:rPr>
          <w:rFonts w:ascii="Times New Roman" w:hAnsi="Times New Roman" w:cs="Times New Roman"/>
          <w:color w:val="000000" w:themeColor="text1"/>
          <w:sz w:val="28"/>
          <w:szCs w:val="28"/>
        </w:rPr>
      </w:pPr>
      <w:r>
        <w:rPr>
          <w:rFonts w:ascii="Times New Roman" w:hAnsi="Times New Roman"/>
          <w:sz w:val="28"/>
          <w:szCs w:val="28"/>
        </w:rPr>
        <w:t xml:space="preserve">2. </w:t>
      </w:r>
      <w:r w:rsidRPr="007A71E0">
        <w:rPr>
          <w:rFonts w:ascii="Times New Roman" w:hAnsi="Times New Roman"/>
          <w:sz w:val="28"/>
          <w:szCs w:val="28"/>
        </w:rPr>
        <w:t xml:space="preserve">Признать утратившим силу постановление администрации </w:t>
      </w:r>
      <w:proofErr w:type="spellStart"/>
      <w:r w:rsidRPr="007A71E0">
        <w:rPr>
          <w:rFonts w:ascii="Times New Roman" w:hAnsi="Times New Roman"/>
          <w:sz w:val="28"/>
          <w:szCs w:val="28"/>
        </w:rPr>
        <w:t>Губкинского</w:t>
      </w:r>
      <w:proofErr w:type="spellEnd"/>
      <w:r w:rsidRPr="007A71E0">
        <w:rPr>
          <w:rFonts w:ascii="Times New Roman" w:hAnsi="Times New Roman"/>
          <w:sz w:val="28"/>
          <w:szCs w:val="28"/>
        </w:rPr>
        <w:t xml:space="preserve"> городского округа </w:t>
      </w:r>
      <w:r w:rsidR="00B54476">
        <w:rPr>
          <w:rFonts w:ascii="Times New Roman" w:hAnsi="Times New Roman" w:cs="Times New Roman"/>
          <w:color w:val="000000" w:themeColor="text1"/>
          <w:sz w:val="28"/>
          <w:szCs w:val="28"/>
        </w:rPr>
        <w:t>6 июня 2016 года</w:t>
      </w:r>
      <w:r w:rsidRPr="00B54476">
        <w:rPr>
          <w:rFonts w:ascii="Times New Roman" w:hAnsi="Times New Roman" w:cs="Times New Roman"/>
          <w:color w:val="000000" w:themeColor="text1"/>
          <w:sz w:val="28"/>
          <w:szCs w:val="28"/>
        </w:rPr>
        <w:t xml:space="preserve"> </w:t>
      </w:r>
      <w:r w:rsidR="00B54476">
        <w:rPr>
          <w:rFonts w:ascii="Times New Roman" w:hAnsi="Times New Roman" w:cs="Times New Roman"/>
          <w:color w:val="000000" w:themeColor="text1"/>
          <w:sz w:val="28"/>
          <w:szCs w:val="28"/>
        </w:rPr>
        <w:t>№</w:t>
      </w:r>
      <w:r w:rsidRPr="00B54476">
        <w:rPr>
          <w:rFonts w:ascii="Times New Roman" w:hAnsi="Times New Roman" w:cs="Times New Roman"/>
          <w:color w:val="000000" w:themeColor="text1"/>
          <w:sz w:val="28"/>
          <w:szCs w:val="28"/>
        </w:rPr>
        <w:t xml:space="preserve"> 1132-па «Об утверждении административного регламента предоставления муниципальной услуги "Выдача разрешения на отклонение от предельных параметров разрешенного строительства, реконструкции объе</w:t>
      </w:r>
      <w:r w:rsidR="00B54476">
        <w:rPr>
          <w:rFonts w:ascii="Times New Roman" w:hAnsi="Times New Roman" w:cs="Times New Roman"/>
          <w:color w:val="000000" w:themeColor="text1"/>
          <w:sz w:val="28"/>
          <w:szCs w:val="28"/>
        </w:rPr>
        <w:t>ктов капитального строительства»</w:t>
      </w:r>
      <w:r w:rsidRPr="00B54476">
        <w:rPr>
          <w:rFonts w:ascii="Times New Roman" w:hAnsi="Times New Roman" w:cs="Times New Roman"/>
          <w:color w:val="000000" w:themeColor="text1"/>
          <w:sz w:val="28"/>
          <w:szCs w:val="28"/>
        </w:rPr>
        <w:t>»</w:t>
      </w:r>
    </w:p>
    <w:p w:rsidR="003418AB" w:rsidRPr="00B54476" w:rsidRDefault="003418AB" w:rsidP="009B3531">
      <w:pPr>
        <w:pStyle w:val="ConsPlusNormal"/>
        <w:ind w:firstLine="708"/>
        <w:jc w:val="both"/>
        <w:rPr>
          <w:rFonts w:ascii="Times New Roman" w:hAnsi="Times New Roman" w:cs="Times New Roman"/>
          <w:color w:val="000000" w:themeColor="text1"/>
          <w:sz w:val="28"/>
          <w:szCs w:val="28"/>
        </w:rPr>
      </w:pPr>
      <w:r w:rsidRPr="00B54476">
        <w:rPr>
          <w:rFonts w:ascii="Times New Roman" w:hAnsi="Times New Roman" w:cs="Times New Roman"/>
          <w:color w:val="000000" w:themeColor="text1"/>
          <w:sz w:val="28"/>
          <w:szCs w:val="28"/>
        </w:rPr>
        <w:t>.</w:t>
      </w:r>
    </w:p>
    <w:p w:rsidR="003418AB" w:rsidRDefault="003418AB" w:rsidP="009B3531">
      <w:pPr>
        <w:tabs>
          <w:tab w:val="left" w:pos="3402"/>
        </w:tabs>
        <w:ind w:firstLine="851"/>
        <w:jc w:val="both"/>
        <w:rPr>
          <w:rFonts w:ascii="Times New Roman" w:hAnsi="Times New Roman"/>
          <w:sz w:val="28"/>
          <w:szCs w:val="28"/>
        </w:rPr>
      </w:pPr>
      <w:r>
        <w:rPr>
          <w:rFonts w:ascii="Times New Roman" w:hAnsi="Times New Roman"/>
          <w:sz w:val="28"/>
          <w:szCs w:val="28"/>
        </w:rPr>
        <w:t>3</w:t>
      </w:r>
      <w:r w:rsidRPr="00D34928">
        <w:rPr>
          <w:rFonts w:ascii="Times New Roman" w:hAnsi="Times New Roman"/>
          <w:sz w:val="28"/>
          <w:szCs w:val="28"/>
        </w:rPr>
        <w:t>. Опубликовать постановление в средствах массовой информации.</w:t>
      </w:r>
    </w:p>
    <w:p w:rsidR="003511F2" w:rsidRPr="00D34928" w:rsidRDefault="003511F2" w:rsidP="009B3531">
      <w:pPr>
        <w:tabs>
          <w:tab w:val="left" w:pos="3402"/>
        </w:tabs>
        <w:ind w:firstLine="851"/>
        <w:jc w:val="both"/>
        <w:rPr>
          <w:rFonts w:ascii="Times New Roman" w:hAnsi="Times New Roman"/>
          <w:sz w:val="28"/>
          <w:szCs w:val="28"/>
        </w:rPr>
      </w:pPr>
      <w:bookmarkStart w:id="1" w:name="_GoBack"/>
      <w:bookmarkEnd w:id="1"/>
    </w:p>
    <w:p w:rsidR="003418AB" w:rsidRPr="00D34928" w:rsidRDefault="003418AB" w:rsidP="009B3531">
      <w:pPr>
        <w:tabs>
          <w:tab w:val="left" w:pos="3402"/>
        </w:tabs>
        <w:ind w:firstLine="851"/>
        <w:jc w:val="both"/>
        <w:rPr>
          <w:rFonts w:ascii="Times New Roman" w:hAnsi="Times New Roman"/>
          <w:sz w:val="28"/>
          <w:szCs w:val="28"/>
        </w:rPr>
      </w:pPr>
      <w:r>
        <w:rPr>
          <w:rFonts w:ascii="Times New Roman" w:hAnsi="Times New Roman"/>
          <w:sz w:val="28"/>
          <w:szCs w:val="28"/>
        </w:rPr>
        <w:lastRenderedPageBreak/>
        <w:t>4</w:t>
      </w:r>
      <w:r w:rsidRPr="00D34928">
        <w:rPr>
          <w:rFonts w:ascii="Times New Roman" w:hAnsi="Times New Roman"/>
          <w:sz w:val="28"/>
          <w:szCs w:val="28"/>
        </w:rPr>
        <w:t xml:space="preserve">. Контроль за исполнением постановления возложить на </w:t>
      </w:r>
      <w:r>
        <w:rPr>
          <w:rFonts w:ascii="Times New Roman" w:hAnsi="Times New Roman"/>
          <w:sz w:val="28"/>
          <w:szCs w:val="28"/>
        </w:rPr>
        <w:t>заместителя главы администрации по строительству Титова К.А.</w:t>
      </w:r>
    </w:p>
    <w:p w:rsidR="003418AB" w:rsidRPr="00D34928" w:rsidRDefault="003418AB" w:rsidP="009B3531">
      <w:pPr>
        <w:tabs>
          <w:tab w:val="left" w:pos="3402"/>
        </w:tabs>
        <w:ind w:firstLine="720"/>
        <w:jc w:val="both"/>
        <w:rPr>
          <w:rFonts w:ascii="Times New Roman" w:hAnsi="Times New Roman"/>
          <w:sz w:val="28"/>
          <w:szCs w:val="28"/>
        </w:rPr>
      </w:pPr>
    </w:p>
    <w:p w:rsidR="003418AB" w:rsidRPr="00D34928" w:rsidRDefault="003418AB" w:rsidP="009B3531">
      <w:pPr>
        <w:tabs>
          <w:tab w:val="left" w:pos="3402"/>
        </w:tabs>
        <w:ind w:firstLine="720"/>
        <w:jc w:val="both"/>
        <w:rPr>
          <w:rFonts w:ascii="Times New Roman" w:hAnsi="Times New Roman"/>
          <w:sz w:val="28"/>
          <w:szCs w:val="28"/>
        </w:rPr>
      </w:pPr>
    </w:p>
    <w:p w:rsidR="003418AB" w:rsidRPr="00D34928" w:rsidRDefault="003418AB" w:rsidP="009B3531">
      <w:pPr>
        <w:tabs>
          <w:tab w:val="left" w:pos="3402"/>
        </w:tabs>
        <w:ind w:firstLine="720"/>
        <w:jc w:val="both"/>
        <w:rPr>
          <w:rFonts w:ascii="Times New Roman" w:hAnsi="Times New Roman"/>
          <w:sz w:val="28"/>
          <w:szCs w:val="28"/>
        </w:rPr>
      </w:pPr>
    </w:p>
    <w:p w:rsidR="003418AB" w:rsidRPr="00D34928" w:rsidRDefault="003418AB" w:rsidP="009B3531">
      <w:pPr>
        <w:tabs>
          <w:tab w:val="left" w:pos="3402"/>
        </w:tabs>
        <w:rPr>
          <w:rFonts w:ascii="Times New Roman" w:hAnsi="Times New Roman"/>
          <w:b/>
          <w:sz w:val="28"/>
          <w:szCs w:val="28"/>
        </w:rPr>
      </w:pPr>
      <w:r w:rsidRPr="00D34928">
        <w:rPr>
          <w:rFonts w:ascii="Times New Roman" w:hAnsi="Times New Roman"/>
          <w:b/>
          <w:sz w:val="28"/>
          <w:szCs w:val="28"/>
        </w:rPr>
        <w:t>Глава администрации</w:t>
      </w:r>
    </w:p>
    <w:p w:rsidR="003418AB" w:rsidRDefault="003418AB" w:rsidP="009B3531">
      <w:pPr>
        <w:tabs>
          <w:tab w:val="left" w:pos="3402"/>
        </w:tabs>
        <w:rPr>
          <w:rFonts w:ascii="Times New Roman" w:hAnsi="Times New Roman"/>
          <w:b/>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 </w:t>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Pr>
          <w:rFonts w:ascii="Times New Roman" w:hAnsi="Times New Roman"/>
          <w:b/>
          <w:sz w:val="28"/>
          <w:szCs w:val="28"/>
        </w:rPr>
        <w:t xml:space="preserve"> </w:t>
      </w:r>
      <w:r w:rsidRPr="00D34928">
        <w:rPr>
          <w:rFonts w:ascii="Times New Roman" w:hAnsi="Times New Roman"/>
          <w:b/>
          <w:sz w:val="28"/>
          <w:szCs w:val="28"/>
        </w:rPr>
        <w:t xml:space="preserve">    М.А. </w:t>
      </w:r>
      <w:proofErr w:type="spellStart"/>
      <w:r w:rsidRPr="00D34928">
        <w:rPr>
          <w:rFonts w:ascii="Times New Roman" w:hAnsi="Times New Roman"/>
          <w:b/>
          <w:sz w:val="28"/>
          <w:szCs w:val="28"/>
        </w:rPr>
        <w:t>Лобазнов</w:t>
      </w:r>
      <w:proofErr w:type="spellEnd"/>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Default="009B3531" w:rsidP="009B3531">
      <w:pPr>
        <w:tabs>
          <w:tab w:val="left" w:pos="3402"/>
        </w:tabs>
        <w:rPr>
          <w:rFonts w:ascii="Times New Roman" w:hAnsi="Times New Roman"/>
          <w:b/>
          <w:sz w:val="28"/>
          <w:szCs w:val="28"/>
        </w:rPr>
      </w:pPr>
    </w:p>
    <w:p w:rsidR="009B3531" w:rsidRPr="00D34928" w:rsidRDefault="009B3531" w:rsidP="009B3531">
      <w:pPr>
        <w:tabs>
          <w:tab w:val="left" w:pos="3402"/>
        </w:tabs>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B54476" w:rsidRPr="00D34928" w:rsidTr="00877A9C">
        <w:trPr>
          <w:trHeight w:val="2664"/>
        </w:trPr>
        <w:tc>
          <w:tcPr>
            <w:tcW w:w="4485" w:type="dxa"/>
            <w:tcBorders>
              <w:top w:val="nil"/>
              <w:left w:val="nil"/>
              <w:bottom w:val="nil"/>
              <w:right w:val="nil"/>
            </w:tcBorders>
            <w:shd w:val="clear" w:color="auto" w:fill="auto"/>
          </w:tcPr>
          <w:p w:rsidR="00B54476" w:rsidRPr="00D34928" w:rsidRDefault="00B54476" w:rsidP="00877A9C">
            <w:pPr>
              <w:rPr>
                <w:rFonts w:ascii="Times New Roman" w:hAnsi="Times New Roman"/>
                <w:sz w:val="28"/>
                <w:szCs w:val="28"/>
              </w:rPr>
            </w:pPr>
          </w:p>
        </w:tc>
        <w:tc>
          <w:tcPr>
            <w:tcW w:w="4870" w:type="dxa"/>
            <w:tcBorders>
              <w:top w:val="nil"/>
              <w:left w:val="nil"/>
              <w:bottom w:val="nil"/>
              <w:right w:val="nil"/>
            </w:tcBorders>
            <w:shd w:val="clear" w:color="auto" w:fill="auto"/>
          </w:tcPr>
          <w:p w:rsidR="00B54476" w:rsidRPr="00D34928" w:rsidRDefault="00B54476" w:rsidP="00877A9C">
            <w:pPr>
              <w:jc w:val="center"/>
              <w:rPr>
                <w:rFonts w:ascii="Times New Roman" w:hAnsi="Times New Roman"/>
                <w:b/>
                <w:sz w:val="28"/>
                <w:szCs w:val="28"/>
              </w:rPr>
            </w:pPr>
            <w:r w:rsidRPr="00D34928">
              <w:rPr>
                <w:rFonts w:ascii="Times New Roman" w:hAnsi="Times New Roman"/>
                <w:b/>
                <w:bCs/>
                <w:sz w:val="28"/>
                <w:szCs w:val="28"/>
              </w:rPr>
              <w:t>Прил</w:t>
            </w:r>
            <w:r w:rsidRPr="00D34928">
              <w:rPr>
                <w:rFonts w:ascii="Times New Roman" w:hAnsi="Times New Roman"/>
                <w:b/>
                <w:bCs/>
                <w:spacing w:val="1"/>
                <w:sz w:val="28"/>
                <w:szCs w:val="28"/>
              </w:rPr>
              <w:t>о</w:t>
            </w:r>
            <w:r w:rsidRPr="00D34928">
              <w:rPr>
                <w:rFonts w:ascii="Times New Roman" w:hAnsi="Times New Roman"/>
                <w:b/>
                <w:bCs/>
                <w:sz w:val="28"/>
                <w:szCs w:val="28"/>
              </w:rPr>
              <w:t>ж</w:t>
            </w:r>
            <w:r w:rsidRPr="00D34928">
              <w:rPr>
                <w:rFonts w:ascii="Times New Roman" w:hAnsi="Times New Roman"/>
                <w:b/>
                <w:bCs/>
                <w:w w:val="101"/>
                <w:sz w:val="28"/>
                <w:szCs w:val="28"/>
              </w:rPr>
              <w:t>е</w:t>
            </w:r>
            <w:r w:rsidRPr="00D34928">
              <w:rPr>
                <w:rFonts w:ascii="Times New Roman" w:hAnsi="Times New Roman"/>
                <w:b/>
                <w:bCs/>
                <w:sz w:val="28"/>
                <w:szCs w:val="28"/>
              </w:rPr>
              <w:t>ни</w:t>
            </w:r>
            <w:r w:rsidRPr="00D34928">
              <w:rPr>
                <w:rFonts w:ascii="Times New Roman" w:hAnsi="Times New Roman"/>
                <w:b/>
                <w:bCs/>
                <w:w w:val="101"/>
                <w:sz w:val="28"/>
                <w:szCs w:val="28"/>
              </w:rPr>
              <w:t>е</w:t>
            </w:r>
          </w:p>
          <w:p w:rsidR="00B54476" w:rsidRPr="00D34928" w:rsidRDefault="00B54476" w:rsidP="00877A9C">
            <w:pPr>
              <w:jc w:val="center"/>
              <w:rPr>
                <w:rFonts w:ascii="Times New Roman" w:hAnsi="Times New Roman"/>
                <w:b/>
                <w:sz w:val="28"/>
                <w:szCs w:val="28"/>
              </w:rPr>
            </w:pPr>
          </w:p>
          <w:p w:rsidR="00B54476" w:rsidRPr="00D34928" w:rsidRDefault="00B54476" w:rsidP="00877A9C">
            <w:pPr>
              <w:jc w:val="center"/>
              <w:rPr>
                <w:rFonts w:ascii="Times New Roman" w:hAnsi="Times New Roman"/>
                <w:b/>
                <w:sz w:val="28"/>
                <w:szCs w:val="28"/>
              </w:rPr>
            </w:pPr>
            <w:r w:rsidRPr="00D34928">
              <w:rPr>
                <w:rFonts w:ascii="Times New Roman" w:hAnsi="Times New Roman"/>
                <w:b/>
                <w:sz w:val="28"/>
                <w:szCs w:val="28"/>
              </w:rPr>
              <w:t>УТВЕРЖДЕН</w:t>
            </w:r>
          </w:p>
          <w:p w:rsidR="00B54476" w:rsidRPr="00D34928" w:rsidRDefault="00B54476" w:rsidP="00877A9C">
            <w:pPr>
              <w:jc w:val="center"/>
              <w:rPr>
                <w:rFonts w:ascii="Times New Roman" w:hAnsi="Times New Roman"/>
                <w:b/>
                <w:sz w:val="28"/>
                <w:szCs w:val="28"/>
              </w:rPr>
            </w:pPr>
            <w:r w:rsidRPr="00D34928">
              <w:rPr>
                <w:rFonts w:ascii="Times New Roman" w:hAnsi="Times New Roman"/>
                <w:b/>
                <w:sz w:val="28"/>
                <w:szCs w:val="28"/>
              </w:rPr>
              <w:t>постановлением администрации</w:t>
            </w:r>
          </w:p>
          <w:p w:rsidR="00B54476" w:rsidRPr="00D34928" w:rsidRDefault="00B54476" w:rsidP="00877A9C">
            <w:pPr>
              <w:ind w:left="-392" w:firstLine="392"/>
              <w:jc w:val="center"/>
              <w:rPr>
                <w:rFonts w:ascii="Times New Roman" w:hAnsi="Times New Roman"/>
                <w:b/>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w:t>
            </w:r>
          </w:p>
          <w:p w:rsidR="00B54476" w:rsidRPr="009A0D24" w:rsidRDefault="00B54476" w:rsidP="00877A9C">
            <w:pPr>
              <w:ind w:left="-392" w:right="-141" w:firstLine="392"/>
              <w:jc w:val="center"/>
              <w:rPr>
                <w:rFonts w:ascii="Times New Roman" w:hAnsi="Times New Roman"/>
                <w:b/>
                <w:sz w:val="28"/>
                <w:szCs w:val="28"/>
              </w:rPr>
            </w:pPr>
            <w:r w:rsidRPr="009A0D24">
              <w:rPr>
                <w:rFonts w:ascii="Times New Roman" w:hAnsi="Times New Roman"/>
                <w:b/>
                <w:sz w:val="28"/>
                <w:szCs w:val="28"/>
              </w:rPr>
              <w:t>от «</w:t>
            </w:r>
            <w:r>
              <w:rPr>
                <w:rFonts w:ascii="Times New Roman" w:hAnsi="Times New Roman"/>
                <w:b/>
                <w:sz w:val="28"/>
                <w:szCs w:val="28"/>
              </w:rPr>
              <w:t>____</w:t>
            </w:r>
            <w:r w:rsidRPr="00E161C0">
              <w:rPr>
                <w:rFonts w:ascii="Times New Roman" w:hAnsi="Times New Roman"/>
                <w:b/>
                <w:sz w:val="28"/>
                <w:szCs w:val="28"/>
              </w:rPr>
              <w:t xml:space="preserve">» </w:t>
            </w:r>
            <w:r>
              <w:rPr>
                <w:rFonts w:ascii="Times New Roman" w:hAnsi="Times New Roman"/>
                <w:b/>
                <w:sz w:val="28"/>
                <w:szCs w:val="28"/>
              </w:rPr>
              <w:t>_______</w:t>
            </w:r>
            <w:proofErr w:type="gramStart"/>
            <w:r>
              <w:rPr>
                <w:rFonts w:ascii="Times New Roman" w:hAnsi="Times New Roman"/>
                <w:b/>
                <w:sz w:val="28"/>
                <w:szCs w:val="28"/>
              </w:rPr>
              <w:t>_</w:t>
            </w:r>
            <w:r w:rsidRPr="00E161C0">
              <w:rPr>
                <w:rFonts w:ascii="Times New Roman" w:hAnsi="Times New Roman"/>
                <w:b/>
                <w:sz w:val="28"/>
                <w:szCs w:val="28"/>
              </w:rPr>
              <w:t xml:space="preserve">  202</w:t>
            </w:r>
            <w:r>
              <w:rPr>
                <w:rFonts w:ascii="Times New Roman" w:hAnsi="Times New Roman"/>
                <w:b/>
                <w:sz w:val="28"/>
                <w:szCs w:val="28"/>
              </w:rPr>
              <w:t>2</w:t>
            </w:r>
            <w:proofErr w:type="gramEnd"/>
            <w:r w:rsidRPr="00E161C0">
              <w:rPr>
                <w:rFonts w:ascii="Times New Roman" w:hAnsi="Times New Roman"/>
                <w:b/>
                <w:sz w:val="28"/>
                <w:szCs w:val="28"/>
              </w:rPr>
              <w:t xml:space="preserve">г. № </w:t>
            </w:r>
            <w:r>
              <w:rPr>
                <w:rFonts w:ascii="Times New Roman" w:hAnsi="Times New Roman"/>
                <w:b/>
                <w:sz w:val="28"/>
                <w:szCs w:val="28"/>
              </w:rPr>
              <w:t>_______</w:t>
            </w:r>
          </w:p>
          <w:p w:rsidR="00B54476" w:rsidRPr="00D34928" w:rsidRDefault="00B54476" w:rsidP="00877A9C">
            <w:pPr>
              <w:ind w:left="-392" w:firstLine="392"/>
              <w:jc w:val="center"/>
              <w:rPr>
                <w:rFonts w:ascii="Times New Roman" w:hAnsi="Times New Roman"/>
                <w:b/>
                <w:sz w:val="28"/>
                <w:szCs w:val="28"/>
              </w:rPr>
            </w:pPr>
          </w:p>
          <w:p w:rsidR="00B54476" w:rsidRPr="00D34928" w:rsidRDefault="00B54476" w:rsidP="00877A9C">
            <w:pPr>
              <w:jc w:val="center"/>
              <w:rPr>
                <w:rFonts w:ascii="Times New Roman" w:hAnsi="Times New Roman"/>
                <w:b/>
                <w:sz w:val="28"/>
                <w:szCs w:val="28"/>
              </w:rPr>
            </w:pPr>
          </w:p>
        </w:tc>
      </w:tr>
    </w:tbl>
    <w:p w:rsidR="00B54476" w:rsidRDefault="00B54476" w:rsidP="00B54476">
      <w:pPr>
        <w:rPr>
          <w:rFonts w:ascii="Times New Roman" w:hAnsi="Times New Roman"/>
          <w:sz w:val="28"/>
          <w:szCs w:val="28"/>
        </w:rPr>
      </w:pPr>
    </w:p>
    <w:p w:rsidR="00B54476" w:rsidRPr="00D34928" w:rsidRDefault="00B54476" w:rsidP="00B54476">
      <w:pPr>
        <w:rPr>
          <w:rFonts w:ascii="Times New Roman" w:hAnsi="Times New Roman"/>
          <w:sz w:val="28"/>
          <w:szCs w:val="28"/>
        </w:rPr>
      </w:pPr>
    </w:p>
    <w:p w:rsidR="00B54476" w:rsidRDefault="00B54476" w:rsidP="00B54476">
      <w:pPr>
        <w:ind w:firstLine="720"/>
        <w:jc w:val="center"/>
        <w:rPr>
          <w:rFonts w:ascii="Times New Roman" w:hAnsi="Times New Roman"/>
          <w:b/>
          <w:sz w:val="28"/>
          <w:szCs w:val="28"/>
        </w:rPr>
      </w:pPr>
      <w:r w:rsidRPr="004A56E6">
        <w:rPr>
          <w:rFonts w:ascii="Times New Roman" w:hAnsi="Times New Roman"/>
          <w:b/>
          <w:sz w:val="28"/>
          <w:szCs w:val="28"/>
        </w:rPr>
        <w:t>Временный порядок</w:t>
      </w:r>
    </w:p>
    <w:p w:rsidR="00B54476" w:rsidRPr="004A56E6" w:rsidRDefault="00B54476" w:rsidP="00B54476">
      <w:pPr>
        <w:ind w:firstLine="720"/>
        <w:jc w:val="center"/>
        <w:rPr>
          <w:rFonts w:ascii="Times New Roman" w:hAnsi="Times New Roman"/>
          <w:b/>
          <w:bCs/>
          <w:sz w:val="28"/>
          <w:szCs w:val="28"/>
        </w:rPr>
      </w:pPr>
      <w:r w:rsidRPr="004A56E6">
        <w:rPr>
          <w:rFonts w:ascii="Times New Roman" w:hAnsi="Times New Roman"/>
          <w:b/>
          <w:sz w:val="28"/>
          <w:szCs w:val="28"/>
        </w:rPr>
        <w:t xml:space="preserve">предоставления муниципальной услуги </w:t>
      </w:r>
    </w:p>
    <w:p w:rsidR="00B54476" w:rsidRPr="00B54476" w:rsidRDefault="00B54476" w:rsidP="00B54476">
      <w:pPr>
        <w:autoSpaceDE w:val="0"/>
        <w:autoSpaceDN w:val="0"/>
        <w:adjustRightInd w:val="0"/>
        <w:jc w:val="center"/>
        <w:rPr>
          <w:rFonts w:ascii="Times New Roman" w:hAnsi="Times New Roman"/>
          <w:b/>
          <w:sz w:val="28"/>
          <w:szCs w:val="28"/>
        </w:rPr>
      </w:pPr>
      <w:r w:rsidRPr="00B54476">
        <w:rPr>
          <w:rFonts w:ascii="Times New Roman" w:hAnsi="Times New Roman"/>
          <w:b/>
          <w:bCs/>
          <w:sz w:val="28"/>
          <w:szCs w:val="28"/>
        </w:rPr>
        <w:t>«</w:t>
      </w:r>
      <w:r w:rsidRPr="00B54476">
        <w:rPr>
          <w:rFonts w:ascii="Times New Roman" w:hAnsi="Times New Roman"/>
          <w:b/>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r w:rsidRPr="00B54476">
        <w:rPr>
          <w:rFonts w:ascii="Times New Roman" w:hAnsi="Times New Roman"/>
          <w:b/>
          <w:bCs/>
          <w:sz w:val="28"/>
          <w:szCs w:val="28"/>
        </w:rPr>
        <w:t>»</w:t>
      </w:r>
    </w:p>
    <w:p w:rsidR="00B54476" w:rsidRPr="004A56E6" w:rsidRDefault="00B54476" w:rsidP="00B54476">
      <w:pPr>
        <w:ind w:firstLine="720"/>
        <w:jc w:val="center"/>
        <w:rPr>
          <w:rFonts w:ascii="Times New Roman" w:hAnsi="Times New Roman"/>
          <w:b/>
          <w:sz w:val="28"/>
          <w:szCs w:val="28"/>
        </w:rPr>
      </w:pPr>
    </w:p>
    <w:p w:rsidR="00F37814" w:rsidRPr="003418AB" w:rsidRDefault="00F37814" w:rsidP="003418AB">
      <w:pPr>
        <w:pStyle w:val="ConsPlusTitle"/>
        <w:jc w:val="center"/>
        <w:outlineLvl w:val="1"/>
        <w:rPr>
          <w:rFonts w:ascii="Times New Roman" w:hAnsi="Times New Roman" w:cs="Times New Roman"/>
          <w:sz w:val="28"/>
          <w:szCs w:val="28"/>
        </w:rPr>
      </w:pPr>
      <w:bookmarkStart w:id="2" w:name="P40"/>
      <w:bookmarkEnd w:id="2"/>
      <w:r w:rsidRPr="003418AB">
        <w:rPr>
          <w:rFonts w:ascii="Times New Roman" w:hAnsi="Times New Roman" w:cs="Times New Roman"/>
          <w:sz w:val="28"/>
          <w:szCs w:val="28"/>
        </w:rPr>
        <w:t>1. Общие положения</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1.1. </w:t>
      </w:r>
      <w:r w:rsidR="00B54476">
        <w:rPr>
          <w:rFonts w:ascii="Times New Roman" w:hAnsi="Times New Roman" w:cs="Times New Roman"/>
          <w:sz w:val="28"/>
          <w:szCs w:val="28"/>
        </w:rPr>
        <w:t>Настоящий временный порядок</w:t>
      </w:r>
      <w:r w:rsidRPr="003418AB">
        <w:rPr>
          <w:rFonts w:ascii="Times New Roman" w:hAnsi="Times New Roman" w:cs="Times New Roman"/>
          <w:sz w:val="28"/>
          <w:szCs w:val="28"/>
        </w:rPr>
        <w:t xml:space="preserve"> предоста</w:t>
      </w:r>
      <w:r w:rsidR="003418AB">
        <w:rPr>
          <w:rFonts w:ascii="Times New Roman" w:hAnsi="Times New Roman" w:cs="Times New Roman"/>
          <w:sz w:val="28"/>
          <w:szCs w:val="28"/>
        </w:rPr>
        <w:t>вления муниципальной услуги «</w:t>
      </w:r>
      <w:r w:rsidRPr="003418AB">
        <w:rPr>
          <w:rFonts w:ascii="Times New Roman" w:hAnsi="Times New Roman" w:cs="Times New Roman"/>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r w:rsidR="003418AB">
        <w:rPr>
          <w:rFonts w:ascii="Times New Roman" w:hAnsi="Times New Roman" w:cs="Times New Roman"/>
          <w:sz w:val="28"/>
          <w:szCs w:val="28"/>
        </w:rPr>
        <w:t>»</w:t>
      </w:r>
      <w:r w:rsidRPr="003418AB">
        <w:rPr>
          <w:rFonts w:ascii="Times New Roman" w:hAnsi="Times New Roman" w:cs="Times New Roman"/>
          <w:sz w:val="28"/>
          <w:szCs w:val="28"/>
        </w:rPr>
        <w:t xml:space="preserve"> (далее - </w:t>
      </w:r>
      <w:r w:rsidR="00B54476">
        <w:rPr>
          <w:rFonts w:ascii="Times New Roman" w:hAnsi="Times New Roman" w:cs="Times New Roman"/>
          <w:sz w:val="28"/>
          <w:szCs w:val="28"/>
        </w:rPr>
        <w:t>Порядок</w:t>
      </w:r>
      <w:r w:rsidRPr="003418AB">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порядок досудебного (внесудебного) обжалования заявителями действий (бездействия) и решений органа, предоставляющего муниципальную услугу, а также его должностных лиц, муниципальных служащих.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1.2. Заявителями на предоставление муниципальной услуги являются физические и юридические лица -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418AB">
        <w:rPr>
          <w:rFonts w:ascii="Times New Roman" w:hAnsi="Times New Roman" w:cs="Times New Roman"/>
          <w:sz w:val="28"/>
          <w:szCs w:val="28"/>
        </w:rPr>
        <w:t>иные характеристики</w:t>
      </w:r>
      <w:proofErr w:type="gramEnd"/>
      <w:r w:rsidRPr="003418AB">
        <w:rPr>
          <w:rFonts w:ascii="Times New Roman" w:hAnsi="Times New Roman" w:cs="Times New Roman"/>
          <w:sz w:val="28"/>
          <w:szCs w:val="28"/>
        </w:rPr>
        <w:t xml:space="preserve"> которых неблагоприятны для застройки (далее - заявитель).</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Заявитель вправе обратиться за получением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 Требования к порядку информирования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(далее - Администрация), управления архитектуры и градостроительной политики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(далее - Управление) размещена на официальном сайте органов местного самоуправления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http://www.gubkinadm.ru (далее - официальный сайт), в федеральной государственной информационной системе "Единый портал государственных и муниципальных услуг (функций)" http://www.gosuslugi.ru (далее - Единый портал), в региональной информационной системе "Портал государственных и муниципальных услуг (функций) Белгородской области" http://www.gosuslugi31.ru (далее - Региональный портал) в сети Интернет.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месте нахождения и графике работы;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справочных телефонах;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об адресах официальных сайтов, электронной почты;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порядке получения информации по вопросам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перечне документов, необходимых для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времени, порядке и сроках приема и выдачи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порядке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ходе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 порядке обжалования решений и действий (бездействия) органа, предоставляющего муниципальную услугу, его должностного лица либо муниципального служащего.</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1.3.3. Информирование по вопросам предоставления муниципальной услуги осуществляется: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посредством личного обращения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б) на основании письменного обращения;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по телефону;</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по электронной почте;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д) посредством размещения информации на официальном сайте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е) посредством размещения информации на информационных стендах;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ж) посредством размещения информации на Едином портале;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 посредством размещения информации на Региональном портале.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1.3.4. Основными требованиями к информированию заявителей являются: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достоверность представляемой информации;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четкость в изложении информации;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полнота информации;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удобство и доступность получения информации;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оперативность предоставления информации.</w:t>
      </w:r>
    </w:p>
    <w:p w:rsidR="00F37814" w:rsidRPr="003418AB" w:rsidRDefault="00F37814" w:rsidP="003418AB">
      <w:pPr>
        <w:pStyle w:val="ConsPlusNormal"/>
        <w:ind w:firstLine="540"/>
        <w:jc w:val="both"/>
        <w:rPr>
          <w:rFonts w:ascii="Times New Roman" w:hAnsi="Times New Roman" w:cs="Times New Roman"/>
          <w:sz w:val="28"/>
          <w:szCs w:val="28"/>
        </w:rPr>
      </w:pPr>
      <w:bookmarkStart w:id="3" w:name="P86"/>
      <w:bookmarkEnd w:id="3"/>
      <w:r w:rsidRPr="003418AB">
        <w:rPr>
          <w:rFonts w:ascii="Times New Roman" w:hAnsi="Times New Roman" w:cs="Times New Roman"/>
          <w:sz w:val="28"/>
          <w:szCs w:val="28"/>
        </w:rPr>
        <w:t xml:space="preserve">1.3.5. При личном обращении заявителей специалист должен </w:t>
      </w:r>
      <w:r w:rsidRPr="003418AB">
        <w:rPr>
          <w:rFonts w:ascii="Times New Roman" w:hAnsi="Times New Roman" w:cs="Times New Roman"/>
          <w:sz w:val="28"/>
          <w:szCs w:val="28"/>
        </w:rPr>
        <w:lastRenderedPageBreak/>
        <w:t>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Продолжительность индивидуального личного информирования каждого заявителя составляет не более 15 минут.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w:t>
      </w:r>
      <w:proofErr w:type="gramStart"/>
      <w:r w:rsidRPr="003418AB">
        <w:rPr>
          <w:rFonts w:ascii="Times New Roman" w:hAnsi="Times New Roman" w:cs="Times New Roman"/>
          <w:sz w:val="28"/>
          <w:szCs w:val="28"/>
        </w:rPr>
        <w:t>почте</w:t>
      </w:r>
      <w:proofErr w:type="gramEnd"/>
      <w:r w:rsidRPr="003418AB">
        <w:rPr>
          <w:rFonts w:ascii="Times New Roman" w:hAnsi="Times New Roman" w:cs="Times New Roman"/>
          <w:sz w:val="28"/>
          <w:szCs w:val="28"/>
        </w:rPr>
        <w:t xml:space="preserve"> либо направляется в форме электронного документа в зависимости от способа предоставления информации, указанного в обращении.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При отсутствии в обращении указания на способ предоставления информации ответ направляется по почте.</w:t>
      </w:r>
    </w:p>
    <w:p w:rsidR="00F37814" w:rsidRPr="003418AB" w:rsidRDefault="00F37814" w:rsidP="003418AB">
      <w:pPr>
        <w:pStyle w:val="ConsPlusNormal"/>
        <w:ind w:firstLine="540"/>
        <w:jc w:val="both"/>
        <w:rPr>
          <w:rFonts w:ascii="Times New Roman" w:hAnsi="Times New Roman" w:cs="Times New Roman"/>
          <w:sz w:val="28"/>
          <w:szCs w:val="28"/>
        </w:rPr>
      </w:pPr>
      <w:bookmarkStart w:id="4" w:name="P94"/>
      <w:bookmarkEnd w:id="4"/>
      <w:r w:rsidRPr="003418AB">
        <w:rPr>
          <w:rFonts w:ascii="Times New Roman" w:hAnsi="Times New Roman" w:cs="Times New Roman"/>
          <w:sz w:val="28"/>
          <w:szCs w:val="28"/>
        </w:rPr>
        <w:t>1.3.9. При информировании по письменным обращениям и обращениям, направленным в электронной форме, ответ предоставляется в срок, не превышающий 10 дней со дня поступления запроса.</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1.3.9 в ред. </w:t>
      </w:r>
      <w:hyperlink r:id="rId6">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пунктами 1.3.5 - 1.3.9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bookmarkStart w:id="5" w:name="P97"/>
      <w:bookmarkEnd w:id="5"/>
      <w:r w:rsidRPr="003418AB">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место нахождения, режим работы, график приема заявителей, номера телефонов для справок, адрес официального сайта в сети Интернет, адрес электронной почты;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 с указанием их реквизитов и источников </w:t>
      </w:r>
      <w:r w:rsidRPr="003418AB">
        <w:rPr>
          <w:rFonts w:ascii="Times New Roman" w:hAnsi="Times New Roman" w:cs="Times New Roman"/>
          <w:sz w:val="28"/>
          <w:szCs w:val="28"/>
        </w:rPr>
        <w:lastRenderedPageBreak/>
        <w:t>официального опубликования, извлечения из них;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исчерпывающий перечень документов, необходимых для получения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порядок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текст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иная информация, необходимая для получения муниципальной услуги.</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w:t>
      </w:r>
    </w:p>
    <w:p w:rsidR="00F37814" w:rsidRPr="003418AB" w:rsidRDefault="00F37814" w:rsidP="003418AB">
      <w:pPr>
        <w:pStyle w:val="ConsPlusTitle"/>
        <w:jc w:val="center"/>
        <w:outlineLvl w:val="1"/>
        <w:rPr>
          <w:rFonts w:ascii="Times New Roman" w:hAnsi="Times New Roman" w:cs="Times New Roman"/>
          <w:sz w:val="28"/>
          <w:szCs w:val="28"/>
        </w:rPr>
      </w:pPr>
      <w:r w:rsidRPr="003418AB">
        <w:rPr>
          <w:rFonts w:ascii="Times New Roman" w:hAnsi="Times New Roman" w:cs="Times New Roman"/>
          <w:sz w:val="28"/>
          <w:szCs w:val="28"/>
        </w:rPr>
        <w:t>2. Стандарт предоставления муниципальной услуги</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 Наименование муниципальной услуги: "Выдача разрешения на отклонение от предельных параметров разрешенного строительства, реконструкции объектов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2.2. Муниципальная услуга предоставляется администрацией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через комиссию по подготовке проекта правил землепользования и застройки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до принятия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принимается Управлением архитектуры и градостроительства Белгородской области (далее - Управление архитектуры области).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Предоставление муниципальной услуги осуществляется во взаимодействии с Управлением Федеральной службы государственной регистрации, кадастра и картографии по Белгородской области (далее - </w:t>
      </w:r>
      <w:proofErr w:type="spellStart"/>
      <w:r w:rsidRPr="003418AB">
        <w:rPr>
          <w:rFonts w:ascii="Times New Roman" w:hAnsi="Times New Roman" w:cs="Times New Roman"/>
          <w:sz w:val="28"/>
          <w:szCs w:val="28"/>
        </w:rPr>
        <w:t>Росреестр</w:t>
      </w:r>
      <w:proofErr w:type="spellEnd"/>
      <w:r w:rsidRPr="003418AB">
        <w:rPr>
          <w:rFonts w:ascii="Times New Roman" w:hAnsi="Times New Roman" w:cs="Times New Roman"/>
          <w:sz w:val="28"/>
          <w:szCs w:val="28"/>
        </w:rPr>
        <w:t>), Федеральной налоговой службой Российской Федерации (далее - ФНС РФ), Управлением архитектуры области.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(в ред. </w:t>
      </w:r>
      <w:hyperlink r:id="rId7">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05.03.2020 N 300-па)</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2.2 в ред. </w:t>
      </w:r>
      <w:hyperlink r:id="rId8">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2.3. Результатом предоставления муниципальной услуги является выдача (направление) заявителю распоряжения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2.4. Срок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2.4.1.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подлежит рассмотрению на общественных обсуждениях.</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2.4.1 в ред. </w:t>
      </w:r>
      <w:hyperlink r:id="rId9">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2.4.2. Муниципальная услуга по предоставлению разрешения на отклонение от предельных параметров разрешенного строительства, реконструкции объектов капитального строительства предоставляется в течение 56 дней со дня предоставления в Комиссию документов, обязанность по представлению которых в соответствии с </w:t>
      </w:r>
      <w:hyperlink w:anchor="P130">
        <w:r w:rsidRPr="003418AB">
          <w:rPr>
            <w:rFonts w:ascii="Times New Roman" w:hAnsi="Times New Roman" w:cs="Times New Roman"/>
            <w:color w:val="0000FF"/>
            <w:sz w:val="28"/>
            <w:szCs w:val="28"/>
          </w:rPr>
          <w:t>пунктом 2.6.1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xml:space="preserve"> возложена на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2.6. Документы, необходимые для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bookmarkStart w:id="6" w:name="P130"/>
      <w:bookmarkEnd w:id="6"/>
      <w:r w:rsidRPr="003418AB">
        <w:rPr>
          <w:rFonts w:ascii="Times New Roman" w:hAnsi="Times New Roman" w:cs="Times New Roman"/>
          <w:sz w:val="28"/>
          <w:szCs w:val="28"/>
        </w:rPr>
        <w:t xml:space="preserve">2.6.1. Исчерпывающий перечень документов, необходимых для выдачи разрешения на отклонение от предельных параметров разрешенного строительства, реконструкции объектов капитального строительства на территории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подлежащих представлению заявителем: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заявление о выдаче разрешения на отклонение от предельных параметров разрешенного строительства, реконструкции объекта капитального строительства, содержащее наименование предельного параметра и величину испрашиваемого отклонения, предоставляемое заявителем в Комиссию;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 паспорт или иной документ, удостоверяющий личность заявителя, являющегося физическим лицом, либо личность представителя физического или юридического лица (находится в личном пользовании заявителя, его представителя);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 при обращении за предоставлением муниципальной услуги представителя заявителя представляется документ, подтверждающий </w:t>
      </w:r>
      <w:r w:rsidRPr="003418AB">
        <w:rPr>
          <w:rFonts w:ascii="Times New Roman" w:hAnsi="Times New Roman" w:cs="Times New Roman"/>
          <w:sz w:val="28"/>
          <w:szCs w:val="28"/>
        </w:rPr>
        <w:lastRenderedPageBreak/>
        <w:t>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 правоустанавливающие документы на земельный участок, применительно к которому запрашивается разрешение, в случае, если право на него не зарегистрировано в Едином государственном реестре недвижимости (далее - ЕГРН) (находятся в пользовании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 правоустанавливающие документы на объект капитального строительства, применительно к которому запрашивается разрешение, при запросе разрешения на отклонение от предельных параметров при реконструкции объекта капитального строительства (в случае, если право на него не зарегистрировано в ЕГРН) (находятся в пользовании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6) схема планировочной организации земельного участка с размещением планируемого для строительства или реконструкции объекта с пояснительной запиской, указывающей параметры застройки в проектной документации, не соответствующие параметрам, определенным </w:t>
      </w:r>
      <w:hyperlink r:id="rId10">
        <w:r w:rsidRPr="003418AB">
          <w:rPr>
            <w:rFonts w:ascii="Times New Roman" w:hAnsi="Times New Roman" w:cs="Times New Roman"/>
            <w:color w:val="0000FF"/>
            <w:sz w:val="28"/>
            <w:szCs w:val="28"/>
          </w:rPr>
          <w:t>статьей 38</w:t>
        </w:r>
      </w:hyperlink>
      <w:r w:rsidRPr="003418AB">
        <w:rPr>
          <w:rFonts w:ascii="Times New Roman" w:hAnsi="Times New Roman" w:cs="Times New Roman"/>
          <w:sz w:val="28"/>
          <w:szCs w:val="28"/>
        </w:rPr>
        <w:t xml:space="preserve"> Градостроительного кодекса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bookmarkStart w:id="7" w:name="P140"/>
      <w:bookmarkEnd w:id="7"/>
      <w:r w:rsidRPr="003418AB">
        <w:rPr>
          <w:rFonts w:ascii="Times New Roman" w:hAnsi="Times New Roman" w:cs="Times New Roman"/>
          <w:sz w:val="28"/>
          <w:szCs w:val="28"/>
        </w:rPr>
        <w:t>2.6.2.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выписка из государственных реестров юридических лиц или индивидуальных предпринимателей в отношении индивидуального предпринимателя, юридического лица, являющегося заявителем (в Федеральной налоговой службе Российской Федерации (ФНС РФ);</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 выписки из ЕГРН о правообладателях земельных участков, имеющих общие границы с земельным участком, применительно к которому запрашивается данное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 выписки из ЕГРН 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4) выписки из ЕГРН о правообладателях помещений, являющихся частью объекта капитального строительства, применительно к которому запрашивается данное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 выписки из ЕГРН о правообладателях земельных участков и объектов капитального строительства, подверженных риску возможного негативного воздействия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6) выписка из ЕГРН на земельный участок, применительно к которому запрашивается разрешение, в случае, если право на него зарегистрировано в ЕГРН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7) выписка из ЕГРН на объект капитального строительства, </w:t>
      </w:r>
      <w:r w:rsidRPr="003418AB">
        <w:rPr>
          <w:rFonts w:ascii="Times New Roman" w:hAnsi="Times New Roman" w:cs="Times New Roman"/>
          <w:sz w:val="28"/>
          <w:szCs w:val="28"/>
        </w:rPr>
        <w:lastRenderedPageBreak/>
        <w:t xml:space="preserve">применительно к которому запрашивается разрешение, при запросе разрешения на отклонение от предельных параметров при реконструкции объекта капитального строительства (в случае, если право зарегистрировано в ЕГРН)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8) кадастровый план территории кадастрового квартала (для выявления земельных участков, имеющих общие границы с земельным участком, применительно к которому запрашивается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9) кадастровый паспорт земельного участка, применительно к которому запрашивается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10) кадастровый паспорт на объект капитального строительства, применительно к которому запрашивается разрешение (в </w:t>
      </w:r>
      <w:proofErr w:type="spellStart"/>
      <w:r w:rsidRPr="003418AB">
        <w:rPr>
          <w:rFonts w:ascii="Times New Roman" w:hAnsi="Times New Roman" w:cs="Times New Roman"/>
          <w:sz w:val="28"/>
          <w:szCs w:val="28"/>
        </w:rPr>
        <w:t>Росреестре</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F37814" w:rsidRPr="003418AB" w:rsidRDefault="00F37814" w:rsidP="003418AB">
      <w:pPr>
        <w:pStyle w:val="ConsPlusNormal"/>
        <w:ind w:firstLine="540"/>
        <w:jc w:val="both"/>
        <w:rPr>
          <w:rFonts w:ascii="Times New Roman" w:hAnsi="Times New Roman" w:cs="Times New Roman"/>
          <w:sz w:val="28"/>
          <w:szCs w:val="28"/>
        </w:rPr>
      </w:pPr>
      <w:bookmarkStart w:id="8" w:name="P152"/>
      <w:bookmarkEnd w:id="8"/>
      <w:r w:rsidRPr="003418AB">
        <w:rPr>
          <w:rFonts w:ascii="Times New Roman" w:hAnsi="Times New Roman" w:cs="Times New Roman"/>
          <w:sz w:val="28"/>
          <w:szCs w:val="28"/>
        </w:rPr>
        <w:t>2.6.3. Перечень документов, предоставляемых секретарем Комиссии в Управление архитектуры области: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заявление о выдаче разрешения на отклонение от предельных параметров разрешенного строительства, реконструкции объекта капитального строительства, содержащее наименование предельного параметра и величину испрашиваемого отклонения;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 правоустанавливающие документы на земельный участок и объект капитального строительства, применительно к которым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 выписки из Единого государственного реестра недвижимости на земельные участки, имеющие общие границы с земельным участком, применительно к которому запрашивается разрешение на отклонение от предельных параметров, на объекты капитального строительства, расположенные на земельных участках, имеющих общие границы с земельным участком, применительно к которому запрашивается данное разрешение, на помещения, являющиеся частью объекта капитального строительства, применительно к которому запрашивается данное разрешение;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4) схема планировочной организации земельного участка с размещением планируемого для строительства или реконструкции объекта с пояснительной запиской, указывающей параметры застройки в проектной документации, не соответствующие параметрам, определенным </w:t>
      </w:r>
      <w:hyperlink r:id="rId11">
        <w:r w:rsidRPr="003418AB">
          <w:rPr>
            <w:rFonts w:ascii="Times New Roman" w:hAnsi="Times New Roman" w:cs="Times New Roman"/>
            <w:color w:val="0000FF"/>
            <w:sz w:val="28"/>
            <w:szCs w:val="28"/>
          </w:rPr>
          <w:t>статьей 40</w:t>
        </w:r>
      </w:hyperlink>
      <w:r w:rsidRPr="003418AB">
        <w:rPr>
          <w:rFonts w:ascii="Times New Roman" w:hAnsi="Times New Roman" w:cs="Times New Roman"/>
          <w:sz w:val="28"/>
          <w:szCs w:val="28"/>
        </w:rPr>
        <w:t xml:space="preserve"> Градостроительного кодекса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 заверенная копия постановления главы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с подтверждением опубликования данного постановления в официальных средствах массовой информации с указанием номера издания и даты </w:t>
      </w:r>
      <w:r w:rsidRPr="003418AB">
        <w:rPr>
          <w:rFonts w:ascii="Times New Roman" w:hAnsi="Times New Roman" w:cs="Times New Roman"/>
          <w:sz w:val="28"/>
          <w:szCs w:val="28"/>
        </w:rPr>
        <w:lastRenderedPageBreak/>
        <w:t xml:space="preserve">публикации и с подтверждением размещения на официальном сайте органов местного самоуправления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в сети Интернет;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6) подтверждение оповещения жителей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 месте и времени проведения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7) подтверждение получения сообщения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правообладателями земельных участков, имеющих общие границы с земельным участком, применительно к которому запрашивается данное разрешение, правообладателями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правообладателями помещений, являющихся частью объекта капитального строительства, применительно к которому запрашивается данное разрешение;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8) протоколы общественных обсуждений и заключение о результатах проведения общественных обсуждений с подтверждением опубликования заключения о результатах общественных обсуждений с указанием номера издания и даты публикации в официальных средствах массовой информации и размещения на официальном сайте органов местного самоуправления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в сети Интернет;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9) рекомендации комиссии по правилам землепользования и застройки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выдаче разрешения на отклонение от предельных параметров разрешенного строительства, реконструкции объекта капитального строительства с указанием причин принятого решения;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10) копия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r w:rsidRPr="003418AB">
          <w:rPr>
            <w:rFonts w:ascii="Times New Roman" w:hAnsi="Times New Roman" w:cs="Times New Roman"/>
            <w:color w:val="0000FF"/>
            <w:sz w:val="28"/>
            <w:szCs w:val="28"/>
          </w:rPr>
          <w:t>части 2 статьи 55.32</w:t>
        </w:r>
      </w:hyperlink>
      <w:r w:rsidRPr="003418AB">
        <w:rPr>
          <w:rFonts w:ascii="Times New Roman" w:hAnsi="Times New Roman" w:cs="Times New Roman"/>
          <w:sz w:val="28"/>
          <w:szCs w:val="28"/>
        </w:rPr>
        <w:t xml:space="preserve"> Градостроительного кодекса Российской Федерации при наличии;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11) выписка из </w:t>
      </w:r>
      <w:hyperlink r:id="rId13">
        <w:r w:rsidRPr="003418AB">
          <w:rPr>
            <w:rFonts w:ascii="Times New Roman" w:hAnsi="Times New Roman" w:cs="Times New Roman"/>
            <w:color w:val="0000FF"/>
            <w:sz w:val="28"/>
            <w:szCs w:val="28"/>
          </w:rPr>
          <w:t>Устава</w:t>
        </w:r>
      </w:hyperlink>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и Положения о порядке организации и проведения общественных обсуждений в области градостроительной деятельности на территории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с информацией о порядке опубликования муниципальных правовых актов и иной официальной информации и о порядке проведения общественных обсуждений;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12) сопроводительное письмо за подписью главы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включающее опись предоставляемых документов (материалов).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2.7. Документы, представленные заявителем, должны соответствовать следующим требованиям: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тексты документов написаны разборчиво, в документах нет подчисток, </w:t>
      </w:r>
      <w:r w:rsidRPr="003418AB">
        <w:rPr>
          <w:rFonts w:ascii="Times New Roman" w:hAnsi="Times New Roman" w:cs="Times New Roman"/>
          <w:sz w:val="28"/>
          <w:szCs w:val="28"/>
        </w:rPr>
        <w:lastRenderedPageBreak/>
        <w:t>приписок, исправлений, не оговоренных в установленном законом порядке;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документы соответствуют требованиям, установленным законодательством РФ;</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органа, предоставляющего муниципальную услугу, сверяет копии документов с подлинниками и заверяет их. Подлинники документов возвращаются заявителю;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заявление и документы, представляемые посредством почтового отправления, направляются с уведомлением о вручении. В этом случае подписи на заявлении, верность копий документов должны быть засвидетельствованы в установленном законодательством порядке;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все документы иностранных граждан и лиц без гражданства предоставляются на русском языке или вместе с заверенным в установленном порядке переводом на русском языке.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2.8. Запрещается требовать от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14">
        <w:r w:rsidRPr="003418AB">
          <w:rPr>
            <w:rFonts w:ascii="Times New Roman" w:hAnsi="Times New Roman" w:cs="Times New Roman"/>
            <w:color w:val="0000FF"/>
            <w:sz w:val="28"/>
            <w:szCs w:val="28"/>
          </w:rPr>
          <w:t>частью 6 статьи 7</w:t>
        </w:r>
      </w:hyperlink>
      <w:r w:rsidRPr="003418AB">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r w:rsidRPr="003418AB">
          <w:rPr>
            <w:rFonts w:ascii="Times New Roman" w:hAnsi="Times New Roman" w:cs="Times New Roman"/>
            <w:color w:val="0000FF"/>
            <w:sz w:val="28"/>
            <w:szCs w:val="28"/>
          </w:rPr>
          <w:t>части 1 статьи 9</w:t>
        </w:r>
      </w:hyperlink>
      <w:r w:rsidRPr="003418AB">
        <w:rPr>
          <w:rFonts w:ascii="Times New Roman" w:hAnsi="Times New Roman" w:cs="Times New Roman"/>
          <w:sz w:val="28"/>
          <w:szCs w:val="28"/>
        </w:rPr>
        <w:t xml:space="preserve"> Федерального закона от 27.07.2010 N </w:t>
      </w:r>
      <w:r w:rsidRPr="003418AB">
        <w:rPr>
          <w:rFonts w:ascii="Times New Roman" w:hAnsi="Times New Roman" w:cs="Times New Roman"/>
          <w:sz w:val="28"/>
          <w:szCs w:val="28"/>
        </w:rPr>
        <w:lastRenderedPageBreak/>
        <w:t>210-ФЗ "Об организации предоставления государственных и муниципальных услуг";</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16">
        <w:r w:rsidRPr="003418AB">
          <w:rPr>
            <w:rFonts w:ascii="Times New Roman" w:hAnsi="Times New Roman" w:cs="Times New Roman"/>
            <w:color w:val="0000FF"/>
            <w:sz w:val="28"/>
            <w:szCs w:val="28"/>
          </w:rPr>
          <w:t>пунктом 7.2 части 1 статьи 16</w:t>
        </w:r>
      </w:hyperlink>
      <w:r w:rsidRPr="003418AB">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37814" w:rsidRPr="003418AB" w:rsidRDefault="00F37814" w:rsidP="003418AB">
      <w:pPr>
        <w:pStyle w:val="ConsPlusNormal"/>
        <w:ind w:firstLine="540"/>
        <w:jc w:val="both"/>
        <w:rPr>
          <w:rFonts w:ascii="Times New Roman" w:hAnsi="Times New Roman" w:cs="Times New Roman"/>
          <w:sz w:val="28"/>
          <w:szCs w:val="28"/>
        </w:rPr>
      </w:pPr>
      <w:bookmarkStart w:id="9" w:name="P185"/>
      <w:bookmarkEnd w:id="9"/>
      <w:r w:rsidRPr="003418AB">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Федеральным </w:t>
      </w:r>
      <w:hyperlink r:id="rId17">
        <w:r w:rsidRPr="003418AB">
          <w:rPr>
            <w:rFonts w:ascii="Times New Roman" w:hAnsi="Times New Roman" w:cs="Times New Roman"/>
            <w:color w:val="0000FF"/>
            <w:sz w:val="28"/>
            <w:szCs w:val="28"/>
          </w:rPr>
          <w:t>законом</w:t>
        </w:r>
      </w:hyperlink>
      <w:r w:rsidRPr="003418AB">
        <w:rPr>
          <w:rFonts w:ascii="Times New Roman" w:hAnsi="Times New Roman" w:cs="Times New Roman"/>
          <w:sz w:val="28"/>
          <w:szCs w:val="28"/>
        </w:rPr>
        <w:t xml:space="preserve"> от 06.04.2011 N 63-ФЗ "Об электронной подписи" условий признания действительности электронной подписи.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2.10. Исчерпывающий перечень оснований для приостановления </w:t>
      </w:r>
      <w:r w:rsidRPr="003418AB">
        <w:rPr>
          <w:rFonts w:ascii="Times New Roman" w:hAnsi="Times New Roman" w:cs="Times New Roman"/>
          <w:sz w:val="28"/>
          <w:szCs w:val="28"/>
        </w:rPr>
        <w:lastRenderedPageBreak/>
        <w:t>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Основания для приостановления предоставления муниципальной услуги отсутствуют.</w:t>
      </w:r>
    </w:p>
    <w:p w:rsidR="00F37814" w:rsidRPr="003418AB" w:rsidRDefault="00F37814" w:rsidP="003418AB">
      <w:pPr>
        <w:pStyle w:val="ConsPlusNormal"/>
        <w:ind w:firstLine="540"/>
        <w:jc w:val="both"/>
        <w:rPr>
          <w:rFonts w:ascii="Times New Roman" w:hAnsi="Times New Roman" w:cs="Times New Roman"/>
          <w:sz w:val="28"/>
          <w:szCs w:val="28"/>
        </w:rPr>
      </w:pPr>
      <w:bookmarkStart w:id="10" w:name="P191"/>
      <w:bookmarkEnd w:id="10"/>
      <w:r w:rsidRPr="003418AB">
        <w:rPr>
          <w:rFonts w:ascii="Times New Roman" w:hAnsi="Times New Roman" w:cs="Times New Roman"/>
          <w:sz w:val="28"/>
          <w:szCs w:val="28"/>
        </w:rPr>
        <w:t>2.11. Исчерпывающий перечень оснований для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1) непредставление документов, предусмотренных </w:t>
      </w:r>
      <w:hyperlink w:anchor="P130">
        <w:r w:rsidRPr="003418AB">
          <w:rPr>
            <w:rFonts w:ascii="Times New Roman" w:hAnsi="Times New Roman" w:cs="Times New Roman"/>
            <w:color w:val="0000FF"/>
            <w:sz w:val="28"/>
            <w:szCs w:val="28"/>
          </w:rPr>
          <w:t>пунктом 2.6.1</w:t>
        </w:r>
      </w:hyperlink>
      <w:r w:rsidRPr="003418AB">
        <w:rPr>
          <w:rFonts w:ascii="Times New Roman" w:hAnsi="Times New Roman" w:cs="Times New Roman"/>
          <w:sz w:val="28"/>
          <w:szCs w:val="28"/>
        </w:rPr>
        <w:t xml:space="preserve">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обязанность по представлению которых возложена на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 письменный отказ заявителя от получения разрешения на отклонение от предельных параметров разрешенного строительства, реконструкции земельного участка или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 отсутствует необходимость в отклонениях от предельных параметров разрешенного строительства, реконструкции объекта, так как характеристики земельного участка позволяют осуществить строительство, реконструкцию объекта в установленных параметрах;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 строительство, реконструкция объекта в измененных параметрах не будет соответствовать техническим регламентам, местным нормативам градостроительного проектирования и требованиям строительных норм;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 поступление в Администрацию уведомления о выявлении самовольной постройки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r w:rsidRPr="003418AB">
          <w:rPr>
            <w:rFonts w:ascii="Times New Roman" w:hAnsi="Times New Roman" w:cs="Times New Roman"/>
            <w:color w:val="0000FF"/>
            <w:sz w:val="28"/>
            <w:szCs w:val="28"/>
          </w:rPr>
          <w:t>части 2 статьи 55.32</w:t>
        </w:r>
      </w:hyperlink>
      <w:r w:rsidRPr="003418AB">
        <w:rPr>
          <w:rFonts w:ascii="Times New Roman" w:hAnsi="Times New Roman" w:cs="Times New Roman"/>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6) земельный участок, в отношении которого запрашивается разрешение на отклонение от предельных параметров разрешенного строительства, реконструкции объектов капитального строительства, не сформирован (отсутствуют характеристики, позволяющие определить его в качестве индивидуальной определенной вещи);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7) на земельный участок,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действие градостроительных регламентов не распространяется либо градостроительные регламенты не установлены;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8) земельный участок,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принадлежит к нескольким территориальным зонам;</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lastRenderedPageBreak/>
        <w:t>(</w:t>
      </w:r>
      <w:proofErr w:type="spellStart"/>
      <w:r w:rsidRPr="003418AB">
        <w:rPr>
          <w:rFonts w:ascii="Times New Roman" w:hAnsi="Times New Roman" w:cs="Times New Roman"/>
          <w:sz w:val="28"/>
          <w:szCs w:val="28"/>
        </w:rPr>
        <w:t>пп</w:t>
      </w:r>
      <w:proofErr w:type="spellEnd"/>
      <w:r w:rsidRPr="003418AB">
        <w:rPr>
          <w:rFonts w:ascii="Times New Roman" w:hAnsi="Times New Roman" w:cs="Times New Roman"/>
          <w:sz w:val="28"/>
          <w:szCs w:val="28"/>
        </w:rPr>
        <w:t xml:space="preserve">. 8 введен </w:t>
      </w:r>
      <w:hyperlink r:id="rId19">
        <w:r w:rsidRPr="003418AB">
          <w:rPr>
            <w:rFonts w:ascii="Times New Roman" w:hAnsi="Times New Roman" w:cs="Times New Roman"/>
            <w:color w:val="0000FF"/>
            <w:sz w:val="28"/>
            <w:szCs w:val="28"/>
          </w:rPr>
          <w:t>постановлением</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9) нарушена процедура проведения общественных обсуждений;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10) несоблюдение прав и интересов владельцев смежных земельных участков и объектов капитального строительства, иных физических и юридических лиц в случае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2.12.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отказу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2.13. Исчерпывающий перечень услуг, необходимых и обязательных для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Для получения муниципальной услуги заявитель обращается за получением следующей необходимой и обязательной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подготовка проектной документации на объект капитального строительства, строительство или реконструкция которого предполагается в случае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2.14. Муниципальная услуга предоставляется бесплатно.</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Заявитель несет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2.16. Заявление о предоставлении муниципальной услуги регистрируется органом, предоставляющим муниципальную услугу, в день его поступления в указанный орган.</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2.17.1. Требования к размещению и оформлению помещения, в котором предоставляется муниципальная услуга: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прием заявителей осуществляется в специально выделенных для этих целей помещениях;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помещения включают места для ожидания, информирования и приема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 помещениях размещаются стенды с информацией для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2.17.2. Требования к местам для ожидания.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Места для ожидания приема оборудуются стульями и столами (для записи информации, написания заявлений). Количество мест ожидания определяется </w:t>
      </w:r>
      <w:r w:rsidRPr="003418AB">
        <w:rPr>
          <w:rFonts w:ascii="Times New Roman" w:hAnsi="Times New Roman" w:cs="Times New Roman"/>
          <w:sz w:val="28"/>
          <w:szCs w:val="28"/>
        </w:rPr>
        <w:lastRenderedPageBreak/>
        <w:t>исходя из фактической нагрузки и возможности для их размещения в здании.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2.17.3. Требования к местам приема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Кабинеты приема заявителей оборудуются вывесками с указанием: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номера кабинета;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фамилии, имени, отчества и должности специалиста, осуществляющего прием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2.17.5. Требования к местам для информирования.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Места для информирования оборудуются информационными стендами.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в которых размещаются информационные листки. Перечень информации, размещаемой на информационных стендах, предусмотрен </w:t>
      </w:r>
      <w:hyperlink w:anchor="P97">
        <w:r w:rsidRPr="003418AB">
          <w:rPr>
            <w:rFonts w:ascii="Times New Roman" w:hAnsi="Times New Roman" w:cs="Times New Roman"/>
            <w:color w:val="0000FF"/>
            <w:sz w:val="28"/>
            <w:szCs w:val="28"/>
          </w:rPr>
          <w:t>пунктом 1.3.11</w:t>
        </w:r>
      </w:hyperlink>
      <w:r w:rsidRPr="003418AB">
        <w:rPr>
          <w:rFonts w:ascii="Times New Roman" w:hAnsi="Times New Roman" w:cs="Times New Roman"/>
          <w:sz w:val="28"/>
          <w:szCs w:val="28"/>
        </w:rPr>
        <w:t xml:space="preserve">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2.17.6. Требования по обеспечению беспрепятственного доступа инвалидов к объекту, в котором предоставляется муниципальная услуга, установлены в </w:t>
      </w:r>
      <w:hyperlink r:id="rId20">
        <w:r w:rsidRPr="003418AB">
          <w:rPr>
            <w:rFonts w:ascii="Times New Roman" w:hAnsi="Times New Roman" w:cs="Times New Roman"/>
            <w:color w:val="0000FF"/>
            <w:sz w:val="28"/>
            <w:szCs w:val="28"/>
          </w:rPr>
          <w:t>ст. 15</w:t>
        </w:r>
      </w:hyperlink>
      <w:r w:rsidRPr="003418AB">
        <w:rPr>
          <w:rFonts w:ascii="Times New Roman" w:hAnsi="Times New Roman" w:cs="Times New Roman"/>
          <w:sz w:val="28"/>
          <w:szCs w:val="28"/>
        </w:rPr>
        <w:t xml:space="preserve"> Федерального закона от 24.11.1995 N 181-ФЗ "О социальной защите инвалидов в Российской Федерации", в том числе: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418AB">
        <w:rPr>
          <w:rFonts w:ascii="Times New Roman" w:hAnsi="Times New Roman" w:cs="Times New Roman"/>
          <w:sz w:val="28"/>
          <w:szCs w:val="28"/>
        </w:rPr>
        <w:t>сурдопереводчика</w:t>
      </w:r>
      <w:proofErr w:type="spellEnd"/>
      <w:r w:rsidRPr="003418AB">
        <w:rPr>
          <w:rFonts w:ascii="Times New Roman" w:hAnsi="Times New Roman" w:cs="Times New Roman"/>
          <w:sz w:val="28"/>
          <w:szCs w:val="28"/>
        </w:rPr>
        <w:t xml:space="preserve"> и </w:t>
      </w:r>
      <w:proofErr w:type="spellStart"/>
      <w:r w:rsidRPr="003418AB">
        <w:rPr>
          <w:rFonts w:ascii="Times New Roman" w:hAnsi="Times New Roman" w:cs="Times New Roman"/>
          <w:sz w:val="28"/>
          <w:szCs w:val="28"/>
        </w:rPr>
        <w:t>тифлосурдопереводчика</w:t>
      </w:r>
      <w:proofErr w:type="spellEnd"/>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1">
        <w:r w:rsidRPr="003418AB">
          <w:rPr>
            <w:rFonts w:ascii="Times New Roman" w:hAnsi="Times New Roman" w:cs="Times New Roman"/>
            <w:color w:val="0000FF"/>
            <w:sz w:val="28"/>
            <w:szCs w:val="28"/>
          </w:rPr>
          <w:t>форме</w:t>
        </w:r>
      </w:hyperlink>
      <w:r w:rsidRPr="003418AB">
        <w:rPr>
          <w:rFonts w:ascii="Times New Roman" w:hAnsi="Times New Roman" w:cs="Times New Roman"/>
          <w:sz w:val="28"/>
          <w:szCs w:val="28"/>
        </w:rPr>
        <w:t xml:space="preserve"> и в </w:t>
      </w:r>
      <w:hyperlink r:id="rId22">
        <w:r w:rsidRPr="003418AB">
          <w:rPr>
            <w:rFonts w:ascii="Times New Roman" w:hAnsi="Times New Roman" w:cs="Times New Roman"/>
            <w:color w:val="0000FF"/>
            <w:sz w:val="28"/>
            <w:szCs w:val="28"/>
          </w:rPr>
          <w:t>порядке</w:t>
        </w:r>
      </w:hyperlink>
      <w:r w:rsidRPr="003418AB">
        <w:rPr>
          <w:rFonts w:ascii="Times New Roman" w:hAnsi="Times New Roman" w:cs="Times New Roman"/>
          <w:sz w:val="28"/>
          <w:szCs w:val="28"/>
        </w:rPr>
        <w:t xml:space="preserve">, которые определяются Приказом Министерства труда и социальной защиты </w:t>
      </w:r>
      <w:r w:rsidRPr="003418AB">
        <w:rPr>
          <w:rFonts w:ascii="Times New Roman" w:hAnsi="Times New Roman" w:cs="Times New Roman"/>
          <w:sz w:val="28"/>
          <w:szCs w:val="28"/>
        </w:rPr>
        <w:lastRenderedPageBreak/>
        <w:t>Российской Федерации от 22.06.2015 N 386н;</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2.18. Показатели доступности и качества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соблюдение срока выдачи результата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соблюдение сроков ожидания в очереди при подаче и получении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информирование заявителей о ходе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удовлетворенность заявителей доступностью и качеством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размещение информации о порядке оказания муниципальной услуги на официальном сайте, на Едином портале, Региональном портале;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предоставление муниципальной услуги на безвозмездной основе для заявителей;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3418AB">
        <w:rPr>
          <w:rFonts w:ascii="Times New Roman" w:hAnsi="Times New Roman" w:cs="Times New Roman"/>
          <w:sz w:val="28"/>
          <w:szCs w:val="28"/>
        </w:rPr>
        <w:t>т.ч</w:t>
      </w:r>
      <w:proofErr w:type="spellEnd"/>
      <w:r w:rsidRPr="003418AB">
        <w:rPr>
          <w:rFonts w:ascii="Times New Roman" w:hAnsi="Times New Roman" w:cs="Times New Roman"/>
          <w:sz w:val="28"/>
          <w:szCs w:val="28"/>
        </w:rPr>
        <w:t>. для инвалидов);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абзац исключен. - </w:t>
      </w:r>
      <w:hyperlink r:id="rId23">
        <w:r w:rsidRPr="003418AB">
          <w:rPr>
            <w:rFonts w:ascii="Times New Roman" w:hAnsi="Times New Roman" w:cs="Times New Roman"/>
            <w:color w:val="0000FF"/>
            <w:sz w:val="28"/>
            <w:szCs w:val="28"/>
          </w:rPr>
          <w:t>Постановление</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2.19. Особенности предоставления муниципальной услуги в электронной форме.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Предоставление муниципальной услуги посредством Единого и Регионального порталов включает в себя возможность:</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предоставления в установленном порядке информации и обеспечения доступа заявителей к сведениям о муниципальной услуге;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записи на прием в орган, предоставляющий муниципальную услугу;</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получения заявителем сведений о ходе выполнения заявления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получения результата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осуществления оценки качества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Заявление в форме электронного документа предоставляется в Управление путем заполнения формы заявления через личный кабинет Единого или Регионального порталов.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Требования к формату электронных документов, представляемых для получения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документы, прилагаемые к заявлению, формируются в виде отдельных файлов;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 количество файлов должно соответствовать количеству документов, представляемых заявителем;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количество листов документа.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заявлении указывается один из следующих способов предоставления результата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 в виде бумажного документа, который направляется заявителю посредством почтового отправления;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 виде электронного документа, который направляется через Единый портал, Региональный портал.</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При подаче заявления заявителю обеспечивается: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возможность печати на бумажном носителе копии электронной формы запроса;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д) заполнение полей электронной формы заявления до начала ввода сведений заявителем с использованием сведений, размещенных в ЕСИА, опубликованных на Едином портале, Региональном портале или официальном сайте, в части, касающейся сведений, отсутствующих в ЕСИА;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е) возможность вернуться на любой из этапов заполнения электронной формы заявления без потери ранее введенной информации;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ж) возможность доступа заявителя на Едином портале,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При подаче заявления и прилагаемых к нему документов применяются средства электронной подписи в соответствии с </w:t>
      </w:r>
      <w:hyperlink r:id="rId24">
        <w:r w:rsidRPr="003418AB">
          <w:rPr>
            <w:rFonts w:ascii="Times New Roman" w:hAnsi="Times New Roman" w:cs="Times New Roman"/>
            <w:color w:val="0000FF"/>
            <w:sz w:val="28"/>
            <w:szCs w:val="28"/>
          </w:rPr>
          <w:t>Постановлением</w:t>
        </w:r>
      </w:hyperlink>
      <w:r w:rsidRPr="003418AB">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Образец заполнения заявления в электронной форме размещается на официальном сайте, Едином портале, Региональном портале.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Требования к формату заявления и прилагаемых к нему документов, предоставляемых в электронной форме через Единый, Региональный порталы.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Заявления предоставляются в виде файлов в формате </w:t>
      </w:r>
      <w:proofErr w:type="spellStart"/>
      <w:r w:rsidRPr="003418AB">
        <w:rPr>
          <w:rFonts w:ascii="Times New Roman" w:hAnsi="Times New Roman" w:cs="Times New Roman"/>
          <w:sz w:val="28"/>
          <w:szCs w:val="28"/>
        </w:rPr>
        <w:t>doc</w:t>
      </w:r>
      <w:proofErr w:type="spellEnd"/>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docx</w:t>
      </w:r>
      <w:proofErr w:type="spellEnd"/>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txt</w:t>
      </w:r>
      <w:proofErr w:type="spellEnd"/>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xls</w:t>
      </w:r>
      <w:proofErr w:type="spellEnd"/>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xlsx</w:t>
      </w:r>
      <w:proofErr w:type="spellEnd"/>
      <w:r w:rsidRPr="003418AB">
        <w:rPr>
          <w:rFonts w:ascii="Times New Roman" w:hAnsi="Times New Roman" w:cs="Times New Roman"/>
          <w:sz w:val="28"/>
          <w:szCs w:val="28"/>
        </w:rPr>
        <w:t xml:space="preserve">, </w:t>
      </w:r>
      <w:proofErr w:type="spellStart"/>
      <w:r w:rsidRPr="003418AB">
        <w:rPr>
          <w:rFonts w:ascii="Times New Roman" w:hAnsi="Times New Roman" w:cs="Times New Roman"/>
          <w:sz w:val="28"/>
          <w:szCs w:val="28"/>
        </w:rPr>
        <w:t>rtf</w:t>
      </w:r>
      <w:proofErr w:type="spellEnd"/>
      <w:r w:rsidRPr="003418AB">
        <w:rPr>
          <w:rFonts w:ascii="Times New Roman" w:hAnsi="Times New Roman" w:cs="Times New Roman"/>
          <w:sz w:val="28"/>
          <w:szCs w:val="28"/>
        </w:rPr>
        <w:t xml:space="preserve">. Электронные документы (электронные образы документов), </w:t>
      </w:r>
      <w:r w:rsidRPr="003418AB">
        <w:rPr>
          <w:rFonts w:ascii="Times New Roman" w:hAnsi="Times New Roman" w:cs="Times New Roman"/>
          <w:sz w:val="28"/>
          <w:szCs w:val="28"/>
        </w:rPr>
        <w:lastRenderedPageBreak/>
        <w:t>прилагаемых к заявлению, в том числе доверенности, направляются в виде файлов в форматах PDF, TIF.</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Документы, которые являются результатом муниципальной услуги, предоставляемые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Title"/>
        <w:jc w:val="center"/>
        <w:outlineLvl w:val="1"/>
        <w:rPr>
          <w:rFonts w:ascii="Times New Roman" w:hAnsi="Times New Roman" w:cs="Times New Roman"/>
          <w:sz w:val="28"/>
          <w:szCs w:val="28"/>
        </w:rPr>
      </w:pPr>
      <w:r w:rsidRPr="003418AB">
        <w:rPr>
          <w:rFonts w:ascii="Times New Roman" w:hAnsi="Times New Roman" w:cs="Times New Roman"/>
          <w:sz w:val="28"/>
          <w:szCs w:val="28"/>
        </w:rPr>
        <w:t>3. Состав, последовательность и сроки выполнения</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административных процедур, требования к порядку их</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выполнения, в том числе особенности выполнения</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административных процедур в электронной форме</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3.1. Предоставление муниципальной услуги по выдаче разрешения на отклонение от предельных параметров разрешенного строительства, реконструкции объекта капитального строительства на территории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включает в себя следующие административные процедуры: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прием и регистрация заявления и представленных документов, направление заявления и представленных документов на исполнение секретарю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рассмотрение заявления и представленных документов секретарем Комиссии, запрос документов (сведений),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организаций, проведение заседания Комиссии, подготовка секретарем Комиссии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и сообщения о проведении общественных обсуждений либо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выдача (направление) заявителю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и выдача (направление) сообщения о проведении общественных обсуждений правообладателям земельных участков, объектов капитального строительства, правообладателям помещений либо выдача (направление) заявителю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проведение общественных обсуждений по вопросу выдачи разрешения на отклонение от предельных параметров разрешенного строительства, </w:t>
      </w:r>
      <w:r w:rsidRPr="003418AB">
        <w:rPr>
          <w:rFonts w:ascii="Times New Roman" w:hAnsi="Times New Roman" w:cs="Times New Roman"/>
          <w:sz w:val="28"/>
          <w:szCs w:val="28"/>
        </w:rPr>
        <w:lastRenderedPageBreak/>
        <w:t>реконструкции объекта капитального строительства, направление документов (материалов) в Управление архитектуры области, выдача (направление) заявителю распоряжения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настоящем пункте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 Прием и регистрация заявления и представленных документов, направление заявления и представленных документов на исполнение секретарю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о выдаче разрешения на отклонение от предельных параметров разрешенного строительства, реконструкции объекта капитального строительства и документов, необходимых для предоставления муниципальной услуги, предусмотренных </w:t>
      </w:r>
      <w:hyperlink w:anchor="P130">
        <w:r w:rsidRPr="003418AB">
          <w:rPr>
            <w:rFonts w:ascii="Times New Roman" w:hAnsi="Times New Roman" w:cs="Times New Roman"/>
            <w:color w:val="0000FF"/>
            <w:sz w:val="28"/>
            <w:szCs w:val="28"/>
          </w:rPr>
          <w:t>пунктом 2.6.1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в Управление.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3.2.2. Специалист, уполномоченный на прием и регистрацию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устанавливает личность заявителя, в случае обращения с заявлением представителя физического или юридического лица устанавливает личность представителя и проверяет его полномочия, принимает заявление и приложенные к нему документы;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оформляет и выдает заявителю </w:t>
      </w:r>
      <w:hyperlink w:anchor="P614">
        <w:r w:rsidRPr="003418AB">
          <w:rPr>
            <w:rFonts w:ascii="Times New Roman" w:hAnsi="Times New Roman" w:cs="Times New Roman"/>
            <w:color w:val="0000FF"/>
            <w:sz w:val="28"/>
            <w:szCs w:val="28"/>
          </w:rPr>
          <w:t>расписку</w:t>
        </w:r>
      </w:hyperlink>
      <w:r w:rsidRPr="003418AB">
        <w:rPr>
          <w:rFonts w:ascii="Times New Roman" w:hAnsi="Times New Roman" w:cs="Times New Roman"/>
          <w:sz w:val="28"/>
          <w:szCs w:val="28"/>
        </w:rPr>
        <w:t xml:space="preserve">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 согласно </w:t>
      </w:r>
      <w:proofErr w:type="gramStart"/>
      <w:r w:rsidRPr="003418AB">
        <w:rPr>
          <w:rFonts w:ascii="Times New Roman" w:hAnsi="Times New Roman" w:cs="Times New Roman"/>
          <w:sz w:val="28"/>
          <w:szCs w:val="28"/>
        </w:rPr>
        <w:t>приложению</w:t>
      </w:r>
      <w:proofErr w:type="gramEnd"/>
      <w:r w:rsidRPr="003418AB">
        <w:rPr>
          <w:rFonts w:ascii="Times New Roman" w:hAnsi="Times New Roman" w:cs="Times New Roman"/>
          <w:sz w:val="28"/>
          <w:szCs w:val="28"/>
        </w:rPr>
        <w:t xml:space="preserve"> N 2 к настоящему </w:t>
      </w:r>
      <w:r w:rsidR="00B54476">
        <w:rPr>
          <w:rFonts w:ascii="Times New Roman" w:hAnsi="Times New Roman" w:cs="Times New Roman"/>
          <w:sz w:val="28"/>
          <w:szCs w:val="28"/>
        </w:rPr>
        <w:t>Порядку</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3.2.3. Информирование о ходе предоставления муниципальной услуги осуществляется в соответствии с </w:t>
      </w:r>
      <w:hyperlink w:anchor="P86">
        <w:r w:rsidRPr="003418AB">
          <w:rPr>
            <w:rFonts w:ascii="Times New Roman" w:hAnsi="Times New Roman" w:cs="Times New Roman"/>
            <w:color w:val="0000FF"/>
            <w:sz w:val="28"/>
            <w:szCs w:val="28"/>
          </w:rPr>
          <w:t>пунктами 1.3.5</w:t>
        </w:r>
      </w:hyperlink>
      <w:r w:rsidRPr="003418AB">
        <w:rPr>
          <w:rFonts w:ascii="Times New Roman" w:hAnsi="Times New Roman" w:cs="Times New Roman"/>
          <w:sz w:val="28"/>
          <w:szCs w:val="28"/>
        </w:rPr>
        <w:t xml:space="preserve"> - </w:t>
      </w:r>
      <w:hyperlink w:anchor="P94">
        <w:r w:rsidRPr="003418AB">
          <w:rPr>
            <w:rFonts w:ascii="Times New Roman" w:hAnsi="Times New Roman" w:cs="Times New Roman"/>
            <w:color w:val="0000FF"/>
            <w:sz w:val="28"/>
            <w:szCs w:val="28"/>
          </w:rPr>
          <w:t>1.3.9 раздела 1</w:t>
        </w:r>
      </w:hyperlink>
      <w:r w:rsidR="00B54476">
        <w:rPr>
          <w:rFonts w:ascii="Times New Roman" w:hAnsi="Times New Roman" w:cs="Times New Roman"/>
          <w:sz w:val="28"/>
          <w:szCs w:val="28"/>
        </w:rPr>
        <w:t xml:space="preserve"> «</w:t>
      </w:r>
      <w:r w:rsidRPr="003418AB">
        <w:rPr>
          <w:rFonts w:ascii="Times New Roman" w:hAnsi="Times New Roman" w:cs="Times New Roman"/>
          <w:sz w:val="28"/>
          <w:szCs w:val="28"/>
        </w:rPr>
        <w:t>Общие положения</w:t>
      </w:r>
      <w:r w:rsidR="00B54476">
        <w:rPr>
          <w:rFonts w:ascii="Times New Roman" w:hAnsi="Times New Roman" w:cs="Times New Roman"/>
          <w:sz w:val="28"/>
          <w:szCs w:val="28"/>
        </w:rPr>
        <w:t>»</w:t>
      </w:r>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3.2.4. Если заявление о выдаче разрешения на отклонение от предельных параметров разрешенного строительства, реконструкции объекта капитального строительства и документы, необходимые для предоставления муниципальной услуги, представлены заявителем посредством почтового отправления, специалист, уполномоченный на прием и регистрацию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регистрирует поступившие по почте документы в журнале регистрации входящей корреспонденции;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в день регистрации заявления и представленных документов передает их на рассмотрение председателю Комиссии для рассмотрения и наложения </w:t>
      </w:r>
      <w:r w:rsidRPr="003418AB">
        <w:rPr>
          <w:rFonts w:ascii="Times New Roman" w:hAnsi="Times New Roman" w:cs="Times New Roman"/>
          <w:sz w:val="28"/>
          <w:szCs w:val="28"/>
        </w:rPr>
        <w:lastRenderedPageBreak/>
        <w:t>резолюции.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Расписка в получении таких заявления и документов направляется специалистом по указанному в заявлении почтовому адресу в течение рабочего дня, следующего за днем получения документов. Рекомендованный образец формы </w:t>
      </w:r>
      <w:hyperlink w:anchor="P614">
        <w:r w:rsidRPr="003418AB">
          <w:rPr>
            <w:rFonts w:ascii="Times New Roman" w:hAnsi="Times New Roman" w:cs="Times New Roman"/>
            <w:color w:val="0000FF"/>
            <w:sz w:val="28"/>
            <w:szCs w:val="28"/>
          </w:rPr>
          <w:t>расписки</w:t>
        </w:r>
      </w:hyperlink>
      <w:r w:rsidRPr="003418AB">
        <w:rPr>
          <w:rFonts w:ascii="Times New Roman" w:hAnsi="Times New Roman" w:cs="Times New Roman"/>
          <w:sz w:val="28"/>
          <w:szCs w:val="28"/>
        </w:rPr>
        <w:t xml:space="preserve"> приводится в приложении </w:t>
      </w:r>
      <w:r w:rsidR="00B54476">
        <w:rPr>
          <w:rFonts w:ascii="Times New Roman" w:hAnsi="Times New Roman" w:cs="Times New Roman"/>
          <w:sz w:val="28"/>
          <w:szCs w:val="28"/>
        </w:rPr>
        <w:t>№</w:t>
      </w:r>
      <w:r w:rsidRPr="003418AB">
        <w:rPr>
          <w:rFonts w:ascii="Times New Roman" w:hAnsi="Times New Roman" w:cs="Times New Roman"/>
          <w:sz w:val="28"/>
          <w:szCs w:val="28"/>
        </w:rPr>
        <w:t xml:space="preserve"> 2 к </w:t>
      </w:r>
      <w:r w:rsidR="00B54476">
        <w:rPr>
          <w:rFonts w:ascii="Times New Roman" w:hAnsi="Times New Roman" w:cs="Times New Roman"/>
          <w:sz w:val="28"/>
          <w:szCs w:val="28"/>
        </w:rPr>
        <w:t>Порядку</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Специалист Управления проверяет документы на наличие основания для отказа в приеме документов, указанного в </w:t>
      </w:r>
      <w:hyperlink w:anchor="P185">
        <w:r w:rsidRPr="003418AB">
          <w:rPr>
            <w:rFonts w:ascii="Times New Roman" w:hAnsi="Times New Roman" w:cs="Times New Roman"/>
            <w:color w:val="0000FF"/>
            <w:sz w:val="28"/>
            <w:szCs w:val="28"/>
          </w:rPr>
          <w:t>пункте 2.9</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При наличии основания для отказа в приеме документов заявителю через личный кабинет на Едином портале, Региональном портале не позднее первого рабочего дня, следующего за днем поступления заявления, направляется уведомление об отказе в приеме документов с указанием основания для отказа, указанного в пункте 2.9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При подаче заявления и документов с использованием Единого портала, Регионального портала и при отсутствии основания для отказа в приеме документов, указанного в </w:t>
      </w:r>
      <w:hyperlink w:anchor="P185">
        <w:r w:rsidRPr="003418AB">
          <w:rPr>
            <w:rFonts w:ascii="Times New Roman" w:hAnsi="Times New Roman" w:cs="Times New Roman"/>
            <w:color w:val="0000FF"/>
            <w:sz w:val="28"/>
            <w:szCs w:val="28"/>
          </w:rPr>
          <w:t>пункте 2.9</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регистрация заявления осуществляется автоматически в момент подачи заявления и заявителю автоматически направляется уведомление о регистрации заявления в личный кабинет через Единый портал, Региональный портал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 не позднее первого рабочего дня, следующего за днем поступления заявления.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Зарегистрированное заявление с документами в день регистрации заявления и представленных документов передается председателю Комиссии для рассмотрения и наложения резолюции.</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3.2.4 в ред. </w:t>
      </w:r>
      <w:hyperlink r:id="rId25">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3.2.5. Председатель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рассматривает заявление и прилагаемые документы;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налагает резолюцию с указанием времени и даты заседания Комиссии и передает заявление и прилагаемые документы на исполнение секретарю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3.2.6. Срок выполнения административной процедуры - в течение 2 дней.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3.2.7. Лицами, ответственными за выполнение административной процедуры, являются специалист Управления, осуществляющий прием и регистрацию заявления, председатель Комиссии.</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(в ред. </w:t>
      </w:r>
      <w:hyperlink r:id="rId26">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w:t>
      </w:r>
      <w:r w:rsidRPr="003418AB">
        <w:rPr>
          <w:rFonts w:ascii="Times New Roman" w:hAnsi="Times New Roman" w:cs="Times New Roman"/>
          <w:sz w:val="28"/>
          <w:szCs w:val="28"/>
        </w:rPr>
        <w:lastRenderedPageBreak/>
        <w:t>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3.2.8. Критерий принятия решения - поступление заявления о предоставлении муниципальной услуги, наличие (отсутствие) основания для отказа в приеме документов, указанного в </w:t>
      </w:r>
      <w:hyperlink w:anchor="P185">
        <w:r w:rsidRPr="003418AB">
          <w:rPr>
            <w:rFonts w:ascii="Times New Roman" w:hAnsi="Times New Roman" w:cs="Times New Roman"/>
            <w:color w:val="0000FF"/>
            <w:sz w:val="28"/>
            <w:szCs w:val="28"/>
          </w:rPr>
          <w:t>пункте 2.9</w:t>
        </w:r>
      </w:hyperlink>
      <w:r w:rsidRPr="003418AB">
        <w:rPr>
          <w:rFonts w:ascii="Times New Roman" w:hAnsi="Times New Roman" w:cs="Times New Roman"/>
          <w:sz w:val="28"/>
          <w:szCs w:val="28"/>
        </w:rPr>
        <w:t xml:space="preserve">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3.2.8 в ред. </w:t>
      </w:r>
      <w:hyperlink r:id="rId27">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3.2.9. Результат выполнения административной процедуры - регистрация поступившего заявления с комплектом прилагаемых документов, наложение резолюции председателя Комиссии и передача их секретарю Комиссии либо отказ в приеме документов.</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3.2.9 в ред. </w:t>
      </w:r>
      <w:hyperlink r:id="rId28">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3.2.10. Способ фиксации - на бумажном носителе, в электронной форме в формате поступившего заявления.</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3.2.10 введен </w:t>
      </w:r>
      <w:hyperlink r:id="rId29">
        <w:r w:rsidRPr="003418AB">
          <w:rPr>
            <w:rFonts w:ascii="Times New Roman" w:hAnsi="Times New Roman" w:cs="Times New Roman"/>
            <w:color w:val="0000FF"/>
            <w:sz w:val="28"/>
            <w:szCs w:val="28"/>
          </w:rPr>
          <w:t>постановлением</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3.2 в ред. </w:t>
      </w:r>
      <w:hyperlink r:id="rId30">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 Рассмотрение заявления и представленных документов секретарем Комиссии, запрос документов (сведений),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организаций, проведение заседания Комиссии, подготовка секретарем Комиссии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и сообщения о проведении общественных обсуждений либо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3.3.1. Основанием для начала административной процедуры является поступление заявления и комплекта прилагаемых документов секретарю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3.3.2. Секретарь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запрашивает документы, указанные в </w:t>
      </w:r>
      <w:hyperlink w:anchor="P140">
        <w:r w:rsidRPr="003418AB">
          <w:rPr>
            <w:rFonts w:ascii="Times New Roman" w:hAnsi="Times New Roman" w:cs="Times New Roman"/>
            <w:color w:val="0000FF"/>
            <w:sz w:val="28"/>
            <w:szCs w:val="28"/>
          </w:rPr>
          <w:t>пункте 2.6.2</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если они не были представлены заявителем;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осуществляет проверку представленных заявителем и полученных в порядке межведомственного электронного взаимодействия документов на соответствие установленным требованиям и на наличие оснований для отказа в предоставлении муниципальной услуги, указанных в </w:t>
      </w:r>
      <w:hyperlink w:anchor="P191">
        <w:r w:rsidRPr="003418AB">
          <w:rPr>
            <w:rFonts w:ascii="Times New Roman" w:hAnsi="Times New Roman" w:cs="Times New Roman"/>
            <w:color w:val="0000FF"/>
            <w:sz w:val="28"/>
            <w:szCs w:val="28"/>
          </w:rPr>
          <w:t>п. 2.11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 осуществляет подготовку материалов для заседания Комиссии, извещает членов Комиссии о дате заседания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3.3.3. Заседание Комиссии проводится в соответствии с </w:t>
      </w:r>
      <w:hyperlink r:id="rId31">
        <w:r w:rsidRPr="003418AB">
          <w:rPr>
            <w:rFonts w:ascii="Times New Roman" w:hAnsi="Times New Roman" w:cs="Times New Roman"/>
            <w:color w:val="0000FF"/>
            <w:sz w:val="28"/>
            <w:szCs w:val="28"/>
          </w:rPr>
          <w:t>Порядком</w:t>
        </w:r>
      </w:hyperlink>
      <w:r w:rsidRPr="003418AB">
        <w:rPr>
          <w:rFonts w:ascii="Times New Roman" w:hAnsi="Times New Roman" w:cs="Times New Roman"/>
          <w:sz w:val="28"/>
          <w:szCs w:val="28"/>
        </w:rPr>
        <w:t xml:space="preserve"> деятельности комиссии по подготовке проекта правил землепользования и застройки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утвержденным постановлением Главы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от 01.09.2009 N 1691 "О подготовке проекта правил землепользования и застройки".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На заседании Комиссия рассматривает заявление, представленные заявителем документы и документы, полученные по межведомственным запросам, и принимает решение о подготовке проекта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муниципальной услуги при наличии оснований для отказа в предоставлении муниципальной услуги, указанных в </w:t>
      </w:r>
      <w:hyperlink w:anchor="P191">
        <w:r w:rsidRPr="003418AB">
          <w:rPr>
            <w:rFonts w:ascii="Times New Roman" w:hAnsi="Times New Roman" w:cs="Times New Roman"/>
            <w:color w:val="0000FF"/>
            <w:sz w:val="28"/>
            <w:szCs w:val="28"/>
          </w:rPr>
          <w:t>пункте 2.11</w:t>
        </w:r>
      </w:hyperlink>
      <w:r w:rsidRPr="003418AB">
        <w:rPr>
          <w:rFonts w:ascii="Times New Roman" w:hAnsi="Times New Roman" w:cs="Times New Roman"/>
          <w:sz w:val="28"/>
          <w:szCs w:val="28"/>
        </w:rPr>
        <w:t xml:space="preserve">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3.3.4. При отсутствии оснований для отказа в предоставлении муниципальной услуги, указанных в п. 2.11 настоящего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на основании решения Комиссии секретарь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осуществляет подготовку проекта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с указанием вопроса, по которому проводятся общественные обсуждения, срока и места проведения общественных обсуждений. Постановление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согласовывается с заинтересованными структурными подразделениями администрации и подписывается главой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 осуществляет подготовку сообщения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 и правообладателям земельных участков и объектов капитального строительства, подверженных возможному риску негативного воздействия на окружающую среду,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(далее - сообщения о проведении общественных </w:t>
      </w:r>
      <w:r w:rsidRPr="003418AB">
        <w:rPr>
          <w:rFonts w:ascii="Times New Roman" w:hAnsi="Times New Roman" w:cs="Times New Roman"/>
          <w:sz w:val="28"/>
          <w:szCs w:val="28"/>
        </w:rPr>
        <w:lastRenderedPageBreak/>
        <w:t>обсуждений).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3.3.5. Сообщение о проведении общественных обсуждений подписывается председателем Комиссии и регистрируется специалистом, ответственным за регистрацию и отправку исходящей корреспонденции, в журнале регистрации исходящей корреспонденции.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3.3.6. При наличии оснований для отказа в предоставлении муниципальной услуги, указанных в </w:t>
      </w:r>
      <w:hyperlink w:anchor="P191">
        <w:r w:rsidRPr="003418AB">
          <w:rPr>
            <w:rFonts w:ascii="Times New Roman" w:hAnsi="Times New Roman" w:cs="Times New Roman"/>
            <w:color w:val="0000FF"/>
            <w:sz w:val="28"/>
            <w:szCs w:val="28"/>
          </w:rPr>
          <w:t>п. 2.11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секретарь Комиссии на основании решения Комиссии об отказе в предоставлении муниципальной услуги осуществляет подготовку проекта мотивированного отказа в предоставлении муниципальной услуги в двух экземплярах и представляет его для подписания председателю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Подписанный </w:t>
      </w:r>
      <w:proofErr w:type="gramStart"/>
      <w:r w:rsidRPr="003418AB">
        <w:rPr>
          <w:rFonts w:ascii="Times New Roman" w:hAnsi="Times New Roman" w:cs="Times New Roman"/>
          <w:sz w:val="28"/>
          <w:szCs w:val="28"/>
        </w:rPr>
        <w:t>председателем Комиссии</w:t>
      </w:r>
      <w:proofErr w:type="gramEnd"/>
      <w:r w:rsidRPr="003418AB">
        <w:rPr>
          <w:rFonts w:ascii="Times New Roman" w:hAnsi="Times New Roman" w:cs="Times New Roman"/>
          <w:sz w:val="28"/>
          <w:szCs w:val="28"/>
        </w:rPr>
        <w:t xml:space="preserve"> мотивированный отказ в предоставлении муниципальной услуги регистрируется в порядке общего делопроизводства специалистом, ответственным за регистрацию и отправку исходящей корреспонденции, в журнале регистрации исходящей корреспонденции.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3.3.7. Срок выполнения административной процедуры - 5 дней.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3.3.8. Лицами, ответственными за выполнение административной процедуры, являются секретарь Комиссии, председатель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3.3.9. Критерий принятия решения - наличие (отсутствие) оснований для отказа в предоставлении муниципальной услуги, указанных в </w:t>
      </w:r>
      <w:hyperlink w:anchor="P191">
        <w:r w:rsidRPr="003418AB">
          <w:rPr>
            <w:rFonts w:ascii="Times New Roman" w:hAnsi="Times New Roman" w:cs="Times New Roman"/>
            <w:color w:val="0000FF"/>
            <w:sz w:val="28"/>
            <w:szCs w:val="28"/>
          </w:rPr>
          <w:t>пункте 2.11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3.3.10. Результатом данной административной процедуры является издание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и подписание председателем Комиссии сообщения о проведении общественных обсуждений либо подписание председателем Комиссии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3.3.11. Способ фиксации результата выполненной административной процедуры - на бумажном носителе, в электронном виде в форматах PDF, TIF.</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3.4. Выдача (направление) заявителю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и выдача (направление) сообщения о проведении общественных обсуждений правообладателям земельных участков, объектов капитального строительства, правообладателям помещений либо выдача (направление) заявителю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3.4.1. Основанием для начала административной процедуры является издание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w:t>
      </w:r>
      <w:r w:rsidRPr="003418AB">
        <w:rPr>
          <w:rFonts w:ascii="Times New Roman" w:hAnsi="Times New Roman" w:cs="Times New Roman"/>
          <w:sz w:val="28"/>
          <w:szCs w:val="28"/>
        </w:rPr>
        <w:lastRenderedPageBreak/>
        <w:t>реконструкции объекта капитального строительства и подписание председателем Комиссии сообщения о проведении общественных обсуждений либо подписание председателем Комиссии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3.4.2. Постановление Главы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вручается заявителю или уполномоченному им лицу под расписку или направляется по почте заказным почтовым отправлением с уведомлением о вручении либо через личный кабинет на Едином портале, Региональном портале в течение 2 дней со дня его издания.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Мотивированный отказ в предоставлении муниципальной услуги вручается заявителю или уполномоченному им лицу под расписку или направляется по почте заказным почтовым отправлением с уведомлением о вручении либо через личный кабинет на Едином портале, Региональном портале в течение 2 дней со дня его подписания председателем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3.4.3. Сообщение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вручается специалистом, ответственным за регистрацию и отправку исходящей корреспонденции, лично под расписку или направляется по почте заказным почтовым отправлением с уведомлением о вручении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правообладателям помещений, являющихся частью объекта капитального строительства, применительно к которому запрашивается разрешение, и правообладателям земельных участков и объектов капитального строительства, подверженных возможному риску негативного воздействия на окружающую среду,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3.4.4. Срок выполнения административной процедуры - в течение 7 рабочих дней со дня поступления заявления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3.4.5. Лицами, ответственными за выполнение административных процедур, входящих в состав административной процедуры, являются секретарь Комиссии, председатель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3.4.6. Критерием принятия решения является подписанное постановление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w:t>
      </w:r>
      <w:r w:rsidRPr="003418AB">
        <w:rPr>
          <w:rFonts w:ascii="Times New Roman" w:hAnsi="Times New Roman" w:cs="Times New Roman"/>
          <w:sz w:val="28"/>
          <w:szCs w:val="28"/>
        </w:rPr>
        <w:lastRenderedPageBreak/>
        <w:t xml:space="preserve">капитального строительства или подписанный </w:t>
      </w:r>
      <w:proofErr w:type="gramStart"/>
      <w:r w:rsidRPr="003418AB">
        <w:rPr>
          <w:rFonts w:ascii="Times New Roman" w:hAnsi="Times New Roman" w:cs="Times New Roman"/>
          <w:sz w:val="28"/>
          <w:szCs w:val="28"/>
        </w:rPr>
        <w:t>председателем Комиссии</w:t>
      </w:r>
      <w:proofErr w:type="gramEnd"/>
      <w:r w:rsidRPr="003418AB">
        <w:rPr>
          <w:rFonts w:ascii="Times New Roman" w:hAnsi="Times New Roman" w:cs="Times New Roman"/>
          <w:sz w:val="28"/>
          <w:szCs w:val="28"/>
        </w:rPr>
        <w:t xml:space="preserve"> мотивированный отказ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3.4.7. Результат выполнения административной процедуры - выдача (направление) заявителю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а также выдача (направление) сообщения о проведении общественных обсуждений правообладателям земельных участков, объектов капитального строительства, правообладателям помещений либо мотивированного отказа в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3.4.8. Способ фиксации результата выполнения административной процедуры - на бумажном носителе, в электронном виде в форматах PDF, TIF.</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 Проведение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направление документов (материалов) в Управление архитектуры области, выдача (направление) заявителю распоряжения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3.5.1. Основанием для начала административной процедуры является издание постановления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 проведении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3.5.2. Комиссия осуществляет оповещение о проведении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и проведение общественных обсуждений в порядке, определенном Положением о порядке организации и проведения общественных обсуждений в области градостроительной деятельности на территории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от 30.04.2019 N 106-нпа, утвержденным решением Совета депутатов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от 26.04.2019 N 6 (далее - Положение о порядке проведения общественных обсуждений).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3.5.3. Общественные обсуждения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проводятся с участием: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б) правообладателей земельных участков и (или) расположенных на них объектов капитального строительства, находящихся в границах этой </w:t>
      </w:r>
      <w:r w:rsidRPr="003418AB">
        <w:rPr>
          <w:rFonts w:ascii="Times New Roman" w:hAnsi="Times New Roman" w:cs="Times New Roman"/>
          <w:sz w:val="28"/>
          <w:szCs w:val="28"/>
        </w:rPr>
        <w:lastRenderedPageBreak/>
        <w:t>территориальной зоны;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граждан, постоянно проживающих в границах земельных участков, прилегающих к земельному участку, в отношении которого запрашивается соответствующее разрешение;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правообладателей земельных участков, прилегающих к земельному участку, в отношении которого запрашивается соответствующее разрешение, или расположенных на них объектов капитального строительства, правообладателей помещений, являющихся частью объекта капитального строительства, в отношении которого запрашивается соответствующее разрешение;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д) правообладателей земельных участков и объектов капитального строительства, подверженных риску негативного воздействия на окружающую среду, которое может возникнуть в результате получения запрашиваемого разрешения, в случае, предусмотренном </w:t>
      </w:r>
      <w:hyperlink r:id="rId32">
        <w:r w:rsidRPr="003418AB">
          <w:rPr>
            <w:rFonts w:ascii="Times New Roman" w:hAnsi="Times New Roman" w:cs="Times New Roman"/>
            <w:color w:val="0000FF"/>
            <w:sz w:val="28"/>
            <w:szCs w:val="28"/>
          </w:rPr>
          <w:t>частью 3 статьи 39</w:t>
        </w:r>
      </w:hyperlink>
      <w:r w:rsidRPr="003418AB">
        <w:rPr>
          <w:rFonts w:ascii="Times New Roman" w:hAnsi="Times New Roman" w:cs="Times New Roman"/>
          <w:sz w:val="28"/>
          <w:szCs w:val="28"/>
        </w:rPr>
        <w:t xml:space="preserve"> Градостроительного кодекса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3.5.4. В период размещения проекта,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общественных обсуждений, прошедшие в соответствии с Положением о порядке проведения общественных обсуждений идентификацию, имеют право вносить предложения и замечания, касающиеся такого проекта: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посредством официального сайта;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в письменной форме в адрес организатора общественных обсуждений;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посредством записи в книге (журнале) учета посетителей экспозиции проекта, подлежащего рассмотрению на общественных обсуждениях.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3.5.5. Заключение о результатах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подлежит опубликованию в газете "Муниципальный вестник" и размещению на официальном сайте в сети Интернет.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На основании заключения о результатах общественных обсуждений по вопросу выдачи разрешения на отклонение от предельных параметров разрешенного строительства, реконструкции объекта капитального строительства секретарь Комиссии в течение десяти рабочих дней со дня окончания таких обсуждений осуществляет подготовку рекомендаций о выдаче разрешения на отклонение от предельных параметров разрешенного строительства, реконструкции объекта капитального строительства или об отказе в выдаче такого разрешения с указанием причин принятого решения.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3.5.6. Срок проведения общественных обсуждений с момента оповещения жителей городского округа о времени и месте их проведения до дня опубликования заключения о результатах общественных обсуждений не может быть более одного месяца.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3.5.7. После проведения общественных обсуждений, подготовки и опубликования заключения о результатах общественных обсуждений, подготовки рекомендаций секретарь Комиссии направляет в электронном </w:t>
      </w:r>
      <w:r w:rsidRPr="003418AB">
        <w:rPr>
          <w:rFonts w:ascii="Times New Roman" w:hAnsi="Times New Roman" w:cs="Times New Roman"/>
          <w:sz w:val="28"/>
          <w:szCs w:val="28"/>
        </w:rPr>
        <w:lastRenderedPageBreak/>
        <w:t xml:space="preserve">виде документы (материалы), предусмотренные </w:t>
      </w:r>
      <w:hyperlink w:anchor="P152">
        <w:r w:rsidRPr="003418AB">
          <w:rPr>
            <w:rFonts w:ascii="Times New Roman" w:hAnsi="Times New Roman" w:cs="Times New Roman"/>
            <w:color w:val="0000FF"/>
            <w:sz w:val="28"/>
            <w:szCs w:val="28"/>
          </w:rPr>
          <w:t>пунктом 2.6.3</w:t>
        </w:r>
      </w:hyperlink>
      <w:r w:rsidR="00B54476">
        <w:rPr>
          <w:rFonts w:ascii="Times New Roman" w:hAnsi="Times New Roman" w:cs="Times New Roman"/>
          <w:sz w:val="28"/>
          <w:szCs w:val="28"/>
        </w:rPr>
        <w:t xml:space="preserve"> настоящего порядка</w:t>
      </w:r>
      <w:r w:rsidRPr="003418AB">
        <w:rPr>
          <w:rFonts w:ascii="Times New Roman" w:hAnsi="Times New Roman" w:cs="Times New Roman"/>
          <w:sz w:val="28"/>
          <w:szCs w:val="28"/>
        </w:rPr>
        <w:t>, в Управление архитектуры области.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3.5.8. Управление архитектуры области осуществляет в течение 6 рабочих дней рассмотрение представленных документов в порядке, определенном Приказом Управления архитектуры и градостроительства Белгородской области от 14 июня 2020 года N 79-ОД "Об утверждении Положения о порядке принятия решений на отклонение от предельных параметров разрешенного строительства, реконструкции объектов капитального строительства поселений, городских округов или об отказе в предоставлении таких разрешений".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3.5.9. В случае выявления оснований для отказа в выдаче разрешения на отклонение от предельных параметров разрешенного строительства, реконструкции объекта капитального строительства, установленных разделом 6 Положения о порядке принятия решений о предоставлении разрешений на отклонение от предельных параметров разрешенного строительства, реконструкции объекта капитального строительства поселений, городских округов или об отказе в предоставлении таких разрешений, утвержденного приказом управления архитектуры и градостроительства Белгородской области от 14.07.2020 N 79-ОД, Управление архитектуры области осуществляет подготовку проекта распоряжения об отказе в выдаче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3.5.10. В случае соответствия процедур проведения общественных обсуждений, на основании рекомендаций, указанных в </w:t>
      </w:r>
      <w:hyperlink r:id="rId33">
        <w:r w:rsidRPr="003418AB">
          <w:rPr>
            <w:rFonts w:ascii="Times New Roman" w:hAnsi="Times New Roman" w:cs="Times New Roman"/>
            <w:color w:val="0000FF"/>
            <w:sz w:val="28"/>
            <w:szCs w:val="28"/>
          </w:rPr>
          <w:t>части 8 статьи 39</w:t>
        </w:r>
      </w:hyperlink>
      <w:r w:rsidRPr="003418AB">
        <w:rPr>
          <w:rFonts w:ascii="Times New Roman" w:hAnsi="Times New Roman" w:cs="Times New Roman"/>
          <w:sz w:val="28"/>
          <w:szCs w:val="28"/>
        </w:rPr>
        <w:t xml:space="preserve"> Градостроительного кодекса Российской Федерации, Управление архитектуры области осуществляет подготовку проекта распоряжения о выдаче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3.5.11. Подписанное распоряжение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 с указанием причин такого решения направляется в управление архитектуры и градостроительной политики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на адрес электронной почты.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3.5.12. Распоряжение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 специалистом Управления выдается заявителю или уполномоченному им лицу под роспись, направляется по почте заказным почтовым отправлением с уведомлением о вручении либо в форме электронного документа с использованием Единого портала, Регионального портала в течение трех рабочих дней со дня их получения.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3.5.13. Секретарь Комиссии опубликовывает в официальных средствах массовой информации распоряжение Управления архитектуры области о выдаче (отказе в выдаче) разрешения на отклонение от предельных </w:t>
      </w:r>
      <w:r w:rsidRPr="003418AB">
        <w:rPr>
          <w:rFonts w:ascii="Times New Roman" w:hAnsi="Times New Roman" w:cs="Times New Roman"/>
          <w:sz w:val="28"/>
          <w:szCs w:val="28"/>
        </w:rPr>
        <w:lastRenderedPageBreak/>
        <w:t>параметров разрешенного строительства, реконструкции объекта капитального строительства и размещает на официальном сайте в сети Интернет.</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3.5.14. Срок выполнения административной процедуры - в течение 49 дней.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3.5.15. Лицами, ответственными за выполнение административной процедуры, являются секретарь Комиссии, председатель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3.5.16. Критерии принятия решения - получение распоряжения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 или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3.5.17. Результат выполнения административной процедуры - выдача (направление) распоряжения Управления архитектуры области о выдаче (отказе в выдаче) разрешения на отклонение от предельных параметров разрешенного строительства, реконструкции объекта капитального строительства.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3.5.18. Способ фиксации - на бумажном носителе, в электронной форме в формате PDF, TIF.</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3.6. Порядок исправления допущенных опечаток и (или) ошибок в выданных в результате предоставления муниципальной услуги документах.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выявления заявителем в полученных документах опечаток и (или) ошибок заявитель представляет в Комиссию заявление об исправлении таких опечаток и (или) ошибок, допущенных в выданных в результате предоставления муниципальной услуги документах.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Секретарь Комиссии регистрирует заявление, рассматривает заявление и представленные документы и проводит проверку указанных в заявлении сведений в срок, не превышающий 1 рабочего дня с даты регистрации заявления.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секретарь Комиссии направляет в Управление архитектуры области заявление для исправления выданных документов. При получении исправленных документов от Управления архитектуры области, секретарь Комиссии выдает (направляет) их заявителю в зависимости от способа, указанного в заявлении, в срок, не превышающий 5 рабочих дней с даты регистрации заявления.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секретарь Комиссии готовит заявителю мотивированный отказ, подписывает у председателя Комиссии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3.6 введен </w:t>
      </w:r>
      <w:hyperlink r:id="rId34">
        <w:r w:rsidRPr="003418AB">
          <w:rPr>
            <w:rFonts w:ascii="Times New Roman" w:hAnsi="Times New Roman" w:cs="Times New Roman"/>
            <w:color w:val="0000FF"/>
            <w:sz w:val="28"/>
            <w:szCs w:val="28"/>
          </w:rPr>
          <w:t>постановлением</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26.08.2019 N 1486-па)</w:t>
      </w:r>
    </w:p>
    <w:p w:rsidR="00F37814" w:rsidRPr="003418AB" w:rsidRDefault="00F37814" w:rsidP="003418AB">
      <w:pPr>
        <w:pStyle w:val="ConsPlusNormal"/>
        <w:jc w:val="center"/>
        <w:rPr>
          <w:rFonts w:ascii="Times New Roman" w:hAnsi="Times New Roman" w:cs="Times New Roman"/>
          <w:sz w:val="28"/>
          <w:szCs w:val="28"/>
        </w:rPr>
      </w:pPr>
    </w:p>
    <w:p w:rsidR="00F37814" w:rsidRPr="003418AB" w:rsidRDefault="00F37814" w:rsidP="003418AB">
      <w:pPr>
        <w:pStyle w:val="ConsPlusTitle"/>
        <w:jc w:val="center"/>
        <w:outlineLvl w:val="1"/>
        <w:rPr>
          <w:rFonts w:ascii="Times New Roman" w:hAnsi="Times New Roman" w:cs="Times New Roman"/>
          <w:sz w:val="28"/>
          <w:szCs w:val="28"/>
        </w:rPr>
      </w:pPr>
      <w:r w:rsidRPr="003418AB">
        <w:rPr>
          <w:rFonts w:ascii="Times New Roman" w:hAnsi="Times New Roman" w:cs="Times New Roman"/>
          <w:sz w:val="28"/>
          <w:szCs w:val="28"/>
        </w:rPr>
        <w:lastRenderedPageBreak/>
        <w:t>4. Формы контроля за исполнением</w:t>
      </w:r>
    </w:p>
    <w:p w:rsidR="00F37814" w:rsidRPr="003418AB" w:rsidRDefault="00B54476" w:rsidP="003418AB">
      <w:pPr>
        <w:pStyle w:val="ConsPlusTitle"/>
        <w:jc w:val="center"/>
        <w:rPr>
          <w:rFonts w:ascii="Times New Roman" w:hAnsi="Times New Roman" w:cs="Times New Roman"/>
          <w:sz w:val="28"/>
          <w:szCs w:val="28"/>
        </w:rPr>
      </w:pPr>
      <w:r>
        <w:rPr>
          <w:rFonts w:ascii="Times New Roman" w:hAnsi="Times New Roman" w:cs="Times New Roman"/>
          <w:sz w:val="28"/>
          <w:szCs w:val="28"/>
        </w:rPr>
        <w:t>Порядка</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председателем Комиссии, ответственным за организацию работы по предоставлению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4.2. Специалисты Комиссии несут персональную ответственность за: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некачественную проверку представленных заявителем документов;</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несоблюдение конфиденциальности информации, ставшей известной им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Для проведения проверки распоряжением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lastRenderedPageBreak/>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Title"/>
        <w:jc w:val="center"/>
        <w:outlineLvl w:val="1"/>
        <w:rPr>
          <w:rFonts w:ascii="Times New Roman" w:hAnsi="Times New Roman" w:cs="Times New Roman"/>
          <w:sz w:val="28"/>
          <w:szCs w:val="28"/>
        </w:rPr>
      </w:pPr>
      <w:r w:rsidRPr="003418AB">
        <w:rPr>
          <w:rFonts w:ascii="Times New Roman" w:hAnsi="Times New Roman" w:cs="Times New Roman"/>
          <w:sz w:val="28"/>
          <w:szCs w:val="28"/>
        </w:rPr>
        <w:t>5. Досудебный (внесудебный) порядок обжалования решений</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и действий (бездействия) органа, предоставляющего</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муниципальную услугу, а также должностных лиц,</w:t>
      </w:r>
    </w:p>
    <w:p w:rsidR="00F37814" w:rsidRPr="003418AB" w:rsidRDefault="00F37814" w:rsidP="003418AB">
      <w:pPr>
        <w:pStyle w:val="ConsPlusTitle"/>
        <w:jc w:val="center"/>
        <w:rPr>
          <w:rFonts w:ascii="Times New Roman" w:hAnsi="Times New Roman" w:cs="Times New Roman"/>
          <w:sz w:val="28"/>
          <w:szCs w:val="28"/>
        </w:rPr>
      </w:pPr>
      <w:r w:rsidRPr="003418AB">
        <w:rPr>
          <w:rFonts w:ascii="Times New Roman" w:hAnsi="Times New Roman" w:cs="Times New Roman"/>
          <w:sz w:val="28"/>
          <w:szCs w:val="28"/>
        </w:rPr>
        <w:t>муниципальных служащих</w:t>
      </w:r>
    </w:p>
    <w:p w:rsidR="00F37814" w:rsidRPr="003418AB" w:rsidRDefault="00F37814" w:rsidP="003418AB">
      <w:pPr>
        <w:pStyle w:val="ConsPlusNormal"/>
        <w:jc w:val="both"/>
        <w:rPr>
          <w:rFonts w:ascii="Times New Roman" w:hAnsi="Times New Roman" w:cs="Times New Roman"/>
          <w:sz w:val="28"/>
          <w:szCs w:val="28"/>
        </w:rPr>
      </w:pP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5.3. Заявитель может обратиться с жалобой, в том числе в следующих случаях: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нарушение срока регистрации запроса заявителя о предоставлении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б) нарушение срока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в </w:t>
      </w:r>
      <w:r w:rsidRPr="003418AB">
        <w:rPr>
          <w:rFonts w:ascii="Times New Roman" w:hAnsi="Times New Roman" w:cs="Times New Roman"/>
          <w:sz w:val="28"/>
          <w:szCs w:val="28"/>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r w:rsidRPr="003418AB">
          <w:rPr>
            <w:rFonts w:ascii="Times New Roman" w:hAnsi="Times New Roman" w:cs="Times New Roman"/>
            <w:color w:val="0000FF"/>
            <w:sz w:val="28"/>
            <w:szCs w:val="28"/>
          </w:rPr>
          <w:t>пунктом 4 части 1 статьи 7</w:t>
        </w:r>
      </w:hyperlink>
      <w:r w:rsidRPr="003418AB">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5.4. Жалоба подается в письменной форме на бумажном носителе, в электронной форме в администрацию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на имя главы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5.5. Основанием для начала досудебного (внесудебного) обжалования является поступление жалобы в администрацию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с использованием официального сайта, Единого портала либо Регионального портала, а также может быть принята при личном приеме заявителя.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5.7. Жалоба должна содержать:</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в) сведения об обжалуемых решениях и действиях (бездействии) органа, </w:t>
      </w:r>
      <w:r w:rsidRPr="003418AB">
        <w:rPr>
          <w:rFonts w:ascii="Times New Roman" w:hAnsi="Times New Roman" w:cs="Times New Roman"/>
          <w:sz w:val="28"/>
          <w:szCs w:val="28"/>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3418AB">
        <w:rPr>
          <w:rFonts w:ascii="Times New Roman" w:hAnsi="Times New Roman" w:cs="Times New Roman"/>
          <w:sz w:val="28"/>
          <w:szCs w:val="28"/>
        </w:rPr>
        <w:t>и</w:t>
      </w:r>
      <w:proofErr w:type="gramEnd"/>
      <w:r w:rsidRPr="003418AB">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5.9. Жалоба, поступившая в администрацию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w:t>
      </w:r>
      <w:proofErr w:type="gramStart"/>
      <w:r w:rsidRPr="003418AB">
        <w:rPr>
          <w:rFonts w:ascii="Times New Roman" w:hAnsi="Times New Roman" w:cs="Times New Roman"/>
          <w:sz w:val="28"/>
          <w:szCs w:val="28"/>
        </w:rPr>
        <w:t>городского округа</w:t>
      </w:r>
      <w:proofErr w:type="gramEnd"/>
      <w:r w:rsidRPr="003418AB">
        <w:rPr>
          <w:rFonts w:ascii="Times New Roman" w:hAnsi="Times New Roman" w:cs="Times New Roman"/>
          <w:sz w:val="28"/>
          <w:szCs w:val="28"/>
        </w:rPr>
        <w:t xml:space="preserve"> подлежит рассмотрению в течение пятнадцати рабочих дней со дня ее регистрации, а в случае обжалования отказа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37814" w:rsidRPr="003418AB" w:rsidRDefault="00F37814" w:rsidP="003418AB">
      <w:pPr>
        <w:pStyle w:val="ConsPlusNormal"/>
        <w:jc w:val="both"/>
        <w:rPr>
          <w:rFonts w:ascii="Times New Roman" w:hAnsi="Times New Roman" w:cs="Times New Roman"/>
          <w:sz w:val="28"/>
          <w:szCs w:val="28"/>
        </w:rPr>
      </w:pPr>
      <w:r w:rsidRPr="003418AB">
        <w:rPr>
          <w:rFonts w:ascii="Times New Roman" w:hAnsi="Times New Roman" w:cs="Times New Roman"/>
          <w:sz w:val="28"/>
          <w:szCs w:val="28"/>
        </w:rPr>
        <w:t xml:space="preserve">(п. 5.9 в ред. </w:t>
      </w:r>
      <w:hyperlink r:id="rId36">
        <w:r w:rsidRPr="003418AB">
          <w:rPr>
            <w:rFonts w:ascii="Times New Roman" w:hAnsi="Times New Roman" w:cs="Times New Roman"/>
            <w:color w:val="0000FF"/>
            <w:sz w:val="28"/>
            <w:szCs w:val="28"/>
          </w:rPr>
          <w:t>постановления</w:t>
        </w:r>
      </w:hyperlink>
      <w:r w:rsidRPr="003418AB">
        <w:rPr>
          <w:rFonts w:ascii="Times New Roman" w:hAnsi="Times New Roman" w:cs="Times New Roman"/>
          <w:sz w:val="28"/>
          <w:szCs w:val="28"/>
        </w:rPr>
        <w:t xml:space="preserve"> администрации </w:t>
      </w:r>
      <w:proofErr w:type="spellStart"/>
      <w:r w:rsidRPr="003418AB">
        <w:rPr>
          <w:rFonts w:ascii="Times New Roman" w:hAnsi="Times New Roman" w:cs="Times New Roman"/>
          <w:sz w:val="28"/>
          <w:szCs w:val="28"/>
        </w:rPr>
        <w:t>Губкинского</w:t>
      </w:r>
      <w:proofErr w:type="spellEnd"/>
      <w:r w:rsidRPr="003418AB">
        <w:rPr>
          <w:rFonts w:ascii="Times New Roman" w:hAnsi="Times New Roman" w:cs="Times New Roman"/>
          <w:sz w:val="28"/>
          <w:szCs w:val="28"/>
        </w:rPr>
        <w:t xml:space="preserve"> городского округа Белгородской области от 21.10.2021 N 1689-па)</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w:t>
      </w:r>
      <w:r w:rsidRPr="003418AB">
        <w:rPr>
          <w:rFonts w:ascii="Times New Roman" w:hAnsi="Times New Roman" w:cs="Times New Roman"/>
          <w:sz w:val="28"/>
          <w:szCs w:val="28"/>
        </w:rPr>
        <w:lastRenderedPageBreak/>
        <w:t>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F37814" w:rsidRPr="003418AB" w:rsidRDefault="00F37814" w:rsidP="003418AB">
      <w:pPr>
        <w:pStyle w:val="ConsPlusNormal"/>
        <w:ind w:firstLine="540"/>
        <w:jc w:val="both"/>
        <w:rPr>
          <w:rFonts w:ascii="Times New Roman" w:hAnsi="Times New Roman" w:cs="Times New Roman"/>
          <w:sz w:val="28"/>
          <w:szCs w:val="28"/>
        </w:rPr>
      </w:pPr>
      <w:bookmarkStart w:id="11" w:name="P507"/>
      <w:bookmarkEnd w:id="11"/>
      <w:r w:rsidRPr="003418AB">
        <w:rPr>
          <w:rFonts w:ascii="Times New Roman" w:hAnsi="Times New Roman" w:cs="Times New Roman"/>
          <w:sz w:val="28"/>
          <w:szCs w:val="28"/>
        </w:rPr>
        <w:t>5.11. По результатам рассмотрения жалобы принимается одно из следующих решений:</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2) в удовлетворении жалобы отказывается.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5.12. Не позднее дня, следующего за днем принятия решения, указанного в </w:t>
      </w:r>
      <w:hyperlink w:anchor="P507">
        <w:r w:rsidRPr="003418AB">
          <w:rPr>
            <w:rFonts w:ascii="Times New Roman" w:hAnsi="Times New Roman" w:cs="Times New Roman"/>
            <w:color w:val="0000FF"/>
            <w:sz w:val="28"/>
            <w:szCs w:val="28"/>
          </w:rPr>
          <w:t>п. 5.11</w:t>
        </w:r>
      </w:hyperlink>
      <w:r w:rsidRPr="003418AB">
        <w:rPr>
          <w:rFonts w:ascii="Times New Roman" w:hAnsi="Times New Roman" w:cs="Times New Roman"/>
          <w:sz w:val="28"/>
          <w:szCs w:val="28"/>
        </w:rPr>
        <w:t xml:space="preserve"> </w:t>
      </w:r>
      <w:r w:rsidR="00B54476">
        <w:rPr>
          <w:rFonts w:ascii="Times New Roman" w:hAnsi="Times New Roman" w:cs="Times New Roman"/>
          <w:sz w:val="28"/>
          <w:szCs w:val="28"/>
        </w:rPr>
        <w:t>Порядка</w:t>
      </w:r>
      <w:r w:rsidRPr="003418AB">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5.13. В случае установления в ходе или по результатам рассмотрения жалобы признаков состава административного правонарушения или </w:t>
      </w:r>
      <w:r w:rsidRPr="003418AB">
        <w:rPr>
          <w:rFonts w:ascii="Times New Roman" w:hAnsi="Times New Roman" w:cs="Times New Roman"/>
          <w:sz w:val="28"/>
          <w:szCs w:val="28"/>
        </w:rPr>
        <w:lastRenderedPageBreak/>
        <w:t>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37814" w:rsidRPr="003418AB" w:rsidRDefault="00F37814" w:rsidP="003418AB">
      <w:pPr>
        <w:pStyle w:val="ConsPlusNormal"/>
        <w:ind w:firstLine="540"/>
        <w:jc w:val="both"/>
        <w:rPr>
          <w:rFonts w:ascii="Times New Roman" w:hAnsi="Times New Roman" w:cs="Times New Roman"/>
          <w:sz w:val="28"/>
          <w:szCs w:val="28"/>
        </w:rPr>
      </w:pPr>
      <w:r w:rsidRPr="003418AB">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w:t>
      </w:r>
      <w:hyperlink r:id="rId37">
        <w:r w:rsidRPr="003418AB">
          <w:rPr>
            <w:rFonts w:ascii="Times New Roman" w:hAnsi="Times New Roman" w:cs="Times New Roman"/>
            <w:color w:val="0000FF"/>
            <w:sz w:val="28"/>
            <w:szCs w:val="28"/>
          </w:rPr>
          <w:t>законом</w:t>
        </w:r>
      </w:hyperlink>
      <w:r w:rsidRPr="003418AB">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настоящим </w:t>
      </w:r>
      <w:r w:rsidR="00B54476">
        <w:rPr>
          <w:rFonts w:ascii="Times New Roman" w:hAnsi="Times New Roman" w:cs="Times New Roman"/>
          <w:sz w:val="28"/>
          <w:szCs w:val="28"/>
        </w:rPr>
        <w:t>Порядком</w:t>
      </w:r>
      <w:r w:rsidRPr="003418AB">
        <w:rPr>
          <w:rFonts w:ascii="Times New Roman" w:hAnsi="Times New Roman" w:cs="Times New Roman"/>
          <w:sz w:val="28"/>
          <w:szCs w:val="28"/>
        </w:rPr>
        <w:t>.</w:t>
      </w:r>
    </w:p>
    <w:p w:rsidR="00F37814" w:rsidRDefault="00F37814"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Default="00B54476" w:rsidP="003418AB">
      <w:pPr>
        <w:pStyle w:val="ConsPlusNormal"/>
        <w:jc w:val="both"/>
        <w:rPr>
          <w:rFonts w:ascii="Times New Roman" w:hAnsi="Times New Roman" w:cs="Times New Roman"/>
          <w:sz w:val="28"/>
          <w:szCs w:val="28"/>
        </w:rPr>
      </w:pPr>
    </w:p>
    <w:p w:rsidR="00B54476" w:rsidRPr="003418AB" w:rsidRDefault="00B54476" w:rsidP="003418AB">
      <w:pPr>
        <w:pStyle w:val="ConsPlusNormal"/>
        <w:jc w:val="both"/>
        <w:rPr>
          <w:rFonts w:ascii="Times New Roman" w:hAnsi="Times New Roman" w:cs="Times New Roman"/>
          <w:sz w:val="28"/>
          <w:szCs w:val="28"/>
        </w:rPr>
      </w:pPr>
    </w:p>
    <w:p w:rsidR="00F37814" w:rsidRDefault="00F37814">
      <w:pPr>
        <w:pStyle w:val="ConsPlusNormal"/>
        <w:jc w:val="both"/>
      </w:pPr>
    </w:p>
    <w:p w:rsidR="00F37814" w:rsidRDefault="00F378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2"/>
        <w:gridCol w:w="5453"/>
      </w:tblGrid>
      <w:tr w:rsidR="00B54476" w:rsidRPr="00D34928" w:rsidTr="00877A9C">
        <w:trPr>
          <w:trHeight w:val="2197"/>
        </w:trPr>
        <w:tc>
          <w:tcPr>
            <w:tcW w:w="3902" w:type="dxa"/>
            <w:tcBorders>
              <w:top w:val="nil"/>
              <w:left w:val="nil"/>
              <w:bottom w:val="nil"/>
              <w:right w:val="nil"/>
            </w:tcBorders>
            <w:shd w:val="clear" w:color="auto" w:fill="auto"/>
          </w:tcPr>
          <w:p w:rsidR="00B54476" w:rsidRPr="00D34928" w:rsidRDefault="00B54476" w:rsidP="00877A9C">
            <w:pPr>
              <w:rPr>
                <w:rFonts w:ascii="Times New Roman" w:hAnsi="Times New Roman"/>
                <w:sz w:val="28"/>
                <w:szCs w:val="28"/>
              </w:rPr>
            </w:pPr>
          </w:p>
        </w:tc>
        <w:tc>
          <w:tcPr>
            <w:tcW w:w="5453" w:type="dxa"/>
            <w:tcBorders>
              <w:top w:val="nil"/>
              <w:left w:val="nil"/>
              <w:bottom w:val="nil"/>
              <w:right w:val="nil"/>
            </w:tcBorders>
            <w:shd w:val="clear" w:color="auto" w:fill="auto"/>
          </w:tcPr>
          <w:p w:rsidR="00B54476" w:rsidRPr="00B54476" w:rsidRDefault="00B54476" w:rsidP="00877A9C">
            <w:pPr>
              <w:pStyle w:val="ConsPlusNormal"/>
              <w:jc w:val="center"/>
              <w:outlineLvl w:val="1"/>
              <w:rPr>
                <w:rFonts w:ascii="Times New Roman" w:hAnsi="Times New Roman" w:cs="Times New Roman"/>
                <w:b/>
                <w:sz w:val="28"/>
                <w:szCs w:val="28"/>
              </w:rPr>
            </w:pPr>
            <w:r w:rsidRPr="00B54476">
              <w:rPr>
                <w:rFonts w:ascii="Times New Roman" w:hAnsi="Times New Roman" w:cs="Times New Roman"/>
                <w:b/>
                <w:sz w:val="28"/>
                <w:szCs w:val="28"/>
              </w:rPr>
              <w:t>Приложение № 1</w:t>
            </w:r>
          </w:p>
          <w:p w:rsidR="00B54476" w:rsidRPr="00B54476" w:rsidRDefault="00B54476"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к временному порядку</w:t>
            </w:r>
          </w:p>
          <w:p w:rsidR="00B54476" w:rsidRPr="00B54476" w:rsidRDefault="00B54476"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предоставления муниципальной услуги</w:t>
            </w:r>
          </w:p>
          <w:p w:rsidR="00B54476" w:rsidRPr="00B54476" w:rsidRDefault="00B54476" w:rsidP="00B54476">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«Выдача разрешения на отклонение</w:t>
            </w:r>
          </w:p>
          <w:p w:rsidR="00B54476" w:rsidRPr="00B54476" w:rsidRDefault="00B54476" w:rsidP="00B54476">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от предельных параметров разрешенного</w:t>
            </w:r>
          </w:p>
          <w:p w:rsidR="00B54476" w:rsidRPr="00B54476" w:rsidRDefault="00B54476" w:rsidP="00B54476">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строительства, реконструкции объектов</w:t>
            </w:r>
          </w:p>
          <w:p w:rsidR="00B54476" w:rsidRPr="00D34928" w:rsidRDefault="00B54476" w:rsidP="00B54476">
            <w:pPr>
              <w:pStyle w:val="ConsPlusNormal"/>
              <w:jc w:val="center"/>
              <w:rPr>
                <w:rFonts w:ascii="Times New Roman" w:hAnsi="Times New Roman"/>
                <w:b/>
                <w:sz w:val="28"/>
                <w:szCs w:val="28"/>
              </w:rPr>
            </w:pPr>
            <w:r w:rsidRPr="00B54476">
              <w:rPr>
                <w:rFonts w:ascii="Times New Roman" w:hAnsi="Times New Roman" w:cs="Times New Roman"/>
                <w:b/>
                <w:sz w:val="28"/>
                <w:szCs w:val="28"/>
              </w:rPr>
              <w:t>капитального строительства»</w:t>
            </w:r>
          </w:p>
        </w:tc>
      </w:tr>
    </w:tbl>
    <w:p w:rsidR="00F37814" w:rsidRDefault="00F37814">
      <w:pPr>
        <w:pStyle w:val="ConsPlusNormal"/>
        <w:jc w:val="both"/>
      </w:pPr>
    </w:p>
    <w:p w:rsidR="00F37814" w:rsidRDefault="00F37814">
      <w:pPr>
        <w:pStyle w:val="ConsPlusNormal"/>
        <w:spacing w:after="1"/>
      </w:pPr>
    </w:p>
    <w:p w:rsidR="00F37814" w:rsidRDefault="00F37814">
      <w:pPr>
        <w:pStyle w:val="ConsPlusNormal"/>
        <w:jc w:val="center"/>
      </w:pPr>
    </w:p>
    <w:p w:rsidR="00F37814" w:rsidRPr="00B54476" w:rsidRDefault="00F37814">
      <w:pPr>
        <w:pStyle w:val="ConsPlusNormal"/>
        <w:jc w:val="right"/>
        <w:rPr>
          <w:rFonts w:ascii="Times New Roman" w:hAnsi="Times New Roman" w:cs="Times New Roman"/>
          <w:sz w:val="28"/>
          <w:szCs w:val="28"/>
        </w:rPr>
      </w:pPr>
      <w:r w:rsidRPr="00B54476">
        <w:rPr>
          <w:rFonts w:ascii="Times New Roman" w:hAnsi="Times New Roman" w:cs="Times New Roman"/>
          <w:sz w:val="28"/>
          <w:szCs w:val="28"/>
        </w:rPr>
        <w:t>В комиссию по подготовке проекта</w:t>
      </w:r>
    </w:p>
    <w:p w:rsidR="00F37814" w:rsidRPr="00B54476" w:rsidRDefault="00F37814">
      <w:pPr>
        <w:pStyle w:val="ConsPlusNormal"/>
        <w:jc w:val="right"/>
        <w:rPr>
          <w:rFonts w:ascii="Times New Roman" w:hAnsi="Times New Roman" w:cs="Times New Roman"/>
          <w:sz w:val="28"/>
          <w:szCs w:val="28"/>
        </w:rPr>
      </w:pPr>
      <w:r w:rsidRPr="00B54476">
        <w:rPr>
          <w:rFonts w:ascii="Times New Roman" w:hAnsi="Times New Roman" w:cs="Times New Roman"/>
          <w:sz w:val="28"/>
          <w:szCs w:val="28"/>
        </w:rPr>
        <w:t>правил землепользования и застройки</w:t>
      </w:r>
    </w:p>
    <w:p w:rsidR="00F37814" w:rsidRPr="00B54476" w:rsidRDefault="00F37814">
      <w:pPr>
        <w:pStyle w:val="ConsPlusNormal"/>
        <w:jc w:val="right"/>
        <w:rPr>
          <w:rFonts w:ascii="Times New Roman" w:hAnsi="Times New Roman" w:cs="Times New Roman"/>
          <w:sz w:val="28"/>
          <w:szCs w:val="28"/>
        </w:rPr>
      </w:pPr>
      <w:proofErr w:type="spellStart"/>
      <w:r w:rsidRPr="00B54476">
        <w:rPr>
          <w:rFonts w:ascii="Times New Roman" w:hAnsi="Times New Roman" w:cs="Times New Roman"/>
          <w:sz w:val="28"/>
          <w:szCs w:val="28"/>
        </w:rPr>
        <w:t>Губкинского</w:t>
      </w:r>
      <w:proofErr w:type="spellEnd"/>
      <w:r w:rsidRPr="00B54476">
        <w:rPr>
          <w:rFonts w:ascii="Times New Roman" w:hAnsi="Times New Roman" w:cs="Times New Roman"/>
          <w:sz w:val="28"/>
          <w:szCs w:val="28"/>
        </w:rPr>
        <w:t xml:space="preserve"> городского округа</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sz w:val="28"/>
          <w:szCs w:val="28"/>
        </w:rPr>
        <w:t>от</w:t>
      </w:r>
      <w:r w:rsidRPr="00B54476">
        <w:rPr>
          <w:rFonts w:ascii="Times New Roman" w:hAnsi="Times New Roman" w:cs="Times New Roman"/>
        </w:rPr>
        <w:t xml:space="preserve"> __________________________________</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для физических лиц указываются: фамилия,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имя, отчество, реквизиты документа,</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удостоверяющего личность (серия, номер,</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кем и когда выдан), место жительства,</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номер телефона; для представителя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физического лица указываются: фамилия,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имя, отчество представителя, реквизиты</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доверенности, которая прилагается к</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заявлению. Для юридических лиц указываются: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наименование, организационно-правовая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форма, адрес места нахождения, номер</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телефона, фамилия, имя, отчество лица,</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уполномоченного представлять интересы</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юридического лица, с указанием реквизитов</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документа, удостоверяющего эти правомочия</w:t>
      </w:r>
    </w:p>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и прилагаемого к заявлению</w:t>
      </w:r>
    </w:p>
    <w:p w:rsidR="00F37814" w:rsidRDefault="00F37814">
      <w:pPr>
        <w:pStyle w:val="ConsPlusNormal"/>
        <w:jc w:val="right"/>
      </w:pPr>
    </w:p>
    <w:p w:rsidR="00F37814" w:rsidRPr="00B54476" w:rsidRDefault="00F37814">
      <w:pPr>
        <w:pStyle w:val="ConsPlusNormal"/>
        <w:jc w:val="center"/>
        <w:rPr>
          <w:rFonts w:ascii="Times New Roman" w:hAnsi="Times New Roman" w:cs="Times New Roman"/>
          <w:sz w:val="28"/>
          <w:szCs w:val="28"/>
        </w:rPr>
      </w:pPr>
      <w:r w:rsidRPr="00B54476">
        <w:rPr>
          <w:rFonts w:ascii="Times New Roman" w:hAnsi="Times New Roman" w:cs="Times New Roman"/>
          <w:sz w:val="28"/>
          <w:szCs w:val="28"/>
        </w:rPr>
        <w:t>Заявление</w:t>
      </w:r>
    </w:p>
    <w:p w:rsidR="00F37814" w:rsidRPr="00B54476" w:rsidRDefault="00F37814">
      <w:pPr>
        <w:pStyle w:val="ConsPlusNormal"/>
        <w:jc w:val="center"/>
        <w:rPr>
          <w:rFonts w:ascii="Times New Roman" w:hAnsi="Times New Roman" w:cs="Times New Roman"/>
          <w:sz w:val="28"/>
          <w:szCs w:val="28"/>
        </w:rPr>
      </w:pPr>
      <w:r w:rsidRPr="00B54476">
        <w:rPr>
          <w:rFonts w:ascii="Times New Roman" w:hAnsi="Times New Roman" w:cs="Times New Roman"/>
          <w:sz w:val="28"/>
          <w:szCs w:val="28"/>
        </w:rPr>
        <w:t>о предоставлении разрешения на отклонение от предельных</w:t>
      </w:r>
    </w:p>
    <w:p w:rsidR="00F37814" w:rsidRPr="00B54476" w:rsidRDefault="00F37814">
      <w:pPr>
        <w:pStyle w:val="ConsPlusNormal"/>
        <w:jc w:val="center"/>
        <w:rPr>
          <w:rFonts w:ascii="Times New Roman" w:hAnsi="Times New Roman" w:cs="Times New Roman"/>
          <w:sz w:val="28"/>
          <w:szCs w:val="28"/>
        </w:rPr>
      </w:pPr>
      <w:r w:rsidRPr="00B54476">
        <w:rPr>
          <w:rFonts w:ascii="Times New Roman" w:hAnsi="Times New Roman" w:cs="Times New Roman"/>
          <w:sz w:val="28"/>
          <w:szCs w:val="28"/>
        </w:rPr>
        <w:t>параметров разрешенного строительства, реконструкции</w:t>
      </w:r>
    </w:p>
    <w:p w:rsidR="00F37814" w:rsidRPr="00B54476" w:rsidRDefault="00F37814">
      <w:pPr>
        <w:pStyle w:val="ConsPlusNormal"/>
        <w:jc w:val="center"/>
        <w:rPr>
          <w:rFonts w:ascii="Times New Roman" w:hAnsi="Times New Roman" w:cs="Times New Roman"/>
          <w:sz w:val="28"/>
          <w:szCs w:val="28"/>
        </w:rPr>
      </w:pPr>
      <w:r w:rsidRPr="00B54476">
        <w:rPr>
          <w:rFonts w:ascii="Times New Roman" w:hAnsi="Times New Roman" w:cs="Times New Roman"/>
          <w:sz w:val="28"/>
          <w:szCs w:val="28"/>
        </w:rPr>
        <w:t>объекта капитального строительства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F37814" w:rsidRPr="00B54476">
        <w:tc>
          <w:tcPr>
            <w:tcW w:w="9070" w:type="dxa"/>
            <w:tcBorders>
              <w:top w:val="nil"/>
              <w:left w:val="nil"/>
              <w:bottom w:val="nil"/>
              <w:right w:val="nil"/>
            </w:tcBorders>
          </w:tcPr>
          <w:p w:rsidR="00F37814" w:rsidRPr="00B54476" w:rsidRDefault="00F37814">
            <w:pPr>
              <w:pStyle w:val="ConsPlusNormal"/>
              <w:ind w:firstLine="540"/>
              <w:jc w:val="both"/>
              <w:rPr>
                <w:rFonts w:ascii="Times New Roman" w:hAnsi="Times New Roman" w:cs="Times New Roman"/>
                <w:sz w:val="28"/>
                <w:szCs w:val="28"/>
              </w:rPr>
            </w:pPr>
            <w:r w:rsidRPr="00B54476">
              <w:rPr>
                <w:rFonts w:ascii="Times New Roman" w:hAnsi="Times New Roman" w:cs="Times New Roman"/>
                <w:sz w:val="28"/>
                <w:szCs w:val="2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 с кадастровым номером _______________, площадью _________ кв. м, расположенного на земельном участке площадью __________, по адресу: _____________________</w:t>
            </w:r>
            <w:r w:rsidR="00B54476">
              <w:rPr>
                <w:rFonts w:ascii="Times New Roman" w:hAnsi="Times New Roman" w:cs="Times New Roman"/>
                <w:sz w:val="28"/>
                <w:szCs w:val="28"/>
              </w:rPr>
              <w:t>___________</w:t>
            </w:r>
            <w:r w:rsidRPr="00B54476">
              <w:rPr>
                <w:rFonts w:ascii="Times New Roman" w:hAnsi="Times New Roman" w:cs="Times New Roman"/>
                <w:sz w:val="28"/>
                <w:szCs w:val="28"/>
              </w:rPr>
              <w:t>,</w:t>
            </w:r>
          </w:p>
          <w:p w:rsidR="00F37814" w:rsidRPr="00B54476" w:rsidRDefault="00F37814">
            <w:pPr>
              <w:pStyle w:val="ConsPlusNormal"/>
              <w:rPr>
                <w:rFonts w:ascii="Times New Roman" w:hAnsi="Times New Roman" w:cs="Times New Roman"/>
                <w:sz w:val="28"/>
                <w:szCs w:val="28"/>
              </w:rPr>
            </w:pPr>
            <w:r w:rsidRPr="00B54476">
              <w:rPr>
                <w:rFonts w:ascii="Times New Roman" w:hAnsi="Times New Roman" w:cs="Times New Roman"/>
                <w:sz w:val="28"/>
                <w:szCs w:val="28"/>
              </w:rPr>
              <w:t>________________________________</w:t>
            </w:r>
            <w:r w:rsidR="00B54476">
              <w:rPr>
                <w:rFonts w:ascii="Times New Roman" w:hAnsi="Times New Roman" w:cs="Times New Roman"/>
                <w:sz w:val="28"/>
                <w:szCs w:val="28"/>
              </w:rPr>
              <w:t>_______________________________</w:t>
            </w:r>
            <w:r w:rsidRPr="00B54476">
              <w:rPr>
                <w:rFonts w:ascii="Times New Roman" w:hAnsi="Times New Roman" w:cs="Times New Roman"/>
                <w:sz w:val="28"/>
                <w:szCs w:val="28"/>
              </w:rPr>
              <w:t>,</w:t>
            </w:r>
          </w:p>
          <w:p w:rsidR="00F37814" w:rsidRPr="00B54476" w:rsidRDefault="00F37814">
            <w:pPr>
              <w:pStyle w:val="ConsPlusNormal"/>
              <w:jc w:val="center"/>
              <w:rPr>
                <w:rFonts w:ascii="Times New Roman" w:hAnsi="Times New Roman" w:cs="Times New Roman"/>
              </w:rPr>
            </w:pPr>
            <w:r w:rsidRPr="00B54476">
              <w:rPr>
                <w:rFonts w:ascii="Times New Roman" w:hAnsi="Times New Roman" w:cs="Times New Roman"/>
              </w:rPr>
              <w:t>(указывается наименование предельного параметра и величина испрашиваемого отклонения)</w:t>
            </w:r>
          </w:p>
        </w:tc>
      </w:tr>
    </w:tbl>
    <w:p w:rsidR="00F37814" w:rsidRPr="00B54476" w:rsidRDefault="00F37814">
      <w:pPr>
        <w:pStyle w:val="ConsPlusNormal"/>
        <w:ind w:firstLine="540"/>
        <w:jc w:val="both"/>
        <w:rPr>
          <w:rFonts w:ascii="Times New Roman" w:hAnsi="Times New Roman" w:cs="Times New Roman"/>
          <w:sz w:val="28"/>
          <w:szCs w:val="28"/>
        </w:rPr>
      </w:pPr>
      <w:r w:rsidRPr="00B54476">
        <w:rPr>
          <w:rFonts w:ascii="Times New Roman" w:hAnsi="Times New Roman" w:cs="Times New Roman"/>
          <w:sz w:val="28"/>
          <w:szCs w:val="28"/>
        </w:rPr>
        <w:t xml:space="preserve">Согласен нести расходы, связанные с организацией и проведением общественных обсуждений по вопросу предоставления мне разрешения на отклонение от предельных параметров разрешенного строительства, реконструкции объекта капитального строительства, на основании </w:t>
      </w:r>
      <w:hyperlink r:id="rId38">
        <w:r w:rsidRPr="00B54476">
          <w:rPr>
            <w:rFonts w:ascii="Times New Roman" w:hAnsi="Times New Roman" w:cs="Times New Roman"/>
            <w:color w:val="0000FF"/>
            <w:sz w:val="28"/>
            <w:szCs w:val="28"/>
          </w:rPr>
          <w:t>п. 4 статьи 40</w:t>
        </w:r>
      </w:hyperlink>
      <w:r w:rsidRPr="00B54476">
        <w:rPr>
          <w:rFonts w:ascii="Times New Roman" w:hAnsi="Times New Roman" w:cs="Times New Roman"/>
          <w:sz w:val="28"/>
          <w:szCs w:val="28"/>
        </w:rPr>
        <w:t xml:space="preserve"> Градостроительного кодекса РФ.</w:t>
      </w:r>
    </w:p>
    <w:p w:rsidR="00F37814" w:rsidRPr="00B54476" w:rsidRDefault="00F37814">
      <w:pPr>
        <w:pStyle w:val="ConsPlusNormal"/>
        <w:ind w:firstLine="540"/>
        <w:jc w:val="both"/>
        <w:rPr>
          <w:rFonts w:ascii="Times New Roman" w:hAnsi="Times New Roman" w:cs="Times New Roman"/>
          <w:sz w:val="28"/>
          <w:szCs w:val="28"/>
        </w:rPr>
      </w:pPr>
    </w:p>
    <w:p w:rsidR="00F37814" w:rsidRPr="00B54476" w:rsidRDefault="00F37814">
      <w:pPr>
        <w:pStyle w:val="ConsPlusNormal"/>
        <w:ind w:firstLine="540"/>
        <w:jc w:val="both"/>
        <w:rPr>
          <w:rFonts w:ascii="Times New Roman" w:hAnsi="Times New Roman" w:cs="Times New Roman"/>
          <w:sz w:val="28"/>
          <w:szCs w:val="28"/>
        </w:rPr>
      </w:pPr>
      <w:r w:rsidRPr="00B54476">
        <w:rPr>
          <w:rFonts w:ascii="Times New Roman" w:hAnsi="Times New Roman" w:cs="Times New Roman"/>
          <w:sz w:val="28"/>
          <w:szCs w:val="28"/>
        </w:rPr>
        <w:t>Прошу разрешение на отклонение от предельных параметров разрешенного строительства, реконструкции объекта капитального строительства:</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выдать лично;</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направить по адресу _________________.</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направить через личный кабинет на Едином портале, Региональном портале.</w:t>
      </w:r>
    </w:p>
    <w:p w:rsidR="00F37814" w:rsidRPr="00B54476" w:rsidRDefault="00F37814">
      <w:pPr>
        <w:pStyle w:val="ConsPlusNormal"/>
        <w:ind w:firstLine="540"/>
        <w:jc w:val="both"/>
        <w:rPr>
          <w:rFonts w:ascii="Times New Roman" w:hAnsi="Times New Roman" w:cs="Times New Roman"/>
          <w:sz w:val="28"/>
          <w:szCs w:val="28"/>
        </w:rPr>
      </w:pPr>
    </w:p>
    <w:p w:rsidR="00F37814" w:rsidRPr="00B54476" w:rsidRDefault="00F37814">
      <w:pPr>
        <w:pStyle w:val="ConsPlusNormal"/>
        <w:ind w:firstLine="540"/>
        <w:jc w:val="both"/>
        <w:rPr>
          <w:rFonts w:ascii="Times New Roman" w:hAnsi="Times New Roman" w:cs="Times New Roman"/>
          <w:sz w:val="28"/>
          <w:szCs w:val="28"/>
        </w:rPr>
      </w:pPr>
      <w:r w:rsidRPr="00B54476">
        <w:rPr>
          <w:rFonts w:ascii="Times New Roman" w:hAnsi="Times New Roman" w:cs="Times New Roman"/>
          <w:sz w:val="28"/>
          <w:szCs w:val="28"/>
        </w:rPr>
        <w:t>В случае отказа в предоставлении разрешения на отклонение от предельных параметров разрешенного строительства, реконструкции объекта капитального строительства прошу мотивированный отказ:</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выдать лично;</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направить по адресу __________________________;</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направить по электронной почте _______________;</w:t>
      </w:r>
    </w:p>
    <w:p w:rsidR="00F37814" w:rsidRPr="00B54476" w:rsidRDefault="00F37814">
      <w:pPr>
        <w:pStyle w:val="ConsPlusNormal"/>
        <w:spacing w:before="220"/>
        <w:ind w:firstLine="540"/>
        <w:jc w:val="both"/>
        <w:rPr>
          <w:rFonts w:ascii="Times New Roman" w:hAnsi="Times New Roman" w:cs="Times New Roman"/>
          <w:sz w:val="28"/>
          <w:szCs w:val="28"/>
        </w:rPr>
      </w:pPr>
      <w:r w:rsidRPr="00B54476">
        <w:rPr>
          <w:rFonts w:ascii="Times New Roman" w:hAnsi="Times New Roman" w:cs="Times New Roman"/>
          <w:sz w:val="28"/>
          <w:szCs w:val="28"/>
        </w:rPr>
        <w:t>- направить через личный кабинет на Едином портале, Региональном портале.</w:t>
      </w:r>
    </w:p>
    <w:p w:rsidR="00F37814" w:rsidRPr="00B54476" w:rsidRDefault="00F37814">
      <w:pPr>
        <w:pStyle w:val="ConsPlusNormal"/>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85"/>
        <w:gridCol w:w="1853"/>
        <w:gridCol w:w="3515"/>
      </w:tblGrid>
      <w:tr w:rsidR="00F37814" w:rsidRPr="00B54476">
        <w:tc>
          <w:tcPr>
            <w:tcW w:w="9053" w:type="dxa"/>
            <w:gridSpan w:val="3"/>
            <w:tcBorders>
              <w:top w:val="nil"/>
              <w:left w:val="nil"/>
              <w:bottom w:val="nil"/>
              <w:right w:val="nil"/>
            </w:tcBorders>
          </w:tcPr>
          <w:p w:rsidR="00F37814" w:rsidRPr="00B54476" w:rsidRDefault="00F37814">
            <w:pPr>
              <w:pStyle w:val="ConsPlusNormal"/>
              <w:ind w:firstLine="283"/>
              <w:jc w:val="both"/>
              <w:rPr>
                <w:rFonts w:ascii="Times New Roman" w:hAnsi="Times New Roman" w:cs="Times New Roman"/>
                <w:sz w:val="28"/>
                <w:szCs w:val="28"/>
              </w:rPr>
            </w:pPr>
            <w:r w:rsidRPr="00B54476">
              <w:rPr>
                <w:rFonts w:ascii="Times New Roman" w:hAnsi="Times New Roman" w:cs="Times New Roman"/>
                <w:sz w:val="28"/>
                <w:szCs w:val="28"/>
              </w:rPr>
              <w:t>К заявлению прилагаются:</w:t>
            </w:r>
          </w:p>
        </w:tc>
      </w:tr>
      <w:tr w:rsidR="00F37814" w:rsidRPr="00B54476">
        <w:tc>
          <w:tcPr>
            <w:tcW w:w="9053" w:type="dxa"/>
            <w:gridSpan w:val="3"/>
            <w:tcBorders>
              <w:top w:val="nil"/>
              <w:left w:val="nil"/>
              <w:bottom w:val="single" w:sz="4" w:space="0" w:color="auto"/>
              <w:right w:val="nil"/>
            </w:tcBorders>
          </w:tcPr>
          <w:p w:rsidR="00F37814" w:rsidRPr="00B54476" w:rsidRDefault="00F37814">
            <w:pPr>
              <w:pStyle w:val="ConsPlusNormal"/>
              <w:rPr>
                <w:rFonts w:ascii="Times New Roman" w:hAnsi="Times New Roman" w:cs="Times New Roman"/>
              </w:rPr>
            </w:pPr>
          </w:p>
        </w:tc>
      </w:tr>
      <w:tr w:rsidR="00F37814" w:rsidRPr="00B54476">
        <w:tc>
          <w:tcPr>
            <w:tcW w:w="9053" w:type="dxa"/>
            <w:gridSpan w:val="3"/>
            <w:tcBorders>
              <w:top w:val="single" w:sz="4" w:space="0" w:color="auto"/>
              <w:left w:val="nil"/>
              <w:bottom w:val="nil"/>
              <w:right w:val="nil"/>
            </w:tcBorders>
          </w:tcPr>
          <w:p w:rsidR="00F37814" w:rsidRPr="00B54476" w:rsidRDefault="00F37814">
            <w:pPr>
              <w:pStyle w:val="ConsPlusNormal"/>
              <w:jc w:val="center"/>
              <w:rPr>
                <w:rFonts w:ascii="Times New Roman" w:hAnsi="Times New Roman" w:cs="Times New Roman"/>
              </w:rPr>
            </w:pPr>
            <w:r w:rsidRPr="00B54476">
              <w:rPr>
                <w:rFonts w:ascii="Times New Roman" w:hAnsi="Times New Roman" w:cs="Times New Roman"/>
              </w:rPr>
              <w:t>(указываются документы, прилагаемые к заявлению)</w:t>
            </w:r>
          </w:p>
        </w:tc>
      </w:tr>
      <w:tr w:rsidR="00F37814" w:rsidRPr="00B54476">
        <w:tc>
          <w:tcPr>
            <w:tcW w:w="3685" w:type="dxa"/>
            <w:tcBorders>
              <w:top w:val="nil"/>
              <w:left w:val="nil"/>
              <w:bottom w:val="nil"/>
              <w:right w:val="nil"/>
            </w:tcBorders>
          </w:tcPr>
          <w:p w:rsidR="00F37814" w:rsidRPr="00B54476" w:rsidRDefault="00F37814">
            <w:pPr>
              <w:pStyle w:val="ConsPlusNormal"/>
              <w:rPr>
                <w:rFonts w:ascii="Times New Roman" w:hAnsi="Times New Roman" w:cs="Times New Roman"/>
              </w:rPr>
            </w:pPr>
            <w:r w:rsidRPr="00B54476">
              <w:rPr>
                <w:rFonts w:ascii="Times New Roman" w:hAnsi="Times New Roman" w:cs="Times New Roman"/>
              </w:rPr>
              <w:t>_____________________</w:t>
            </w:r>
          </w:p>
          <w:p w:rsidR="00F37814" w:rsidRPr="00B54476" w:rsidRDefault="00F37814">
            <w:pPr>
              <w:pStyle w:val="ConsPlusNormal"/>
              <w:ind w:firstLine="283"/>
              <w:jc w:val="both"/>
              <w:rPr>
                <w:rFonts w:ascii="Times New Roman" w:hAnsi="Times New Roman" w:cs="Times New Roman"/>
              </w:rPr>
            </w:pPr>
            <w:r w:rsidRPr="00B54476">
              <w:rPr>
                <w:rFonts w:ascii="Times New Roman" w:hAnsi="Times New Roman" w:cs="Times New Roman"/>
              </w:rPr>
              <w:t>подпись</w:t>
            </w:r>
          </w:p>
        </w:tc>
        <w:tc>
          <w:tcPr>
            <w:tcW w:w="5368" w:type="dxa"/>
            <w:gridSpan w:val="2"/>
            <w:tcBorders>
              <w:top w:val="nil"/>
              <w:left w:val="nil"/>
              <w:bottom w:val="nil"/>
              <w:right w:val="nil"/>
            </w:tcBorders>
          </w:tcPr>
          <w:p w:rsidR="00F37814" w:rsidRPr="00B54476" w:rsidRDefault="00F37814">
            <w:pPr>
              <w:pStyle w:val="ConsPlusNormal"/>
              <w:jc w:val="right"/>
              <w:rPr>
                <w:rFonts w:ascii="Times New Roman" w:hAnsi="Times New Roman" w:cs="Times New Roman"/>
              </w:rPr>
            </w:pPr>
            <w:r w:rsidRPr="00B54476">
              <w:rPr>
                <w:rFonts w:ascii="Times New Roman" w:hAnsi="Times New Roman" w:cs="Times New Roman"/>
              </w:rPr>
              <w:t>__________________________</w:t>
            </w:r>
          </w:p>
          <w:p w:rsidR="00F37814" w:rsidRPr="00B54476" w:rsidRDefault="00F37814">
            <w:pPr>
              <w:pStyle w:val="ConsPlusNormal"/>
              <w:jc w:val="center"/>
              <w:rPr>
                <w:rFonts w:ascii="Times New Roman" w:hAnsi="Times New Roman" w:cs="Times New Roman"/>
              </w:rPr>
            </w:pPr>
            <w:r w:rsidRPr="00B54476">
              <w:rPr>
                <w:rFonts w:ascii="Times New Roman" w:hAnsi="Times New Roman" w:cs="Times New Roman"/>
              </w:rPr>
              <w:t>(Ф.И.О.)</w:t>
            </w:r>
          </w:p>
        </w:tc>
      </w:tr>
      <w:tr w:rsidR="00F37814" w:rsidRPr="00B54476">
        <w:tc>
          <w:tcPr>
            <w:tcW w:w="3685" w:type="dxa"/>
            <w:tcBorders>
              <w:top w:val="nil"/>
              <w:left w:val="nil"/>
              <w:bottom w:val="nil"/>
              <w:right w:val="nil"/>
            </w:tcBorders>
          </w:tcPr>
          <w:p w:rsidR="00F37814" w:rsidRPr="00B54476" w:rsidRDefault="00F37814">
            <w:pPr>
              <w:pStyle w:val="ConsPlusNormal"/>
              <w:rPr>
                <w:rFonts w:ascii="Times New Roman" w:hAnsi="Times New Roman" w:cs="Times New Roman"/>
              </w:rPr>
            </w:pPr>
          </w:p>
        </w:tc>
        <w:tc>
          <w:tcPr>
            <w:tcW w:w="5368" w:type="dxa"/>
            <w:gridSpan w:val="2"/>
            <w:tcBorders>
              <w:top w:val="nil"/>
              <w:left w:val="nil"/>
              <w:bottom w:val="nil"/>
              <w:right w:val="nil"/>
            </w:tcBorders>
          </w:tcPr>
          <w:p w:rsidR="00F37814" w:rsidRPr="00B54476" w:rsidRDefault="00F37814">
            <w:pPr>
              <w:pStyle w:val="ConsPlusNormal"/>
              <w:jc w:val="right"/>
              <w:rPr>
                <w:rFonts w:ascii="Times New Roman" w:hAnsi="Times New Roman" w:cs="Times New Roman"/>
              </w:rPr>
            </w:pPr>
          </w:p>
        </w:tc>
      </w:tr>
      <w:tr w:rsidR="00F37814" w:rsidRPr="00B54476">
        <w:tc>
          <w:tcPr>
            <w:tcW w:w="9053" w:type="dxa"/>
            <w:gridSpan w:val="3"/>
            <w:tcBorders>
              <w:top w:val="nil"/>
              <w:left w:val="nil"/>
              <w:bottom w:val="nil"/>
              <w:right w:val="nil"/>
            </w:tcBorders>
          </w:tcPr>
          <w:p w:rsidR="00F37814" w:rsidRPr="00BE76D8" w:rsidRDefault="00F37814">
            <w:pPr>
              <w:pStyle w:val="ConsPlusNormal"/>
              <w:rPr>
                <w:rFonts w:ascii="Times New Roman" w:hAnsi="Times New Roman" w:cs="Times New Roman"/>
                <w:sz w:val="28"/>
                <w:szCs w:val="28"/>
              </w:rPr>
            </w:pPr>
            <w:r w:rsidRPr="00BE76D8">
              <w:rPr>
                <w:rFonts w:ascii="Times New Roman" w:hAnsi="Times New Roman" w:cs="Times New Roman"/>
                <w:sz w:val="28"/>
                <w:szCs w:val="28"/>
              </w:rPr>
              <w:t>Я, _________________, даю согласие на обработку персональных данных.</w:t>
            </w:r>
          </w:p>
        </w:tc>
      </w:tr>
      <w:tr w:rsidR="00F37814" w:rsidRPr="00B54476">
        <w:tc>
          <w:tcPr>
            <w:tcW w:w="3685" w:type="dxa"/>
            <w:tcBorders>
              <w:top w:val="nil"/>
              <w:left w:val="nil"/>
              <w:bottom w:val="nil"/>
              <w:right w:val="nil"/>
            </w:tcBorders>
          </w:tcPr>
          <w:p w:rsidR="00F37814" w:rsidRPr="00B54476" w:rsidRDefault="00F37814">
            <w:pPr>
              <w:pStyle w:val="ConsPlusNormal"/>
              <w:rPr>
                <w:rFonts w:ascii="Times New Roman" w:hAnsi="Times New Roman" w:cs="Times New Roman"/>
              </w:rPr>
            </w:pPr>
            <w:r w:rsidRPr="00B54476">
              <w:rPr>
                <w:rFonts w:ascii="Times New Roman" w:hAnsi="Times New Roman" w:cs="Times New Roman"/>
              </w:rPr>
              <w:t>______________________</w:t>
            </w:r>
          </w:p>
          <w:p w:rsidR="00F37814" w:rsidRPr="00B54476" w:rsidRDefault="00F37814">
            <w:pPr>
              <w:pStyle w:val="ConsPlusNormal"/>
              <w:rPr>
                <w:rFonts w:ascii="Times New Roman" w:hAnsi="Times New Roman" w:cs="Times New Roman"/>
              </w:rPr>
            </w:pPr>
            <w:r w:rsidRPr="00B54476">
              <w:rPr>
                <w:rFonts w:ascii="Times New Roman" w:hAnsi="Times New Roman" w:cs="Times New Roman"/>
              </w:rPr>
              <w:t>(фамилия, имя, отчество)</w:t>
            </w:r>
          </w:p>
        </w:tc>
        <w:tc>
          <w:tcPr>
            <w:tcW w:w="1853" w:type="dxa"/>
            <w:tcBorders>
              <w:top w:val="nil"/>
              <w:left w:val="nil"/>
              <w:bottom w:val="nil"/>
              <w:right w:val="nil"/>
            </w:tcBorders>
          </w:tcPr>
          <w:p w:rsidR="00F37814" w:rsidRPr="00B54476" w:rsidRDefault="00F37814">
            <w:pPr>
              <w:pStyle w:val="ConsPlusNormal"/>
              <w:rPr>
                <w:rFonts w:ascii="Times New Roman" w:hAnsi="Times New Roman" w:cs="Times New Roman"/>
              </w:rPr>
            </w:pPr>
            <w:r w:rsidRPr="00B54476">
              <w:rPr>
                <w:rFonts w:ascii="Times New Roman" w:hAnsi="Times New Roman" w:cs="Times New Roman"/>
              </w:rPr>
              <w:t>___________</w:t>
            </w:r>
          </w:p>
          <w:p w:rsidR="00F37814" w:rsidRPr="00B54476" w:rsidRDefault="00F37814">
            <w:pPr>
              <w:pStyle w:val="ConsPlusNormal"/>
              <w:rPr>
                <w:rFonts w:ascii="Times New Roman" w:hAnsi="Times New Roman" w:cs="Times New Roman"/>
              </w:rPr>
            </w:pPr>
            <w:r w:rsidRPr="00B54476">
              <w:rPr>
                <w:rFonts w:ascii="Times New Roman" w:hAnsi="Times New Roman" w:cs="Times New Roman"/>
              </w:rPr>
              <w:t>(подпись)</w:t>
            </w:r>
          </w:p>
        </w:tc>
        <w:tc>
          <w:tcPr>
            <w:tcW w:w="3515" w:type="dxa"/>
            <w:tcBorders>
              <w:top w:val="nil"/>
              <w:left w:val="nil"/>
              <w:bottom w:val="nil"/>
              <w:right w:val="nil"/>
            </w:tcBorders>
          </w:tcPr>
          <w:p w:rsidR="00F37814" w:rsidRPr="00B54476" w:rsidRDefault="00F37814">
            <w:pPr>
              <w:pStyle w:val="ConsPlusNormal"/>
              <w:rPr>
                <w:rFonts w:ascii="Times New Roman" w:hAnsi="Times New Roman" w:cs="Times New Roman"/>
              </w:rPr>
            </w:pPr>
            <w:r w:rsidRPr="00B54476">
              <w:rPr>
                <w:rFonts w:ascii="Times New Roman" w:hAnsi="Times New Roman" w:cs="Times New Roman"/>
              </w:rPr>
              <w:t>"__" ____________ 20__ г.</w:t>
            </w:r>
          </w:p>
          <w:p w:rsidR="00F37814" w:rsidRPr="00B54476" w:rsidRDefault="00F37814">
            <w:pPr>
              <w:pStyle w:val="ConsPlusNormal"/>
              <w:rPr>
                <w:rFonts w:ascii="Times New Roman" w:hAnsi="Times New Roman" w:cs="Times New Roman"/>
              </w:rPr>
            </w:pPr>
            <w:r w:rsidRPr="00B54476">
              <w:rPr>
                <w:rFonts w:ascii="Times New Roman" w:hAnsi="Times New Roman" w:cs="Times New Roman"/>
              </w:rPr>
              <w:t>(дата составления заявления)</w:t>
            </w:r>
          </w:p>
        </w:tc>
      </w:tr>
    </w:tbl>
    <w:p w:rsidR="00F37814" w:rsidRDefault="00F37814">
      <w:pPr>
        <w:pStyle w:val="ConsPlusNormal"/>
        <w:jc w:val="both"/>
      </w:pPr>
    </w:p>
    <w:p w:rsidR="00F37814" w:rsidRDefault="00F37814">
      <w:pPr>
        <w:pStyle w:val="ConsPlusNormal"/>
        <w:jc w:val="both"/>
      </w:pPr>
    </w:p>
    <w:p w:rsidR="00F37814" w:rsidRDefault="00F37814">
      <w:pPr>
        <w:pStyle w:val="ConsPlusNormal"/>
        <w:jc w:val="both"/>
      </w:pPr>
    </w:p>
    <w:p w:rsidR="00F37814" w:rsidRDefault="00F37814">
      <w:pPr>
        <w:pStyle w:val="ConsPlusNormal"/>
        <w:jc w:val="both"/>
      </w:pPr>
    </w:p>
    <w:p w:rsidR="00F37814" w:rsidRDefault="00F37814">
      <w:pPr>
        <w:pStyle w:val="ConsPlusNormal"/>
        <w:jc w:val="both"/>
      </w:pPr>
    </w:p>
    <w:p w:rsidR="00BE76D8" w:rsidRDefault="00BE76D8">
      <w:pPr>
        <w:pStyle w:val="ConsPlusNormal"/>
        <w:jc w:val="both"/>
      </w:pPr>
    </w:p>
    <w:p w:rsidR="00BE76D8" w:rsidRDefault="00BE76D8">
      <w:pPr>
        <w:pStyle w:val="ConsPlusNormal"/>
        <w:jc w:val="both"/>
      </w:pPr>
    </w:p>
    <w:p w:rsidR="00BE76D8" w:rsidRDefault="00BE76D8">
      <w:pPr>
        <w:pStyle w:val="ConsPlusNormal"/>
        <w:jc w:val="both"/>
      </w:pPr>
    </w:p>
    <w:p w:rsidR="00BE76D8" w:rsidRDefault="00BE76D8">
      <w:pPr>
        <w:pStyle w:val="ConsPlusNormal"/>
        <w:jc w:val="both"/>
      </w:pPr>
    </w:p>
    <w:p w:rsidR="00BE76D8" w:rsidRDefault="00BE76D8">
      <w:pPr>
        <w:pStyle w:val="ConsPlusNormal"/>
        <w:jc w:val="both"/>
      </w:pPr>
    </w:p>
    <w:p w:rsidR="00BE76D8" w:rsidRDefault="00BE76D8">
      <w:pPr>
        <w:pStyle w:val="ConsPlusNormal"/>
        <w:jc w:val="both"/>
      </w:pPr>
    </w:p>
    <w:p w:rsidR="00BE76D8" w:rsidRDefault="00BE76D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2"/>
        <w:gridCol w:w="5453"/>
      </w:tblGrid>
      <w:tr w:rsidR="00BE76D8" w:rsidRPr="00D34928" w:rsidTr="00877A9C">
        <w:trPr>
          <w:trHeight w:val="2197"/>
        </w:trPr>
        <w:tc>
          <w:tcPr>
            <w:tcW w:w="3902" w:type="dxa"/>
            <w:tcBorders>
              <w:top w:val="nil"/>
              <w:left w:val="nil"/>
              <w:bottom w:val="nil"/>
              <w:right w:val="nil"/>
            </w:tcBorders>
            <w:shd w:val="clear" w:color="auto" w:fill="auto"/>
          </w:tcPr>
          <w:p w:rsidR="00BE76D8" w:rsidRPr="00D34928" w:rsidRDefault="00BE76D8" w:rsidP="00877A9C">
            <w:pPr>
              <w:rPr>
                <w:rFonts w:ascii="Times New Roman" w:hAnsi="Times New Roman"/>
                <w:sz w:val="28"/>
                <w:szCs w:val="28"/>
              </w:rPr>
            </w:pPr>
          </w:p>
        </w:tc>
        <w:tc>
          <w:tcPr>
            <w:tcW w:w="5453" w:type="dxa"/>
            <w:tcBorders>
              <w:top w:val="nil"/>
              <w:left w:val="nil"/>
              <w:bottom w:val="nil"/>
              <w:right w:val="nil"/>
            </w:tcBorders>
            <w:shd w:val="clear" w:color="auto" w:fill="auto"/>
          </w:tcPr>
          <w:p w:rsidR="00BE76D8" w:rsidRPr="00B54476" w:rsidRDefault="00BE76D8" w:rsidP="00877A9C">
            <w:pPr>
              <w:pStyle w:val="ConsPlusNormal"/>
              <w:jc w:val="center"/>
              <w:outlineLvl w:val="1"/>
              <w:rPr>
                <w:rFonts w:ascii="Times New Roman" w:hAnsi="Times New Roman" w:cs="Times New Roman"/>
                <w:b/>
                <w:sz w:val="28"/>
                <w:szCs w:val="28"/>
              </w:rPr>
            </w:pPr>
            <w:r w:rsidRPr="00B54476">
              <w:rPr>
                <w:rFonts w:ascii="Times New Roman" w:hAnsi="Times New Roman" w:cs="Times New Roman"/>
                <w:b/>
                <w:sz w:val="28"/>
                <w:szCs w:val="28"/>
              </w:rPr>
              <w:t xml:space="preserve">Приложение № </w:t>
            </w:r>
            <w:r w:rsidR="00333DBB">
              <w:rPr>
                <w:rFonts w:ascii="Times New Roman" w:hAnsi="Times New Roman" w:cs="Times New Roman"/>
                <w:b/>
                <w:sz w:val="28"/>
                <w:szCs w:val="28"/>
              </w:rPr>
              <w:t>2</w:t>
            </w:r>
          </w:p>
          <w:p w:rsidR="00BE76D8" w:rsidRPr="00B54476" w:rsidRDefault="00BE76D8"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к временному порядку</w:t>
            </w:r>
          </w:p>
          <w:p w:rsidR="00BE76D8" w:rsidRPr="00B54476" w:rsidRDefault="00BE76D8"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предоставления муниципальной услуги</w:t>
            </w:r>
          </w:p>
          <w:p w:rsidR="00BE76D8" w:rsidRPr="00B54476" w:rsidRDefault="00BE76D8"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«Выдача разрешения на отклонение</w:t>
            </w:r>
          </w:p>
          <w:p w:rsidR="00BE76D8" w:rsidRPr="00B54476" w:rsidRDefault="00BE76D8"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от предельных параметров разрешенного</w:t>
            </w:r>
          </w:p>
          <w:p w:rsidR="00BE76D8" w:rsidRPr="00B54476" w:rsidRDefault="00BE76D8" w:rsidP="00877A9C">
            <w:pPr>
              <w:pStyle w:val="ConsPlusNormal"/>
              <w:jc w:val="center"/>
              <w:rPr>
                <w:rFonts w:ascii="Times New Roman" w:hAnsi="Times New Roman" w:cs="Times New Roman"/>
                <w:b/>
                <w:sz w:val="28"/>
                <w:szCs w:val="28"/>
              </w:rPr>
            </w:pPr>
            <w:r w:rsidRPr="00B54476">
              <w:rPr>
                <w:rFonts w:ascii="Times New Roman" w:hAnsi="Times New Roman" w:cs="Times New Roman"/>
                <w:b/>
                <w:sz w:val="28"/>
                <w:szCs w:val="28"/>
              </w:rPr>
              <w:t>строительства, реконструкции объектов</w:t>
            </w:r>
          </w:p>
          <w:p w:rsidR="00BE76D8" w:rsidRPr="00D34928" w:rsidRDefault="00BE76D8" w:rsidP="00877A9C">
            <w:pPr>
              <w:pStyle w:val="ConsPlusNormal"/>
              <w:jc w:val="center"/>
              <w:rPr>
                <w:rFonts w:ascii="Times New Roman" w:hAnsi="Times New Roman"/>
                <w:b/>
                <w:sz w:val="28"/>
                <w:szCs w:val="28"/>
              </w:rPr>
            </w:pPr>
            <w:r w:rsidRPr="00B54476">
              <w:rPr>
                <w:rFonts w:ascii="Times New Roman" w:hAnsi="Times New Roman" w:cs="Times New Roman"/>
                <w:b/>
                <w:sz w:val="28"/>
                <w:szCs w:val="28"/>
              </w:rPr>
              <w:t>капитального строительства»</w:t>
            </w:r>
          </w:p>
        </w:tc>
      </w:tr>
    </w:tbl>
    <w:p w:rsidR="00BE76D8" w:rsidRDefault="00BE76D8">
      <w:pPr>
        <w:pStyle w:val="ConsPlusNormal"/>
        <w:jc w:val="both"/>
      </w:pPr>
    </w:p>
    <w:p w:rsidR="00BE76D8" w:rsidRDefault="00BE76D8">
      <w:pPr>
        <w:pStyle w:val="ConsPlusNormal"/>
        <w:jc w:val="both"/>
      </w:pPr>
    </w:p>
    <w:p w:rsidR="00F37814" w:rsidRDefault="00F37814">
      <w:pPr>
        <w:pStyle w:val="ConsPlusNormal"/>
        <w:jc w:val="both"/>
      </w:pPr>
    </w:p>
    <w:p w:rsidR="00F37814" w:rsidRPr="00BE76D8" w:rsidRDefault="00F37814">
      <w:pPr>
        <w:pStyle w:val="ConsPlusNonformat"/>
        <w:jc w:val="both"/>
        <w:rPr>
          <w:rFonts w:ascii="Times New Roman" w:hAnsi="Times New Roman" w:cs="Times New Roman"/>
          <w:sz w:val="28"/>
          <w:szCs w:val="28"/>
        </w:rPr>
      </w:pPr>
      <w:bookmarkStart w:id="12" w:name="P614"/>
      <w:bookmarkEnd w:id="12"/>
      <w:r>
        <w:t xml:space="preserve">                                 </w:t>
      </w:r>
      <w:r w:rsidRPr="00BE76D8">
        <w:rPr>
          <w:rFonts w:ascii="Times New Roman" w:hAnsi="Times New Roman" w:cs="Times New Roman"/>
          <w:sz w:val="28"/>
          <w:szCs w:val="28"/>
        </w:rPr>
        <w:t>РАСПИСКА</w:t>
      </w:r>
    </w:p>
    <w:p w:rsidR="00F37814" w:rsidRPr="00BE76D8" w:rsidRDefault="00F37814">
      <w:pPr>
        <w:pStyle w:val="ConsPlusNonformat"/>
        <w:jc w:val="both"/>
        <w:rPr>
          <w:rFonts w:ascii="Times New Roman" w:hAnsi="Times New Roman" w:cs="Times New Roman"/>
          <w:sz w:val="28"/>
          <w:szCs w:val="28"/>
        </w:rPr>
      </w:pP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 xml:space="preserve">    Дана заявителю ________________________</w:t>
      </w:r>
      <w:r w:rsidR="00333DBB">
        <w:rPr>
          <w:rFonts w:ascii="Times New Roman" w:hAnsi="Times New Roman" w:cs="Times New Roman"/>
          <w:sz w:val="28"/>
          <w:szCs w:val="28"/>
        </w:rPr>
        <w:t>_______________________</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rPr>
        <w:t xml:space="preserve">           </w:t>
      </w:r>
      <w:r w:rsidR="00333DBB">
        <w:rPr>
          <w:rFonts w:ascii="Times New Roman" w:hAnsi="Times New Roman" w:cs="Times New Roman"/>
        </w:rPr>
        <w:t xml:space="preserve">                                    </w:t>
      </w:r>
      <w:r w:rsidRPr="00BE76D8">
        <w:rPr>
          <w:rFonts w:ascii="Times New Roman" w:hAnsi="Times New Roman" w:cs="Times New Roman"/>
        </w:rPr>
        <w:t xml:space="preserve">                             (Ф.И.О.)</w:t>
      </w: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 xml:space="preserve">в   </w:t>
      </w:r>
      <w:proofErr w:type="gramStart"/>
      <w:r w:rsidRPr="00BE76D8">
        <w:rPr>
          <w:rFonts w:ascii="Times New Roman" w:hAnsi="Times New Roman" w:cs="Times New Roman"/>
          <w:sz w:val="28"/>
          <w:szCs w:val="28"/>
        </w:rPr>
        <w:t>том,  что</w:t>
      </w:r>
      <w:proofErr w:type="gramEnd"/>
      <w:r w:rsidRPr="00BE76D8">
        <w:rPr>
          <w:rFonts w:ascii="Times New Roman" w:hAnsi="Times New Roman" w:cs="Times New Roman"/>
          <w:sz w:val="28"/>
          <w:szCs w:val="28"/>
        </w:rPr>
        <w:t xml:space="preserve">  от  него  приняты  следующие  документы  для  предоставления</w:t>
      </w:r>
    </w:p>
    <w:p w:rsidR="00F37814" w:rsidRPr="00BE76D8" w:rsidRDefault="00BE76D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муниципальной   </w:t>
      </w:r>
      <w:proofErr w:type="gramStart"/>
      <w:r>
        <w:rPr>
          <w:rFonts w:ascii="Times New Roman" w:hAnsi="Times New Roman" w:cs="Times New Roman"/>
          <w:sz w:val="28"/>
          <w:szCs w:val="28"/>
        </w:rPr>
        <w:t>услуги  «</w:t>
      </w:r>
      <w:proofErr w:type="gramEnd"/>
      <w:r w:rsidR="00F37814" w:rsidRPr="00BE76D8">
        <w:rPr>
          <w:rFonts w:ascii="Times New Roman" w:hAnsi="Times New Roman" w:cs="Times New Roman"/>
          <w:sz w:val="28"/>
          <w:szCs w:val="28"/>
        </w:rPr>
        <w:t>Выдача  разрешения  на  отклонение  от  предельных</w:t>
      </w: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параметров разрешенного строительства, реконструкции объектов капитального</w:t>
      </w:r>
      <w:r w:rsidR="00BE76D8">
        <w:rPr>
          <w:rFonts w:ascii="Times New Roman" w:hAnsi="Times New Roman" w:cs="Times New Roman"/>
          <w:sz w:val="28"/>
          <w:szCs w:val="28"/>
        </w:rPr>
        <w:t xml:space="preserve"> </w:t>
      </w:r>
      <w:r w:rsidRPr="00BE76D8">
        <w:rPr>
          <w:rFonts w:ascii="Times New Roman" w:hAnsi="Times New Roman" w:cs="Times New Roman"/>
          <w:sz w:val="28"/>
          <w:szCs w:val="28"/>
        </w:rPr>
        <w:t>строительства</w:t>
      </w:r>
      <w:r w:rsidR="00BE76D8">
        <w:rPr>
          <w:rFonts w:ascii="Times New Roman" w:hAnsi="Times New Roman" w:cs="Times New Roman"/>
          <w:sz w:val="28"/>
          <w:szCs w:val="28"/>
        </w:rPr>
        <w:t>»</w:t>
      </w:r>
    </w:p>
    <w:p w:rsidR="00F37814" w:rsidRPr="00BE76D8" w:rsidRDefault="00F3781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742"/>
        <w:gridCol w:w="1248"/>
        <w:gridCol w:w="994"/>
        <w:gridCol w:w="2160"/>
      </w:tblGrid>
      <w:tr w:rsidR="00F37814" w:rsidRPr="00BE76D8">
        <w:tc>
          <w:tcPr>
            <w:tcW w:w="454" w:type="dxa"/>
            <w:vMerge w:val="restart"/>
          </w:tcPr>
          <w:p w:rsidR="00F37814" w:rsidRPr="00BE76D8" w:rsidRDefault="00BE76D8">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w:t>
            </w:r>
            <w:r w:rsidR="00F37814" w:rsidRPr="00BE76D8">
              <w:rPr>
                <w:rFonts w:ascii="Times New Roman" w:hAnsi="Times New Roman" w:cs="Times New Roman"/>
                <w:sz w:val="28"/>
                <w:szCs w:val="28"/>
              </w:rPr>
              <w:t xml:space="preserve"> п/п</w:t>
            </w:r>
          </w:p>
        </w:tc>
        <w:tc>
          <w:tcPr>
            <w:tcW w:w="3742" w:type="dxa"/>
            <w:vMerge w:val="restart"/>
          </w:tcPr>
          <w:p w:rsidR="00F37814" w:rsidRPr="00BE76D8" w:rsidRDefault="00F37814">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Наименование документа</w:t>
            </w:r>
          </w:p>
        </w:tc>
        <w:tc>
          <w:tcPr>
            <w:tcW w:w="2242" w:type="dxa"/>
            <w:gridSpan w:val="2"/>
          </w:tcPr>
          <w:p w:rsidR="00F37814" w:rsidRPr="00BE76D8" w:rsidRDefault="00F37814">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Отметка о наличии</w:t>
            </w:r>
          </w:p>
        </w:tc>
        <w:tc>
          <w:tcPr>
            <w:tcW w:w="2160" w:type="dxa"/>
            <w:vMerge w:val="restart"/>
          </w:tcPr>
          <w:p w:rsidR="00F37814" w:rsidRPr="00BE76D8" w:rsidRDefault="00F37814">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Количество листов</w:t>
            </w:r>
          </w:p>
        </w:tc>
      </w:tr>
      <w:tr w:rsidR="00F37814" w:rsidRPr="00BE76D8">
        <w:tc>
          <w:tcPr>
            <w:tcW w:w="454" w:type="dxa"/>
            <w:vMerge/>
          </w:tcPr>
          <w:p w:rsidR="00F37814" w:rsidRPr="00BE76D8" w:rsidRDefault="00F37814">
            <w:pPr>
              <w:pStyle w:val="ConsPlusNormal"/>
              <w:rPr>
                <w:rFonts w:ascii="Times New Roman" w:hAnsi="Times New Roman" w:cs="Times New Roman"/>
                <w:sz w:val="28"/>
                <w:szCs w:val="28"/>
              </w:rPr>
            </w:pPr>
          </w:p>
        </w:tc>
        <w:tc>
          <w:tcPr>
            <w:tcW w:w="3742" w:type="dxa"/>
            <w:vMerge/>
          </w:tcPr>
          <w:p w:rsidR="00F37814" w:rsidRPr="00BE76D8" w:rsidRDefault="00F37814">
            <w:pPr>
              <w:pStyle w:val="ConsPlusNormal"/>
              <w:rPr>
                <w:rFonts w:ascii="Times New Roman" w:hAnsi="Times New Roman" w:cs="Times New Roman"/>
                <w:sz w:val="28"/>
                <w:szCs w:val="28"/>
              </w:rPr>
            </w:pPr>
          </w:p>
        </w:tc>
        <w:tc>
          <w:tcPr>
            <w:tcW w:w="1248" w:type="dxa"/>
          </w:tcPr>
          <w:p w:rsidR="00F37814" w:rsidRPr="00BE76D8" w:rsidRDefault="00F37814">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оригинал</w:t>
            </w:r>
          </w:p>
        </w:tc>
        <w:tc>
          <w:tcPr>
            <w:tcW w:w="994" w:type="dxa"/>
          </w:tcPr>
          <w:p w:rsidR="00F37814" w:rsidRPr="00BE76D8" w:rsidRDefault="00F37814">
            <w:pPr>
              <w:pStyle w:val="ConsPlusNormal"/>
              <w:jc w:val="center"/>
              <w:rPr>
                <w:rFonts w:ascii="Times New Roman" w:hAnsi="Times New Roman" w:cs="Times New Roman"/>
                <w:sz w:val="28"/>
                <w:szCs w:val="28"/>
              </w:rPr>
            </w:pPr>
            <w:r w:rsidRPr="00BE76D8">
              <w:rPr>
                <w:rFonts w:ascii="Times New Roman" w:hAnsi="Times New Roman" w:cs="Times New Roman"/>
                <w:sz w:val="28"/>
                <w:szCs w:val="28"/>
              </w:rPr>
              <w:t>копия</w:t>
            </w:r>
          </w:p>
        </w:tc>
        <w:tc>
          <w:tcPr>
            <w:tcW w:w="2160" w:type="dxa"/>
            <w:vMerge/>
          </w:tcPr>
          <w:p w:rsidR="00F37814" w:rsidRPr="00BE76D8" w:rsidRDefault="00F37814">
            <w:pPr>
              <w:pStyle w:val="ConsPlusNormal"/>
              <w:rPr>
                <w:rFonts w:ascii="Times New Roman" w:hAnsi="Times New Roman" w:cs="Times New Roman"/>
              </w:rPr>
            </w:pPr>
          </w:p>
        </w:tc>
      </w:tr>
      <w:tr w:rsidR="00F37814" w:rsidRPr="00BE76D8">
        <w:tc>
          <w:tcPr>
            <w:tcW w:w="454" w:type="dxa"/>
          </w:tcPr>
          <w:p w:rsidR="00F37814" w:rsidRPr="00BE76D8" w:rsidRDefault="00F37814">
            <w:pPr>
              <w:pStyle w:val="ConsPlusNormal"/>
              <w:jc w:val="center"/>
              <w:rPr>
                <w:rFonts w:ascii="Times New Roman" w:hAnsi="Times New Roman" w:cs="Times New Roman"/>
              </w:rPr>
            </w:pPr>
            <w:r w:rsidRPr="00BE76D8">
              <w:rPr>
                <w:rFonts w:ascii="Times New Roman" w:hAnsi="Times New Roman" w:cs="Times New Roman"/>
              </w:rPr>
              <w:t>1</w:t>
            </w:r>
          </w:p>
        </w:tc>
        <w:tc>
          <w:tcPr>
            <w:tcW w:w="3742" w:type="dxa"/>
          </w:tcPr>
          <w:p w:rsidR="00F37814" w:rsidRPr="00BE76D8" w:rsidRDefault="00F37814">
            <w:pPr>
              <w:pStyle w:val="ConsPlusNormal"/>
              <w:jc w:val="center"/>
              <w:rPr>
                <w:rFonts w:ascii="Times New Roman" w:hAnsi="Times New Roman" w:cs="Times New Roman"/>
              </w:rPr>
            </w:pPr>
            <w:r w:rsidRPr="00BE76D8">
              <w:rPr>
                <w:rFonts w:ascii="Times New Roman" w:hAnsi="Times New Roman" w:cs="Times New Roman"/>
              </w:rPr>
              <w:t>2</w:t>
            </w:r>
          </w:p>
        </w:tc>
        <w:tc>
          <w:tcPr>
            <w:tcW w:w="1248" w:type="dxa"/>
          </w:tcPr>
          <w:p w:rsidR="00F37814" w:rsidRPr="00BE76D8" w:rsidRDefault="00F37814">
            <w:pPr>
              <w:pStyle w:val="ConsPlusNormal"/>
              <w:jc w:val="center"/>
              <w:rPr>
                <w:rFonts w:ascii="Times New Roman" w:hAnsi="Times New Roman" w:cs="Times New Roman"/>
              </w:rPr>
            </w:pPr>
            <w:r w:rsidRPr="00BE76D8">
              <w:rPr>
                <w:rFonts w:ascii="Times New Roman" w:hAnsi="Times New Roman" w:cs="Times New Roman"/>
              </w:rPr>
              <w:t>3</w:t>
            </w:r>
          </w:p>
        </w:tc>
        <w:tc>
          <w:tcPr>
            <w:tcW w:w="994" w:type="dxa"/>
          </w:tcPr>
          <w:p w:rsidR="00F37814" w:rsidRPr="00BE76D8" w:rsidRDefault="00F37814">
            <w:pPr>
              <w:pStyle w:val="ConsPlusNormal"/>
              <w:jc w:val="center"/>
              <w:rPr>
                <w:rFonts w:ascii="Times New Roman" w:hAnsi="Times New Roman" w:cs="Times New Roman"/>
              </w:rPr>
            </w:pPr>
            <w:r w:rsidRPr="00BE76D8">
              <w:rPr>
                <w:rFonts w:ascii="Times New Roman" w:hAnsi="Times New Roman" w:cs="Times New Roman"/>
              </w:rPr>
              <w:t>4</w:t>
            </w:r>
          </w:p>
        </w:tc>
        <w:tc>
          <w:tcPr>
            <w:tcW w:w="2160" w:type="dxa"/>
          </w:tcPr>
          <w:p w:rsidR="00F37814" w:rsidRPr="00BE76D8" w:rsidRDefault="00F37814">
            <w:pPr>
              <w:pStyle w:val="ConsPlusNormal"/>
              <w:jc w:val="center"/>
              <w:rPr>
                <w:rFonts w:ascii="Times New Roman" w:hAnsi="Times New Roman" w:cs="Times New Roman"/>
              </w:rPr>
            </w:pPr>
            <w:r w:rsidRPr="00BE76D8">
              <w:rPr>
                <w:rFonts w:ascii="Times New Roman" w:hAnsi="Times New Roman" w:cs="Times New Roman"/>
              </w:rPr>
              <w:t>5</w:t>
            </w:r>
          </w:p>
        </w:tc>
      </w:tr>
      <w:tr w:rsidR="00F37814" w:rsidRPr="00BE76D8">
        <w:tc>
          <w:tcPr>
            <w:tcW w:w="454" w:type="dxa"/>
          </w:tcPr>
          <w:p w:rsidR="00F37814" w:rsidRPr="00BE76D8" w:rsidRDefault="00F37814">
            <w:pPr>
              <w:pStyle w:val="ConsPlusNormal"/>
              <w:rPr>
                <w:rFonts w:ascii="Times New Roman" w:hAnsi="Times New Roman" w:cs="Times New Roman"/>
              </w:rPr>
            </w:pPr>
          </w:p>
        </w:tc>
        <w:tc>
          <w:tcPr>
            <w:tcW w:w="3742" w:type="dxa"/>
          </w:tcPr>
          <w:p w:rsidR="00F37814" w:rsidRPr="00BE76D8" w:rsidRDefault="00F37814">
            <w:pPr>
              <w:pStyle w:val="ConsPlusNormal"/>
              <w:rPr>
                <w:rFonts w:ascii="Times New Roman" w:hAnsi="Times New Roman" w:cs="Times New Roman"/>
              </w:rPr>
            </w:pPr>
          </w:p>
        </w:tc>
        <w:tc>
          <w:tcPr>
            <w:tcW w:w="1248" w:type="dxa"/>
          </w:tcPr>
          <w:p w:rsidR="00F37814" w:rsidRPr="00BE76D8" w:rsidRDefault="00F37814">
            <w:pPr>
              <w:pStyle w:val="ConsPlusNormal"/>
              <w:rPr>
                <w:rFonts w:ascii="Times New Roman" w:hAnsi="Times New Roman" w:cs="Times New Roman"/>
              </w:rPr>
            </w:pPr>
          </w:p>
        </w:tc>
        <w:tc>
          <w:tcPr>
            <w:tcW w:w="994" w:type="dxa"/>
          </w:tcPr>
          <w:p w:rsidR="00F37814" w:rsidRPr="00BE76D8" w:rsidRDefault="00F37814">
            <w:pPr>
              <w:pStyle w:val="ConsPlusNormal"/>
              <w:rPr>
                <w:rFonts w:ascii="Times New Roman" w:hAnsi="Times New Roman" w:cs="Times New Roman"/>
              </w:rPr>
            </w:pPr>
          </w:p>
        </w:tc>
        <w:tc>
          <w:tcPr>
            <w:tcW w:w="2160" w:type="dxa"/>
          </w:tcPr>
          <w:p w:rsidR="00F37814" w:rsidRPr="00BE76D8" w:rsidRDefault="00F37814">
            <w:pPr>
              <w:pStyle w:val="ConsPlusNormal"/>
              <w:rPr>
                <w:rFonts w:ascii="Times New Roman" w:hAnsi="Times New Roman" w:cs="Times New Roman"/>
              </w:rPr>
            </w:pPr>
          </w:p>
        </w:tc>
      </w:tr>
      <w:tr w:rsidR="00F37814" w:rsidRPr="00BE76D8">
        <w:tc>
          <w:tcPr>
            <w:tcW w:w="454" w:type="dxa"/>
          </w:tcPr>
          <w:p w:rsidR="00F37814" w:rsidRPr="00BE76D8" w:rsidRDefault="00F37814">
            <w:pPr>
              <w:pStyle w:val="ConsPlusNormal"/>
              <w:rPr>
                <w:rFonts w:ascii="Times New Roman" w:hAnsi="Times New Roman" w:cs="Times New Roman"/>
              </w:rPr>
            </w:pPr>
          </w:p>
        </w:tc>
        <w:tc>
          <w:tcPr>
            <w:tcW w:w="3742" w:type="dxa"/>
          </w:tcPr>
          <w:p w:rsidR="00F37814" w:rsidRPr="00BE76D8" w:rsidRDefault="00F37814">
            <w:pPr>
              <w:pStyle w:val="ConsPlusNormal"/>
              <w:rPr>
                <w:rFonts w:ascii="Times New Roman" w:hAnsi="Times New Roman" w:cs="Times New Roman"/>
              </w:rPr>
            </w:pPr>
          </w:p>
        </w:tc>
        <w:tc>
          <w:tcPr>
            <w:tcW w:w="1248" w:type="dxa"/>
          </w:tcPr>
          <w:p w:rsidR="00F37814" w:rsidRPr="00BE76D8" w:rsidRDefault="00F37814">
            <w:pPr>
              <w:pStyle w:val="ConsPlusNormal"/>
              <w:rPr>
                <w:rFonts w:ascii="Times New Roman" w:hAnsi="Times New Roman" w:cs="Times New Roman"/>
              </w:rPr>
            </w:pPr>
          </w:p>
        </w:tc>
        <w:tc>
          <w:tcPr>
            <w:tcW w:w="994" w:type="dxa"/>
          </w:tcPr>
          <w:p w:rsidR="00F37814" w:rsidRPr="00BE76D8" w:rsidRDefault="00F37814">
            <w:pPr>
              <w:pStyle w:val="ConsPlusNormal"/>
              <w:rPr>
                <w:rFonts w:ascii="Times New Roman" w:hAnsi="Times New Roman" w:cs="Times New Roman"/>
              </w:rPr>
            </w:pPr>
          </w:p>
        </w:tc>
        <w:tc>
          <w:tcPr>
            <w:tcW w:w="2160" w:type="dxa"/>
          </w:tcPr>
          <w:p w:rsidR="00F37814" w:rsidRPr="00BE76D8" w:rsidRDefault="00F37814">
            <w:pPr>
              <w:pStyle w:val="ConsPlusNormal"/>
              <w:rPr>
                <w:rFonts w:ascii="Times New Roman" w:hAnsi="Times New Roman" w:cs="Times New Roman"/>
              </w:rPr>
            </w:pPr>
          </w:p>
        </w:tc>
      </w:tr>
      <w:tr w:rsidR="00F37814" w:rsidRPr="00BE76D8">
        <w:tc>
          <w:tcPr>
            <w:tcW w:w="454" w:type="dxa"/>
          </w:tcPr>
          <w:p w:rsidR="00F37814" w:rsidRPr="00BE76D8" w:rsidRDefault="00F37814">
            <w:pPr>
              <w:pStyle w:val="ConsPlusNormal"/>
              <w:rPr>
                <w:rFonts w:ascii="Times New Roman" w:hAnsi="Times New Roman" w:cs="Times New Roman"/>
              </w:rPr>
            </w:pPr>
          </w:p>
        </w:tc>
        <w:tc>
          <w:tcPr>
            <w:tcW w:w="3742" w:type="dxa"/>
          </w:tcPr>
          <w:p w:rsidR="00F37814" w:rsidRPr="00BE76D8" w:rsidRDefault="00F37814">
            <w:pPr>
              <w:pStyle w:val="ConsPlusNormal"/>
              <w:rPr>
                <w:rFonts w:ascii="Times New Roman" w:hAnsi="Times New Roman" w:cs="Times New Roman"/>
              </w:rPr>
            </w:pPr>
          </w:p>
        </w:tc>
        <w:tc>
          <w:tcPr>
            <w:tcW w:w="1248" w:type="dxa"/>
          </w:tcPr>
          <w:p w:rsidR="00F37814" w:rsidRPr="00BE76D8" w:rsidRDefault="00F37814">
            <w:pPr>
              <w:pStyle w:val="ConsPlusNormal"/>
              <w:rPr>
                <w:rFonts w:ascii="Times New Roman" w:hAnsi="Times New Roman" w:cs="Times New Roman"/>
              </w:rPr>
            </w:pPr>
          </w:p>
        </w:tc>
        <w:tc>
          <w:tcPr>
            <w:tcW w:w="994" w:type="dxa"/>
          </w:tcPr>
          <w:p w:rsidR="00F37814" w:rsidRPr="00BE76D8" w:rsidRDefault="00F37814">
            <w:pPr>
              <w:pStyle w:val="ConsPlusNormal"/>
              <w:rPr>
                <w:rFonts w:ascii="Times New Roman" w:hAnsi="Times New Roman" w:cs="Times New Roman"/>
              </w:rPr>
            </w:pPr>
          </w:p>
        </w:tc>
        <w:tc>
          <w:tcPr>
            <w:tcW w:w="2160" w:type="dxa"/>
          </w:tcPr>
          <w:p w:rsidR="00F37814" w:rsidRPr="00BE76D8" w:rsidRDefault="00F37814">
            <w:pPr>
              <w:pStyle w:val="ConsPlusNormal"/>
              <w:rPr>
                <w:rFonts w:ascii="Times New Roman" w:hAnsi="Times New Roman" w:cs="Times New Roman"/>
              </w:rPr>
            </w:pPr>
          </w:p>
        </w:tc>
      </w:tr>
      <w:tr w:rsidR="00F37814" w:rsidRPr="00BE76D8">
        <w:tc>
          <w:tcPr>
            <w:tcW w:w="454" w:type="dxa"/>
          </w:tcPr>
          <w:p w:rsidR="00F37814" w:rsidRPr="00BE76D8" w:rsidRDefault="00F37814">
            <w:pPr>
              <w:pStyle w:val="ConsPlusNormal"/>
              <w:rPr>
                <w:rFonts w:ascii="Times New Roman" w:hAnsi="Times New Roman" w:cs="Times New Roman"/>
              </w:rPr>
            </w:pPr>
          </w:p>
        </w:tc>
        <w:tc>
          <w:tcPr>
            <w:tcW w:w="3742" w:type="dxa"/>
          </w:tcPr>
          <w:p w:rsidR="00F37814" w:rsidRPr="00BE76D8" w:rsidRDefault="00F37814">
            <w:pPr>
              <w:pStyle w:val="ConsPlusNormal"/>
              <w:rPr>
                <w:rFonts w:ascii="Times New Roman" w:hAnsi="Times New Roman" w:cs="Times New Roman"/>
              </w:rPr>
            </w:pPr>
          </w:p>
        </w:tc>
        <w:tc>
          <w:tcPr>
            <w:tcW w:w="1248" w:type="dxa"/>
          </w:tcPr>
          <w:p w:rsidR="00F37814" w:rsidRPr="00BE76D8" w:rsidRDefault="00F37814">
            <w:pPr>
              <w:pStyle w:val="ConsPlusNormal"/>
              <w:rPr>
                <w:rFonts w:ascii="Times New Roman" w:hAnsi="Times New Roman" w:cs="Times New Roman"/>
              </w:rPr>
            </w:pPr>
          </w:p>
        </w:tc>
        <w:tc>
          <w:tcPr>
            <w:tcW w:w="994" w:type="dxa"/>
          </w:tcPr>
          <w:p w:rsidR="00F37814" w:rsidRPr="00BE76D8" w:rsidRDefault="00F37814">
            <w:pPr>
              <w:pStyle w:val="ConsPlusNormal"/>
              <w:rPr>
                <w:rFonts w:ascii="Times New Roman" w:hAnsi="Times New Roman" w:cs="Times New Roman"/>
              </w:rPr>
            </w:pPr>
          </w:p>
        </w:tc>
        <w:tc>
          <w:tcPr>
            <w:tcW w:w="2160" w:type="dxa"/>
          </w:tcPr>
          <w:p w:rsidR="00F37814" w:rsidRPr="00BE76D8" w:rsidRDefault="00F37814">
            <w:pPr>
              <w:pStyle w:val="ConsPlusNormal"/>
              <w:rPr>
                <w:rFonts w:ascii="Times New Roman" w:hAnsi="Times New Roman" w:cs="Times New Roman"/>
              </w:rPr>
            </w:pPr>
          </w:p>
        </w:tc>
      </w:tr>
    </w:tbl>
    <w:p w:rsidR="00F37814" w:rsidRPr="00BE76D8" w:rsidRDefault="00F37814">
      <w:pPr>
        <w:pStyle w:val="ConsPlusNormal"/>
        <w:jc w:val="both"/>
        <w:rPr>
          <w:rFonts w:ascii="Times New Roman" w:hAnsi="Times New Roman" w:cs="Times New Roman"/>
        </w:rPr>
      </w:pP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 xml:space="preserve">Перечень   </w:t>
      </w:r>
      <w:proofErr w:type="gramStart"/>
      <w:r w:rsidRPr="00BE76D8">
        <w:rPr>
          <w:rFonts w:ascii="Times New Roman" w:hAnsi="Times New Roman" w:cs="Times New Roman"/>
          <w:sz w:val="28"/>
          <w:szCs w:val="28"/>
        </w:rPr>
        <w:t xml:space="preserve">документов,   </w:t>
      </w:r>
      <w:proofErr w:type="gramEnd"/>
      <w:r w:rsidRPr="00BE76D8">
        <w:rPr>
          <w:rFonts w:ascii="Times New Roman" w:hAnsi="Times New Roman" w:cs="Times New Roman"/>
          <w:sz w:val="28"/>
          <w:szCs w:val="28"/>
        </w:rPr>
        <w:t>которые  будут  получены  по  межведомственным</w:t>
      </w: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запросам органа, предоставляющего услугу:</w:t>
      </w:r>
    </w:p>
    <w:p w:rsidR="00F37814" w:rsidRPr="00BE76D8" w:rsidRDefault="00F37814">
      <w:pPr>
        <w:pStyle w:val="ConsPlusNonformat"/>
        <w:jc w:val="both"/>
        <w:rPr>
          <w:rFonts w:ascii="Times New Roman" w:hAnsi="Times New Roman" w:cs="Times New Roman"/>
          <w:sz w:val="28"/>
          <w:szCs w:val="28"/>
        </w:rPr>
      </w:pPr>
      <w:r w:rsidRPr="00BE76D8">
        <w:rPr>
          <w:rFonts w:ascii="Times New Roman" w:hAnsi="Times New Roman" w:cs="Times New Roman"/>
          <w:sz w:val="28"/>
          <w:szCs w:val="28"/>
        </w:rPr>
        <w:t>1. ________________________________________</w:t>
      </w:r>
      <w:r w:rsidR="00BE76D8">
        <w:rPr>
          <w:rFonts w:ascii="Times New Roman" w:hAnsi="Times New Roman" w:cs="Times New Roman"/>
          <w:sz w:val="28"/>
          <w:szCs w:val="28"/>
        </w:rPr>
        <w:t>______________________</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sz w:val="28"/>
          <w:szCs w:val="28"/>
        </w:rPr>
        <w:t>2.</w:t>
      </w:r>
      <w:r w:rsidR="00BE76D8">
        <w:rPr>
          <w:rFonts w:ascii="Times New Roman" w:hAnsi="Times New Roman" w:cs="Times New Roman"/>
          <w:sz w:val="28"/>
          <w:szCs w:val="28"/>
        </w:rPr>
        <w:t xml:space="preserve"> </w:t>
      </w:r>
      <w:r w:rsidRPr="00BE76D8">
        <w:rPr>
          <w:rFonts w:ascii="Times New Roman" w:hAnsi="Times New Roman" w:cs="Times New Roman"/>
        </w:rPr>
        <w:t>______________________________________________________</w:t>
      </w:r>
      <w:r w:rsidR="00BE76D8">
        <w:rPr>
          <w:rFonts w:ascii="Times New Roman" w:hAnsi="Times New Roman" w:cs="Times New Roman"/>
        </w:rPr>
        <w:t>__________</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rPr>
        <w:t xml:space="preserve">    (указываются документы, получаемые по межведомственным запросам)</w:t>
      </w:r>
    </w:p>
    <w:p w:rsidR="00F37814" w:rsidRPr="00BE76D8" w:rsidRDefault="00F37814">
      <w:pPr>
        <w:pStyle w:val="ConsPlusNonformat"/>
        <w:jc w:val="both"/>
        <w:rPr>
          <w:rFonts w:ascii="Times New Roman" w:hAnsi="Times New Roman" w:cs="Times New Roman"/>
        </w:rPr>
      </w:pP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rPr>
        <w:t>"__" ________________ 20___ г.</w:t>
      </w:r>
    </w:p>
    <w:p w:rsidR="00F37814" w:rsidRPr="00BE76D8" w:rsidRDefault="00F37814">
      <w:pPr>
        <w:pStyle w:val="ConsPlusNonformat"/>
        <w:jc w:val="both"/>
        <w:rPr>
          <w:rFonts w:ascii="Times New Roman" w:hAnsi="Times New Roman" w:cs="Times New Roman"/>
        </w:rPr>
      </w:pP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sz w:val="28"/>
          <w:szCs w:val="28"/>
        </w:rPr>
        <w:t>Специалист</w:t>
      </w:r>
      <w:r w:rsidRPr="00BE76D8">
        <w:rPr>
          <w:rFonts w:ascii="Times New Roman" w:hAnsi="Times New Roman" w:cs="Times New Roman"/>
        </w:rPr>
        <w:t xml:space="preserve"> _______________                                  _______________</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rPr>
        <w:t xml:space="preserve">                                                               (подпись)</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sz w:val="28"/>
          <w:szCs w:val="28"/>
        </w:rPr>
        <w:t>Заявитель</w:t>
      </w:r>
      <w:r w:rsidRPr="00BE76D8">
        <w:rPr>
          <w:rFonts w:ascii="Times New Roman" w:hAnsi="Times New Roman" w:cs="Times New Roman"/>
        </w:rPr>
        <w:t xml:space="preserve"> ________________                                  _______________</w:t>
      </w:r>
    </w:p>
    <w:p w:rsidR="00F37814" w:rsidRPr="00BE76D8" w:rsidRDefault="00F37814">
      <w:pPr>
        <w:pStyle w:val="ConsPlusNonformat"/>
        <w:jc w:val="both"/>
        <w:rPr>
          <w:rFonts w:ascii="Times New Roman" w:hAnsi="Times New Roman" w:cs="Times New Roman"/>
        </w:rPr>
      </w:pPr>
      <w:r w:rsidRPr="00BE76D8">
        <w:rPr>
          <w:rFonts w:ascii="Times New Roman" w:hAnsi="Times New Roman" w:cs="Times New Roman"/>
        </w:rPr>
        <w:t xml:space="preserve">                                                               (подпись)</w:t>
      </w:r>
    </w:p>
    <w:p w:rsidR="002E0C6A" w:rsidRDefault="002E0C6A"/>
    <w:sectPr w:rsidR="002E0C6A" w:rsidSect="00BE76D8">
      <w:headerReference w:type="even" r:id="rId39"/>
      <w:headerReference w:type="default" r:id="rId40"/>
      <w:footerReference w:type="even" r:id="rId41"/>
      <w:footerReference w:type="default" r:id="rId42"/>
      <w:headerReference w:type="first" r:id="rId43"/>
      <w:footerReference w:type="firs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843" w:rsidRDefault="004A4843" w:rsidP="00BE76D8">
      <w:r>
        <w:separator/>
      </w:r>
    </w:p>
  </w:endnote>
  <w:endnote w:type="continuationSeparator" w:id="0">
    <w:p w:rsidR="004A4843" w:rsidRDefault="004A4843" w:rsidP="00BE7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E5" w:rsidRDefault="00E970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E5" w:rsidRDefault="00E970E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E5" w:rsidRDefault="00E970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843" w:rsidRDefault="004A4843" w:rsidP="00BE76D8">
      <w:r>
        <w:separator/>
      </w:r>
    </w:p>
  </w:footnote>
  <w:footnote w:type="continuationSeparator" w:id="0">
    <w:p w:rsidR="004A4843" w:rsidRDefault="004A4843" w:rsidP="00BE7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E5" w:rsidRDefault="00E970E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3723815"/>
      <w:docPartObj>
        <w:docPartGallery w:val="Page Numbers (Top of Page)"/>
        <w:docPartUnique/>
      </w:docPartObj>
    </w:sdtPr>
    <w:sdtEndPr/>
    <w:sdtContent>
      <w:p w:rsidR="00BE76D8" w:rsidRDefault="00BE76D8">
        <w:pPr>
          <w:pStyle w:val="a3"/>
          <w:jc w:val="center"/>
        </w:pPr>
        <w:r>
          <w:fldChar w:fldCharType="begin"/>
        </w:r>
        <w:r>
          <w:instrText>PAGE   \* MERGEFORMAT</w:instrText>
        </w:r>
        <w:r>
          <w:fldChar w:fldCharType="separate"/>
        </w:r>
        <w:r w:rsidR="003511F2">
          <w:rPr>
            <w:noProof/>
          </w:rPr>
          <w:t>4</w:t>
        </w:r>
        <w:r>
          <w:fldChar w:fldCharType="end"/>
        </w:r>
      </w:p>
    </w:sdtContent>
  </w:sdt>
  <w:p w:rsidR="00BE76D8" w:rsidRDefault="00BE76D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E5" w:rsidRPr="00E970E5" w:rsidRDefault="00E970E5" w:rsidP="00E970E5">
    <w:pPr>
      <w:pStyle w:val="a3"/>
      <w:jc w:val="right"/>
      <w:rPr>
        <w:rFonts w:ascii="Times New Roman" w:hAnsi="Times New Roman"/>
      </w:rPr>
    </w:pPr>
    <w:r w:rsidRPr="00E970E5">
      <w:rPr>
        <w:rFonts w:ascii="Times New Roman" w:hAnsi="Times New Roman"/>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14"/>
    <w:rsid w:val="00133E55"/>
    <w:rsid w:val="001B6C19"/>
    <w:rsid w:val="002E0C6A"/>
    <w:rsid w:val="002F7918"/>
    <w:rsid w:val="00333DBB"/>
    <w:rsid w:val="003418AB"/>
    <w:rsid w:val="003511F2"/>
    <w:rsid w:val="004A4843"/>
    <w:rsid w:val="00882A56"/>
    <w:rsid w:val="009B3531"/>
    <w:rsid w:val="009E3649"/>
    <w:rsid w:val="00B54476"/>
    <w:rsid w:val="00BE76D8"/>
    <w:rsid w:val="00E970E5"/>
    <w:rsid w:val="00F37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57BDA-E599-4C7D-B19F-544B8D3C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8AB"/>
    <w:pPr>
      <w:spacing w:after="0" w:line="240" w:lineRule="auto"/>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3781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F3781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3781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F3781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header"/>
    <w:basedOn w:val="a"/>
    <w:link w:val="a4"/>
    <w:uiPriority w:val="99"/>
    <w:unhideWhenUsed/>
    <w:rsid w:val="00BE76D8"/>
    <w:pPr>
      <w:tabs>
        <w:tab w:val="center" w:pos="4677"/>
        <w:tab w:val="right" w:pos="9355"/>
      </w:tabs>
    </w:pPr>
  </w:style>
  <w:style w:type="character" w:customStyle="1" w:styleId="a4">
    <w:name w:val="Верхний колонтитул Знак"/>
    <w:basedOn w:val="a0"/>
    <w:link w:val="a3"/>
    <w:uiPriority w:val="99"/>
    <w:rsid w:val="00BE76D8"/>
    <w:rPr>
      <w:rFonts w:ascii="Calibri" w:eastAsia="Calibri" w:hAnsi="Calibri" w:cs="Times New Roman"/>
      <w:sz w:val="20"/>
      <w:szCs w:val="20"/>
      <w:lang w:eastAsia="ru-RU"/>
    </w:rPr>
  </w:style>
  <w:style w:type="paragraph" w:styleId="a5">
    <w:name w:val="footer"/>
    <w:basedOn w:val="a"/>
    <w:link w:val="a6"/>
    <w:uiPriority w:val="99"/>
    <w:unhideWhenUsed/>
    <w:rsid w:val="00BE76D8"/>
    <w:pPr>
      <w:tabs>
        <w:tab w:val="center" w:pos="4677"/>
        <w:tab w:val="right" w:pos="9355"/>
      </w:tabs>
    </w:pPr>
  </w:style>
  <w:style w:type="character" w:customStyle="1" w:styleId="a6">
    <w:name w:val="Нижний колонтитул Знак"/>
    <w:basedOn w:val="a0"/>
    <w:link w:val="a5"/>
    <w:uiPriority w:val="99"/>
    <w:rsid w:val="00BE76D8"/>
    <w:rPr>
      <w:rFonts w:ascii="Calibri" w:eastAsia="Calibri"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E103900EF9BA1A0F61F5E6273842BF5B8CD9ABF2D1EFEF73757959A4BF2B5C3956B5091554955D451F52004C61D7F4E1F834C3BFF8CAC8AD42B1A4L0H" TargetMode="External"/><Relationship Id="rId13" Type="http://schemas.openxmlformats.org/officeDocument/2006/relationships/hyperlink" Target="consultantplus://offline/ref=B3E103900EF9BA1A0F61F5E6273842BF5B8CD9ABFDD9EAEB70757959A4BF2B5C3956B51B150C995D4C015105593786B2ABL6H" TargetMode="External"/><Relationship Id="rId18" Type="http://schemas.openxmlformats.org/officeDocument/2006/relationships/hyperlink" Target="consultantplus://offline/ref=B3E103900EF9BA1A0F61EBEB315418B25B8680AFF0D0E4BC282A2204F3B6210B7E19EC4856519756114E14524A358FAEB5F72AC8A1FBACLAH" TargetMode="External"/><Relationship Id="rId26" Type="http://schemas.openxmlformats.org/officeDocument/2006/relationships/hyperlink" Target="consultantplus://offline/ref=B3E103900EF9BA1A0F61F5E6273842BF5B8CD9ABFDD3EAEC74757959A4BF2B5C3956B5091554955D451E52064C61D7F4E1F834C3BFF8CAC8AD42B1A4L0H"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consultantplus://offline/ref=B3E103900EF9BA1A0F61EBEB315418B25E8F84A2FCD7E4BC282A2204F3B6210B7E19EC4B5159945C4714045603608BB0BDEB35C8BFFBC8D4AALDH" TargetMode="External"/><Relationship Id="rId34" Type="http://schemas.openxmlformats.org/officeDocument/2006/relationships/hyperlink" Target="consultantplus://offline/ref=B3E103900EF9BA1A0F61F5E6273842BF5B8CD9ABF2D1EFEF73757959A4BF2B5C3956B5091554955D451D51044C61D7F4E1F834C3BFF8CAC8AD42B1A4L0H" TargetMode="External"/><Relationship Id="rId42" Type="http://schemas.openxmlformats.org/officeDocument/2006/relationships/footer" Target="footer2.xml"/><Relationship Id="rId7" Type="http://schemas.openxmlformats.org/officeDocument/2006/relationships/hyperlink" Target="consultantplus://offline/ref=B3E103900EF9BA1A0F61F5E6273842BF5B8CD9ABF2D4EAEC77757959A4BF2B5C3956B5091554955D451F57004C61D7F4E1F834C3BFF8CAC8AD42B1A4L0H" TargetMode="External"/><Relationship Id="rId12" Type="http://schemas.openxmlformats.org/officeDocument/2006/relationships/hyperlink" Target="consultantplus://offline/ref=B3E103900EF9BA1A0F61EBEB315418B25B8680AFF0D0E4BC282A2204F3B6210B7E19EC4856519756114E14524A358FAEB5F72AC8A1FBACLAH" TargetMode="External"/><Relationship Id="rId17" Type="http://schemas.openxmlformats.org/officeDocument/2006/relationships/hyperlink" Target="consultantplus://offline/ref=B3E103900EF9BA1A0F61EBEB315418B25B8585A7F0D7E4BC282A2204F3B6210B6C19B44751508A5C4701520745A3L7H" TargetMode="External"/><Relationship Id="rId25" Type="http://schemas.openxmlformats.org/officeDocument/2006/relationships/hyperlink" Target="consultantplus://offline/ref=B3E103900EF9BA1A0F61F5E6273842BF5B8CD9ABFDD3EAEC74757959A4BF2B5C3956B5091554955D451E51064C61D7F4E1F834C3BFF8CAC8AD42B1A4L0H" TargetMode="External"/><Relationship Id="rId33" Type="http://schemas.openxmlformats.org/officeDocument/2006/relationships/hyperlink" Target="consultantplus://offline/ref=B3E103900EF9BA1A0F61EBEB315418B25B8680AFF0D0E4BC282A2204F3B6210B7E19EC4850509D56114E14524A358FAEB5F72AC8A1FBACLAH" TargetMode="External"/><Relationship Id="rId38" Type="http://schemas.openxmlformats.org/officeDocument/2006/relationships/hyperlink" Target="consultantplus://offline/ref=B3E103900EF9BA1A0F61EBEB315418B25B8680AFF0D0E4BC282A2204F3B6210B7E19EC49505B9C56114E14524A358FAEB5F72AC8A1FBACLAH"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B3E103900EF9BA1A0F61EBEB315418B25B8685AEF3D5E4BC282A2204F3B6210B7E19EC4954509F09145B050A473C98B1B6EB36CAA3AFLBH" TargetMode="External"/><Relationship Id="rId20" Type="http://schemas.openxmlformats.org/officeDocument/2006/relationships/hyperlink" Target="consultantplus://offline/ref=B3E103900EF9BA1A0F61EBEB315418B25B8687A5FDD3E4BC282A2204F3B6210B7E19EC48545B9F09145B050A473C98B1B6EB36CAA3AFLBH" TargetMode="External"/><Relationship Id="rId29" Type="http://schemas.openxmlformats.org/officeDocument/2006/relationships/hyperlink" Target="consultantplus://offline/ref=B3E103900EF9BA1A0F61F5E6273842BF5B8CD9ABF2D1EFEF73757959A4BF2B5C3956B5091554955D451E550E4C61D7F4E1F834C3BFF8CAC8AD42B1A4L0H" TargetMode="External"/><Relationship Id="rId41"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consultantplus://offline/ref=B3E103900EF9BA1A0F61F5E6273842BF5B8CD9ABF2D1EFEF73757959A4BF2B5C3956B5091554955D451F51014C61D7F4E1F834C3BFF8CAC8AD42B1A4L0H" TargetMode="External"/><Relationship Id="rId11" Type="http://schemas.openxmlformats.org/officeDocument/2006/relationships/hyperlink" Target="consultantplus://offline/ref=B3E103900EF9BA1A0F61EBEB315418B25B8680AFF0D0E4BC282A2204F3B6210B7E19EC4B5159925F4D14045603608BB0BDEB35C8BFFBC8D4AALDH" TargetMode="External"/><Relationship Id="rId24" Type="http://schemas.openxmlformats.org/officeDocument/2006/relationships/hyperlink" Target="consultantplus://offline/ref=B3E103900EF9BA1A0F61EBEB315418B25C8F82A6F5D5E4BC282A2204F3B6210B6C19B44751508A5C4701520745A3L7H" TargetMode="External"/><Relationship Id="rId32" Type="http://schemas.openxmlformats.org/officeDocument/2006/relationships/hyperlink" Target="consultantplus://offline/ref=B3E103900EF9BA1A0F61EBEB315418B25B8680AFF0D0E4BC282A2204F3B6210B7E19EC4850509156114E14524A358FAEB5F72AC8A1FBACLAH" TargetMode="External"/><Relationship Id="rId37" Type="http://schemas.openxmlformats.org/officeDocument/2006/relationships/hyperlink" Target="consultantplus://offline/ref=B3E103900EF9BA1A0F61EBEB315418B25B8685AEF3D5E4BC282A2204F3B6210B6C19B44751508A5C4701520745A3L7H"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B3E103900EF9BA1A0F61EBEB315418B25B8685AEF3D5E4BC282A2204F3B6210B7E19EC4B515994584314045603608BB0BDEB35C8BFFBC8D4AALDH" TargetMode="External"/><Relationship Id="rId23" Type="http://schemas.openxmlformats.org/officeDocument/2006/relationships/hyperlink" Target="consultantplus://offline/ref=B3E103900EF9BA1A0F61F5E6273842BF5B8CD9ABFDD3EAEC74757959A4BF2B5C3956B5091554955D451F56044C61D7F4E1F834C3BFF8CAC8AD42B1A4L0H" TargetMode="External"/><Relationship Id="rId28" Type="http://schemas.openxmlformats.org/officeDocument/2006/relationships/hyperlink" Target="consultantplus://offline/ref=B3E103900EF9BA1A0F61F5E6273842BF5B8CD9ABFDD3EAEC74757959A4BF2B5C3956B5091554955D451E52034C61D7F4E1F834C3BFF8CAC8AD42B1A4L0H" TargetMode="External"/><Relationship Id="rId36" Type="http://schemas.openxmlformats.org/officeDocument/2006/relationships/hyperlink" Target="consultantplus://offline/ref=B3E103900EF9BA1A0F61F5E6273842BF5B8CD9ABFDD3EAEC74757959A4BF2B5C3956B5091554955D451E550E4C61D7F4E1F834C3BFF8CAC8AD42B1A4L0H" TargetMode="External"/><Relationship Id="rId10" Type="http://schemas.openxmlformats.org/officeDocument/2006/relationships/hyperlink" Target="consultantplus://offline/ref=B3E103900EF9BA1A0F61EBEB315418B25B8680AFF0D0E4BC282A2204F3B6210B7E19EC4B5159925D4314045603608BB0BDEB35C8BFFBC8D4AALDH" TargetMode="External"/><Relationship Id="rId19" Type="http://schemas.openxmlformats.org/officeDocument/2006/relationships/hyperlink" Target="consultantplus://offline/ref=B3E103900EF9BA1A0F61F5E6273842BF5B8CD9ABFDD3EAEC74757959A4BF2B5C3956B5091554955D451F540E4C61D7F4E1F834C3BFF8CAC8AD42B1A4L0H" TargetMode="External"/><Relationship Id="rId31" Type="http://schemas.openxmlformats.org/officeDocument/2006/relationships/hyperlink" Target="consultantplus://offline/ref=B3E103900EF9BA1A0F61F5E6273842BF5B8CD9ABFDD2E7EE76757959A4BF2B5C3956B5091554955D451F510E4C61D7F4E1F834C3BFF8CAC8AD42B1A4L0H" TargetMode="External"/><Relationship Id="rId44"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consultantplus://offline/ref=B3E103900EF9BA1A0F61F5E6273842BF5B8CD9ABF2D1EFEF73757959A4BF2B5C3956B5091554955D451F53064C61D7F4E1F834C3BFF8CAC8AD42B1A4L0H" TargetMode="External"/><Relationship Id="rId14" Type="http://schemas.openxmlformats.org/officeDocument/2006/relationships/hyperlink" Target="consultantplus://offline/ref=B3E103900EF9BA1A0F61EBEB315418B25B8685AEF3D5E4BC282A2204F3B6210B7E19EC4E5252C00C014A5D074E2B87B2AAF734C8AAL3H" TargetMode="External"/><Relationship Id="rId22" Type="http://schemas.openxmlformats.org/officeDocument/2006/relationships/hyperlink" Target="consultantplus://offline/ref=B3E103900EF9BA1A0F61EBEB315418B25E8F84A2FCD7E4BC282A2204F3B6210B7E19EC4B5159945E4D14045603608BB0BDEB35C8BFFBC8D4AALDH" TargetMode="External"/><Relationship Id="rId27" Type="http://schemas.openxmlformats.org/officeDocument/2006/relationships/hyperlink" Target="consultantplus://offline/ref=B3E103900EF9BA1A0F61F5E6273842BF5B8CD9ABFDD3EAEC74757959A4BF2B5C3956B5091554955D451E52054C61D7F4E1F834C3BFF8CAC8AD42B1A4L0H" TargetMode="External"/><Relationship Id="rId30" Type="http://schemas.openxmlformats.org/officeDocument/2006/relationships/hyperlink" Target="consultantplus://offline/ref=B3E103900EF9BA1A0F61F5E6273842BF5B8CD9ABF2D1EFEF73757959A4BF2B5C3956B5091554955D451E53034C61D7F4E1F834C3BFF8CAC8AD42B1A4L0H" TargetMode="External"/><Relationship Id="rId35" Type="http://schemas.openxmlformats.org/officeDocument/2006/relationships/hyperlink" Target="consultantplus://offline/ref=B3E103900EF9BA1A0F61EBEB315418B25B8685AEF3D5E4BC282A2204F3B6210B7E19EC4858599F09145B050A473C98B1B6EB36CAA3AFLBH"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38</Pages>
  <Words>14531</Words>
  <Characters>82827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Татьяна Коншина</cp:lastModifiedBy>
  <cp:revision>8</cp:revision>
  <dcterms:created xsi:type="dcterms:W3CDTF">2022-12-09T07:10:00Z</dcterms:created>
  <dcterms:modified xsi:type="dcterms:W3CDTF">2022-12-13T14:48:00Z</dcterms:modified>
</cp:coreProperties>
</file>