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87A" w:rsidRDefault="004E787A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E787A" w:rsidRDefault="004E787A">
      <w:pPr>
        <w:pStyle w:val="ConsPlusNormal"/>
        <w:outlineLvl w:val="0"/>
      </w:pPr>
    </w:p>
    <w:p w:rsidR="004E787A" w:rsidRDefault="004E787A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E787A" w:rsidRDefault="004E787A">
      <w:pPr>
        <w:pStyle w:val="ConsPlusTitle"/>
        <w:jc w:val="center"/>
      </w:pPr>
      <w:r>
        <w:t>БЕЛГОРОДСКОЙ ОБЛАСТИ</w:t>
      </w:r>
    </w:p>
    <w:p w:rsidR="004E787A" w:rsidRDefault="004E787A">
      <w:pPr>
        <w:pStyle w:val="ConsPlusTitle"/>
        <w:jc w:val="center"/>
      </w:pPr>
    </w:p>
    <w:p w:rsidR="004E787A" w:rsidRDefault="004E787A">
      <w:pPr>
        <w:pStyle w:val="ConsPlusTitle"/>
        <w:jc w:val="center"/>
      </w:pPr>
      <w:r>
        <w:t>ПОСТАНОВЛЕНИЕ</w:t>
      </w:r>
    </w:p>
    <w:p w:rsidR="004E787A" w:rsidRDefault="004E787A">
      <w:pPr>
        <w:pStyle w:val="ConsPlusTitle"/>
        <w:jc w:val="center"/>
      </w:pPr>
      <w:r>
        <w:t>от 16 марта 2017 г. N 417-па</w:t>
      </w:r>
    </w:p>
    <w:p w:rsidR="004E787A" w:rsidRDefault="004E787A">
      <w:pPr>
        <w:pStyle w:val="ConsPlusTitle"/>
        <w:jc w:val="center"/>
      </w:pPr>
    </w:p>
    <w:p w:rsidR="004E787A" w:rsidRDefault="004E787A">
      <w:pPr>
        <w:pStyle w:val="ConsPlusTitle"/>
        <w:jc w:val="center"/>
      </w:pPr>
      <w:r>
        <w:t>ОБ УСТАНОВЛЕНИИ СТОИМОСТИ УСЛУГ, ПРЕДОСТАВЛЯЕМЫХ</w:t>
      </w:r>
    </w:p>
    <w:p w:rsidR="004E787A" w:rsidRDefault="004E787A">
      <w:pPr>
        <w:pStyle w:val="ConsPlusTitle"/>
        <w:jc w:val="center"/>
      </w:pPr>
      <w:r>
        <w:t>СОГЛАСНО ГАРАНТИРОВАННОМУ ПЕРЕЧНЮ УСЛУГ ПО ПОГРЕБЕНИЮ</w:t>
      </w:r>
    </w:p>
    <w:p w:rsidR="004E787A" w:rsidRDefault="004E787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E787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87A" w:rsidRDefault="004E787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87A" w:rsidRDefault="004E787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20.04.2017 </w:t>
            </w:r>
            <w:hyperlink r:id="rId5" w:history="1">
              <w:r>
                <w:rPr>
                  <w:color w:val="0000FF"/>
                </w:rPr>
                <w:t>N 602-па</w:t>
              </w:r>
            </w:hyperlink>
            <w:r>
              <w:rPr>
                <w:color w:val="392C69"/>
              </w:rPr>
              <w:t xml:space="preserve">, от 19.03.2018 </w:t>
            </w:r>
            <w:hyperlink r:id="rId6" w:history="1">
              <w:r>
                <w:rPr>
                  <w:color w:val="0000FF"/>
                </w:rPr>
                <w:t>N 355-па</w:t>
              </w:r>
            </w:hyperlink>
            <w:r>
              <w:rPr>
                <w:color w:val="392C69"/>
              </w:rPr>
              <w:t>,</w:t>
            </w:r>
          </w:p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21.02.2019 </w:t>
            </w:r>
            <w:hyperlink r:id="rId7" w:history="1">
              <w:r>
                <w:rPr>
                  <w:color w:val="0000FF"/>
                </w:rPr>
                <w:t>N 218-па</w:t>
              </w:r>
            </w:hyperlink>
            <w:r>
              <w:rPr>
                <w:color w:val="392C69"/>
              </w:rPr>
              <w:t xml:space="preserve">, от 14.02.2020 </w:t>
            </w:r>
            <w:hyperlink r:id="rId8" w:history="1">
              <w:r>
                <w:rPr>
                  <w:color w:val="0000FF"/>
                </w:rPr>
                <w:t>N 173-па</w:t>
              </w:r>
            </w:hyperlink>
            <w:r>
              <w:rPr>
                <w:color w:val="392C69"/>
              </w:rPr>
              <w:t xml:space="preserve">, от 12.02.2021 </w:t>
            </w:r>
            <w:hyperlink r:id="rId9" w:history="1">
              <w:r>
                <w:rPr>
                  <w:color w:val="0000FF"/>
                </w:rPr>
                <w:t>N 161-па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87A" w:rsidRDefault="004E787A">
            <w:pPr>
              <w:spacing w:after="1" w:line="0" w:lineRule="atLeast"/>
            </w:pPr>
          </w:p>
        </w:tc>
      </w:tr>
    </w:tbl>
    <w:p w:rsidR="004E787A" w:rsidRDefault="004E787A">
      <w:pPr>
        <w:pStyle w:val="ConsPlusNormal"/>
        <w:jc w:val="center"/>
      </w:pPr>
    </w:p>
    <w:p w:rsidR="004E787A" w:rsidRDefault="004E787A">
      <w:pPr>
        <w:pStyle w:val="ConsPlusNormal"/>
        <w:ind w:firstLine="540"/>
        <w:jc w:val="both"/>
      </w:pPr>
      <w:r>
        <w:t xml:space="preserve">Во исполнение Федеральных законов от 12 января 1996 года </w:t>
      </w:r>
      <w:hyperlink r:id="rId10" w:history="1">
        <w:r>
          <w:rPr>
            <w:color w:val="0000FF"/>
          </w:rPr>
          <w:t>N 8-ФЗ</w:t>
        </w:r>
      </w:hyperlink>
      <w:r>
        <w:t xml:space="preserve"> "О погребении и похоронном деле", от 6 октября 2003 года </w:t>
      </w:r>
      <w:hyperlink r:id="rId11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23 декабря 2016 года N 127 "Об областном бюджете на 2017 год и на плановый период 2018 и 2019 годов", </w:t>
      </w:r>
      <w:hyperlink r:id="rId13" w:history="1">
        <w:r>
          <w:rPr>
            <w:color w:val="0000FF"/>
          </w:rPr>
          <w:t>Устава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постановляю:</w:t>
      </w:r>
    </w:p>
    <w:p w:rsidR="004E787A" w:rsidRDefault="004E787A">
      <w:pPr>
        <w:pStyle w:val="ConsPlusNormal"/>
        <w:ind w:firstLine="540"/>
        <w:jc w:val="both"/>
      </w:pPr>
    </w:p>
    <w:p w:rsidR="004E787A" w:rsidRDefault="004E787A">
      <w:pPr>
        <w:pStyle w:val="ConsPlusNormal"/>
        <w:ind w:firstLine="540"/>
        <w:jc w:val="both"/>
      </w:pPr>
      <w:r>
        <w:t xml:space="preserve">1. Установить </w:t>
      </w:r>
      <w:hyperlink w:anchor="P38" w:history="1">
        <w:r>
          <w:rPr>
            <w:color w:val="0000FF"/>
          </w:rPr>
          <w:t>стоимость</w:t>
        </w:r>
      </w:hyperlink>
      <w:r>
        <w:t xml:space="preserve"> услуг, предоставляемых согласно гарантированному перечню услуг по погребению, на территории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(прилагается).</w:t>
      </w:r>
    </w:p>
    <w:p w:rsidR="004E787A" w:rsidRDefault="004E787A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12.02.2021 N 161-па)</w:t>
      </w:r>
    </w:p>
    <w:p w:rsidR="004E787A" w:rsidRDefault="004E787A">
      <w:pPr>
        <w:pStyle w:val="ConsPlusNormal"/>
        <w:ind w:firstLine="540"/>
        <w:jc w:val="both"/>
      </w:pPr>
    </w:p>
    <w:p w:rsidR="004E787A" w:rsidRDefault="004E787A">
      <w:pPr>
        <w:pStyle w:val="ConsPlusNormal"/>
        <w:ind w:firstLine="540"/>
        <w:jc w:val="both"/>
      </w:pPr>
      <w:r>
        <w:t>2. Опубликовать постановление в средствах массовой информации.</w:t>
      </w:r>
    </w:p>
    <w:p w:rsidR="004E787A" w:rsidRDefault="004E787A">
      <w:pPr>
        <w:pStyle w:val="ConsPlusNormal"/>
        <w:ind w:firstLine="540"/>
        <w:jc w:val="both"/>
      </w:pPr>
    </w:p>
    <w:p w:rsidR="004E787A" w:rsidRDefault="004E787A">
      <w:pPr>
        <w:pStyle w:val="ConsPlusNormal"/>
        <w:ind w:firstLine="540"/>
        <w:jc w:val="both"/>
      </w:pPr>
      <w:r>
        <w:t>3. Постановление вступает в силу со дня его официального опубликования и распространяется на правоотношения, возникшие с 1 января 2017 года.</w:t>
      </w:r>
    </w:p>
    <w:p w:rsidR="004E787A" w:rsidRDefault="004E787A">
      <w:pPr>
        <w:pStyle w:val="ConsPlusNormal"/>
        <w:ind w:firstLine="540"/>
        <w:jc w:val="both"/>
      </w:pPr>
    </w:p>
    <w:p w:rsidR="004E787A" w:rsidRDefault="004E787A">
      <w:pPr>
        <w:pStyle w:val="ConsPlusNormal"/>
        <w:ind w:firstLine="540"/>
        <w:jc w:val="both"/>
      </w:pPr>
      <w:r>
        <w:t xml:space="preserve">4. Контроль за исполнением постановления возложить на заместителя главы администрации </w:t>
      </w:r>
      <w:proofErr w:type="spellStart"/>
      <w:r>
        <w:t>Котенева</w:t>
      </w:r>
      <w:proofErr w:type="spellEnd"/>
      <w:r>
        <w:t xml:space="preserve"> А.М.</w:t>
      </w:r>
    </w:p>
    <w:p w:rsidR="004E787A" w:rsidRDefault="004E787A">
      <w:pPr>
        <w:pStyle w:val="ConsPlusNormal"/>
        <w:ind w:firstLine="540"/>
        <w:jc w:val="both"/>
      </w:pPr>
    </w:p>
    <w:p w:rsidR="004E787A" w:rsidRDefault="004E787A">
      <w:pPr>
        <w:pStyle w:val="ConsPlusNormal"/>
        <w:jc w:val="right"/>
      </w:pPr>
      <w:r>
        <w:t>Глава администрации</w:t>
      </w:r>
    </w:p>
    <w:p w:rsidR="004E787A" w:rsidRDefault="004E787A">
      <w:pPr>
        <w:pStyle w:val="ConsPlusNormal"/>
        <w:jc w:val="right"/>
      </w:pPr>
      <w:r>
        <w:t>А.А.КРЕТОВ</w:t>
      </w: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</w:pPr>
    </w:p>
    <w:p w:rsidR="004E787A" w:rsidRDefault="004E787A">
      <w:pPr>
        <w:pStyle w:val="ConsPlusNormal"/>
        <w:jc w:val="right"/>
        <w:outlineLvl w:val="0"/>
      </w:pPr>
      <w:r>
        <w:lastRenderedPageBreak/>
        <w:t>Приложение</w:t>
      </w:r>
    </w:p>
    <w:p w:rsidR="004E787A" w:rsidRDefault="004E787A">
      <w:pPr>
        <w:pStyle w:val="ConsPlusNormal"/>
        <w:jc w:val="right"/>
      </w:pPr>
      <w:r>
        <w:t>к постановлению</w:t>
      </w:r>
    </w:p>
    <w:p w:rsidR="004E787A" w:rsidRDefault="004E787A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E787A" w:rsidRDefault="004E787A">
      <w:pPr>
        <w:pStyle w:val="ConsPlusNormal"/>
        <w:jc w:val="right"/>
      </w:pPr>
      <w:r>
        <w:t>городского округа</w:t>
      </w:r>
    </w:p>
    <w:p w:rsidR="004E787A" w:rsidRDefault="004E787A">
      <w:pPr>
        <w:pStyle w:val="ConsPlusNormal"/>
        <w:jc w:val="right"/>
      </w:pPr>
      <w:r>
        <w:t>от 16 марта 2017 г. N 417-па</w:t>
      </w:r>
    </w:p>
    <w:p w:rsidR="004E787A" w:rsidRDefault="004E787A">
      <w:pPr>
        <w:pStyle w:val="ConsPlusNormal"/>
        <w:ind w:firstLine="540"/>
        <w:jc w:val="both"/>
      </w:pPr>
    </w:p>
    <w:p w:rsidR="004E787A" w:rsidRDefault="004E787A">
      <w:pPr>
        <w:pStyle w:val="ConsPlusTitle"/>
        <w:jc w:val="center"/>
      </w:pPr>
      <w:bookmarkStart w:id="0" w:name="P38"/>
      <w:bookmarkEnd w:id="0"/>
      <w:r>
        <w:t>СТОИМОСТЬ УСЛУГ, ПРЕДОСТАВЛЯЕМЫХ СОГЛАСНО ГАРАНТИРОВАННОМУ</w:t>
      </w:r>
    </w:p>
    <w:p w:rsidR="004E787A" w:rsidRDefault="004E787A">
      <w:pPr>
        <w:pStyle w:val="ConsPlusTitle"/>
        <w:jc w:val="center"/>
      </w:pPr>
      <w:r>
        <w:t>ПЕРЕЧНЮ УСЛУГ ПО ПОГРЕБЕНИЮ, НА ТЕРРИТОРИИ ГУБКИНСКОГО</w:t>
      </w:r>
    </w:p>
    <w:p w:rsidR="004E787A" w:rsidRDefault="004E787A">
      <w:pPr>
        <w:pStyle w:val="ConsPlusTitle"/>
        <w:jc w:val="center"/>
      </w:pPr>
      <w:r>
        <w:t>ГОРОДСКОГО ОКРУГА БЕЛГОРОДСКОЙ ОБЛАСТИ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280"/>
        <w:gridCol w:w="2550"/>
        <w:gridCol w:w="4646"/>
        <w:gridCol w:w="1361"/>
        <w:gridCol w:w="335"/>
      </w:tblGrid>
      <w:tr w:rsidR="004E787A" w:rsidTr="003559C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87A" w:rsidRDefault="004E787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87A" w:rsidRDefault="004E787A">
            <w:pPr>
              <w:spacing w:after="1" w:line="0" w:lineRule="atLeast"/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E787A" w:rsidRDefault="004E787A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12.02.2021 N 161-па)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787A" w:rsidRDefault="004E787A">
            <w:pPr>
              <w:spacing w:after="1" w:line="0" w:lineRule="atLeast"/>
            </w:pPr>
          </w:p>
        </w:tc>
      </w:tr>
      <w:tr w:rsidR="004E787A" w:rsidTr="003559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335" w:type="dxa"/>
        </w:trPr>
        <w:tc>
          <w:tcPr>
            <w:tcW w:w="454" w:type="dxa"/>
            <w:gridSpan w:val="3"/>
          </w:tcPr>
          <w:p w:rsidR="004E787A" w:rsidRDefault="004E78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</w:tcPr>
          <w:p w:rsidR="004E787A" w:rsidRDefault="004E787A">
            <w:pPr>
              <w:pStyle w:val="ConsPlusNormal"/>
              <w:jc w:val="center"/>
            </w:pPr>
            <w:r>
              <w:t xml:space="preserve">Гарантированный перечень согласно Федеральному </w:t>
            </w:r>
            <w:hyperlink r:id="rId16" w:history="1">
              <w:r>
                <w:rPr>
                  <w:color w:val="0000FF"/>
                </w:rPr>
                <w:t>закону</w:t>
              </w:r>
            </w:hyperlink>
            <w:r>
              <w:t xml:space="preserve"> N 8-ФЗ от 12 января 1996 года</w:t>
            </w:r>
          </w:p>
        </w:tc>
        <w:tc>
          <w:tcPr>
            <w:tcW w:w="4649" w:type="dxa"/>
          </w:tcPr>
          <w:p w:rsidR="004E787A" w:rsidRDefault="004E787A">
            <w:pPr>
              <w:pStyle w:val="ConsPlusNormal"/>
              <w:jc w:val="center"/>
            </w:pPr>
            <w:r>
              <w:t>Описание услуги</w:t>
            </w:r>
          </w:p>
        </w:tc>
        <w:tc>
          <w:tcPr>
            <w:tcW w:w="1361" w:type="dxa"/>
          </w:tcPr>
          <w:p w:rsidR="004E787A" w:rsidRDefault="004E787A">
            <w:pPr>
              <w:pStyle w:val="ConsPlusNormal"/>
              <w:jc w:val="center"/>
            </w:pPr>
            <w:r>
              <w:t>Стоимость услуги, руб.</w:t>
            </w:r>
          </w:p>
        </w:tc>
      </w:tr>
      <w:tr w:rsidR="004E787A" w:rsidTr="003559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335" w:type="dxa"/>
        </w:trPr>
        <w:tc>
          <w:tcPr>
            <w:tcW w:w="454" w:type="dxa"/>
            <w:gridSpan w:val="3"/>
          </w:tcPr>
          <w:p w:rsidR="004E787A" w:rsidRDefault="004E787A">
            <w:pPr>
              <w:pStyle w:val="ConsPlusNormal"/>
            </w:pPr>
            <w:r>
              <w:t>1.</w:t>
            </w:r>
          </w:p>
        </w:tc>
        <w:tc>
          <w:tcPr>
            <w:tcW w:w="2551" w:type="dxa"/>
          </w:tcPr>
          <w:p w:rsidR="004E787A" w:rsidRDefault="004E787A">
            <w:pPr>
              <w:pStyle w:val="ConsPlusNormal"/>
            </w:pPr>
            <w:r>
              <w:t>Оформление документов, необходимых для погребения</w:t>
            </w:r>
          </w:p>
        </w:tc>
        <w:tc>
          <w:tcPr>
            <w:tcW w:w="4649" w:type="dxa"/>
          </w:tcPr>
          <w:p w:rsidR="004E787A" w:rsidRDefault="004E787A">
            <w:pPr>
              <w:pStyle w:val="ConsPlusNormal"/>
            </w:pPr>
            <w:r>
              <w:t>1. Прием заказа на похороны.</w:t>
            </w:r>
          </w:p>
          <w:p w:rsidR="004E787A" w:rsidRDefault="004E787A">
            <w:pPr>
              <w:pStyle w:val="ConsPlusNormal"/>
            </w:pPr>
            <w:r>
              <w:t>2. Оформление счета-заказа на похороны.</w:t>
            </w:r>
          </w:p>
          <w:p w:rsidR="004E787A" w:rsidRDefault="004E787A">
            <w:pPr>
              <w:pStyle w:val="ConsPlusNormal"/>
            </w:pPr>
            <w:r>
              <w:t>3. Вручение заказчику разрешения на захоронение</w:t>
            </w:r>
          </w:p>
        </w:tc>
        <w:tc>
          <w:tcPr>
            <w:tcW w:w="1361" w:type="dxa"/>
            <w:vAlign w:val="center"/>
          </w:tcPr>
          <w:p w:rsidR="004E787A" w:rsidRDefault="004E787A">
            <w:pPr>
              <w:pStyle w:val="ConsPlusNormal"/>
              <w:jc w:val="center"/>
            </w:pPr>
            <w:r>
              <w:t>100,00</w:t>
            </w:r>
          </w:p>
        </w:tc>
      </w:tr>
      <w:tr w:rsidR="004E787A" w:rsidTr="003559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335" w:type="dxa"/>
        </w:trPr>
        <w:tc>
          <w:tcPr>
            <w:tcW w:w="454" w:type="dxa"/>
            <w:gridSpan w:val="3"/>
          </w:tcPr>
          <w:p w:rsidR="004E787A" w:rsidRDefault="004E787A">
            <w:pPr>
              <w:pStyle w:val="ConsPlusNormal"/>
            </w:pPr>
            <w:r>
              <w:t>2.</w:t>
            </w:r>
          </w:p>
        </w:tc>
        <w:tc>
          <w:tcPr>
            <w:tcW w:w="2551" w:type="dxa"/>
          </w:tcPr>
          <w:p w:rsidR="004E787A" w:rsidRDefault="004E787A">
            <w:pPr>
              <w:pStyle w:val="ConsPlusNormal"/>
            </w:pPr>
            <w: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649" w:type="dxa"/>
          </w:tcPr>
          <w:p w:rsidR="004E787A" w:rsidRDefault="004E787A">
            <w:pPr>
              <w:pStyle w:val="ConsPlusNormal"/>
            </w:pPr>
            <w:r>
              <w:t>1. Предоставление мешка эвакуаторного для облачения тела.</w:t>
            </w:r>
          </w:p>
          <w:p w:rsidR="004E787A" w:rsidRDefault="004E787A">
            <w:pPr>
              <w:pStyle w:val="ConsPlusNormal"/>
            </w:pPr>
            <w:r>
              <w:t>2. Предоставление гроба.</w:t>
            </w:r>
          </w:p>
          <w:p w:rsidR="004E787A" w:rsidRDefault="004E787A">
            <w:pPr>
              <w:pStyle w:val="ConsPlusNormal"/>
            </w:pPr>
            <w:r>
              <w:t>3. Получение счета-заказа, вынос гроба и ритуальных принадлежностей из помещения, погрузка на автокатафалк, доставка в морг</w:t>
            </w:r>
          </w:p>
        </w:tc>
        <w:tc>
          <w:tcPr>
            <w:tcW w:w="1361" w:type="dxa"/>
            <w:vAlign w:val="center"/>
          </w:tcPr>
          <w:p w:rsidR="004E787A" w:rsidRDefault="004E787A">
            <w:pPr>
              <w:pStyle w:val="ConsPlusNormal"/>
              <w:jc w:val="center"/>
            </w:pPr>
            <w:r>
              <w:t>3010,60</w:t>
            </w:r>
          </w:p>
        </w:tc>
      </w:tr>
      <w:tr w:rsidR="004E787A" w:rsidTr="003559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335" w:type="dxa"/>
        </w:trPr>
        <w:tc>
          <w:tcPr>
            <w:tcW w:w="454" w:type="dxa"/>
            <w:gridSpan w:val="3"/>
          </w:tcPr>
          <w:p w:rsidR="004E787A" w:rsidRDefault="004E787A">
            <w:pPr>
              <w:pStyle w:val="ConsPlusNormal"/>
            </w:pPr>
            <w:r>
              <w:t>3.</w:t>
            </w:r>
          </w:p>
        </w:tc>
        <w:tc>
          <w:tcPr>
            <w:tcW w:w="2551" w:type="dxa"/>
          </w:tcPr>
          <w:p w:rsidR="004E787A" w:rsidRDefault="004E787A">
            <w:pPr>
              <w:pStyle w:val="ConsPlusNormal"/>
            </w:pPr>
            <w:r>
              <w:t>Перевозка тела (останков) умершего на кладбище</w:t>
            </w:r>
          </w:p>
        </w:tc>
        <w:tc>
          <w:tcPr>
            <w:tcW w:w="4649" w:type="dxa"/>
          </w:tcPr>
          <w:p w:rsidR="004E787A" w:rsidRDefault="004E787A">
            <w:pPr>
              <w:pStyle w:val="ConsPlusNormal"/>
            </w:pPr>
            <w:r>
              <w:t>1. Вынос гроба с телом умершего из морга и погрузка в автокатафалк.</w:t>
            </w:r>
          </w:p>
          <w:p w:rsidR="004E787A" w:rsidRDefault="004E787A">
            <w:pPr>
              <w:pStyle w:val="ConsPlusNormal"/>
            </w:pPr>
            <w:r>
              <w:t>2. Перевозка умершего к месту захоронения на кладбище</w:t>
            </w:r>
          </w:p>
        </w:tc>
        <w:tc>
          <w:tcPr>
            <w:tcW w:w="1361" w:type="dxa"/>
            <w:vAlign w:val="center"/>
          </w:tcPr>
          <w:p w:rsidR="004E787A" w:rsidRDefault="004E787A">
            <w:pPr>
              <w:pStyle w:val="ConsPlusNormal"/>
              <w:jc w:val="center"/>
            </w:pPr>
            <w:r>
              <w:t>536,68</w:t>
            </w:r>
          </w:p>
        </w:tc>
      </w:tr>
      <w:tr w:rsidR="004E787A" w:rsidTr="003559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335" w:type="dxa"/>
        </w:trPr>
        <w:tc>
          <w:tcPr>
            <w:tcW w:w="454" w:type="dxa"/>
            <w:gridSpan w:val="3"/>
          </w:tcPr>
          <w:p w:rsidR="004E787A" w:rsidRDefault="004E787A">
            <w:pPr>
              <w:pStyle w:val="ConsPlusNormal"/>
            </w:pPr>
            <w:r>
              <w:t>4.</w:t>
            </w:r>
          </w:p>
        </w:tc>
        <w:tc>
          <w:tcPr>
            <w:tcW w:w="2551" w:type="dxa"/>
          </w:tcPr>
          <w:p w:rsidR="004E787A" w:rsidRDefault="004E787A">
            <w:pPr>
              <w:pStyle w:val="ConsPlusNormal"/>
            </w:pPr>
            <w:r>
              <w:t>Погребение</w:t>
            </w:r>
          </w:p>
        </w:tc>
        <w:tc>
          <w:tcPr>
            <w:tcW w:w="4649" w:type="dxa"/>
          </w:tcPr>
          <w:p w:rsidR="004E787A" w:rsidRDefault="004E787A">
            <w:pPr>
              <w:pStyle w:val="ConsPlusNormal"/>
            </w:pPr>
            <w:r>
              <w:t>1. Рытье могилы:</w:t>
            </w:r>
          </w:p>
          <w:p w:rsidR="004E787A" w:rsidRDefault="004E787A">
            <w:pPr>
              <w:pStyle w:val="ConsPlusNormal"/>
            </w:pPr>
            <w:r>
              <w:t>- расчистка и разметка места для рытья могилы;</w:t>
            </w:r>
          </w:p>
          <w:p w:rsidR="004E787A" w:rsidRDefault="004E787A">
            <w:pPr>
              <w:pStyle w:val="ConsPlusNormal"/>
            </w:pPr>
            <w:r>
              <w:t>- рытье могилы вручную;</w:t>
            </w:r>
          </w:p>
          <w:p w:rsidR="004E787A" w:rsidRDefault="004E787A">
            <w:pPr>
              <w:pStyle w:val="ConsPlusNormal"/>
            </w:pPr>
            <w:r>
              <w:t>- зачистка могилы вручную лопатой.</w:t>
            </w:r>
          </w:p>
          <w:p w:rsidR="004E787A" w:rsidRDefault="004E787A">
            <w:pPr>
              <w:pStyle w:val="ConsPlusNormal"/>
            </w:pPr>
            <w:r>
              <w:t>2. Предоставление регистрационного знака (табличка с обозначением N могилы, Ф.И.О., даты смерти).</w:t>
            </w:r>
          </w:p>
          <w:p w:rsidR="004E787A" w:rsidRDefault="004E787A">
            <w:pPr>
              <w:pStyle w:val="ConsPlusNormal"/>
            </w:pPr>
            <w:r>
              <w:t>3. Погребение:</w:t>
            </w:r>
          </w:p>
          <w:p w:rsidR="004E787A" w:rsidRDefault="004E787A">
            <w:pPr>
              <w:pStyle w:val="ConsPlusNormal"/>
            </w:pPr>
            <w:r>
              <w:t>- забивка крышки гроба, опускание гроба в могилу;</w:t>
            </w:r>
          </w:p>
          <w:p w:rsidR="004E787A" w:rsidRDefault="004E787A">
            <w:pPr>
              <w:pStyle w:val="ConsPlusNormal"/>
            </w:pPr>
            <w:r>
              <w:t>- засыпка могилы и устройство надмогильного холмика;</w:t>
            </w:r>
          </w:p>
          <w:p w:rsidR="004E787A" w:rsidRDefault="004E787A">
            <w:pPr>
              <w:pStyle w:val="ConsPlusNormal"/>
            </w:pPr>
            <w:r>
              <w:t>- установка регистрационной таблички</w:t>
            </w:r>
          </w:p>
        </w:tc>
        <w:tc>
          <w:tcPr>
            <w:tcW w:w="1361" w:type="dxa"/>
            <w:vAlign w:val="center"/>
          </w:tcPr>
          <w:p w:rsidR="004E787A" w:rsidRDefault="004E787A">
            <w:pPr>
              <w:pStyle w:val="ConsPlusNormal"/>
              <w:jc w:val="center"/>
            </w:pPr>
            <w:r>
              <w:t>2777,7</w:t>
            </w:r>
          </w:p>
        </w:tc>
      </w:tr>
      <w:tr w:rsidR="004E787A" w:rsidTr="003559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335" w:type="dxa"/>
        </w:trPr>
        <w:tc>
          <w:tcPr>
            <w:tcW w:w="7654" w:type="dxa"/>
            <w:gridSpan w:val="5"/>
          </w:tcPr>
          <w:p w:rsidR="004E787A" w:rsidRDefault="004E787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4E787A" w:rsidRDefault="004E787A">
            <w:pPr>
              <w:pStyle w:val="ConsPlusNormal"/>
              <w:jc w:val="center"/>
            </w:pPr>
            <w:r>
              <w:t>6424,98</w:t>
            </w:r>
          </w:p>
        </w:tc>
      </w:tr>
    </w:tbl>
    <w:p w:rsidR="004E787A" w:rsidRDefault="004E78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" w:name="_GoBack"/>
      <w:bookmarkEnd w:id="1"/>
    </w:p>
    <w:p w:rsidR="00043DB5" w:rsidRDefault="00043DB5"/>
    <w:sectPr w:rsidR="00043DB5" w:rsidSect="00742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A"/>
    <w:rsid w:val="00043DB5"/>
    <w:rsid w:val="00243D06"/>
    <w:rsid w:val="003559C5"/>
    <w:rsid w:val="004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E77BC-3639-4734-9D74-C859F60E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78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6009F869C7C2C52762D7106B8E932DA4ED80B474E422970C42ADC9031AB2340AE50DEDF849710C79774C8574CF36E50A34E0C323A794D00507CU6xDJ" TargetMode="External"/><Relationship Id="rId13" Type="http://schemas.openxmlformats.org/officeDocument/2006/relationships/hyperlink" Target="consultantplus://offline/ref=4ED6009F869C7C2C52762D7106B8E932DA4ED80B4849452B71C42ADC9031AB2340AE50CCDFDC9B12C38974CC421AA228U0x7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D6009F869C7C2C52762D7106B8E932DA4ED80B464C44297CC42ADC9031AB2340AE50DEDF849710C79774C8574CF36E50A34E0C323A794D00507CU6xDJ" TargetMode="External"/><Relationship Id="rId12" Type="http://schemas.openxmlformats.org/officeDocument/2006/relationships/hyperlink" Target="consultantplus://offline/ref=4ED6009F869C7C2C52762D7106B8E932DA4ED80B454246237AC42ADC9031AB2340AE50CCDFDC9B12C38974CC421AA228U0x7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ED6009F869C7C2C5276337C10D4B33FDD4D850344424B7C249B7181C738A17415E15190998D8810C68976CD5EU1x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ED6009F869C7C2C52762D7106B8E932DA4ED80B464A492D7EC42ADC9031AB2340AE50DEDF849710C79774C8574CF36E50A34E0C323A794D00507CU6xDJ" TargetMode="External"/><Relationship Id="rId11" Type="http://schemas.openxmlformats.org/officeDocument/2006/relationships/hyperlink" Target="consultantplus://offline/ref=4ED6009F869C7C2C5276337C10D4B33FDA45830E43494B7C249B7181C738A17407E1099E9B8E9D4496D321C05E1CBC2A04B04E082EU3x8J" TargetMode="External"/><Relationship Id="rId5" Type="http://schemas.openxmlformats.org/officeDocument/2006/relationships/hyperlink" Target="consultantplus://offline/ref=4ED6009F869C7C2C52762D7106B8E932DA4ED80B454D422C79C42ADC9031AB2340AE50DEDF849710C79774C8574CF36E50A34E0C323A794D00507CU6xDJ" TargetMode="External"/><Relationship Id="rId15" Type="http://schemas.openxmlformats.org/officeDocument/2006/relationships/hyperlink" Target="consultantplus://offline/ref=4ED6009F869C7C2C52762D7106B8E932DA4ED80B484B432970C42ADC9031AB2340AE50DEDF849710C79774CA574CF36E50A34E0C323A794D00507CU6xDJ" TargetMode="External"/><Relationship Id="rId10" Type="http://schemas.openxmlformats.org/officeDocument/2006/relationships/hyperlink" Target="consultantplus://offline/ref=4ED6009F869C7C2C5276337C10D4B33FDD4D850344424B7C249B7181C738A17407E1099E9B82C24183C279CF5806A22B1BAC4C0AU2xE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ED6009F869C7C2C52762D7106B8E932DA4ED80B484B432970C42ADC9031AB2340AE50DEDF849710C79774C8574CF36E50A34E0C323A794D00507CU6xDJ" TargetMode="External"/><Relationship Id="rId14" Type="http://schemas.openxmlformats.org/officeDocument/2006/relationships/hyperlink" Target="consultantplus://offline/ref=4ED6009F869C7C2C52762D7106B8E932DA4ED80B484B432970C42ADC9031AB2340AE50DEDF849710C79774CB574CF36E50A34E0C323A794D00507CU6x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Ватагина Наталья</dc:creator>
  <cp:keywords/>
  <dc:description/>
  <cp:lastModifiedBy>Ватагина Наталья</cp:lastModifiedBy>
  <cp:revision>4</cp:revision>
  <dcterms:created xsi:type="dcterms:W3CDTF">2022-01-24T09:49:00Z</dcterms:created>
  <dcterms:modified xsi:type="dcterms:W3CDTF">2022-01-24T14:22:00Z</dcterms:modified>
</cp:coreProperties>
</file>