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D55" w:rsidRPr="00E5509D" w:rsidRDefault="00345D55" w:rsidP="00BA6317">
      <w:pPr>
        <w:jc w:val="right"/>
        <w:outlineLvl w:val="0"/>
        <w:rPr>
          <w:b/>
          <w:sz w:val="26"/>
          <w:szCs w:val="26"/>
        </w:rPr>
      </w:pPr>
    </w:p>
    <w:p w:rsidR="00345D55" w:rsidRPr="00E5509D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E5509D" w:rsidRDefault="00345D55" w:rsidP="00345D55">
      <w:pPr>
        <w:jc w:val="center"/>
        <w:outlineLvl w:val="0"/>
        <w:rPr>
          <w:b/>
          <w:sz w:val="16"/>
          <w:szCs w:val="16"/>
        </w:rPr>
      </w:pP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b/>
        </w:rPr>
      </w:pPr>
      <w:r w:rsidRPr="00E5509D">
        <w:rPr>
          <w:rFonts w:ascii="Arial" w:hAnsi="Arial" w:cs="Arial"/>
          <w:b/>
        </w:rPr>
        <w:t>ГУБКИНСКИЙ ГОРОДСКОЙ ОКРУГ</w:t>
      </w:r>
    </w:p>
    <w:p w:rsidR="00345D55" w:rsidRPr="00E5509D" w:rsidRDefault="00345D55" w:rsidP="00345D55">
      <w:pPr>
        <w:jc w:val="center"/>
        <w:rPr>
          <w:rFonts w:ascii="Arial" w:hAnsi="Arial" w:cs="Arial"/>
        </w:rPr>
      </w:pPr>
      <w:r w:rsidRPr="00E5509D">
        <w:rPr>
          <w:rFonts w:ascii="Arial" w:hAnsi="Arial" w:cs="Arial"/>
          <w:b/>
        </w:rPr>
        <w:t>БЕЛГОРОДСКОЙ ОБЛАСТИ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E5509D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E5509D">
        <w:rPr>
          <w:rFonts w:ascii="Arial" w:hAnsi="Arial" w:cs="Arial"/>
          <w:sz w:val="32"/>
          <w:szCs w:val="32"/>
        </w:rPr>
        <w:t>П О С Т А Н О В Л Е Н И Е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center"/>
        <w:rPr>
          <w:rFonts w:ascii="Arial" w:hAnsi="Arial" w:cs="Arial"/>
          <w:b/>
          <w:sz w:val="17"/>
          <w:szCs w:val="17"/>
        </w:rPr>
      </w:pPr>
      <w:r w:rsidRPr="00E5509D">
        <w:rPr>
          <w:rFonts w:ascii="Arial" w:hAnsi="Arial" w:cs="Arial"/>
          <w:b/>
          <w:sz w:val="17"/>
          <w:szCs w:val="17"/>
        </w:rPr>
        <w:t>Губкин</w:t>
      </w:r>
    </w:p>
    <w:p w:rsidR="00345D55" w:rsidRPr="00E5509D" w:rsidRDefault="00345D55" w:rsidP="00345D55">
      <w:pPr>
        <w:jc w:val="center"/>
        <w:rPr>
          <w:rFonts w:ascii="Arial" w:hAnsi="Arial" w:cs="Arial"/>
          <w:b/>
        </w:rPr>
      </w:pPr>
    </w:p>
    <w:p w:rsidR="00345D55" w:rsidRPr="00E5509D" w:rsidRDefault="00345D55" w:rsidP="00345D55">
      <w:pPr>
        <w:jc w:val="both"/>
        <w:rPr>
          <w:rFonts w:ascii="Arial" w:hAnsi="Arial" w:cs="Arial"/>
          <w:b/>
          <w:sz w:val="18"/>
          <w:szCs w:val="18"/>
        </w:rPr>
      </w:pPr>
      <w:r w:rsidRPr="00E5509D">
        <w:rPr>
          <w:rFonts w:ascii="Arial" w:hAnsi="Arial" w:cs="Arial"/>
          <w:b/>
          <w:sz w:val="18"/>
          <w:szCs w:val="18"/>
        </w:rPr>
        <w:t xml:space="preserve"> “____</w:t>
      </w:r>
      <w:r w:rsidR="00787883" w:rsidRPr="00E5509D">
        <w:rPr>
          <w:rFonts w:ascii="Arial" w:hAnsi="Arial" w:cs="Arial"/>
          <w:b/>
          <w:sz w:val="18"/>
          <w:szCs w:val="18"/>
        </w:rPr>
        <w:t>____” _____________________ 2022</w:t>
      </w:r>
      <w:r w:rsidRPr="00E5509D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E5509D">
        <w:rPr>
          <w:rFonts w:ascii="Arial" w:hAnsi="Arial" w:cs="Arial"/>
          <w:b/>
          <w:sz w:val="18"/>
          <w:szCs w:val="18"/>
        </w:rPr>
        <w:tab/>
      </w:r>
      <w:r w:rsidRPr="00E5509D">
        <w:rPr>
          <w:rFonts w:ascii="Arial" w:hAnsi="Arial" w:cs="Arial"/>
          <w:b/>
          <w:sz w:val="18"/>
          <w:szCs w:val="18"/>
        </w:rPr>
        <w:tab/>
      </w:r>
      <w:bookmarkStart w:id="0" w:name="_GoBack"/>
      <w:bookmarkEnd w:id="0"/>
      <w:r w:rsidRPr="00E5509D">
        <w:rPr>
          <w:rFonts w:ascii="Arial" w:hAnsi="Arial" w:cs="Arial"/>
          <w:b/>
          <w:sz w:val="18"/>
          <w:szCs w:val="18"/>
        </w:rPr>
        <w:tab/>
        <w:t xml:space="preserve">                       № ___________</w:t>
      </w:r>
    </w:p>
    <w:p w:rsidR="00345D55" w:rsidRPr="00E5509D" w:rsidRDefault="00345D55" w:rsidP="000D78E3">
      <w:pPr>
        <w:ind w:firstLine="709"/>
        <w:jc w:val="both"/>
        <w:rPr>
          <w:sz w:val="28"/>
        </w:rPr>
      </w:pPr>
    </w:p>
    <w:p w:rsidR="00345D55" w:rsidRPr="00E5509D" w:rsidRDefault="00345D55" w:rsidP="000D78E3">
      <w:pPr>
        <w:ind w:firstLine="709"/>
        <w:jc w:val="both"/>
        <w:rPr>
          <w:sz w:val="28"/>
        </w:rPr>
      </w:pPr>
    </w:p>
    <w:p w:rsidR="006132BF" w:rsidRPr="006132BF" w:rsidRDefault="006132BF" w:rsidP="006132BF">
      <w:pPr>
        <w:jc w:val="both"/>
        <w:rPr>
          <w:b/>
          <w:sz w:val="28"/>
          <w:szCs w:val="28"/>
        </w:rPr>
      </w:pPr>
      <w:r w:rsidRPr="006132BF">
        <w:rPr>
          <w:b/>
          <w:sz w:val="28"/>
          <w:szCs w:val="28"/>
        </w:rPr>
        <w:t xml:space="preserve">О внесении изменений в </w:t>
      </w:r>
    </w:p>
    <w:p w:rsidR="006132BF" w:rsidRPr="006132BF" w:rsidRDefault="006132BF" w:rsidP="006132BF">
      <w:pPr>
        <w:jc w:val="both"/>
        <w:rPr>
          <w:b/>
          <w:sz w:val="28"/>
          <w:szCs w:val="28"/>
        </w:rPr>
      </w:pPr>
      <w:r w:rsidRPr="006132BF">
        <w:rPr>
          <w:b/>
          <w:sz w:val="28"/>
          <w:szCs w:val="28"/>
        </w:rPr>
        <w:t>постановление администрации</w:t>
      </w:r>
    </w:p>
    <w:p w:rsidR="006132BF" w:rsidRPr="006132BF" w:rsidRDefault="006132BF" w:rsidP="006132BF">
      <w:pPr>
        <w:jc w:val="both"/>
        <w:rPr>
          <w:b/>
          <w:sz w:val="28"/>
          <w:szCs w:val="28"/>
        </w:rPr>
      </w:pPr>
      <w:r w:rsidRPr="006132BF">
        <w:rPr>
          <w:b/>
          <w:sz w:val="28"/>
          <w:szCs w:val="28"/>
        </w:rPr>
        <w:t xml:space="preserve">Губкинского городского округа </w:t>
      </w:r>
    </w:p>
    <w:p w:rsidR="006F47DF" w:rsidRPr="00E93167" w:rsidRDefault="006132BF" w:rsidP="006132BF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  <w:r w:rsidRPr="006132BF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т 23 мая 2022 года № 637</w:t>
      </w:r>
      <w:r w:rsidRPr="006132BF">
        <w:rPr>
          <w:b/>
          <w:sz w:val="28"/>
          <w:szCs w:val="28"/>
        </w:rPr>
        <w:t>-па</w:t>
      </w:r>
    </w:p>
    <w:p w:rsidR="006F47DF" w:rsidRPr="00E93167" w:rsidRDefault="006F47DF" w:rsidP="000111B1">
      <w:pPr>
        <w:widowControl w:val="0"/>
        <w:autoSpaceDE w:val="0"/>
        <w:autoSpaceDN w:val="0"/>
        <w:rPr>
          <w:b/>
          <w:sz w:val="27"/>
          <w:szCs w:val="27"/>
          <w:lang w:eastAsia="en-US"/>
        </w:rPr>
      </w:pPr>
    </w:p>
    <w:p w:rsidR="006F47DF" w:rsidRPr="006132BF" w:rsidRDefault="006F47DF" w:rsidP="0087764C">
      <w:pPr>
        <w:widowControl w:val="0"/>
        <w:autoSpaceDE w:val="0"/>
        <w:autoSpaceDN w:val="0"/>
        <w:rPr>
          <w:b/>
          <w:sz w:val="28"/>
          <w:szCs w:val="28"/>
          <w:lang w:eastAsia="en-US"/>
        </w:rPr>
      </w:pPr>
    </w:p>
    <w:p w:rsidR="006F47DF" w:rsidRPr="006132BF" w:rsidRDefault="006F47DF" w:rsidP="004D1036">
      <w:pPr>
        <w:widowControl w:val="0"/>
        <w:autoSpaceDE w:val="0"/>
        <w:autoSpaceDN w:val="0"/>
        <w:ind w:right="118" w:firstLine="567"/>
        <w:jc w:val="both"/>
        <w:rPr>
          <w:sz w:val="28"/>
          <w:szCs w:val="28"/>
          <w:lang w:eastAsia="en-US"/>
        </w:rPr>
      </w:pPr>
      <w:r w:rsidRPr="006132BF">
        <w:rPr>
          <w:sz w:val="28"/>
          <w:szCs w:val="28"/>
          <w:lang w:eastAsia="en-US"/>
        </w:rPr>
        <w:t>В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соответствии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с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Трудовым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кодексом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Российской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Федерации,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Федеральным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законом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от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06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октября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2003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года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№</w:t>
      </w:r>
      <w:r w:rsidRPr="006132BF">
        <w:rPr>
          <w:spacing w:val="71"/>
          <w:sz w:val="28"/>
          <w:szCs w:val="28"/>
          <w:lang w:eastAsia="en-US"/>
        </w:rPr>
        <w:t xml:space="preserve"> </w:t>
      </w:r>
      <w:r w:rsidR="000111B1" w:rsidRPr="006132BF">
        <w:rPr>
          <w:sz w:val="28"/>
          <w:szCs w:val="28"/>
          <w:lang w:eastAsia="en-US"/>
        </w:rPr>
        <w:t>131</w:t>
      </w:r>
      <w:r w:rsidRPr="006132BF">
        <w:rPr>
          <w:sz w:val="28"/>
          <w:szCs w:val="28"/>
          <w:lang w:eastAsia="en-US"/>
        </w:rPr>
        <w:t>-ФЗ</w:t>
      </w:r>
      <w:r w:rsidRPr="006132BF">
        <w:rPr>
          <w:spacing w:val="70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«Об</w:t>
      </w:r>
      <w:r w:rsidRPr="006132BF">
        <w:rPr>
          <w:spacing w:val="70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общих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принципах организации местного самоуправления в Российской Федерации»,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Уставом Губкинского городского округа</w:t>
      </w:r>
      <w:r w:rsidR="009F52FE" w:rsidRPr="006132BF">
        <w:rPr>
          <w:sz w:val="28"/>
          <w:szCs w:val="28"/>
          <w:lang w:eastAsia="en-US"/>
        </w:rPr>
        <w:t xml:space="preserve"> Белгородской области</w:t>
      </w:r>
      <w:r w:rsidRPr="006132BF">
        <w:rPr>
          <w:sz w:val="28"/>
          <w:szCs w:val="28"/>
          <w:lang w:eastAsia="en-US"/>
        </w:rPr>
        <w:t xml:space="preserve">, в целях установления </w:t>
      </w:r>
      <w:r w:rsidR="00A95382" w:rsidRPr="006132BF">
        <w:rPr>
          <w:sz w:val="28"/>
          <w:szCs w:val="28"/>
          <w:lang w:eastAsia="en-US"/>
        </w:rPr>
        <w:t xml:space="preserve">системы </w:t>
      </w:r>
      <w:r w:rsidRPr="006132BF">
        <w:rPr>
          <w:sz w:val="28"/>
          <w:szCs w:val="28"/>
          <w:lang w:eastAsia="en-US"/>
        </w:rPr>
        <w:t>оплаты труда,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направленной на стимулирование работников за результаты труда, а также для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обеспечения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зависимости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вели</w:t>
      </w:r>
      <w:r w:rsidR="000111B1" w:rsidRPr="006132BF">
        <w:rPr>
          <w:sz w:val="28"/>
          <w:szCs w:val="28"/>
          <w:lang w:eastAsia="en-US"/>
        </w:rPr>
        <w:t>ч</w:t>
      </w:r>
      <w:r w:rsidRPr="006132BF">
        <w:rPr>
          <w:sz w:val="28"/>
          <w:szCs w:val="28"/>
          <w:lang w:eastAsia="en-US"/>
        </w:rPr>
        <w:t>ины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заработной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платы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от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сложности</w:t>
      </w:r>
      <w:r w:rsidRPr="006132BF">
        <w:rPr>
          <w:spacing w:val="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выполняемых</w:t>
      </w:r>
      <w:r w:rsidRPr="006132BF">
        <w:rPr>
          <w:spacing w:val="16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работ,</w:t>
      </w:r>
      <w:r w:rsidRPr="006132BF">
        <w:rPr>
          <w:spacing w:val="1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количества</w:t>
      </w:r>
      <w:r w:rsidRPr="006132BF">
        <w:rPr>
          <w:spacing w:val="20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и</w:t>
      </w:r>
      <w:r w:rsidRPr="006132BF">
        <w:rPr>
          <w:spacing w:val="-2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качества</w:t>
      </w:r>
      <w:r w:rsidRPr="006132BF">
        <w:rPr>
          <w:spacing w:val="1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затраченного</w:t>
      </w:r>
      <w:r w:rsidRPr="006132BF">
        <w:rPr>
          <w:spacing w:val="31"/>
          <w:sz w:val="28"/>
          <w:szCs w:val="28"/>
          <w:lang w:eastAsia="en-US"/>
        </w:rPr>
        <w:t xml:space="preserve"> </w:t>
      </w:r>
      <w:r w:rsidRPr="006132BF">
        <w:rPr>
          <w:sz w:val="28"/>
          <w:szCs w:val="28"/>
          <w:lang w:eastAsia="en-US"/>
        </w:rPr>
        <w:t>труда</w:t>
      </w:r>
      <w:r w:rsidR="000111B1" w:rsidRPr="006132BF">
        <w:rPr>
          <w:sz w:val="28"/>
          <w:szCs w:val="28"/>
          <w:lang w:eastAsia="en-US"/>
        </w:rPr>
        <w:t xml:space="preserve"> администрация Губкинского городского округа</w:t>
      </w:r>
    </w:p>
    <w:p w:rsidR="006F47DF" w:rsidRPr="00E93167" w:rsidRDefault="006F47DF" w:rsidP="006F47DF">
      <w:pPr>
        <w:widowControl w:val="0"/>
        <w:autoSpaceDE w:val="0"/>
        <w:autoSpaceDN w:val="0"/>
        <w:spacing w:before="5"/>
        <w:rPr>
          <w:sz w:val="27"/>
          <w:szCs w:val="27"/>
          <w:lang w:eastAsia="en-US"/>
        </w:rPr>
      </w:pPr>
    </w:p>
    <w:p w:rsidR="006F47DF" w:rsidRPr="00E93167" w:rsidRDefault="000111B1" w:rsidP="006F47DF">
      <w:pPr>
        <w:widowControl w:val="0"/>
        <w:autoSpaceDE w:val="0"/>
        <w:autoSpaceDN w:val="0"/>
        <w:outlineLvl w:val="1"/>
        <w:rPr>
          <w:b/>
          <w:bCs/>
          <w:sz w:val="27"/>
          <w:szCs w:val="27"/>
          <w:lang w:eastAsia="en-US"/>
        </w:rPr>
      </w:pPr>
      <w:r w:rsidRPr="00E93167">
        <w:rPr>
          <w:b/>
          <w:bCs/>
          <w:sz w:val="27"/>
          <w:szCs w:val="27"/>
          <w:lang w:eastAsia="en-US"/>
        </w:rPr>
        <w:t>ПОСТАНОВЛЯЕТ</w:t>
      </w:r>
      <w:r w:rsidR="006F47DF" w:rsidRPr="00E93167">
        <w:rPr>
          <w:b/>
          <w:bCs/>
          <w:sz w:val="27"/>
          <w:szCs w:val="27"/>
          <w:lang w:eastAsia="en-US"/>
        </w:rPr>
        <w:t>:</w:t>
      </w:r>
    </w:p>
    <w:p w:rsidR="006F47DF" w:rsidRDefault="006F47DF" w:rsidP="006132BF">
      <w:pPr>
        <w:widowControl w:val="0"/>
        <w:tabs>
          <w:tab w:val="left" w:pos="1090"/>
        </w:tabs>
        <w:autoSpaceDE w:val="0"/>
        <w:autoSpaceDN w:val="0"/>
        <w:spacing w:line="247" w:lineRule="auto"/>
        <w:ind w:right="146"/>
        <w:jc w:val="both"/>
        <w:rPr>
          <w:sz w:val="27"/>
          <w:szCs w:val="27"/>
          <w:lang w:eastAsia="en-US"/>
        </w:rPr>
      </w:pPr>
    </w:p>
    <w:p w:rsidR="006132BF" w:rsidRDefault="006132BF" w:rsidP="006132BF">
      <w:pPr>
        <w:widowControl w:val="0"/>
        <w:tabs>
          <w:tab w:val="left" w:pos="567"/>
        </w:tabs>
        <w:autoSpaceDE w:val="0"/>
        <w:autoSpaceDN w:val="0"/>
        <w:spacing w:line="247" w:lineRule="auto"/>
        <w:ind w:right="14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32BF">
        <w:rPr>
          <w:sz w:val="28"/>
          <w:szCs w:val="28"/>
        </w:rPr>
        <w:t xml:space="preserve">Внести изменения в постановление администрации Губкинского городского </w:t>
      </w:r>
      <w:r>
        <w:rPr>
          <w:sz w:val="28"/>
          <w:szCs w:val="28"/>
        </w:rPr>
        <w:t>округа от 23 мая 2022 года № 637</w:t>
      </w:r>
      <w:r w:rsidRPr="006132BF">
        <w:rPr>
          <w:sz w:val="28"/>
          <w:szCs w:val="28"/>
        </w:rPr>
        <w:t xml:space="preserve">-па </w:t>
      </w:r>
      <w:r w:rsidR="004D1036">
        <w:rPr>
          <w:sz w:val="28"/>
          <w:szCs w:val="28"/>
        </w:rPr>
        <w:t xml:space="preserve">«Об утверждении Положения </w:t>
      </w:r>
      <w:r w:rsidR="004D1036" w:rsidRPr="004D1036">
        <w:rPr>
          <w:sz w:val="28"/>
          <w:szCs w:val="28"/>
        </w:rPr>
        <w:t>об оплате труда работников муниципального казенного учреждения «Дирекция жилищно-коммунального хозяйства и благоустройства Губкинского городского округа»</w:t>
      </w:r>
      <w:r w:rsidR="004D1036">
        <w:rPr>
          <w:sz w:val="28"/>
          <w:szCs w:val="28"/>
        </w:rPr>
        <w:t>:</w:t>
      </w:r>
    </w:p>
    <w:p w:rsidR="004D1036" w:rsidRPr="00200573" w:rsidRDefault="00763177" w:rsidP="004D10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4D1036">
        <w:rPr>
          <w:rFonts w:eastAsia="Calibri"/>
          <w:sz w:val="28"/>
          <w:szCs w:val="28"/>
        </w:rPr>
        <w:t>) пункт 3.4 раздела 3</w:t>
      </w:r>
      <w:r w:rsidR="004D1036" w:rsidRPr="009C27D4">
        <w:rPr>
          <w:rFonts w:eastAsia="Calibri"/>
          <w:sz w:val="28"/>
          <w:szCs w:val="28"/>
        </w:rPr>
        <w:t xml:space="preserve"> </w:t>
      </w:r>
      <w:r w:rsidR="004D1036">
        <w:rPr>
          <w:rFonts w:eastAsia="Calibri"/>
          <w:sz w:val="28"/>
          <w:szCs w:val="28"/>
        </w:rPr>
        <w:t>«Оплата труда руководителя Учреждения</w:t>
      </w:r>
      <w:r w:rsidR="004D1036" w:rsidRPr="009C27D4">
        <w:rPr>
          <w:rFonts w:eastAsia="Calibri"/>
          <w:sz w:val="28"/>
          <w:szCs w:val="28"/>
        </w:rPr>
        <w:t>» изложить в следующей редакции:</w:t>
      </w:r>
      <w:r w:rsidR="004D1036" w:rsidRPr="00200573">
        <w:rPr>
          <w:rFonts w:eastAsia="Calibri"/>
          <w:sz w:val="28"/>
          <w:szCs w:val="28"/>
        </w:rPr>
        <w:t xml:space="preserve"> </w:t>
      </w:r>
    </w:p>
    <w:p w:rsidR="004D1036" w:rsidRPr="004D1036" w:rsidRDefault="004D1036" w:rsidP="004D10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00573">
        <w:rPr>
          <w:rFonts w:eastAsia="Calibri"/>
          <w:sz w:val="28"/>
          <w:szCs w:val="28"/>
        </w:rPr>
        <w:t>«</w:t>
      </w:r>
      <w:r w:rsidRPr="004D1036">
        <w:rPr>
          <w:rFonts w:eastAsia="Calibri"/>
          <w:sz w:val="28"/>
          <w:szCs w:val="28"/>
        </w:rPr>
        <w:t>3.4. Выплаты стимулирующего характера включают в себя:</w:t>
      </w:r>
    </w:p>
    <w:p w:rsidR="004D1036" w:rsidRPr="004D1036" w:rsidRDefault="004D1036" w:rsidP="004D10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D1036">
        <w:rPr>
          <w:rFonts w:eastAsia="Calibri"/>
          <w:sz w:val="28"/>
          <w:szCs w:val="28"/>
        </w:rPr>
        <w:t xml:space="preserve">- </w:t>
      </w:r>
      <w:r w:rsidR="00763177">
        <w:rPr>
          <w:rFonts w:eastAsia="Calibri"/>
          <w:sz w:val="28"/>
          <w:szCs w:val="28"/>
        </w:rPr>
        <w:t xml:space="preserve"> </w:t>
      </w:r>
      <w:r w:rsidR="00B75432">
        <w:rPr>
          <w:rFonts w:eastAsia="Calibri"/>
          <w:sz w:val="28"/>
          <w:szCs w:val="28"/>
        </w:rPr>
        <w:t>ежемесячное денежное поощрение в размере до 100 %;</w:t>
      </w:r>
    </w:p>
    <w:p w:rsidR="004D1036" w:rsidRPr="004D1036" w:rsidRDefault="00763177" w:rsidP="004D10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4D1036" w:rsidRPr="004D1036">
        <w:rPr>
          <w:rFonts w:eastAsia="Calibri"/>
          <w:sz w:val="28"/>
          <w:szCs w:val="28"/>
        </w:rPr>
        <w:t>ежемесячную надбавку за сложность, нап</w:t>
      </w:r>
      <w:r>
        <w:rPr>
          <w:rFonts w:eastAsia="Calibri"/>
          <w:sz w:val="28"/>
          <w:szCs w:val="28"/>
        </w:rPr>
        <w:t xml:space="preserve">ряженность и высокие достижения </w:t>
      </w:r>
      <w:r w:rsidR="004D1036" w:rsidRPr="004D1036">
        <w:rPr>
          <w:rFonts w:eastAsia="Calibri"/>
          <w:sz w:val="28"/>
          <w:szCs w:val="28"/>
        </w:rPr>
        <w:t>в труде</w:t>
      </w:r>
      <w:r w:rsidR="00B75432">
        <w:rPr>
          <w:rFonts w:eastAsia="Calibri"/>
          <w:sz w:val="28"/>
          <w:szCs w:val="28"/>
        </w:rPr>
        <w:t xml:space="preserve"> в размере до 160 %</w:t>
      </w:r>
      <w:r w:rsidR="004D1036" w:rsidRPr="004D1036">
        <w:rPr>
          <w:rFonts w:eastAsia="Calibri"/>
          <w:sz w:val="28"/>
          <w:szCs w:val="28"/>
        </w:rPr>
        <w:t>;</w:t>
      </w:r>
    </w:p>
    <w:p w:rsidR="004D1036" w:rsidRDefault="004D1036" w:rsidP="00B7543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D1036">
        <w:rPr>
          <w:rFonts w:eastAsia="Calibri"/>
          <w:sz w:val="28"/>
          <w:szCs w:val="28"/>
        </w:rPr>
        <w:t>- ежемесячную надбавку к базовому окладу за стаж</w:t>
      </w:r>
      <w:r w:rsidR="00B75432">
        <w:rPr>
          <w:rFonts w:eastAsia="Calibri"/>
          <w:sz w:val="28"/>
          <w:szCs w:val="28"/>
        </w:rPr>
        <w:t xml:space="preserve"> </w:t>
      </w:r>
      <w:r w:rsidR="000B42F9">
        <w:rPr>
          <w:rFonts w:eastAsia="Calibri"/>
          <w:sz w:val="28"/>
          <w:szCs w:val="28"/>
        </w:rPr>
        <w:t>в соответствии с таблицей</w:t>
      </w:r>
      <w:r w:rsidR="000923EC">
        <w:rPr>
          <w:rFonts w:eastAsia="Calibri"/>
          <w:sz w:val="28"/>
          <w:szCs w:val="28"/>
        </w:rPr>
        <w:t xml:space="preserve"> 6 настоящего Положения</w:t>
      </w:r>
      <w:r w:rsidR="00B75432">
        <w:rPr>
          <w:rFonts w:eastAsia="Calibri"/>
          <w:sz w:val="28"/>
          <w:szCs w:val="28"/>
        </w:rPr>
        <w:t xml:space="preserve">; </w:t>
      </w:r>
    </w:p>
    <w:p w:rsidR="004D1036" w:rsidRPr="004D1036" w:rsidRDefault="00763177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</w:t>
      </w:r>
      <w:r w:rsidR="004D4E8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ежемесячную премию по результатам работы </w:t>
      </w:r>
      <w:r w:rsidR="000B42F9">
        <w:rPr>
          <w:rFonts w:eastAsia="Calibri"/>
          <w:sz w:val="28"/>
          <w:szCs w:val="28"/>
        </w:rPr>
        <w:t>в соответствии с разделом 7 настоящего Положения</w:t>
      </w:r>
      <w:r w:rsidR="000923EC">
        <w:rPr>
          <w:rFonts w:eastAsia="Calibri"/>
          <w:sz w:val="28"/>
          <w:szCs w:val="28"/>
        </w:rPr>
        <w:t>.</w:t>
      </w:r>
    </w:p>
    <w:p w:rsidR="004D1036" w:rsidRDefault="004D1036" w:rsidP="004D10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D1036">
        <w:rPr>
          <w:rFonts w:eastAsia="Calibri"/>
          <w:sz w:val="28"/>
          <w:szCs w:val="28"/>
        </w:rPr>
        <w:lastRenderedPageBreak/>
        <w:t>Конкретные размеры премии руководителю определяются ежемесячно по согласованию с заместителем главы администрации по ЖКХ и системам жизнеобеспечения администраци</w:t>
      </w:r>
      <w:r>
        <w:rPr>
          <w:rFonts w:eastAsia="Calibri"/>
          <w:sz w:val="28"/>
          <w:szCs w:val="28"/>
        </w:rPr>
        <w:t>и Губкинского городского округа</w:t>
      </w:r>
      <w:r w:rsidRPr="00A517EF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»;</w:t>
      </w:r>
    </w:p>
    <w:p w:rsidR="000923EC" w:rsidRPr="00200573" w:rsidRDefault="000923EC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пункт 4.4 раздела 4</w:t>
      </w:r>
      <w:r w:rsidRPr="009C27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«Оплата труда работников, занимающих должности руководителей и специалистов</w:t>
      </w:r>
      <w:r w:rsidRPr="009C27D4">
        <w:rPr>
          <w:rFonts w:eastAsia="Calibri"/>
          <w:sz w:val="28"/>
          <w:szCs w:val="28"/>
        </w:rPr>
        <w:t>» изложить в следующей редакции:</w:t>
      </w:r>
      <w:r w:rsidRPr="00200573">
        <w:rPr>
          <w:rFonts w:eastAsia="Calibri"/>
          <w:sz w:val="28"/>
          <w:szCs w:val="28"/>
        </w:rPr>
        <w:t xml:space="preserve"> </w:t>
      </w:r>
    </w:p>
    <w:p w:rsidR="000923EC" w:rsidRPr="004D1036" w:rsidRDefault="000923EC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00573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4</w:t>
      </w:r>
      <w:r w:rsidRPr="004D1036">
        <w:rPr>
          <w:rFonts w:eastAsia="Calibri"/>
          <w:sz w:val="28"/>
          <w:szCs w:val="28"/>
        </w:rPr>
        <w:t xml:space="preserve">.4. </w:t>
      </w:r>
      <w:r>
        <w:rPr>
          <w:rFonts w:eastAsia="Calibri"/>
          <w:sz w:val="28"/>
          <w:szCs w:val="28"/>
        </w:rPr>
        <w:t>Работникам, занимающим должности руководителей и специалистов, устанавливаются в</w:t>
      </w:r>
      <w:r w:rsidRPr="004D1036">
        <w:rPr>
          <w:rFonts w:eastAsia="Calibri"/>
          <w:sz w:val="28"/>
          <w:szCs w:val="28"/>
        </w:rPr>
        <w:t>ыплаты стимулир</w:t>
      </w:r>
      <w:r>
        <w:rPr>
          <w:rFonts w:eastAsia="Calibri"/>
          <w:sz w:val="28"/>
          <w:szCs w:val="28"/>
        </w:rPr>
        <w:t>ующего характера</w:t>
      </w:r>
      <w:r w:rsidRPr="004D1036">
        <w:rPr>
          <w:rFonts w:eastAsia="Calibri"/>
          <w:sz w:val="28"/>
          <w:szCs w:val="28"/>
        </w:rPr>
        <w:t>:</w:t>
      </w:r>
    </w:p>
    <w:p w:rsidR="000923EC" w:rsidRPr="004D1036" w:rsidRDefault="000923EC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D1036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 ежемесячное денежное поощрение в размере до 100 %;</w:t>
      </w:r>
    </w:p>
    <w:p w:rsidR="000923EC" w:rsidRPr="004D1036" w:rsidRDefault="000923EC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ежемесячная надбавка</w:t>
      </w:r>
      <w:r w:rsidRPr="004D1036">
        <w:rPr>
          <w:rFonts w:eastAsia="Calibri"/>
          <w:sz w:val="28"/>
          <w:szCs w:val="28"/>
        </w:rPr>
        <w:t xml:space="preserve"> за сложность, нап</w:t>
      </w:r>
      <w:r>
        <w:rPr>
          <w:rFonts w:eastAsia="Calibri"/>
          <w:sz w:val="28"/>
          <w:szCs w:val="28"/>
        </w:rPr>
        <w:t xml:space="preserve">ряженность и высокие достижения </w:t>
      </w:r>
      <w:r w:rsidRPr="004D1036">
        <w:rPr>
          <w:rFonts w:eastAsia="Calibri"/>
          <w:sz w:val="28"/>
          <w:szCs w:val="28"/>
        </w:rPr>
        <w:t>в труде</w:t>
      </w:r>
      <w:r>
        <w:rPr>
          <w:rFonts w:eastAsia="Calibri"/>
          <w:sz w:val="28"/>
          <w:szCs w:val="28"/>
        </w:rPr>
        <w:t xml:space="preserve"> согласно таблицы 5 настоящего Положения</w:t>
      </w:r>
      <w:r w:rsidRPr="004D1036">
        <w:rPr>
          <w:rFonts w:eastAsia="Calibri"/>
          <w:sz w:val="28"/>
          <w:szCs w:val="28"/>
        </w:rPr>
        <w:t>;</w:t>
      </w:r>
    </w:p>
    <w:p w:rsidR="000B42F9" w:rsidRPr="000B42F9" w:rsidRDefault="000923EC" w:rsidP="000B42F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ежемесячная надбавка</w:t>
      </w:r>
      <w:r w:rsidRPr="004D1036">
        <w:rPr>
          <w:rFonts w:eastAsia="Calibri"/>
          <w:sz w:val="28"/>
          <w:szCs w:val="28"/>
        </w:rPr>
        <w:t xml:space="preserve"> к базовому окладу за стаж</w:t>
      </w:r>
      <w:r>
        <w:rPr>
          <w:rFonts w:eastAsia="Calibri"/>
          <w:sz w:val="28"/>
          <w:szCs w:val="28"/>
        </w:rPr>
        <w:t xml:space="preserve"> </w:t>
      </w:r>
      <w:r w:rsidR="000B42F9" w:rsidRPr="000B42F9">
        <w:rPr>
          <w:rFonts w:eastAsia="Calibri"/>
          <w:sz w:val="28"/>
          <w:szCs w:val="28"/>
        </w:rPr>
        <w:t xml:space="preserve">в соответствии с таблицей 6 настоящего Положения; </w:t>
      </w:r>
    </w:p>
    <w:p w:rsidR="000B42F9" w:rsidRPr="000B42F9" w:rsidRDefault="000B42F9" w:rsidP="000B42F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0B42F9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>ежемесячная премия</w:t>
      </w:r>
      <w:r w:rsidRPr="000B42F9">
        <w:rPr>
          <w:rFonts w:eastAsia="Calibri"/>
          <w:sz w:val="28"/>
          <w:szCs w:val="28"/>
        </w:rPr>
        <w:t xml:space="preserve"> по результатам работы в соответствии с разделом 7 настоящего Положения.</w:t>
      </w:r>
    </w:p>
    <w:p w:rsidR="000923EC" w:rsidRDefault="000923EC" w:rsidP="000B42F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Размер и условия осуществления выплат стимулирующего характера устанавливаются в соответствии с разделом 7 настоящего Положения.»;</w:t>
      </w:r>
    </w:p>
    <w:p w:rsidR="000923EC" w:rsidRDefault="000923EC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</w:t>
      </w:r>
      <w:r w:rsidR="0059542F">
        <w:rPr>
          <w:rFonts w:eastAsia="Calibri"/>
          <w:sz w:val="28"/>
          <w:szCs w:val="28"/>
        </w:rPr>
        <w:t>раздел</w:t>
      </w:r>
      <w:r w:rsidR="00C84773">
        <w:rPr>
          <w:rFonts w:eastAsia="Calibri"/>
          <w:sz w:val="28"/>
          <w:szCs w:val="28"/>
        </w:rPr>
        <w:t xml:space="preserve"> 4</w:t>
      </w:r>
      <w:r w:rsidR="00C84773" w:rsidRPr="009C27D4">
        <w:rPr>
          <w:rFonts w:eastAsia="Calibri"/>
          <w:sz w:val="28"/>
          <w:szCs w:val="28"/>
        </w:rPr>
        <w:t xml:space="preserve"> </w:t>
      </w:r>
      <w:r w:rsidR="00C84773">
        <w:rPr>
          <w:rFonts w:eastAsia="Calibri"/>
          <w:sz w:val="28"/>
          <w:szCs w:val="28"/>
        </w:rPr>
        <w:t>«Оплата труда работников, занимающих должности руководителей и специалистов</w:t>
      </w:r>
      <w:r w:rsidR="00C84773" w:rsidRPr="009C27D4">
        <w:rPr>
          <w:rFonts w:eastAsia="Calibri"/>
          <w:sz w:val="28"/>
          <w:szCs w:val="28"/>
        </w:rPr>
        <w:t>»</w:t>
      </w:r>
      <w:r w:rsidR="00C84773">
        <w:rPr>
          <w:rFonts w:eastAsia="Calibri"/>
          <w:sz w:val="28"/>
          <w:szCs w:val="28"/>
        </w:rPr>
        <w:t xml:space="preserve"> допол</w:t>
      </w:r>
      <w:r w:rsidR="007A0B87">
        <w:rPr>
          <w:rFonts w:eastAsia="Calibri"/>
          <w:sz w:val="28"/>
          <w:szCs w:val="28"/>
        </w:rPr>
        <w:t>нить пунктом 4.5</w:t>
      </w:r>
      <w:r w:rsidR="00C84773">
        <w:rPr>
          <w:rFonts w:eastAsia="Calibri"/>
          <w:sz w:val="28"/>
          <w:szCs w:val="28"/>
        </w:rPr>
        <w:t xml:space="preserve"> следующего содержания:</w:t>
      </w:r>
    </w:p>
    <w:p w:rsidR="00C84773" w:rsidRDefault="00C84773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«4.5. Работники, занимающие должности руководителей и специалистов, имеют право на выплаты, предусмотренные разделом 8 Положения.»;</w:t>
      </w:r>
    </w:p>
    <w:p w:rsidR="00C84773" w:rsidRDefault="00C84773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таблицу 4 </w:t>
      </w:r>
      <w:r w:rsidR="007A0B87">
        <w:rPr>
          <w:rFonts w:eastAsia="Calibri"/>
          <w:sz w:val="28"/>
          <w:szCs w:val="28"/>
        </w:rPr>
        <w:t>п. 5.3</w:t>
      </w:r>
      <w:r>
        <w:rPr>
          <w:rFonts w:eastAsia="Calibri"/>
          <w:sz w:val="28"/>
          <w:szCs w:val="28"/>
        </w:rPr>
        <w:t xml:space="preserve"> раздела 5 </w:t>
      </w:r>
      <w:r w:rsidR="000B42F9" w:rsidRPr="000B42F9">
        <w:rPr>
          <w:rFonts w:eastAsia="Calibri"/>
          <w:sz w:val="28"/>
          <w:szCs w:val="28"/>
        </w:rPr>
        <w:t>«Оплата труда работников обслуживающего и вспомогательного персонала</w:t>
      </w:r>
      <w:r w:rsidR="000B42F9">
        <w:rPr>
          <w:rFonts w:eastAsia="Calibri"/>
          <w:sz w:val="28"/>
          <w:szCs w:val="28"/>
        </w:rPr>
        <w:t>»</w:t>
      </w:r>
      <w:r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C84773" w:rsidRPr="0087764C" w:rsidRDefault="00C84773" w:rsidP="00C84773">
      <w:pPr>
        <w:widowControl w:val="0"/>
        <w:tabs>
          <w:tab w:val="left" w:pos="1049"/>
        </w:tabs>
        <w:autoSpaceDE w:val="0"/>
        <w:autoSpaceDN w:val="0"/>
        <w:spacing w:before="13"/>
        <w:ind w:right="3" w:firstLine="567"/>
        <w:jc w:val="right"/>
        <w:rPr>
          <w:spacing w:val="-11"/>
          <w:sz w:val="28"/>
          <w:szCs w:val="28"/>
          <w:lang w:eastAsia="en-US"/>
        </w:rPr>
      </w:pPr>
      <w:r w:rsidRPr="0087764C">
        <w:rPr>
          <w:spacing w:val="-11"/>
          <w:sz w:val="28"/>
          <w:szCs w:val="28"/>
          <w:lang w:eastAsia="en-US"/>
        </w:rPr>
        <w:t xml:space="preserve">  Таблица 4</w:t>
      </w:r>
    </w:p>
    <w:p w:rsidR="00C84773" w:rsidRPr="0087764C" w:rsidRDefault="00C84773" w:rsidP="00C84773">
      <w:pPr>
        <w:widowControl w:val="0"/>
        <w:tabs>
          <w:tab w:val="left" w:pos="1049"/>
        </w:tabs>
        <w:autoSpaceDE w:val="0"/>
        <w:autoSpaceDN w:val="0"/>
        <w:spacing w:before="13"/>
        <w:ind w:right="3" w:firstLine="567"/>
        <w:jc w:val="right"/>
        <w:rPr>
          <w:spacing w:val="-11"/>
          <w:sz w:val="28"/>
          <w:szCs w:val="28"/>
          <w:lang w:eastAsia="en-US"/>
        </w:rPr>
      </w:pPr>
    </w:p>
    <w:tbl>
      <w:tblPr>
        <w:tblStyle w:val="af2"/>
        <w:tblW w:w="9656" w:type="dxa"/>
        <w:tblLook w:val="04A0" w:firstRow="1" w:lastRow="0" w:firstColumn="1" w:lastColumn="0" w:noHBand="0" w:noVBand="1"/>
      </w:tblPr>
      <w:tblGrid>
        <w:gridCol w:w="1003"/>
        <w:gridCol w:w="5469"/>
        <w:gridCol w:w="3184"/>
      </w:tblGrid>
      <w:tr w:rsidR="00C84773" w:rsidRPr="0087764C" w:rsidTr="0024160F">
        <w:trPr>
          <w:trHeight w:val="528"/>
        </w:trPr>
        <w:tc>
          <w:tcPr>
            <w:tcW w:w="1003" w:type="dxa"/>
          </w:tcPr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b/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b/>
                <w:spacing w:val="-11"/>
                <w:sz w:val="28"/>
                <w:szCs w:val="28"/>
                <w:lang w:eastAsia="en-US"/>
              </w:rPr>
              <w:t>№,</w:t>
            </w:r>
          </w:p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b/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b/>
                <w:spacing w:val="-11"/>
                <w:sz w:val="28"/>
                <w:szCs w:val="28"/>
                <w:lang w:eastAsia="en-US"/>
              </w:rPr>
              <w:t>п.п.</w:t>
            </w:r>
          </w:p>
        </w:tc>
        <w:tc>
          <w:tcPr>
            <w:tcW w:w="5469" w:type="dxa"/>
          </w:tcPr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b/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b/>
                <w:spacing w:val="-11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3184" w:type="dxa"/>
          </w:tcPr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b/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b/>
                <w:spacing w:val="-11"/>
                <w:sz w:val="28"/>
                <w:szCs w:val="28"/>
                <w:lang w:eastAsia="en-US"/>
              </w:rPr>
              <w:t>Должностной оклад, рублей</w:t>
            </w:r>
          </w:p>
        </w:tc>
      </w:tr>
      <w:tr w:rsidR="00C84773" w:rsidRPr="0087764C" w:rsidTr="0024160F">
        <w:trPr>
          <w:trHeight w:val="326"/>
        </w:trPr>
        <w:tc>
          <w:tcPr>
            <w:tcW w:w="1003" w:type="dxa"/>
          </w:tcPr>
          <w:p w:rsidR="00C84773" w:rsidRPr="0087764C" w:rsidRDefault="00C84773" w:rsidP="0024160F">
            <w:pPr>
              <w:widowControl w:val="0"/>
              <w:tabs>
                <w:tab w:val="left" w:pos="2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469" w:type="dxa"/>
          </w:tcPr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175"/>
              <w:jc w:val="both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Уборщик служебных помещений</w:t>
            </w:r>
          </w:p>
        </w:tc>
        <w:tc>
          <w:tcPr>
            <w:tcW w:w="3184" w:type="dxa"/>
          </w:tcPr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>
              <w:rPr>
                <w:spacing w:val="-11"/>
                <w:sz w:val="28"/>
                <w:szCs w:val="28"/>
                <w:lang w:eastAsia="en-US"/>
              </w:rPr>
              <w:t>4176</w:t>
            </w:r>
            <w:r w:rsidRPr="0087764C">
              <w:rPr>
                <w:spacing w:val="-11"/>
                <w:sz w:val="28"/>
                <w:szCs w:val="28"/>
                <w:lang w:eastAsia="en-US"/>
              </w:rPr>
              <w:t>,00</w:t>
            </w:r>
          </w:p>
        </w:tc>
      </w:tr>
      <w:tr w:rsidR="00C84773" w:rsidRPr="0087764C" w:rsidTr="0024160F">
        <w:trPr>
          <w:trHeight w:val="326"/>
        </w:trPr>
        <w:tc>
          <w:tcPr>
            <w:tcW w:w="1003" w:type="dxa"/>
          </w:tcPr>
          <w:p w:rsidR="00C84773" w:rsidRPr="0087764C" w:rsidRDefault="00C84773" w:rsidP="0024160F">
            <w:pPr>
              <w:widowControl w:val="0"/>
              <w:tabs>
                <w:tab w:val="left" w:pos="29"/>
              </w:tabs>
              <w:autoSpaceDE w:val="0"/>
              <w:autoSpaceDN w:val="0"/>
              <w:spacing w:before="13"/>
              <w:ind w:right="317" w:firstLine="7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469" w:type="dxa"/>
          </w:tcPr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175"/>
              <w:jc w:val="both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Смотритель кладбища</w:t>
            </w:r>
          </w:p>
        </w:tc>
        <w:tc>
          <w:tcPr>
            <w:tcW w:w="3184" w:type="dxa"/>
          </w:tcPr>
          <w:p w:rsidR="00C84773" w:rsidRPr="0087764C" w:rsidRDefault="00C84773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 w:firstLine="567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>
              <w:rPr>
                <w:spacing w:val="-11"/>
                <w:sz w:val="28"/>
                <w:szCs w:val="28"/>
                <w:lang w:eastAsia="en-US"/>
              </w:rPr>
              <w:t>10903</w:t>
            </w:r>
            <w:r w:rsidRPr="0087764C">
              <w:rPr>
                <w:spacing w:val="-11"/>
                <w:sz w:val="28"/>
                <w:szCs w:val="28"/>
                <w:lang w:eastAsia="en-US"/>
              </w:rPr>
              <w:t>,00</w:t>
            </w:r>
          </w:p>
        </w:tc>
      </w:tr>
    </w:tbl>
    <w:p w:rsidR="00C84773" w:rsidRPr="004D1036" w:rsidRDefault="00C84773" w:rsidP="000923EC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7A0B87" w:rsidRPr="00200573" w:rsidRDefault="00C84773" w:rsidP="007A0B87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</w:t>
      </w:r>
      <w:r w:rsidR="007A0B87">
        <w:rPr>
          <w:rFonts w:eastAsia="Calibri"/>
          <w:sz w:val="28"/>
          <w:szCs w:val="28"/>
        </w:rPr>
        <w:t>пункт 5.5 раздела 5</w:t>
      </w:r>
      <w:r w:rsidR="007A0B87" w:rsidRPr="009C27D4">
        <w:rPr>
          <w:rFonts w:eastAsia="Calibri"/>
          <w:sz w:val="28"/>
          <w:szCs w:val="28"/>
        </w:rPr>
        <w:t xml:space="preserve"> </w:t>
      </w:r>
      <w:r w:rsidR="007A0B87">
        <w:rPr>
          <w:rFonts w:eastAsia="Calibri"/>
          <w:sz w:val="28"/>
          <w:szCs w:val="28"/>
        </w:rPr>
        <w:t>«</w:t>
      </w:r>
      <w:r w:rsidR="007A0B87" w:rsidRPr="007A0B87">
        <w:rPr>
          <w:rFonts w:eastAsia="Calibri"/>
          <w:sz w:val="28"/>
          <w:szCs w:val="28"/>
        </w:rPr>
        <w:t>Оплата труда работников обслуживающего и вспомогательного персонала</w:t>
      </w:r>
      <w:r w:rsidR="007A0B87" w:rsidRPr="009C27D4">
        <w:rPr>
          <w:rFonts w:eastAsia="Calibri"/>
          <w:sz w:val="28"/>
          <w:szCs w:val="28"/>
        </w:rPr>
        <w:t>» изложить в следующей редакции:</w:t>
      </w:r>
      <w:r w:rsidR="007A0B87" w:rsidRPr="00200573">
        <w:rPr>
          <w:rFonts w:eastAsia="Calibri"/>
          <w:sz w:val="28"/>
          <w:szCs w:val="28"/>
        </w:rPr>
        <w:t xml:space="preserve"> </w:t>
      </w:r>
    </w:p>
    <w:p w:rsidR="007A0B87" w:rsidRPr="007A0B87" w:rsidRDefault="007A0B87" w:rsidP="007A0B87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00573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5</w:t>
      </w:r>
      <w:r w:rsidRPr="004D1036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5.</w:t>
      </w:r>
      <w:r w:rsidRPr="004D1036">
        <w:rPr>
          <w:rFonts w:eastAsia="Calibri"/>
          <w:sz w:val="28"/>
          <w:szCs w:val="28"/>
        </w:rPr>
        <w:t xml:space="preserve"> </w:t>
      </w:r>
      <w:r w:rsidRPr="007A0B87">
        <w:rPr>
          <w:rFonts w:eastAsia="Calibri"/>
          <w:sz w:val="28"/>
          <w:szCs w:val="28"/>
        </w:rPr>
        <w:t>Работникам обслуживающего и вспомогательного персонала выплачиваются следующие стимулирующие выплаты:</w:t>
      </w:r>
    </w:p>
    <w:p w:rsidR="007A0B87" w:rsidRPr="004D1036" w:rsidRDefault="007A0B87" w:rsidP="007A0B87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4D1036">
        <w:rPr>
          <w:rFonts w:eastAsia="Calibri"/>
          <w:sz w:val="28"/>
          <w:szCs w:val="28"/>
        </w:rPr>
        <w:t xml:space="preserve">- </w:t>
      </w:r>
      <w:r>
        <w:rPr>
          <w:rFonts w:eastAsia="Calibri"/>
          <w:sz w:val="28"/>
          <w:szCs w:val="28"/>
        </w:rPr>
        <w:t xml:space="preserve"> ежемесячное денежное поощрение в размере до 100 %;</w:t>
      </w:r>
    </w:p>
    <w:p w:rsidR="007A0B87" w:rsidRPr="004D1036" w:rsidRDefault="007A0B87" w:rsidP="007A0B87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ежемесячная надбавка</w:t>
      </w:r>
      <w:r w:rsidRPr="004D1036">
        <w:rPr>
          <w:rFonts w:eastAsia="Calibri"/>
          <w:sz w:val="28"/>
          <w:szCs w:val="28"/>
        </w:rPr>
        <w:t xml:space="preserve"> за сложность, нап</w:t>
      </w:r>
      <w:r>
        <w:rPr>
          <w:rFonts w:eastAsia="Calibri"/>
          <w:sz w:val="28"/>
          <w:szCs w:val="28"/>
        </w:rPr>
        <w:t xml:space="preserve">ряженность и высокие достижения </w:t>
      </w:r>
      <w:r w:rsidRPr="004D1036">
        <w:rPr>
          <w:rFonts w:eastAsia="Calibri"/>
          <w:sz w:val="28"/>
          <w:szCs w:val="28"/>
        </w:rPr>
        <w:t>в труде</w:t>
      </w:r>
      <w:r w:rsidR="000B42F9">
        <w:rPr>
          <w:rFonts w:eastAsia="Calibri"/>
          <w:sz w:val="28"/>
          <w:szCs w:val="28"/>
        </w:rPr>
        <w:t xml:space="preserve"> в соответствии с таблицей</w:t>
      </w:r>
      <w:r>
        <w:rPr>
          <w:rFonts w:eastAsia="Calibri"/>
          <w:sz w:val="28"/>
          <w:szCs w:val="28"/>
        </w:rPr>
        <w:t xml:space="preserve"> 5 настоящего Положения</w:t>
      </w:r>
      <w:r w:rsidRPr="004D1036">
        <w:rPr>
          <w:rFonts w:eastAsia="Calibri"/>
          <w:sz w:val="28"/>
          <w:szCs w:val="28"/>
        </w:rPr>
        <w:t>;</w:t>
      </w:r>
    </w:p>
    <w:p w:rsidR="000923EC" w:rsidRDefault="007A0B87" w:rsidP="0059542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 ежемесячная премия по результатам работы </w:t>
      </w:r>
      <w:r w:rsidR="000B42F9" w:rsidRPr="000B42F9">
        <w:rPr>
          <w:rFonts w:eastAsia="Calibri"/>
          <w:sz w:val="28"/>
          <w:szCs w:val="28"/>
        </w:rPr>
        <w:t>в соответствии с разделом 7 настоящего Положения.</w:t>
      </w:r>
      <w:r w:rsidR="0059542F">
        <w:rPr>
          <w:rFonts w:eastAsia="Calibri"/>
          <w:sz w:val="28"/>
          <w:szCs w:val="28"/>
        </w:rPr>
        <w:t>»;</w:t>
      </w:r>
    </w:p>
    <w:p w:rsidR="0059542F" w:rsidRDefault="0059542F" w:rsidP="0059542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раздел 5</w:t>
      </w:r>
      <w:r w:rsidRPr="009C27D4">
        <w:rPr>
          <w:rFonts w:eastAsia="Calibri"/>
          <w:sz w:val="28"/>
          <w:szCs w:val="28"/>
        </w:rPr>
        <w:t xml:space="preserve"> </w:t>
      </w:r>
      <w:r w:rsidRPr="0059542F">
        <w:rPr>
          <w:rFonts w:eastAsia="Calibri"/>
          <w:sz w:val="28"/>
          <w:szCs w:val="28"/>
        </w:rPr>
        <w:t>«Оплата труда работников обслуживающего и вспомогательного персонала»</w:t>
      </w:r>
      <w:r>
        <w:rPr>
          <w:rFonts w:eastAsia="Calibri"/>
          <w:sz w:val="28"/>
          <w:szCs w:val="28"/>
        </w:rPr>
        <w:t xml:space="preserve"> дополнить пунктом 5.7 следующего содержания:</w:t>
      </w:r>
    </w:p>
    <w:p w:rsidR="0059542F" w:rsidRDefault="0059542F" w:rsidP="0059542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«5.7. Работники </w:t>
      </w:r>
      <w:r w:rsidRPr="0059542F">
        <w:rPr>
          <w:rFonts w:eastAsia="Calibri"/>
          <w:sz w:val="28"/>
          <w:szCs w:val="28"/>
        </w:rPr>
        <w:t xml:space="preserve">обслуживающего и вспомогательного персонала </w:t>
      </w:r>
      <w:r>
        <w:rPr>
          <w:rFonts w:eastAsia="Calibri"/>
          <w:sz w:val="28"/>
          <w:szCs w:val="28"/>
        </w:rPr>
        <w:t>имеют право на выплаты, предусмотренные разделом 8 Положения.»;</w:t>
      </w:r>
    </w:p>
    <w:p w:rsidR="0059542F" w:rsidRDefault="0059542F" w:rsidP="0059542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</w:t>
      </w:r>
      <w:r w:rsidRPr="0059542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пункте 7.1</w:t>
      </w:r>
      <w:r w:rsidRPr="0059542F">
        <w:rPr>
          <w:rFonts w:eastAsia="Calibri"/>
          <w:sz w:val="28"/>
          <w:szCs w:val="28"/>
        </w:rPr>
        <w:t xml:space="preserve"> раздела </w:t>
      </w:r>
      <w:r>
        <w:rPr>
          <w:rFonts w:eastAsia="Calibri"/>
          <w:sz w:val="28"/>
          <w:szCs w:val="28"/>
        </w:rPr>
        <w:t>7</w:t>
      </w:r>
      <w:r w:rsidRPr="0059542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59542F">
        <w:rPr>
          <w:rFonts w:eastAsia="Calibri"/>
          <w:sz w:val="28"/>
          <w:szCs w:val="28"/>
        </w:rPr>
        <w:t>Порядок установления стимулирующих выплат</w:t>
      </w:r>
      <w:r>
        <w:rPr>
          <w:rFonts w:eastAsia="Calibri"/>
          <w:sz w:val="28"/>
          <w:szCs w:val="28"/>
        </w:rPr>
        <w:t xml:space="preserve">» </w:t>
      </w:r>
      <w:r w:rsidRPr="0059542F">
        <w:rPr>
          <w:rFonts w:eastAsia="Calibri"/>
          <w:sz w:val="28"/>
          <w:szCs w:val="28"/>
        </w:rPr>
        <w:t xml:space="preserve">слова </w:t>
      </w:r>
      <w:r w:rsidRPr="0059542F">
        <w:rPr>
          <w:sz w:val="28"/>
          <w:szCs w:val="28"/>
        </w:rPr>
        <w:t>«</w:t>
      </w:r>
      <w:r w:rsidR="000B42F9">
        <w:rPr>
          <w:sz w:val="28"/>
          <w:szCs w:val="28"/>
        </w:rPr>
        <w:t xml:space="preserve">- </w:t>
      </w:r>
      <w:r>
        <w:rPr>
          <w:sz w:val="28"/>
          <w:szCs w:val="28"/>
        </w:rPr>
        <w:t>квартальная премия»</w:t>
      </w:r>
      <w:r w:rsidR="001F1CC8">
        <w:rPr>
          <w:sz w:val="28"/>
          <w:szCs w:val="28"/>
        </w:rPr>
        <w:t xml:space="preserve"> </w:t>
      </w:r>
      <w:r w:rsidR="001F1CC8">
        <w:rPr>
          <w:rFonts w:eastAsia="Calibri"/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59542F" w:rsidRDefault="0059542F" w:rsidP="0059542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763177" w:rsidRDefault="0059542F" w:rsidP="004D1036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763177">
        <w:rPr>
          <w:rFonts w:eastAsia="Calibri"/>
          <w:sz w:val="28"/>
          <w:szCs w:val="28"/>
        </w:rPr>
        <w:t>) таблицу 5 раздела 7 «Порядок установления стимулирующих выплат» изложить в следующей редакции:</w:t>
      </w:r>
    </w:p>
    <w:p w:rsidR="00763177" w:rsidRDefault="00763177" w:rsidP="00763177">
      <w:pPr>
        <w:autoSpaceDE w:val="0"/>
        <w:autoSpaceDN w:val="0"/>
        <w:adjustRightInd w:val="0"/>
        <w:ind w:firstLine="720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Таблица 5</w:t>
      </w:r>
    </w:p>
    <w:p w:rsidR="00763177" w:rsidRDefault="00763177" w:rsidP="00763177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825"/>
        <w:gridCol w:w="5634"/>
        <w:gridCol w:w="3173"/>
      </w:tblGrid>
      <w:tr w:rsidR="00763177" w:rsidRPr="00763177" w:rsidTr="0059542F">
        <w:tc>
          <w:tcPr>
            <w:tcW w:w="825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b/>
                <w:sz w:val="28"/>
                <w:szCs w:val="28"/>
                <w:lang w:eastAsia="en-US"/>
              </w:rPr>
            </w:pPr>
            <w:r w:rsidRPr="00763177">
              <w:rPr>
                <w:b/>
                <w:sz w:val="28"/>
                <w:szCs w:val="28"/>
                <w:lang w:eastAsia="en-US"/>
              </w:rPr>
              <w:t>№,</w:t>
            </w:r>
          </w:p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b/>
                <w:sz w:val="28"/>
                <w:szCs w:val="28"/>
                <w:lang w:eastAsia="en-US"/>
              </w:rPr>
            </w:pPr>
            <w:r w:rsidRPr="00763177">
              <w:rPr>
                <w:b/>
                <w:sz w:val="28"/>
                <w:szCs w:val="28"/>
                <w:lang w:eastAsia="en-US"/>
              </w:rPr>
              <w:t>п.п.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b/>
                <w:sz w:val="28"/>
                <w:szCs w:val="28"/>
                <w:lang w:eastAsia="en-US"/>
              </w:rPr>
            </w:pPr>
            <w:r w:rsidRPr="00763177">
              <w:rPr>
                <w:b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3173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b/>
                <w:sz w:val="28"/>
                <w:szCs w:val="28"/>
                <w:lang w:eastAsia="en-US"/>
              </w:rPr>
            </w:pPr>
            <w:r w:rsidRPr="00763177">
              <w:rPr>
                <w:b/>
                <w:sz w:val="28"/>
                <w:szCs w:val="28"/>
                <w:lang w:eastAsia="en-US"/>
              </w:rPr>
              <w:t>Размер надбавки, %</w:t>
            </w:r>
          </w:p>
        </w:tc>
      </w:tr>
      <w:tr w:rsidR="00763177" w:rsidRPr="00763177" w:rsidTr="0059542F">
        <w:tc>
          <w:tcPr>
            <w:tcW w:w="825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b/>
                <w:sz w:val="28"/>
                <w:szCs w:val="28"/>
                <w:lang w:eastAsia="en-US"/>
              </w:rPr>
            </w:pPr>
            <w:r w:rsidRPr="00763177">
              <w:rPr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b/>
                <w:sz w:val="28"/>
                <w:szCs w:val="28"/>
                <w:lang w:eastAsia="en-US"/>
              </w:rPr>
            </w:pPr>
            <w:r w:rsidRPr="00763177">
              <w:rPr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73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b/>
                <w:sz w:val="28"/>
                <w:szCs w:val="28"/>
                <w:lang w:eastAsia="en-US"/>
              </w:rPr>
            </w:pPr>
            <w:r w:rsidRPr="00763177">
              <w:rPr>
                <w:b/>
                <w:sz w:val="28"/>
                <w:szCs w:val="28"/>
                <w:lang w:eastAsia="en-US"/>
              </w:rPr>
              <w:t>3</w:t>
            </w:r>
          </w:p>
        </w:tc>
      </w:tr>
      <w:tr w:rsidR="00763177" w:rsidRPr="00763177" w:rsidTr="0059542F">
        <w:trPr>
          <w:trHeight w:val="483"/>
        </w:trPr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Заместитель директора</w:t>
            </w:r>
          </w:p>
        </w:tc>
        <w:tc>
          <w:tcPr>
            <w:tcW w:w="3173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145</w:t>
            </w:r>
          </w:p>
        </w:tc>
      </w:tr>
      <w:tr w:rsidR="00763177" w:rsidRPr="00763177" w:rsidTr="0059542F">
        <w:trPr>
          <w:trHeight w:val="405"/>
        </w:trPr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Начальник отдела</w:t>
            </w:r>
          </w:p>
        </w:tc>
        <w:tc>
          <w:tcPr>
            <w:tcW w:w="3173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130</w:t>
            </w:r>
          </w:p>
        </w:tc>
      </w:tr>
      <w:tr w:rsidR="00763177" w:rsidRPr="00763177" w:rsidTr="0059542F">
        <w:trPr>
          <w:trHeight w:val="411"/>
        </w:trPr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Начальник отдела (контрактная служба)</w:t>
            </w:r>
          </w:p>
        </w:tc>
        <w:tc>
          <w:tcPr>
            <w:tcW w:w="3173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 150</w:t>
            </w:r>
          </w:p>
        </w:tc>
      </w:tr>
      <w:tr w:rsidR="00763177" w:rsidRPr="00763177" w:rsidTr="0059542F">
        <w:trPr>
          <w:trHeight w:val="417"/>
        </w:trPr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Заместитель начальника отдела</w:t>
            </w:r>
          </w:p>
        </w:tc>
        <w:tc>
          <w:tcPr>
            <w:tcW w:w="3173" w:type="dxa"/>
          </w:tcPr>
          <w:p w:rsidR="00763177" w:rsidRPr="00763177" w:rsidRDefault="001F1CC8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до 120</w:t>
            </w:r>
          </w:p>
        </w:tc>
      </w:tr>
      <w:tr w:rsidR="00763177" w:rsidRPr="00763177" w:rsidTr="0059542F">
        <w:trPr>
          <w:trHeight w:val="423"/>
        </w:trPr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Главный специалист</w:t>
            </w:r>
          </w:p>
        </w:tc>
        <w:tc>
          <w:tcPr>
            <w:tcW w:w="3173" w:type="dxa"/>
          </w:tcPr>
          <w:p w:rsidR="00763177" w:rsidRPr="00763177" w:rsidRDefault="001F1CC8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до 120</w:t>
            </w:r>
          </w:p>
        </w:tc>
      </w:tr>
      <w:tr w:rsidR="00763177" w:rsidRPr="00763177" w:rsidTr="0059542F">
        <w:trPr>
          <w:trHeight w:val="415"/>
        </w:trPr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Секретарь-референт</w:t>
            </w:r>
          </w:p>
        </w:tc>
        <w:tc>
          <w:tcPr>
            <w:tcW w:w="3173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до 100</w:t>
            </w:r>
          </w:p>
        </w:tc>
      </w:tr>
      <w:tr w:rsidR="00763177" w:rsidRPr="00763177" w:rsidTr="0059542F"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Уборщик служебных помещений</w:t>
            </w:r>
          </w:p>
        </w:tc>
        <w:tc>
          <w:tcPr>
            <w:tcW w:w="3173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до 158</w:t>
            </w:r>
          </w:p>
        </w:tc>
      </w:tr>
      <w:tr w:rsidR="00763177" w:rsidRPr="00763177" w:rsidTr="0059542F">
        <w:tc>
          <w:tcPr>
            <w:tcW w:w="825" w:type="dxa"/>
          </w:tcPr>
          <w:p w:rsidR="00763177" w:rsidRPr="00763177" w:rsidRDefault="0059542F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34" w:type="dxa"/>
          </w:tcPr>
          <w:p w:rsidR="00763177" w:rsidRPr="00763177" w:rsidRDefault="00763177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jc w:val="both"/>
              <w:rPr>
                <w:sz w:val="28"/>
                <w:szCs w:val="28"/>
                <w:lang w:eastAsia="en-US"/>
              </w:rPr>
            </w:pPr>
            <w:r w:rsidRPr="00763177">
              <w:rPr>
                <w:sz w:val="28"/>
                <w:szCs w:val="28"/>
                <w:lang w:eastAsia="en-US"/>
              </w:rPr>
              <w:t>Смотритель кладбища</w:t>
            </w:r>
          </w:p>
        </w:tc>
        <w:tc>
          <w:tcPr>
            <w:tcW w:w="3173" w:type="dxa"/>
          </w:tcPr>
          <w:p w:rsidR="00763177" w:rsidRPr="00763177" w:rsidRDefault="001F1CC8" w:rsidP="00763177">
            <w:pPr>
              <w:widowControl w:val="0"/>
              <w:tabs>
                <w:tab w:val="left" w:pos="567"/>
              </w:tabs>
              <w:autoSpaceDE w:val="0"/>
              <w:autoSpaceDN w:val="0"/>
              <w:spacing w:line="247" w:lineRule="auto"/>
              <w:ind w:right="14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до 50</w:t>
            </w:r>
          </w:p>
        </w:tc>
      </w:tr>
    </w:tbl>
    <w:p w:rsidR="004D1036" w:rsidRDefault="004D1036" w:rsidP="006132BF">
      <w:pPr>
        <w:widowControl w:val="0"/>
        <w:tabs>
          <w:tab w:val="left" w:pos="567"/>
        </w:tabs>
        <w:autoSpaceDE w:val="0"/>
        <w:autoSpaceDN w:val="0"/>
        <w:spacing w:line="247" w:lineRule="auto"/>
        <w:ind w:right="146"/>
        <w:jc w:val="both"/>
        <w:rPr>
          <w:sz w:val="27"/>
          <w:szCs w:val="27"/>
          <w:lang w:eastAsia="en-US"/>
        </w:rPr>
      </w:pPr>
    </w:p>
    <w:p w:rsidR="001F1CC8" w:rsidRDefault="001F1CC8" w:rsidP="006132BF">
      <w:pPr>
        <w:widowControl w:val="0"/>
        <w:tabs>
          <w:tab w:val="left" w:pos="567"/>
        </w:tabs>
        <w:autoSpaceDE w:val="0"/>
        <w:autoSpaceDN w:val="0"/>
        <w:spacing w:line="247" w:lineRule="auto"/>
        <w:ind w:right="146"/>
        <w:jc w:val="both"/>
        <w:rPr>
          <w:sz w:val="27"/>
          <w:szCs w:val="27"/>
          <w:lang w:eastAsia="en-US"/>
        </w:rPr>
      </w:pPr>
    </w:p>
    <w:p w:rsidR="001F1CC8" w:rsidRDefault="001F1CC8" w:rsidP="001F1CC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9)</w:t>
      </w:r>
      <w:r w:rsidRPr="0059542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 первом абзаце пункта 7.3</w:t>
      </w:r>
      <w:r w:rsidRPr="0059542F">
        <w:rPr>
          <w:rFonts w:eastAsia="Calibri"/>
          <w:sz w:val="28"/>
          <w:szCs w:val="28"/>
        </w:rPr>
        <w:t xml:space="preserve"> раздела </w:t>
      </w:r>
      <w:r>
        <w:rPr>
          <w:rFonts w:eastAsia="Calibri"/>
          <w:sz w:val="28"/>
          <w:szCs w:val="28"/>
        </w:rPr>
        <w:t>7</w:t>
      </w:r>
      <w:r w:rsidRPr="0059542F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«</w:t>
      </w:r>
      <w:r w:rsidRPr="0059542F">
        <w:rPr>
          <w:rFonts w:eastAsia="Calibri"/>
          <w:sz w:val="28"/>
          <w:szCs w:val="28"/>
        </w:rPr>
        <w:t>Порядок установления стимулирующих выплат</w:t>
      </w:r>
      <w:r>
        <w:rPr>
          <w:rFonts w:eastAsia="Calibri"/>
          <w:sz w:val="28"/>
          <w:szCs w:val="28"/>
        </w:rPr>
        <w:t xml:space="preserve">» </w:t>
      </w:r>
      <w:r w:rsidRPr="0059542F">
        <w:rPr>
          <w:rFonts w:eastAsia="Calibri"/>
          <w:sz w:val="28"/>
          <w:szCs w:val="28"/>
        </w:rPr>
        <w:t xml:space="preserve">слова </w:t>
      </w:r>
      <w:r w:rsidRPr="0059542F">
        <w:rPr>
          <w:sz w:val="28"/>
          <w:szCs w:val="28"/>
        </w:rPr>
        <w:t>«</w:t>
      </w:r>
      <w:r w:rsidR="000B42F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работникам вспомогательного персонала до 75 % от должностного оклада» </w:t>
      </w:r>
      <w:r>
        <w:rPr>
          <w:rFonts w:eastAsia="Calibri"/>
          <w:sz w:val="28"/>
          <w:szCs w:val="28"/>
        </w:rPr>
        <w:t>исключить</w:t>
      </w:r>
      <w:r>
        <w:rPr>
          <w:sz w:val="28"/>
          <w:szCs w:val="28"/>
        </w:rPr>
        <w:t>;</w:t>
      </w:r>
    </w:p>
    <w:p w:rsidR="001F1CC8" w:rsidRDefault="001F1CC8" w:rsidP="000E619B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10) </w:t>
      </w:r>
      <w:r>
        <w:rPr>
          <w:rFonts w:eastAsia="Calibri"/>
          <w:sz w:val="28"/>
          <w:szCs w:val="28"/>
        </w:rPr>
        <w:t>таблицу 6 п. 7.4 раздела 7 «Порядок установления стимулирующих выплат» изложить в следующей редакции:</w:t>
      </w:r>
    </w:p>
    <w:p w:rsidR="001F1CC8" w:rsidRPr="0087764C" w:rsidRDefault="001F1CC8" w:rsidP="001F1CC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right"/>
        <w:rPr>
          <w:spacing w:val="-11"/>
          <w:sz w:val="28"/>
          <w:szCs w:val="28"/>
          <w:lang w:eastAsia="en-US"/>
        </w:rPr>
      </w:pPr>
      <w:r w:rsidRPr="0087764C">
        <w:rPr>
          <w:spacing w:val="-11"/>
          <w:sz w:val="28"/>
          <w:szCs w:val="28"/>
          <w:lang w:eastAsia="en-US"/>
        </w:rPr>
        <w:t>Таблица 6</w:t>
      </w:r>
    </w:p>
    <w:p w:rsidR="001F1CC8" w:rsidRPr="0087764C" w:rsidRDefault="001F1CC8" w:rsidP="001F1CC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right"/>
        <w:rPr>
          <w:spacing w:val="-11"/>
          <w:sz w:val="28"/>
          <w:szCs w:val="28"/>
          <w:lang w:eastAsia="en-US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1F1CC8" w:rsidRPr="0087764C" w:rsidTr="0024160F"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b/>
                <w:spacing w:val="-11"/>
                <w:sz w:val="28"/>
                <w:szCs w:val="28"/>
                <w:lang w:eastAsia="en-US"/>
              </w:rPr>
              <w:t>Стаж работы</w:t>
            </w:r>
          </w:p>
        </w:tc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b/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b/>
                <w:spacing w:val="-11"/>
                <w:sz w:val="28"/>
                <w:szCs w:val="28"/>
                <w:lang w:eastAsia="en-US"/>
              </w:rPr>
              <w:t>Процент надбавки, %</w:t>
            </w:r>
          </w:p>
        </w:tc>
      </w:tr>
      <w:tr w:rsidR="001F1CC8" w:rsidRPr="0087764C" w:rsidTr="0024160F"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8"/>
                <w:lang w:eastAsia="en-US"/>
              </w:rPr>
            </w:pPr>
            <w:r>
              <w:rPr>
                <w:spacing w:val="-11"/>
                <w:sz w:val="28"/>
                <w:szCs w:val="28"/>
                <w:lang w:eastAsia="en-US"/>
              </w:rPr>
              <w:t>от 1 до 5</w:t>
            </w:r>
            <w:r w:rsidRPr="0087764C">
              <w:rPr>
                <w:spacing w:val="-11"/>
                <w:sz w:val="28"/>
                <w:szCs w:val="28"/>
                <w:lang w:eastAsia="en-US"/>
              </w:rPr>
              <w:t xml:space="preserve"> лет</w:t>
            </w:r>
          </w:p>
        </w:tc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10</w:t>
            </w:r>
          </w:p>
        </w:tc>
      </w:tr>
      <w:tr w:rsidR="001F1CC8" w:rsidRPr="0087764C" w:rsidTr="0024160F"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8"/>
                <w:lang w:eastAsia="en-US"/>
              </w:rPr>
            </w:pPr>
            <w:r>
              <w:rPr>
                <w:spacing w:val="-11"/>
                <w:sz w:val="28"/>
                <w:szCs w:val="28"/>
                <w:lang w:eastAsia="en-US"/>
              </w:rPr>
              <w:t>от 5 до 10</w:t>
            </w:r>
            <w:r w:rsidRPr="0087764C">
              <w:rPr>
                <w:spacing w:val="-11"/>
                <w:sz w:val="28"/>
                <w:szCs w:val="28"/>
                <w:lang w:eastAsia="en-US"/>
              </w:rPr>
              <w:t xml:space="preserve"> лет</w:t>
            </w:r>
          </w:p>
        </w:tc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15</w:t>
            </w:r>
          </w:p>
        </w:tc>
      </w:tr>
      <w:tr w:rsidR="001F1CC8" w:rsidRPr="0087764C" w:rsidTr="0024160F"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8"/>
                <w:lang w:eastAsia="en-US"/>
              </w:rPr>
            </w:pPr>
            <w:r>
              <w:rPr>
                <w:spacing w:val="-11"/>
                <w:sz w:val="28"/>
                <w:szCs w:val="28"/>
                <w:lang w:eastAsia="en-US"/>
              </w:rPr>
              <w:t>от 10 до 15</w:t>
            </w:r>
            <w:r w:rsidRPr="0087764C">
              <w:rPr>
                <w:spacing w:val="-11"/>
                <w:sz w:val="28"/>
                <w:szCs w:val="28"/>
                <w:lang w:eastAsia="en-US"/>
              </w:rPr>
              <w:t xml:space="preserve"> лет</w:t>
            </w:r>
          </w:p>
        </w:tc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20</w:t>
            </w:r>
          </w:p>
        </w:tc>
      </w:tr>
      <w:tr w:rsidR="001F1CC8" w:rsidRPr="0087764C" w:rsidTr="0024160F"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both"/>
              <w:rPr>
                <w:spacing w:val="-11"/>
                <w:sz w:val="28"/>
                <w:szCs w:val="28"/>
                <w:lang w:eastAsia="en-US"/>
              </w:rPr>
            </w:pPr>
            <w:r>
              <w:rPr>
                <w:spacing w:val="-11"/>
                <w:sz w:val="28"/>
                <w:szCs w:val="28"/>
                <w:lang w:eastAsia="en-US"/>
              </w:rPr>
              <w:t>свыше 15</w:t>
            </w:r>
            <w:r w:rsidRPr="0087764C">
              <w:rPr>
                <w:spacing w:val="-11"/>
                <w:sz w:val="28"/>
                <w:szCs w:val="28"/>
                <w:lang w:eastAsia="en-US"/>
              </w:rPr>
              <w:t xml:space="preserve"> лет</w:t>
            </w:r>
          </w:p>
        </w:tc>
        <w:tc>
          <w:tcPr>
            <w:tcW w:w="4816" w:type="dxa"/>
          </w:tcPr>
          <w:p w:rsidR="001F1CC8" w:rsidRPr="0087764C" w:rsidRDefault="001F1CC8" w:rsidP="0024160F">
            <w:pPr>
              <w:widowControl w:val="0"/>
              <w:tabs>
                <w:tab w:val="left" w:pos="1049"/>
              </w:tabs>
              <w:autoSpaceDE w:val="0"/>
              <w:autoSpaceDN w:val="0"/>
              <w:spacing w:before="13"/>
              <w:ind w:right="-1"/>
              <w:jc w:val="center"/>
              <w:rPr>
                <w:spacing w:val="-11"/>
                <w:sz w:val="28"/>
                <w:szCs w:val="28"/>
                <w:lang w:eastAsia="en-US"/>
              </w:rPr>
            </w:pPr>
            <w:r w:rsidRPr="0087764C">
              <w:rPr>
                <w:spacing w:val="-11"/>
                <w:sz w:val="28"/>
                <w:szCs w:val="28"/>
                <w:lang w:eastAsia="en-US"/>
              </w:rPr>
              <w:t>30</w:t>
            </w:r>
          </w:p>
        </w:tc>
      </w:tr>
    </w:tbl>
    <w:p w:rsidR="001F1CC8" w:rsidRDefault="001F1CC8" w:rsidP="001F1CC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8"/>
          <w:lang w:eastAsia="en-US"/>
        </w:rPr>
      </w:pPr>
    </w:p>
    <w:p w:rsidR="001F1CC8" w:rsidRPr="001F1CC8" w:rsidRDefault="001F1CC8" w:rsidP="001F1CC8">
      <w:pPr>
        <w:widowControl w:val="0"/>
        <w:tabs>
          <w:tab w:val="left" w:pos="1049"/>
        </w:tabs>
        <w:autoSpaceDE w:val="0"/>
        <w:autoSpaceDN w:val="0"/>
        <w:spacing w:before="13"/>
        <w:ind w:right="-1" w:firstLine="567"/>
        <w:jc w:val="both"/>
        <w:rPr>
          <w:spacing w:val="-11"/>
          <w:sz w:val="28"/>
          <w:szCs w:val="28"/>
          <w:lang w:eastAsia="en-US"/>
        </w:rPr>
      </w:pPr>
      <w:r>
        <w:rPr>
          <w:spacing w:val="-11"/>
          <w:sz w:val="28"/>
          <w:szCs w:val="28"/>
          <w:lang w:eastAsia="en-US"/>
        </w:rPr>
        <w:t>11</w:t>
      </w:r>
      <w:r w:rsidRPr="001F1CC8">
        <w:rPr>
          <w:spacing w:val="-11"/>
          <w:sz w:val="28"/>
          <w:szCs w:val="28"/>
          <w:lang w:eastAsia="en-US"/>
        </w:rPr>
        <w:t>) в</w:t>
      </w:r>
      <w:r>
        <w:rPr>
          <w:spacing w:val="-11"/>
          <w:sz w:val="28"/>
          <w:szCs w:val="28"/>
          <w:lang w:eastAsia="en-US"/>
        </w:rPr>
        <w:t>торой абзац</w:t>
      </w:r>
      <w:r w:rsidRPr="001F1CC8">
        <w:rPr>
          <w:spacing w:val="-11"/>
          <w:sz w:val="28"/>
          <w:szCs w:val="28"/>
          <w:lang w:eastAsia="en-US"/>
        </w:rPr>
        <w:t xml:space="preserve"> пункта</w:t>
      </w:r>
      <w:r>
        <w:rPr>
          <w:spacing w:val="-11"/>
          <w:sz w:val="28"/>
          <w:szCs w:val="28"/>
          <w:lang w:eastAsia="en-US"/>
        </w:rPr>
        <w:t xml:space="preserve"> 7.5</w:t>
      </w:r>
      <w:r w:rsidRPr="001F1CC8">
        <w:rPr>
          <w:spacing w:val="-11"/>
          <w:sz w:val="28"/>
          <w:szCs w:val="28"/>
          <w:lang w:eastAsia="en-US"/>
        </w:rPr>
        <w:t xml:space="preserve"> раздела 7 «Порядок установления стимулирующих выплат» исключить</w:t>
      </w:r>
      <w:r>
        <w:rPr>
          <w:spacing w:val="-11"/>
          <w:sz w:val="28"/>
          <w:szCs w:val="28"/>
          <w:lang w:eastAsia="en-US"/>
        </w:rPr>
        <w:t>.</w:t>
      </w:r>
    </w:p>
    <w:p w:rsidR="00763177" w:rsidRPr="00763177" w:rsidRDefault="00763177" w:rsidP="00763177">
      <w:pPr>
        <w:spacing w:line="228" w:lineRule="auto"/>
        <w:ind w:firstLine="720"/>
        <w:jc w:val="both"/>
        <w:outlineLvl w:val="1"/>
        <w:rPr>
          <w:sz w:val="28"/>
          <w:szCs w:val="28"/>
        </w:rPr>
      </w:pPr>
      <w:r w:rsidRPr="00763177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 </w:t>
      </w:r>
      <w:r w:rsidRPr="00763177">
        <w:rPr>
          <w:sz w:val="28"/>
          <w:szCs w:val="28"/>
        </w:rPr>
        <w:t>Опубликовать постановление в средствах массовой информации.</w:t>
      </w:r>
    </w:p>
    <w:p w:rsidR="00763177" w:rsidRPr="00763177" w:rsidRDefault="00763177" w:rsidP="00763177">
      <w:pPr>
        <w:spacing w:line="228" w:lineRule="auto"/>
        <w:ind w:firstLine="720"/>
        <w:jc w:val="both"/>
        <w:rPr>
          <w:sz w:val="28"/>
          <w:szCs w:val="28"/>
        </w:rPr>
      </w:pPr>
      <w:r w:rsidRPr="0076317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763177">
        <w:rPr>
          <w:sz w:val="28"/>
          <w:szCs w:val="28"/>
        </w:rPr>
        <w:t>Контроль за исполнением постановления возложить на заместителя главы администрации</w:t>
      </w:r>
      <w:r>
        <w:rPr>
          <w:sz w:val="28"/>
          <w:szCs w:val="28"/>
        </w:rPr>
        <w:t xml:space="preserve"> по </w:t>
      </w:r>
      <w:r w:rsidRPr="00763177">
        <w:rPr>
          <w:sz w:val="28"/>
          <w:szCs w:val="28"/>
        </w:rPr>
        <w:t xml:space="preserve">жилищно-коммунальному хозяйству и системам жизнеобеспечения </w:t>
      </w:r>
      <w:r>
        <w:rPr>
          <w:sz w:val="28"/>
          <w:szCs w:val="28"/>
        </w:rPr>
        <w:t>Колесникова Ю.В.</w:t>
      </w:r>
    </w:p>
    <w:p w:rsidR="00E93167" w:rsidRDefault="00E93167" w:rsidP="006F47DF">
      <w:pPr>
        <w:widowControl w:val="0"/>
        <w:autoSpaceDE w:val="0"/>
        <w:autoSpaceDN w:val="0"/>
        <w:rPr>
          <w:sz w:val="27"/>
          <w:szCs w:val="27"/>
          <w:lang w:eastAsia="en-US"/>
        </w:rPr>
      </w:pPr>
    </w:p>
    <w:p w:rsidR="00E93167" w:rsidRDefault="00E93167" w:rsidP="006F47DF">
      <w:pPr>
        <w:widowControl w:val="0"/>
        <w:autoSpaceDE w:val="0"/>
        <w:autoSpaceDN w:val="0"/>
        <w:rPr>
          <w:sz w:val="27"/>
          <w:szCs w:val="27"/>
          <w:lang w:eastAsia="en-US"/>
        </w:rPr>
      </w:pPr>
    </w:p>
    <w:p w:rsidR="000E619B" w:rsidRPr="00E93167" w:rsidRDefault="000E619B" w:rsidP="006F47DF">
      <w:pPr>
        <w:widowControl w:val="0"/>
        <w:autoSpaceDE w:val="0"/>
        <w:autoSpaceDN w:val="0"/>
        <w:rPr>
          <w:sz w:val="27"/>
          <w:szCs w:val="27"/>
          <w:lang w:eastAsia="en-US"/>
        </w:rPr>
      </w:pPr>
    </w:p>
    <w:p w:rsidR="000111B1" w:rsidRPr="00763177" w:rsidRDefault="000111B1" w:rsidP="000111B1">
      <w:pPr>
        <w:widowControl w:val="0"/>
        <w:autoSpaceDE w:val="0"/>
        <w:autoSpaceDN w:val="0"/>
        <w:rPr>
          <w:b/>
          <w:bCs/>
          <w:sz w:val="28"/>
          <w:szCs w:val="28"/>
          <w:lang w:eastAsia="en-US"/>
        </w:rPr>
      </w:pPr>
      <w:r w:rsidRPr="00763177">
        <w:rPr>
          <w:b/>
          <w:bCs/>
          <w:sz w:val="28"/>
          <w:szCs w:val="28"/>
          <w:lang w:eastAsia="en-US"/>
        </w:rPr>
        <w:t>Глава администрации</w:t>
      </w:r>
    </w:p>
    <w:p w:rsidR="006F47DF" w:rsidRPr="00763177" w:rsidRDefault="000111B1" w:rsidP="006F47DF">
      <w:pPr>
        <w:widowControl w:val="0"/>
        <w:autoSpaceDE w:val="0"/>
        <w:autoSpaceDN w:val="0"/>
        <w:rPr>
          <w:b/>
          <w:bCs/>
          <w:sz w:val="28"/>
          <w:szCs w:val="28"/>
          <w:lang w:eastAsia="en-US"/>
        </w:rPr>
        <w:sectPr w:rsidR="006F47DF" w:rsidRPr="00763177" w:rsidSect="00C3388D">
          <w:headerReference w:type="default" r:id="rId8"/>
          <w:pgSz w:w="11910" w:h="16840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  <w:r w:rsidRPr="00763177">
        <w:rPr>
          <w:b/>
          <w:bCs/>
          <w:sz w:val="28"/>
          <w:szCs w:val="28"/>
          <w:lang w:eastAsia="en-US"/>
        </w:rPr>
        <w:t>Губкинского городского округа</w:t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</w:r>
      <w:r w:rsidRPr="00763177">
        <w:rPr>
          <w:b/>
          <w:bCs/>
          <w:sz w:val="28"/>
          <w:szCs w:val="28"/>
          <w:lang w:eastAsia="en-US"/>
        </w:rPr>
        <w:tab/>
        <w:t xml:space="preserve">         </w:t>
      </w:r>
      <w:r w:rsidR="004D4E84">
        <w:rPr>
          <w:b/>
          <w:bCs/>
          <w:sz w:val="28"/>
          <w:szCs w:val="28"/>
          <w:lang w:eastAsia="en-US"/>
        </w:rPr>
        <w:t>М.А. Лобазнов</w:t>
      </w:r>
    </w:p>
    <w:p w:rsidR="00B33A49" w:rsidRPr="00B33A49" w:rsidRDefault="00B33A49" w:rsidP="00957E42">
      <w:pPr>
        <w:widowControl w:val="0"/>
        <w:tabs>
          <w:tab w:val="left" w:pos="0"/>
          <w:tab w:val="left" w:pos="2694"/>
          <w:tab w:val="left" w:pos="2825"/>
          <w:tab w:val="left" w:pos="3890"/>
        </w:tabs>
        <w:autoSpaceDE w:val="0"/>
        <w:autoSpaceDN w:val="0"/>
        <w:spacing w:before="4"/>
        <w:ind w:right="-1"/>
        <w:jc w:val="both"/>
        <w:rPr>
          <w:sz w:val="28"/>
          <w:szCs w:val="28"/>
          <w:lang w:eastAsia="en-US"/>
        </w:rPr>
        <w:sectPr w:rsidR="00B33A49" w:rsidRPr="00B33A49" w:rsidSect="00B729E6">
          <w:headerReference w:type="default" r:id="rId9"/>
          <w:pgSz w:w="11910" w:h="16840"/>
          <w:pgMar w:top="1134" w:right="567" w:bottom="1134" w:left="1701" w:header="720" w:footer="720" w:gutter="0"/>
          <w:cols w:space="720"/>
        </w:sectPr>
      </w:pPr>
    </w:p>
    <w:p w:rsidR="00F8514B" w:rsidRDefault="00F8514B" w:rsidP="00957E42">
      <w:pPr>
        <w:widowControl w:val="0"/>
        <w:tabs>
          <w:tab w:val="left" w:pos="1099"/>
        </w:tabs>
        <w:autoSpaceDE w:val="0"/>
        <w:autoSpaceDN w:val="0"/>
        <w:spacing w:before="77" w:line="332" w:lineRule="exact"/>
        <w:ind w:right="-1"/>
        <w:jc w:val="both"/>
        <w:rPr>
          <w:b/>
          <w:sz w:val="28"/>
          <w:szCs w:val="28"/>
        </w:rPr>
      </w:pPr>
    </w:p>
    <w:sectPr w:rsidR="00F8514B" w:rsidSect="00957E42">
      <w:headerReference w:type="default" r:id="rId10"/>
      <w:pgSz w:w="11910" w:h="16840"/>
      <w:pgMar w:top="1220" w:right="440" w:bottom="280" w:left="1560" w:header="79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406" w:rsidRDefault="00013406" w:rsidP="00AE4E29">
      <w:r>
        <w:separator/>
      </w:r>
    </w:p>
  </w:endnote>
  <w:endnote w:type="continuationSeparator" w:id="0">
    <w:p w:rsidR="00013406" w:rsidRDefault="00013406" w:rsidP="00AE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406" w:rsidRDefault="00013406" w:rsidP="00AE4E29">
      <w:r>
        <w:separator/>
      </w:r>
    </w:p>
  </w:footnote>
  <w:footnote w:type="continuationSeparator" w:id="0">
    <w:p w:rsidR="00013406" w:rsidRDefault="00013406" w:rsidP="00AE4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5397950"/>
      <w:docPartObj>
        <w:docPartGallery w:val="Page Numbers (Top of Page)"/>
        <w:docPartUnique/>
      </w:docPartObj>
    </w:sdtPr>
    <w:sdtContent>
      <w:p w:rsidR="00C3388D" w:rsidRDefault="00C338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22F8">
          <w:rPr>
            <w:noProof/>
          </w:rPr>
          <w:t>2</w:t>
        </w:r>
        <w:r>
          <w:fldChar w:fldCharType="end"/>
        </w:r>
      </w:p>
    </w:sdtContent>
  </w:sdt>
  <w:p w:rsidR="00C3388D" w:rsidRDefault="00C3388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E42" w:rsidRDefault="00957E42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D42EE21" wp14:editId="0BB66AE4">
              <wp:simplePos x="0" y="0"/>
              <wp:positionH relativeFrom="page">
                <wp:posOffset>4010025</wp:posOffset>
              </wp:positionH>
              <wp:positionV relativeFrom="page">
                <wp:posOffset>488315</wp:posOffset>
              </wp:positionV>
              <wp:extent cx="149860" cy="194310"/>
              <wp:effectExtent l="0" t="2540" r="2540" b="317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86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7E42" w:rsidRDefault="00957E42">
                          <w:pPr>
                            <w:spacing w:before="10"/>
                          </w:pPr>
                          <w:r>
                            <w:fldChar w:fldCharType="begin"/>
                          </w:r>
                          <w:r>
                            <w:rPr>
                              <w:w w:val="9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3388D">
                            <w:rPr>
                              <w:noProof/>
                              <w:w w:val="95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42EE2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left:0;text-align:left;margin-left:315.75pt;margin-top:38.45pt;width:11.8pt;height:15.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" filled="f" stroked="f">
              <v:textbox inset="0,0,0,0">
                <w:txbxContent>
                  <w:p w:rsidR="00957E42" w:rsidRDefault="00957E42">
                    <w:pPr>
                      <w:spacing w:before="10"/>
                    </w:pPr>
                    <w:r>
                      <w:fldChar w:fldCharType="begin"/>
                    </w:r>
                    <w:r>
                      <w:rPr>
                        <w:w w:val="95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3388D">
                      <w:rPr>
                        <w:noProof/>
                        <w:w w:val="95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7616309"/>
      <w:docPartObj>
        <w:docPartGallery w:val="Page Numbers (Top of Page)"/>
        <w:docPartUnique/>
      </w:docPartObj>
    </w:sdtPr>
    <w:sdtEndPr/>
    <w:sdtContent>
      <w:p w:rsidR="000111B1" w:rsidRDefault="000111B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388D">
          <w:rPr>
            <w:noProof/>
          </w:rPr>
          <w:t>5</w:t>
        </w:r>
        <w:r>
          <w:fldChar w:fldCharType="end"/>
        </w:r>
      </w:p>
    </w:sdtContent>
  </w:sdt>
  <w:p w:rsidR="000111B1" w:rsidRDefault="000111B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0665F"/>
    <w:multiLevelType w:val="multilevel"/>
    <w:tmpl w:val="E58E4010"/>
    <w:lvl w:ilvl="0">
      <w:start w:val="7"/>
      <w:numFmt w:val="decimal"/>
      <w:lvlText w:val="%1"/>
      <w:lvlJc w:val="left"/>
      <w:pPr>
        <w:ind w:left="110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90"/>
      </w:pPr>
      <w:rPr>
        <w:rFonts w:ascii="Times New Roman" w:eastAsia="Times New Roman" w:hAnsi="Times New Roman" w:cs="Times New Roman" w:hint="default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8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62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3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86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67" w:hanging="490"/>
      </w:pPr>
      <w:rPr>
        <w:rFonts w:hint="default"/>
        <w:lang w:val="ru-RU" w:eastAsia="en-US" w:bidi="ar-SA"/>
      </w:rPr>
    </w:lvl>
  </w:abstractNum>
  <w:abstractNum w:abstractNumId="1">
    <w:nsid w:val="09D85CE9"/>
    <w:multiLevelType w:val="hybridMultilevel"/>
    <w:tmpl w:val="53881614"/>
    <w:lvl w:ilvl="0" w:tplc="77E88334">
      <w:numFmt w:val="bullet"/>
      <w:lvlText w:val="-"/>
      <w:lvlJc w:val="left"/>
      <w:pPr>
        <w:ind w:left="157" w:hanging="294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1" w:tplc="07A2482A">
      <w:numFmt w:val="bullet"/>
      <w:lvlText w:val="-"/>
      <w:lvlJc w:val="left"/>
      <w:pPr>
        <w:ind w:left="1055" w:hanging="165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2" w:tplc="050E5764">
      <w:numFmt w:val="bullet"/>
      <w:lvlText w:val="•"/>
      <w:lvlJc w:val="left"/>
      <w:pPr>
        <w:ind w:left="2043" w:hanging="165"/>
      </w:pPr>
      <w:rPr>
        <w:rFonts w:hint="default"/>
        <w:lang w:val="ru-RU" w:eastAsia="en-US" w:bidi="ar-SA"/>
      </w:rPr>
    </w:lvl>
    <w:lvl w:ilvl="3" w:tplc="FC864D58">
      <w:numFmt w:val="bullet"/>
      <w:lvlText w:val="•"/>
      <w:lvlJc w:val="left"/>
      <w:pPr>
        <w:ind w:left="3026" w:hanging="165"/>
      </w:pPr>
      <w:rPr>
        <w:rFonts w:hint="default"/>
        <w:lang w:val="ru-RU" w:eastAsia="en-US" w:bidi="ar-SA"/>
      </w:rPr>
    </w:lvl>
    <w:lvl w:ilvl="4" w:tplc="97841D36">
      <w:numFmt w:val="bullet"/>
      <w:lvlText w:val="•"/>
      <w:lvlJc w:val="left"/>
      <w:pPr>
        <w:ind w:left="4009" w:hanging="165"/>
      </w:pPr>
      <w:rPr>
        <w:rFonts w:hint="default"/>
        <w:lang w:val="ru-RU" w:eastAsia="en-US" w:bidi="ar-SA"/>
      </w:rPr>
    </w:lvl>
    <w:lvl w:ilvl="5" w:tplc="FE1AD60C">
      <w:numFmt w:val="bullet"/>
      <w:lvlText w:val="•"/>
      <w:lvlJc w:val="left"/>
      <w:pPr>
        <w:ind w:left="4992" w:hanging="165"/>
      </w:pPr>
      <w:rPr>
        <w:rFonts w:hint="default"/>
        <w:lang w:val="ru-RU" w:eastAsia="en-US" w:bidi="ar-SA"/>
      </w:rPr>
    </w:lvl>
    <w:lvl w:ilvl="6" w:tplc="46B037F4">
      <w:numFmt w:val="bullet"/>
      <w:lvlText w:val="•"/>
      <w:lvlJc w:val="left"/>
      <w:pPr>
        <w:ind w:left="5976" w:hanging="165"/>
      </w:pPr>
      <w:rPr>
        <w:rFonts w:hint="default"/>
        <w:lang w:val="ru-RU" w:eastAsia="en-US" w:bidi="ar-SA"/>
      </w:rPr>
    </w:lvl>
    <w:lvl w:ilvl="7" w:tplc="17A46CEA">
      <w:numFmt w:val="bullet"/>
      <w:lvlText w:val="•"/>
      <w:lvlJc w:val="left"/>
      <w:pPr>
        <w:ind w:left="6959" w:hanging="165"/>
      </w:pPr>
      <w:rPr>
        <w:rFonts w:hint="default"/>
        <w:lang w:val="ru-RU" w:eastAsia="en-US" w:bidi="ar-SA"/>
      </w:rPr>
    </w:lvl>
    <w:lvl w:ilvl="8" w:tplc="C00C0A86">
      <w:numFmt w:val="bullet"/>
      <w:lvlText w:val="•"/>
      <w:lvlJc w:val="left"/>
      <w:pPr>
        <w:ind w:left="7942" w:hanging="165"/>
      </w:pPr>
      <w:rPr>
        <w:rFonts w:hint="default"/>
        <w:lang w:val="ru-RU" w:eastAsia="en-US" w:bidi="ar-SA"/>
      </w:rPr>
    </w:lvl>
  </w:abstractNum>
  <w:abstractNum w:abstractNumId="2">
    <w:nsid w:val="18E716DF"/>
    <w:multiLevelType w:val="multilevel"/>
    <w:tmpl w:val="1E92305A"/>
    <w:lvl w:ilvl="0">
      <w:start w:val="1"/>
      <w:numFmt w:val="decimal"/>
      <w:lvlText w:val="%1"/>
      <w:lvlJc w:val="left"/>
      <w:pPr>
        <w:ind w:left="183" w:hanging="51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3" w:hanging="513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33" w:hanging="51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51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87" w:hanging="51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4" w:hanging="51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41" w:hanging="51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8" w:hanging="51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5" w:hanging="513"/>
      </w:pPr>
      <w:rPr>
        <w:rFonts w:hint="default"/>
        <w:lang w:val="ru-RU" w:eastAsia="en-US" w:bidi="ar-SA"/>
      </w:rPr>
    </w:lvl>
  </w:abstractNum>
  <w:abstractNum w:abstractNumId="3">
    <w:nsid w:val="29490AEA"/>
    <w:multiLevelType w:val="hybridMultilevel"/>
    <w:tmpl w:val="A3C0806C"/>
    <w:lvl w:ilvl="0" w:tplc="1E8075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992322"/>
    <w:multiLevelType w:val="multilevel"/>
    <w:tmpl w:val="376A56B6"/>
    <w:lvl w:ilvl="0">
      <w:start w:val="6"/>
      <w:numFmt w:val="decimal"/>
      <w:lvlText w:val="%1"/>
      <w:lvlJc w:val="left"/>
      <w:pPr>
        <w:ind w:left="1309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9" w:hanging="492"/>
        <w:jc w:val="right"/>
      </w:pPr>
      <w:rPr>
        <w:rFonts w:hint="default"/>
        <w:w w:val="93"/>
        <w:lang w:val="ru-RU" w:eastAsia="en-US" w:bidi="ar-SA"/>
      </w:rPr>
    </w:lvl>
    <w:lvl w:ilvl="2">
      <w:numFmt w:val="bullet"/>
      <w:lvlText w:val="•"/>
      <w:lvlJc w:val="left"/>
      <w:pPr>
        <w:ind w:left="3021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2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43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04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7" w:hanging="492"/>
      </w:pPr>
      <w:rPr>
        <w:rFonts w:hint="default"/>
        <w:lang w:val="ru-RU" w:eastAsia="en-US" w:bidi="ar-SA"/>
      </w:rPr>
    </w:lvl>
  </w:abstractNum>
  <w:abstractNum w:abstractNumId="5">
    <w:nsid w:val="31611055"/>
    <w:multiLevelType w:val="multilevel"/>
    <w:tmpl w:val="033A3960"/>
    <w:lvl w:ilvl="0">
      <w:start w:val="5"/>
      <w:numFmt w:val="decimal"/>
      <w:lvlText w:val="%1"/>
      <w:lvlJc w:val="left"/>
      <w:pPr>
        <w:ind w:left="147" w:hanging="50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02" w:hanging="509"/>
      </w:pPr>
      <w:rPr>
        <w:rFonts w:ascii="Times New Roman" w:eastAsia="Times New Roman" w:hAnsi="Times New Roman" w:cs="Times New Roman" w:hint="default"/>
        <w:w w:val="95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093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7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1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509"/>
      </w:pPr>
      <w:rPr>
        <w:rFonts w:hint="default"/>
        <w:lang w:val="ru-RU" w:eastAsia="en-US" w:bidi="ar-SA"/>
      </w:rPr>
    </w:lvl>
  </w:abstractNum>
  <w:abstractNum w:abstractNumId="6">
    <w:nsid w:val="40890027"/>
    <w:multiLevelType w:val="hybridMultilevel"/>
    <w:tmpl w:val="ED4ADF90"/>
    <w:lvl w:ilvl="0" w:tplc="14C2B2EE">
      <w:numFmt w:val="bullet"/>
      <w:lvlText w:val="-"/>
      <w:lvlJc w:val="left"/>
      <w:pPr>
        <w:ind w:left="177" w:hanging="243"/>
      </w:pPr>
      <w:rPr>
        <w:rFonts w:hint="default"/>
        <w:w w:val="99"/>
        <w:lang w:val="ru-RU" w:eastAsia="en-US" w:bidi="ar-SA"/>
      </w:rPr>
    </w:lvl>
    <w:lvl w:ilvl="1" w:tplc="FAA642F6">
      <w:numFmt w:val="bullet"/>
      <w:lvlText w:val="•"/>
      <w:lvlJc w:val="left"/>
      <w:pPr>
        <w:ind w:left="1152" w:hanging="243"/>
      </w:pPr>
      <w:rPr>
        <w:rFonts w:hint="default"/>
        <w:lang w:val="ru-RU" w:eastAsia="en-US" w:bidi="ar-SA"/>
      </w:rPr>
    </w:lvl>
    <w:lvl w:ilvl="2" w:tplc="280244B4">
      <w:numFmt w:val="bullet"/>
      <w:lvlText w:val="•"/>
      <w:lvlJc w:val="left"/>
      <w:pPr>
        <w:ind w:left="2125" w:hanging="243"/>
      </w:pPr>
      <w:rPr>
        <w:rFonts w:hint="default"/>
        <w:lang w:val="ru-RU" w:eastAsia="en-US" w:bidi="ar-SA"/>
      </w:rPr>
    </w:lvl>
    <w:lvl w:ilvl="3" w:tplc="FEB4F816">
      <w:numFmt w:val="bullet"/>
      <w:lvlText w:val="•"/>
      <w:lvlJc w:val="left"/>
      <w:pPr>
        <w:ind w:left="3098" w:hanging="243"/>
      </w:pPr>
      <w:rPr>
        <w:rFonts w:hint="default"/>
        <w:lang w:val="ru-RU" w:eastAsia="en-US" w:bidi="ar-SA"/>
      </w:rPr>
    </w:lvl>
    <w:lvl w:ilvl="4" w:tplc="E95C284A">
      <w:numFmt w:val="bullet"/>
      <w:lvlText w:val="•"/>
      <w:lvlJc w:val="left"/>
      <w:pPr>
        <w:ind w:left="4071" w:hanging="243"/>
      </w:pPr>
      <w:rPr>
        <w:rFonts w:hint="default"/>
        <w:lang w:val="ru-RU" w:eastAsia="en-US" w:bidi="ar-SA"/>
      </w:rPr>
    </w:lvl>
    <w:lvl w:ilvl="5" w:tplc="E45C5096">
      <w:numFmt w:val="bullet"/>
      <w:lvlText w:val="•"/>
      <w:lvlJc w:val="left"/>
      <w:pPr>
        <w:ind w:left="5044" w:hanging="243"/>
      </w:pPr>
      <w:rPr>
        <w:rFonts w:hint="default"/>
        <w:lang w:val="ru-RU" w:eastAsia="en-US" w:bidi="ar-SA"/>
      </w:rPr>
    </w:lvl>
    <w:lvl w:ilvl="6" w:tplc="EA123CE8">
      <w:numFmt w:val="bullet"/>
      <w:lvlText w:val="•"/>
      <w:lvlJc w:val="left"/>
      <w:pPr>
        <w:ind w:left="6017" w:hanging="243"/>
      </w:pPr>
      <w:rPr>
        <w:rFonts w:hint="default"/>
        <w:lang w:val="ru-RU" w:eastAsia="en-US" w:bidi="ar-SA"/>
      </w:rPr>
    </w:lvl>
    <w:lvl w:ilvl="7" w:tplc="E92277DC">
      <w:numFmt w:val="bullet"/>
      <w:lvlText w:val="•"/>
      <w:lvlJc w:val="left"/>
      <w:pPr>
        <w:ind w:left="6990" w:hanging="243"/>
      </w:pPr>
      <w:rPr>
        <w:rFonts w:hint="default"/>
        <w:lang w:val="ru-RU" w:eastAsia="en-US" w:bidi="ar-SA"/>
      </w:rPr>
    </w:lvl>
    <w:lvl w:ilvl="8" w:tplc="AE9C19D4">
      <w:numFmt w:val="bullet"/>
      <w:lvlText w:val="•"/>
      <w:lvlJc w:val="left"/>
      <w:pPr>
        <w:ind w:left="7963" w:hanging="243"/>
      </w:pPr>
      <w:rPr>
        <w:rFonts w:hint="default"/>
        <w:lang w:val="ru-RU" w:eastAsia="en-US" w:bidi="ar-SA"/>
      </w:rPr>
    </w:lvl>
  </w:abstractNum>
  <w:abstractNum w:abstractNumId="7">
    <w:nsid w:val="49F9198D"/>
    <w:multiLevelType w:val="hybridMultilevel"/>
    <w:tmpl w:val="C0A0524C"/>
    <w:lvl w:ilvl="0" w:tplc="A2FACB9C">
      <w:numFmt w:val="bullet"/>
      <w:lvlText w:val="-"/>
      <w:lvlJc w:val="left"/>
      <w:pPr>
        <w:ind w:left="279" w:hanging="279"/>
      </w:pPr>
      <w:rPr>
        <w:rFonts w:ascii="Times New Roman" w:eastAsia="Times New Roman" w:hAnsi="Times New Roman" w:cs="Times New Roman" w:hint="default"/>
        <w:w w:val="105"/>
        <w:sz w:val="28"/>
        <w:szCs w:val="28"/>
        <w:lang w:val="ru-RU" w:eastAsia="en-US" w:bidi="ar-SA"/>
      </w:rPr>
    </w:lvl>
    <w:lvl w:ilvl="1" w:tplc="B268E55C">
      <w:numFmt w:val="bullet"/>
      <w:lvlText w:val="•"/>
      <w:lvlJc w:val="left"/>
      <w:pPr>
        <w:ind w:left="1261" w:hanging="279"/>
      </w:pPr>
      <w:rPr>
        <w:rFonts w:hint="default"/>
        <w:lang w:val="ru-RU" w:eastAsia="en-US" w:bidi="ar-SA"/>
      </w:rPr>
    </w:lvl>
    <w:lvl w:ilvl="2" w:tplc="7B9811BA">
      <w:numFmt w:val="bullet"/>
      <w:lvlText w:val="•"/>
      <w:lvlJc w:val="left"/>
      <w:pPr>
        <w:ind w:left="2236" w:hanging="279"/>
      </w:pPr>
      <w:rPr>
        <w:rFonts w:hint="default"/>
        <w:lang w:val="ru-RU" w:eastAsia="en-US" w:bidi="ar-SA"/>
      </w:rPr>
    </w:lvl>
    <w:lvl w:ilvl="3" w:tplc="8ED86294">
      <w:numFmt w:val="bullet"/>
      <w:lvlText w:val="•"/>
      <w:lvlJc w:val="left"/>
      <w:pPr>
        <w:ind w:left="3211" w:hanging="279"/>
      </w:pPr>
      <w:rPr>
        <w:rFonts w:hint="default"/>
        <w:lang w:val="ru-RU" w:eastAsia="en-US" w:bidi="ar-SA"/>
      </w:rPr>
    </w:lvl>
    <w:lvl w:ilvl="4" w:tplc="39363216">
      <w:numFmt w:val="bullet"/>
      <w:lvlText w:val="•"/>
      <w:lvlJc w:val="left"/>
      <w:pPr>
        <w:ind w:left="4186" w:hanging="279"/>
      </w:pPr>
      <w:rPr>
        <w:rFonts w:hint="default"/>
        <w:lang w:val="ru-RU" w:eastAsia="en-US" w:bidi="ar-SA"/>
      </w:rPr>
    </w:lvl>
    <w:lvl w:ilvl="5" w:tplc="D35AE194">
      <w:numFmt w:val="bullet"/>
      <w:lvlText w:val="•"/>
      <w:lvlJc w:val="left"/>
      <w:pPr>
        <w:ind w:left="5161" w:hanging="279"/>
      </w:pPr>
      <w:rPr>
        <w:rFonts w:hint="default"/>
        <w:lang w:val="ru-RU" w:eastAsia="en-US" w:bidi="ar-SA"/>
      </w:rPr>
    </w:lvl>
    <w:lvl w:ilvl="6" w:tplc="AB7AF92E">
      <w:numFmt w:val="bullet"/>
      <w:lvlText w:val="•"/>
      <w:lvlJc w:val="left"/>
      <w:pPr>
        <w:ind w:left="6136" w:hanging="279"/>
      </w:pPr>
      <w:rPr>
        <w:rFonts w:hint="default"/>
        <w:lang w:val="ru-RU" w:eastAsia="en-US" w:bidi="ar-SA"/>
      </w:rPr>
    </w:lvl>
    <w:lvl w:ilvl="7" w:tplc="E18AEAD4">
      <w:numFmt w:val="bullet"/>
      <w:lvlText w:val="•"/>
      <w:lvlJc w:val="left"/>
      <w:pPr>
        <w:ind w:left="7111" w:hanging="279"/>
      </w:pPr>
      <w:rPr>
        <w:rFonts w:hint="default"/>
        <w:lang w:val="ru-RU" w:eastAsia="en-US" w:bidi="ar-SA"/>
      </w:rPr>
    </w:lvl>
    <w:lvl w:ilvl="8" w:tplc="45AE88B6">
      <w:numFmt w:val="bullet"/>
      <w:lvlText w:val="•"/>
      <w:lvlJc w:val="left"/>
      <w:pPr>
        <w:ind w:left="8086" w:hanging="279"/>
      </w:pPr>
      <w:rPr>
        <w:rFonts w:hint="default"/>
        <w:lang w:val="ru-RU" w:eastAsia="en-US" w:bidi="ar-SA"/>
      </w:rPr>
    </w:lvl>
  </w:abstractNum>
  <w:abstractNum w:abstractNumId="8">
    <w:nsid w:val="688F0466"/>
    <w:multiLevelType w:val="multilevel"/>
    <w:tmpl w:val="51742BEC"/>
    <w:lvl w:ilvl="0">
      <w:start w:val="1"/>
      <w:numFmt w:val="decimal"/>
      <w:lvlText w:val="%1."/>
      <w:lvlJc w:val="left"/>
      <w:pPr>
        <w:ind w:left="112" w:hanging="289"/>
      </w:pPr>
      <w:rPr>
        <w:rFonts w:ascii="Times New Roman" w:eastAsia="Times New Roman" w:hAnsi="Times New Roman" w:cs="Times New Roman" w:hint="default"/>
        <w:b w:val="0"/>
        <w:w w:val="95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02" w:hanging="302"/>
        <w:jc w:val="right"/>
      </w:pPr>
      <w:rPr>
        <w:rFonts w:hint="default"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1" w:hanging="490"/>
        <w:jc w:val="right"/>
      </w:pPr>
      <w:rPr>
        <w:rFonts w:hint="default"/>
        <w:w w:val="96"/>
        <w:lang w:val="ru-RU" w:eastAsia="en-US" w:bidi="ar-SA"/>
      </w:rPr>
    </w:lvl>
    <w:lvl w:ilvl="3">
      <w:numFmt w:val="bullet"/>
      <w:lvlText w:val="•"/>
      <w:lvlJc w:val="left"/>
      <w:pPr>
        <w:ind w:left="4693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07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3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8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1" w:hanging="490"/>
      </w:pPr>
      <w:rPr>
        <w:rFonts w:hint="default"/>
        <w:lang w:val="ru-RU" w:eastAsia="en-US" w:bidi="ar-SA"/>
      </w:rPr>
    </w:lvl>
  </w:abstractNum>
  <w:abstractNum w:abstractNumId="9">
    <w:nsid w:val="7A590A7F"/>
    <w:multiLevelType w:val="multilevel"/>
    <w:tmpl w:val="1E367680"/>
    <w:lvl w:ilvl="0">
      <w:start w:val="3"/>
      <w:numFmt w:val="decimal"/>
      <w:lvlText w:val="%1"/>
      <w:lvlJc w:val="left"/>
      <w:pPr>
        <w:ind w:left="1343" w:hanging="49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3" w:hanging="491"/>
      </w:pPr>
      <w:rPr>
        <w:rFonts w:ascii="Times New Roman" w:eastAsia="Times New Roman" w:hAnsi="Times New Roman" w:cs="Times New Roman" w:hint="default"/>
        <w:w w:val="97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53" w:hanging="4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10" w:hanging="4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7" w:hanging="4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24" w:hanging="4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1" w:hanging="4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8" w:hanging="4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5" w:hanging="49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48"/>
    <w:rsid w:val="000111B1"/>
    <w:rsid w:val="00012EFB"/>
    <w:rsid w:val="00013406"/>
    <w:rsid w:val="000359BD"/>
    <w:rsid w:val="0004241F"/>
    <w:rsid w:val="00053FD8"/>
    <w:rsid w:val="000670C5"/>
    <w:rsid w:val="00067876"/>
    <w:rsid w:val="00077768"/>
    <w:rsid w:val="00090BFB"/>
    <w:rsid w:val="000923EC"/>
    <w:rsid w:val="000B42F9"/>
    <w:rsid w:val="000B7637"/>
    <w:rsid w:val="000D602D"/>
    <w:rsid w:val="000D78E3"/>
    <w:rsid w:val="000E4A39"/>
    <w:rsid w:val="000E619B"/>
    <w:rsid w:val="00107797"/>
    <w:rsid w:val="00117F0E"/>
    <w:rsid w:val="00133348"/>
    <w:rsid w:val="00141845"/>
    <w:rsid w:val="00142125"/>
    <w:rsid w:val="001454EC"/>
    <w:rsid w:val="001933B1"/>
    <w:rsid w:val="00196F7F"/>
    <w:rsid w:val="001B088E"/>
    <w:rsid w:val="001B2160"/>
    <w:rsid w:val="001F1CC8"/>
    <w:rsid w:val="001F23FA"/>
    <w:rsid w:val="001F5F9D"/>
    <w:rsid w:val="00216A4C"/>
    <w:rsid w:val="00226FA6"/>
    <w:rsid w:val="002620C8"/>
    <w:rsid w:val="0028018B"/>
    <w:rsid w:val="00313FF8"/>
    <w:rsid w:val="00332305"/>
    <w:rsid w:val="00345D55"/>
    <w:rsid w:val="00373A62"/>
    <w:rsid w:val="003B5EEB"/>
    <w:rsid w:val="003C44C5"/>
    <w:rsid w:val="003E283B"/>
    <w:rsid w:val="00415BFD"/>
    <w:rsid w:val="00463A68"/>
    <w:rsid w:val="004675B6"/>
    <w:rsid w:val="004816F0"/>
    <w:rsid w:val="004959FC"/>
    <w:rsid w:val="004A2F53"/>
    <w:rsid w:val="004D1036"/>
    <w:rsid w:val="004D4E84"/>
    <w:rsid w:val="004E0C48"/>
    <w:rsid w:val="005022F8"/>
    <w:rsid w:val="00511D07"/>
    <w:rsid w:val="00524666"/>
    <w:rsid w:val="00531E99"/>
    <w:rsid w:val="0059542F"/>
    <w:rsid w:val="005A3049"/>
    <w:rsid w:val="005E3E36"/>
    <w:rsid w:val="0060439F"/>
    <w:rsid w:val="00610AD8"/>
    <w:rsid w:val="006132BF"/>
    <w:rsid w:val="0062015A"/>
    <w:rsid w:val="006230AD"/>
    <w:rsid w:val="00642DCE"/>
    <w:rsid w:val="00643D89"/>
    <w:rsid w:val="00654090"/>
    <w:rsid w:val="00677BD1"/>
    <w:rsid w:val="006F47DF"/>
    <w:rsid w:val="00725A54"/>
    <w:rsid w:val="00755F09"/>
    <w:rsid w:val="00761A41"/>
    <w:rsid w:val="00763177"/>
    <w:rsid w:val="007726B2"/>
    <w:rsid w:val="00775ECC"/>
    <w:rsid w:val="00787883"/>
    <w:rsid w:val="00797DE7"/>
    <w:rsid w:val="007A0B87"/>
    <w:rsid w:val="007A6E65"/>
    <w:rsid w:val="007B020D"/>
    <w:rsid w:val="007B0AE1"/>
    <w:rsid w:val="007E6A34"/>
    <w:rsid w:val="007F1B1F"/>
    <w:rsid w:val="00805C28"/>
    <w:rsid w:val="0081657E"/>
    <w:rsid w:val="00843ED1"/>
    <w:rsid w:val="008566B2"/>
    <w:rsid w:val="0087764C"/>
    <w:rsid w:val="00880B34"/>
    <w:rsid w:val="008D6DDC"/>
    <w:rsid w:val="008F5080"/>
    <w:rsid w:val="0093049C"/>
    <w:rsid w:val="009307B3"/>
    <w:rsid w:val="009402C0"/>
    <w:rsid w:val="009510A0"/>
    <w:rsid w:val="0095185F"/>
    <w:rsid w:val="00957AC9"/>
    <w:rsid w:val="00957E42"/>
    <w:rsid w:val="00972BB9"/>
    <w:rsid w:val="00983645"/>
    <w:rsid w:val="009D4080"/>
    <w:rsid w:val="009F36BC"/>
    <w:rsid w:val="009F52FE"/>
    <w:rsid w:val="00A21ABD"/>
    <w:rsid w:val="00A45DB4"/>
    <w:rsid w:val="00A62010"/>
    <w:rsid w:val="00A77938"/>
    <w:rsid w:val="00A86787"/>
    <w:rsid w:val="00A95382"/>
    <w:rsid w:val="00AD0322"/>
    <w:rsid w:val="00AD051D"/>
    <w:rsid w:val="00AD2374"/>
    <w:rsid w:val="00AE4E29"/>
    <w:rsid w:val="00AF4AA2"/>
    <w:rsid w:val="00B12912"/>
    <w:rsid w:val="00B33A49"/>
    <w:rsid w:val="00B706F4"/>
    <w:rsid w:val="00B729E6"/>
    <w:rsid w:val="00B75432"/>
    <w:rsid w:val="00B90DA1"/>
    <w:rsid w:val="00BA3011"/>
    <w:rsid w:val="00BA6317"/>
    <w:rsid w:val="00BB2335"/>
    <w:rsid w:val="00BB791C"/>
    <w:rsid w:val="00BD53E6"/>
    <w:rsid w:val="00BF22D1"/>
    <w:rsid w:val="00BF4D30"/>
    <w:rsid w:val="00C268A0"/>
    <w:rsid w:val="00C3388D"/>
    <w:rsid w:val="00C66910"/>
    <w:rsid w:val="00C703DD"/>
    <w:rsid w:val="00C84773"/>
    <w:rsid w:val="00CA5928"/>
    <w:rsid w:val="00CB1CFB"/>
    <w:rsid w:val="00CE3C15"/>
    <w:rsid w:val="00CF73A9"/>
    <w:rsid w:val="00D32CB5"/>
    <w:rsid w:val="00D40C0E"/>
    <w:rsid w:val="00D57A3C"/>
    <w:rsid w:val="00D70F4A"/>
    <w:rsid w:val="00D81658"/>
    <w:rsid w:val="00DB52B7"/>
    <w:rsid w:val="00DC6503"/>
    <w:rsid w:val="00DF56B6"/>
    <w:rsid w:val="00DF5E10"/>
    <w:rsid w:val="00E1288E"/>
    <w:rsid w:val="00E27B8D"/>
    <w:rsid w:val="00E5509D"/>
    <w:rsid w:val="00E55EA5"/>
    <w:rsid w:val="00E604DA"/>
    <w:rsid w:val="00E83474"/>
    <w:rsid w:val="00E93167"/>
    <w:rsid w:val="00EA1360"/>
    <w:rsid w:val="00EC2DBC"/>
    <w:rsid w:val="00EC6E6F"/>
    <w:rsid w:val="00ED5844"/>
    <w:rsid w:val="00EE3F1B"/>
    <w:rsid w:val="00F12307"/>
    <w:rsid w:val="00F233C7"/>
    <w:rsid w:val="00F32EF5"/>
    <w:rsid w:val="00F42690"/>
    <w:rsid w:val="00F46BAF"/>
    <w:rsid w:val="00F67760"/>
    <w:rsid w:val="00F74B4E"/>
    <w:rsid w:val="00F8514B"/>
    <w:rsid w:val="00F85E14"/>
    <w:rsid w:val="00FC69E1"/>
    <w:rsid w:val="00FF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930CF53-48AF-41B0-A318-DB184CBAB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F47D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133348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3334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1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3334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333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13334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line number"/>
    <w:basedOn w:val="a0"/>
    <w:uiPriority w:val="99"/>
    <w:semiHidden/>
    <w:unhideWhenUsed/>
    <w:rsid w:val="00AE4E29"/>
  </w:style>
  <w:style w:type="paragraph" w:styleId="a8">
    <w:name w:val="header"/>
    <w:basedOn w:val="a"/>
    <w:link w:val="a9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E4E2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E4E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E4E29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E4E29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373A62"/>
    <w:rPr>
      <w:i/>
      <w:iCs/>
    </w:rPr>
  </w:style>
  <w:style w:type="paragraph" w:styleId="af">
    <w:name w:val="List Paragraph"/>
    <w:basedOn w:val="a"/>
    <w:uiPriority w:val="1"/>
    <w:qFormat/>
    <w:rsid w:val="00A45DB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6F47D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F47DF"/>
  </w:style>
  <w:style w:type="table" w:customStyle="1" w:styleId="TableNormal">
    <w:name w:val="Table Normal"/>
    <w:uiPriority w:val="2"/>
    <w:semiHidden/>
    <w:unhideWhenUsed/>
    <w:qFormat/>
    <w:rsid w:val="006F47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0">
    <w:name w:val="Title"/>
    <w:basedOn w:val="a"/>
    <w:link w:val="af1"/>
    <w:uiPriority w:val="1"/>
    <w:qFormat/>
    <w:rsid w:val="006F47DF"/>
    <w:pPr>
      <w:widowControl w:val="0"/>
      <w:autoSpaceDE w:val="0"/>
      <w:autoSpaceDN w:val="0"/>
      <w:ind w:left="26"/>
      <w:jc w:val="center"/>
    </w:pPr>
    <w:rPr>
      <w:rFonts w:ascii="Arial" w:eastAsia="Arial" w:hAnsi="Arial" w:cs="Arial"/>
      <w:sz w:val="39"/>
      <w:szCs w:val="39"/>
      <w:lang w:eastAsia="en-US"/>
    </w:rPr>
  </w:style>
  <w:style w:type="character" w:customStyle="1" w:styleId="af1">
    <w:name w:val="Название Знак"/>
    <w:basedOn w:val="a0"/>
    <w:link w:val="af0"/>
    <w:uiPriority w:val="1"/>
    <w:rsid w:val="006F47DF"/>
    <w:rPr>
      <w:rFonts w:ascii="Arial" w:eastAsia="Arial" w:hAnsi="Arial" w:cs="Arial"/>
      <w:sz w:val="39"/>
      <w:szCs w:val="39"/>
    </w:rPr>
  </w:style>
  <w:style w:type="paragraph" w:customStyle="1" w:styleId="TableParagraph">
    <w:name w:val="Table Paragraph"/>
    <w:basedOn w:val="a"/>
    <w:uiPriority w:val="1"/>
    <w:qFormat/>
    <w:rsid w:val="006F47DF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styleId="af2">
    <w:name w:val="Table Grid"/>
    <w:basedOn w:val="a1"/>
    <w:uiPriority w:val="39"/>
    <w:rsid w:val="00957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A953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B6AB4-117E-4AF0-8E69-7E4541170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5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Гаевая</dc:creator>
  <cp:lastModifiedBy>Анастасия Карасева</cp:lastModifiedBy>
  <cp:revision>9</cp:revision>
  <cp:lastPrinted>2022-06-01T13:15:00Z</cp:lastPrinted>
  <dcterms:created xsi:type="dcterms:W3CDTF">2022-05-27T15:17:00Z</dcterms:created>
  <dcterms:modified xsi:type="dcterms:W3CDTF">2022-06-01T14:27:00Z</dcterms:modified>
</cp:coreProperties>
</file>