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E15" w:rsidRDefault="00D95E15">
      <w:pPr>
        <w:pStyle w:val="ConsPlusTitlePage"/>
      </w:pPr>
      <w:r>
        <w:t xml:space="preserve">Документ предоставлен </w:t>
      </w:r>
      <w:hyperlink r:id="rId4" w:history="1">
        <w:r>
          <w:rPr>
            <w:color w:val="0000FF"/>
          </w:rPr>
          <w:t>КонсультантПлюс</w:t>
        </w:r>
      </w:hyperlink>
      <w:r>
        <w:br/>
      </w:r>
    </w:p>
    <w:p w:rsidR="00D95E15" w:rsidRDefault="00D95E15">
      <w:pPr>
        <w:pStyle w:val="ConsPlusNormal"/>
        <w:jc w:val="both"/>
        <w:outlineLvl w:val="0"/>
      </w:pPr>
    </w:p>
    <w:p w:rsidR="00D95E15" w:rsidRDefault="00D95E15">
      <w:pPr>
        <w:pStyle w:val="ConsPlusTitle"/>
        <w:jc w:val="center"/>
        <w:outlineLvl w:val="0"/>
      </w:pPr>
      <w:r>
        <w:t>АДМИНИСТРАЦИЯ ГУБКИНСКОГО ГОРОДСКОГО ОКРУГА</w:t>
      </w:r>
    </w:p>
    <w:p w:rsidR="00D95E15" w:rsidRDefault="00D95E15">
      <w:pPr>
        <w:pStyle w:val="ConsPlusTitle"/>
        <w:jc w:val="center"/>
      </w:pPr>
      <w:r>
        <w:t>БЕЛГОРОДСКОЙ ОБЛАСТИ</w:t>
      </w:r>
    </w:p>
    <w:p w:rsidR="00D95E15" w:rsidRDefault="00D95E15">
      <w:pPr>
        <w:pStyle w:val="ConsPlusTitle"/>
        <w:jc w:val="center"/>
      </w:pPr>
    </w:p>
    <w:p w:rsidR="00D95E15" w:rsidRDefault="00D95E15">
      <w:pPr>
        <w:pStyle w:val="ConsPlusTitle"/>
        <w:jc w:val="center"/>
      </w:pPr>
      <w:r>
        <w:t>ПОСТАНОВЛЕНИЕ</w:t>
      </w:r>
    </w:p>
    <w:p w:rsidR="00D95E15" w:rsidRDefault="00D95E15">
      <w:pPr>
        <w:pStyle w:val="ConsPlusTitle"/>
        <w:jc w:val="center"/>
      </w:pPr>
      <w:r>
        <w:t>от 27 декабря 2021 г. N 2224-па</w:t>
      </w:r>
    </w:p>
    <w:p w:rsidR="00D95E15" w:rsidRDefault="00D95E15">
      <w:pPr>
        <w:pStyle w:val="ConsPlusTitle"/>
        <w:jc w:val="center"/>
      </w:pPr>
    </w:p>
    <w:p w:rsidR="00D95E15" w:rsidRDefault="00D95E15">
      <w:pPr>
        <w:pStyle w:val="ConsPlusTitle"/>
        <w:jc w:val="center"/>
      </w:pPr>
      <w:r>
        <w:t>О ВНЕСЕНИИ ИЗМЕНЕНИЯ В ПОСТАНОВЛЕНИЕ</w:t>
      </w:r>
    </w:p>
    <w:p w:rsidR="00D95E15" w:rsidRDefault="00D95E15">
      <w:pPr>
        <w:pStyle w:val="ConsPlusTitle"/>
        <w:jc w:val="center"/>
      </w:pPr>
      <w:r>
        <w:t>АДМИНИСТРАЦИИ ГУБКИНСКОГО ГОРОДСКОГО ОКРУГА</w:t>
      </w:r>
    </w:p>
    <w:p w:rsidR="00D95E15" w:rsidRDefault="00D95E15">
      <w:pPr>
        <w:pStyle w:val="ConsPlusTitle"/>
        <w:jc w:val="center"/>
      </w:pPr>
      <w:r>
        <w:t>ОТ 14 ОКТЯБРЯ 2013 ГОДА N 2479-ПА</w:t>
      </w:r>
    </w:p>
    <w:p w:rsidR="00D95E15" w:rsidRDefault="00D95E15">
      <w:pPr>
        <w:pStyle w:val="ConsPlusNormal"/>
        <w:jc w:val="both"/>
      </w:pPr>
    </w:p>
    <w:p w:rsidR="00D95E15" w:rsidRDefault="00D95E15">
      <w:pPr>
        <w:pStyle w:val="ConsPlusNormal"/>
        <w:ind w:firstLine="540"/>
        <w:jc w:val="both"/>
      </w:pPr>
      <w:r>
        <w:t xml:space="preserve">В соответствии с Бюджетным </w:t>
      </w:r>
      <w:hyperlink r:id="rId5" w:history="1">
        <w:r>
          <w:rPr>
            <w:color w:val="0000FF"/>
          </w:rPr>
          <w:t>кодексом</w:t>
        </w:r>
      </w:hyperlink>
      <w:r>
        <w:t xml:space="preserve"> Российской Федерации, Федеральным </w:t>
      </w:r>
      <w:hyperlink r:id="rId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7" w:history="1">
        <w:r>
          <w:rPr>
            <w:color w:val="0000FF"/>
          </w:rPr>
          <w:t>Уставом</w:t>
        </w:r>
      </w:hyperlink>
      <w:r>
        <w:t xml:space="preserve"> Губкинского городского округа Белгородской области, </w:t>
      </w:r>
      <w:hyperlink r:id="rId8" w:history="1">
        <w:r>
          <w:rPr>
            <w:color w:val="0000FF"/>
          </w:rPr>
          <w:t>постановлением</w:t>
        </w:r>
      </w:hyperlink>
      <w: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администрация Губкинского городского округа постановляет:</w:t>
      </w:r>
    </w:p>
    <w:p w:rsidR="00D95E15" w:rsidRDefault="00D95E15">
      <w:pPr>
        <w:pStyle w:val="ConsPlusNormal"/>
        <w:jc w:val="both"/>
      </w:pPr>
    </w:p>
    <w:p w:rsidR="00D95E15" w:rsidRDefault="00D95E15">
      <w:pPr>
        <w:pStyle w:val="ConsPlusNormal"/>
        <w:ind w:firstLine="540"/>
        <w:jc w:val="both"/>
      </w:pPr>
      <w:r>
        <w:t xml:space="preserve">1. Внести изменение в </w:t>
      </w:r>
      <w:hyperlink r:id="rId9" w:history="1">
        <w:r>
          <w:rPr>
            <w:color w:val="0000FF"/>
          </w:rPr>
          <w:t>постановление</w:t>
        </w:r>
      </w:hyperlink>
      <w:r>
        <w:t xml:space="preserve"> администрации Губкинского городского округа от 14 октября 2013 года N 2479-па "Об утверждении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 (в редакции постановлений администрации Губкинского городского округа от 30.04.2014 N 905-па, от 22.08.2014 N 1902-па, от 14.10.2014 N 2293-па, от 26.03.2015 N 646-па, от 29.03.2016 N 565-па, от 30.12.2016 N 2905-па, от 20.04.2017 N 600-па, от 27.03.2018 N 411-па, от 26.03.2019 N 447-па, от 19.09.2019 N 1615-па, от 25.03.2020 N 401-па, от 17.09.2020 N 1294-па, от 26.12.2020 N 1946-па):</w:t>
      </w:r>
    </w:p>
    <w:p w:rsidR="00D95E15" w:rsidRDefault="00D95E15">
      <w:pPr>
        <w:pStyle w:val="ConsPlusNormal"/>
        <w:spacing w:before="220"/>
        <w:ind w:firstLine="540"/>
        <w:jc w:val="both"/>
      </w:pPr>
      <w:r>
        <w:t xml:space="preserve">- изложить муниципальную </w:t>
      </w:r>
      <w:hyperlink r:id="rId10" w:history="1">
        <w:r>
          <w:rPr>
            <w:color w:val="0000FF"/>
          </w:rPr>
          <w:t>программу</w:t>
        </w:r>
      </w:hyperlink>
      <w:r>
        <w:t xml:space="preserve"> "Обеспечение доступным и комфортным жильем и коммунальными услугами жителей Губкинского городского округа Белгородской области", утвержденную вышеуказанным постановлением, в редакции согласно </w:t>
      </w:r>
      <w:hyperlink w:anchor="P34" w:history="1">
        <w:r>
          <w:rPr>
            <w:color w:val="0000FF"/>
          </w:rPr>
          <w:t>приложению</w:t>
        </w:r>
      </w:hyperlink>
      <w:r>
        <w:t xml:space="preserve"> к настоящему постановлению.</w:t>
      </w:r>
    </w:p>
    <w:p w:rsidR="00D95E15" w:rsidRDefault="00D95E15">
      <w:pPr>
        <w:pStyle w:val="ConsPlusNormal"/>
        <w:jc w:val="both"/>
      </w:pPr>
    </w:p>
    <w:p w:rsidR="00D95E15" w:rsidRDefault="00D95E15">
      <w:pPr>
        <w:pStyle w:val="ConsPlusNormal"/>
        <w:ind w:firstLine="540"/>
        <w:jc w:val="both"/>
      </w:pPr>
      <w:r>
        <w:t>2. Опубликовать постановление в средствах массовой информации.</w:t>
      </w:r>
    </w:p>
    <w:p w:rsidR="00D95E15" w:rsidRDefault="00D95E15">
      <w:pPr>
        <w:pStyle w:val="ConsPlusNormal"/>
        <w:jc w:val="both"/>
      </w:pPr>
    </w:p>
    <w:p w:rsidR="00D95E15" w:rsidRDefault="00D95E15">
      <w:pPr>
        <w:pStyle w:val="ConsPlusNormal"/>
        <w:ind w:firstLine="540"/>
        <w:jc w:val="both"/>
      </w:pPr>
      <w: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D95E15" w:rsidRDefault="00D95E15">
      <w:pPr>
        <w:pStyle w:val="ConsPlusNormal"/>
        <w:jc w:val="both"/>
      </w:pPr>
    </w:p>
    <w:p w:rsidR="00D95E15" w:rsidRDefault="00D95E15">
      <w:pPr>
        <w:pStyle w:val="ConsPlusNormal"/>
        <w:jc w:val="right"/>
      </w:pPr>
      <w:r>
        <w:t>Глава администрации</w:t>
      </w:r>
    </w:p>
    <w:p w:rsidR="00D95E15" w:rsidRDefault="00D95E15">
      <w:pPr>
        <w:pStyle w:val="ConsPlusNormal"/>
        <w:jc w:val="right"/>
      </w:pPr>
      <w:r>
        <w:t>Губкинского городского округа</w:t>
      </w:r>
    </w:p>
    <w:p w:rsidR="00D95E15" w:rsidRDefault="00D95E15">
      <w:pPr>
        <w:pStyle w:val="ConsPlusNormal"/>
        <w:jc w:val="right"/>
      </w:pPr>
      <w:r>
        <w:t>М.А.ЛОБАЗНОВ</w:t>
      </w: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0"/>
      </w:pPr>
      <w:r>
        <w:t>Приложение</w:t>
      </w:r>
    </w:p>
    <w:p w:rsidR="00D95E15" w:rsidRDefault="00D95E15">
      <w:pPr>
        <w:pStyle w:val="ConsPlusNormal"/>
        <w:jc w:val="right"/>
      </w:pPr>
      <w:r>
        <w:t>к постановлению</w:t>
      </w:r>
    </w:p>
    <w:p w:rsidR="00D95E15" w:rsidRDefault="00D95E15">
      <w:pPr>
        <w:pStyle w:val="ConsPlusNormal"/>
        <w:jc w:val="right"/>
      </w:pPr>
      <w:r>
        <w:t>администрации Губкинского</w:t>
      </w:r>
    </w:p>
    <w:p w:rsidR="00D95E15" w:rsidRDefault="00D95E15">
      <w:pPr>
        <w:pStyle w:val="ConsPlusNormal"/>
        <w:jc w:val="right"/>
      </w:pPr>
      <w:r>
        <w:t>городского округа</w:t>
      </w:r>
    </w:p>
    <w:p w:rsidR="00D95E15" w:rsidRDefault="00D95E15">
      <w:pPr>
        <w:pStyle w:val="ConsPlusNormal"/>
        <w:jc w:val="right"/>
      </w:pPr>
      <w:r>
        <w:t>от 27 декабря 2021 г. N 2224-па</w:t>
      </w:r>
    </w:p>
    <w:p w:rsidR="00D95E15" w:rsidRDefault="00D95E15">
      <w:pPr>
        <w:pStyle w:val="ConsPlusNormal"/>
        <w:jc w:val="both"/>
      </w:pPr>
    </w:p>
    <w:p w:rsidR="00D95E15" w:rsidRDefault="00D95E15">
      <w:pPr>
        <w:pStyle w:val="ConsPlusTitle"/>
        <w:jc w:val="center"/>
      </w:pPr>
      <w:bookmarkStart w:id="0" w:name="P34"/>
      <w:bookmarkEnd w:id="0"/>
      <w:r>
        <w:lastRenderedPageBreak/>
        <w:t>МУНИЦИПАЛЬНАЯ ПРОГРАММА</w:t>
      </w:r>
    </w:p>
    <w:p w:rsidR="00D95E15" w:rsidRDefault="00D95E15">
      <w:pPr>
        <w:pStyle w:val="ConsPlusTitle"/>
        <w:jc w:val="center"/>
      </w:pPr>
      <w:r>
        <w:t>"ОБЕСПЕЧЕНИЕ ДОСТУПНЫМ И КОМФОРТНЫМ ЖИЛЬЕМ И КОММУНАЛЬНЫМИ</w:t>
      </w:r>
    </w:p>
    <w:p w:rsidR="00D95E15" w:rsidRDefault="00D95E15">
      <w:pPr>
        <w:pStyle w:val="ConsPlusTitle"/>
        <w:jc w:val="center"/>
      </w:pPr>
      <w:r>
        <w:t>УСЛУГАМИ ЖИТЕЛЕЙ ГУБКИНСКОГО ГОРОДСКОГО ОКРУГА</w:t>
      </w:r>
    </w:p>
    <w:p w:rsidR="00D95E15" w:rsidRDefault="00D95E15">
      <w:pPr>
        <w:pStyle w:val="ConsPlusTitle"/>
        <w:jc w:val="center"/>
      </w:pPr>
      <w:r>
        <w:t>БЕЛГОРОДСКОЙ ОБЛАСТИ"</w:t>
      </w:r>
    </w:p>
    <w:p w:rsidR="00D95E15" w:rsidRDefault="00D95E15">
      <w:pPr>
        <w:pStyle w:val="ConsPlusNormal"/>
        <w:jc w:val="both"/>
      </w:pPr>
    </w:p>
    <w:p w:rsidR="00D95E15" w:rsidRDefault="00D95E15">
      <w:pPr>
        <w:pStyle w:val="ConsPlusTitle"/>
        <w:jc w:val="center"/>
        <w:outlineLvl w:val="1"/>
      </w:pPr>
      <w:r>
        <w:t>Паспорт муниципальной программы "Обеспечение доступным</w:t>
      </w:r>
    </w:p>
    <w:p w:rsidR="00D95E15" w:rsidRDefault="00D95E15">
      <w:pPr>
        <w:pStyle w:val="ConsPlusTitle"/>
        <w:jc w:val="center"/>
      </w:pPr>
      <w:r>
        <w:t>и комфортным жильем и коммунальными услугами жителей</w:t>
      </w:r>
    </w:p>
    <w:p w:rsidR="00D95E15" w:rsidRDefault="00D95E15">
      <w:pPr>
        <w:pStyle w:val="ConsPlusTitle"/>
        <w:jc w:val="center"/>
      </w:pPr>
      <w:r>
        <w:t>Губкинского городского округа Белгородской области"</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Ответственный исполнитель муниципальной программы</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Соисполнители муниципальной программы</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Участники муниципальной программы</w:t>
            </w:r>
          </w:p>
        </w:tc>
        <w:tc>
          <w:tcPr>
            <w:tcW w:w="6066" w:type="dxa"/>
          </w:tcPr>
          <w:p w:rsidR="00D95E15" w:rsidRDefault="00D95E15">
            <w:pPr>
              <w:pStyle w:val="ConsPlusNormal"/>
              <w:jc w:val="both"/>
            </w:pPr>
            <w:r>
              <w:t>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Подпрограммы муниципальной программы</w:t>
            </w:r>
          </w:p>
        </w:tc>
        <w:tc>
          <w:tcPr>
            <w:tcW w:w="6066" w:type="dxa"/>
          </w:tcPr>
          <w:p w:rsidR="00D95E15" w:rsidRDefault="00D95E15">
            <w:pPr>
              <w:pStyle w:val="ConsPlusNormal"/>
              <w:jc w:val="both"/>
            </w:pPr>
            <w:r>
              <w:t xml:space="preserve">1. </w:t>
            </w:r>
            <w:hyperlink w:anchor="P416" w:history="1">
              <w:r>
                <w:rPr>
                  <w:color w:val="0000FF"/>
                </w:rPr>
                <w:t>Подпрограмма</w:t>
              </w:r>
            </w:hyperlink>
            <w:r>
              <w:t xml:space="preserve"> "Подготовка проектов планировки территорий Губкинского городского округа Белгородской области".</w:t>
            </w:r>
          </w:p>
          <w:p w:rsidR="00D95E15" w:rsidRDefault="00D95E15">
            <w:pPr>
              <w:pStyle w:val="ConsPlusNormal"/>
              <w:jc w:val="both"/>
            </w:pPr>
            <w:r>
              <w:t xml:space="preserve">2. </w:t>
            </w:r>
            <w:hyperlink w:anchor="P566" w:history="1">
              <w:r>
                <w:rPr>
                  <w:color w:val="0000FF"/>
                </w:rPr>
                <w:t>Подпрограмма</w:t>
              </w:r>
            </w:hyperlink>
            <w:r>
              <w:t xml:space="preserve"> "Капитальный ремонт многоквартирных домов Губкинского городского округа Белгородской области".</w:t>
            </w:r>
          </w:p>
          <w:p w:rsidR="00D95E15" w:rsidRDefault="00D95E15">
            <w:pPr>
              <w:pStyle w:val="ConsPlusNormal"/>
              <w:jc w:val="both"/>
            </w:pPr>
            <w:r>
              <w:t xml:space="preserve">3. </w:t>
            </w:r>
            <w:hyperlink w:anchor="P807" w:history="1">
              <w:r>
                <w:rPr>
                  <w:color w:val="0000FF"/>
                </w:rPr>
                <w:t>Подпрограмма</w:t>
              </w:r>
            </w:hyperlink>
            <w:r>
              <w:t xml:space="preserve"> "Переселение граждан из аварийного жилищного фонда".</w:t>
            </w:r>
          </w:p>
          <w:p w:rsidR="00D95E15" w:rsidRDefault="00D95E15">
            <w:pPr>
              <w:pStyle w:val="ConsPlusNormal"/>
              <w:jc w:val="both"/>
            </w:pPr>
            <w:r>
              <w:t xml:space="preserve">4. </w:t>
            </w:r>
            <w:hyperlink w:anchor="P1230" w:history="1">
              <w:r>
                <w:rPr>
                  <w:color w:val="0000FF"/>
                </w:rPr>
                <w:t>Подпрограмма</w:t>
              </w:r>
            </w:hyperlink>
            <w:r>
              <w:t xml:space="preserve"> "Энергосбережение и повышение энергетической эффективности бюджетной сферы Губкинского городского округа Белгородской области".</w:t>
            </w:r>
          </w:p>
          <w:p w:rsidR="00D95E15" w:rsidRDefault="00D95E15">
            <w:pPr>
              <w:pStyle w:val="ConsPlusNormal"/>
              <w:jc w:val="both"/>
            </w:pPr>
            <w:r>
              <w:t xml:space="preserve">5. </w:t>
            </w:r>
            <w:hyperlink w:anchor="P1564" w:history="1">
              <w:r>
                <w:rPr>
                  <w:color w:val="0000FF"/>
                </w:rPr>
                <w:t>Подпрограмма</w:t>
              </w:r>
            </w:hyperlink>
            <w:r>
              <w:t xml:space="preserve"> "Улучшение среды обитания населения Губкинского городского округа Белгородской области".</w:t>
            </w:r>
          </w:p>
          <w:p w:rsidR="00D95E15" w:rsidRDefault="00D95E15">
            <w:pPr>
              <w:pStyle w:val="ConsPlusNormal"/>
              <w:jc w:val="both"/>
            </w:pPr>
            <w:r>
              <w:t xml:space="preserve">6. </w:t>
            </w:r>
            <w:hyperlink w:anchor="P1762" w:history="1">
              <w:r>
                <w:rPr>
                  <w:color w:val="0000FF"/>
                </w:rPr>
                <w:t>Подпрограмма</w:t>
              </w:r>
            </w:hyperlink>
            <w:r>
              <w:t xml:space="preserve"> "Обеспечение реализации муниципальной программы"</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Цель муниципальной программы</w:t>
            </w:r>
          </w:p>
        </w:tc>
        <w:tc>
          <w:tcPr>
            <w:tcW w:w="6066" w:type="dxa"/>
          </w:tcPr>
          <w:p w:rsidR="00D95E15" w:rsidRDefault="00D95E15">
            <w:pPr>
              <w:pStyle w:val="ConsPlusNormal"/>
              <w:jc w:val="both"/>
            </w:pPr>
            <w:r>
              <w:t>Повышение качества и надежности предоставления жилищно-коммунальных услуг населению Губкинского городского округа Белгородской области</w:t>
            </w:r>
          </w:p>
        </w:tc>
      </w:tr>
      <w:tr w:rsidR="00D95E15">
        <w:tc>
          <w:tcPr>
            <w:tcW w:w="454" w:type="dxa"/>
          </w:tcPr>
          <w:p w:rsidR="00D95E15" w:rsidRDefault="00D95E15">
            <w:pPr>
              <w:pStyle w:val="ConsPlusNormal"/>
              <w:jc w:val="center"/>
            </w:pPr>
            <w:r>
              <w:lastRenderedPageBreak/>
              <w:t>6.</w:t>
            </w:r>
          </w:p>
        </w:tc>
        <w:tc>
          <w:tcPr>
            <w:tcW w:w="2551" w:type="dxa"/>
          </w:tcPr>
          <w:p w:rsidR="00D95E15" w:rsidRDefault="00D95E15">
            <w:pPr>
              <w:pStyle w:val="ConsPlusNormal"/>
            </w:pPr>
            <w:r>
              <w:t>Задачи муниципальной программы</w:t>
            </w:r>
          </w:p>
        </w:tc>
        <w:tc>
          <w:tcPr>
            <w:tcW w:w="6066" w:type="dxa"/>
          </w:tcPr>
          <w:p w:rsidR="00D95E15" w:rsidRDefault="00D95E15">
            <w:pPr>
              <w:pStyle w:val="ConsPlusNormal"/>
              <w:jc w:val="both"/>
            </w:pPr>
            <w:r>
              <w:t>1. Создание условий планомерного развития территорий, ликвидация хаотичного размещения объектов.</w:t>
            </w:r>
          </w:p>
          <w:p w:rsidR="00D95E15" w:rsidRDefault="00D95E15">
            <w:pPr>
              <w:pStyle w:val="ConsPlusNormal"/>
              <w:jc w:val="both"/>
            </w:pPr>
            <w: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p w:rsidR="00D95E15" w:rsidRDefault="00D95E15">
            <w:pPr>
              <w:pStyle w:val="ConsPlusNormal"/>
              <w:jc w:val="both"/>
            </w:pPr>
            <w:r>
              <w:t>3. Переселение граждан из аварийного жилищного фонда.</w:t>
            </w:r>
          </w:p>
          <w:p w:rsidR="00D95E15" w:rsidRDefault="00D95E15">
            <w:pPr>
              <w:pStyle w:val="ConsPlusNormal"/>
              <w:jc w:val="both"/>
            </w:pPr>
            <w:r>
              <w:t>4. Создание экономических и организационных условий для эффективного использования энергоресурсов.</w:t>
            </w:r>
          </w:p>
          <w:p w:rsidR="00D95E15" w:rsidRDefault="00D95E15">
            <w:pPr>
              <w:pStyle w:val="ConsPlusNormal"/>
              <w:jc w:val="both"/>
            </w:pPr>
            <w:r>
              <w:t>5.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D95E15" w:rsidRDefault="00D95E15">
            <w:pPr>
              <w:pStyle w:val="ConsPlusNormal"/>
              <w:jc w:val="both"/>
            </w:pPr>
            <w:r>
              <w:t>6. Обеспечение эффективной и результативной деятельности органов местного самоуправления в сфере жилищно-коммунального хозяйства</w:t>
            </w:r>
          </w:p>
        </w:tc>
      </w:tr>
      <w:tr w:rsidR="00D95E15">
        <w:tc>
          <w:tcPr>
            <w:tcW w:w="454" w:type="dxa"/>
          </w:tcPr>
          <w:p w:rsidR="00D95E15" w:rsidRDefault="00D95E15">
            <w:pPr>
              <w:pStyle w:val="ConsPlusNormal"/>
              <w:jc w:val="center"/>
            </w:pPr>
            <w:r>
              <w:t>7.</w:t>
            </w:r>
          </w:p>
        </w:tc>
        <w:tc>
          <w:tcPr>
            <w:tcW w:w="2551" w:type="dxa"/>
          </w:tcPr>
          <w:p w:rsidR="00D95E15" w:rsidRDefault="00D95E15">
            <w:pPr>
              <w:pStyle w:val="ConsPlusNormal"/>
            </w:pPr>
            <w:r>
              <w:t>Сроки и этапы реализации муниципальной программы</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t>Общий объем финансирования программы в 2014 - 2025 годах за счет всех источников финансирования составляет 7702565,78 тыс. рублей, в том числе по годам:</w:t>
            </w:r>
          </w:p>
          <w:p w:rsidR="00D95E15" w:rsidRDefault="00D95E15">
            <w:pPr>
              <w:pStyle w:val="ConsPlusNormal"/>
              <w:jc w:val="both"/>
            </w:pPr>
            <w:r>
              <w:t>2014 год - 578003,2 тыс. рублей;</w:t>
            </w:r>
          </w:p>
          <w:p w:rsidR="00D95E15" w:rsidRDefault="00D95E15">
            <w:pPr>
              <w:pStyle w:val="ConsPlusNormal"/>
              <w:jc w:val="both"/>
            </w:pPr>
            <w:r>
              <w:t>2015 год - 587074,0 тыс. рублей;</w:t>
            </w:r>
          </w:p>
          <w:p w:rsidR="00D95E15" w:rsidRDefault="00D95E15">
            <w:pPr>
              <w:pStyle w:val="ConsPlusNormal"/>
              <w:jc w:val="both"/>
            </w:pPr>
            <w:r>
              <w:t>2016 год - 546727,9 тыс. рублей;</w:t>
            </w:r>
          </w:p>
          <w:p w:rsidR="00D95E15" w:rsidRDefault="00D95E15">
            <w:pPr>
              <w:pStyle w:val="ConsPlusNormal"/>
              <w:jc w:val="both"/>
            </w:pPr>
            <w:r>
              <w:t>2017 год - 449615,2 тыс. рублей;</w:t>
            </w:r>
          </w:p>
          <w:p w:rsidR="00D95E15" w:rsidRDefault="00D95E15">
            <w:pPr>
              <w:pStyle w:val="ConsPlusNormal"/>
              <w:jc w:val="both"/>
            </w:pPr>
            <w:r>
              <w:t>2018 год - 428969,1 тыс. рублей;</w:t>
            </w:r>
          </w:p>
          <w:p w:rsidR="00D95E15" w:rsidRDefault="00D95E15">
            <w:pPr>
              <w:pStyle w:val="ConsPlusNormal"/>
              <w:jc w:val="both"/>
            </w:pPr>
            <w:r>
              <w:t>2019 год - 642766,3 тыс. рублей;</w:t>
            </w:r>
          </w:p>
          <w:p w:rsidR="00D95E15" w:rsidRDefault="00D95E15">
            <w:pPr>
              <w:pStyle w:val="ConsPlusNormal"/>
              <w:jc w:val="both"/>
            </w:pPr>
            <w:r>
              <w:t>2020 год - 584482,38 тыс. рублей;</w:t>
            </w:r>
          </w:p>
          <w:p w:rsidR="00D95E15" w:rsidRDefault="00D95E15">
            <w:pPr>
              <w:pStyle w:val="ConsPlusNormal"/>
              <w:jc w:val="both"/>
            </w:pPr>
            <w:r>
              <w:t>2021 год - 757961,5 тыс. рублей;</w:t>
            </w:r>
          </w:p>
          <w:p w:rsidR="00D95E15" w:rsidRDefault="00D95E15">
            <w:pPr>
              <w:pStyle w:val="ConsPlusNormal"/>
              <w:jc w:val="both"/>
            </w:pPr>
            <w:r>
              <w:t>2022 год - 1174670,4 тыс. рублей;</w:t>
            </w:r>
          </w:p>
          <w:p w:rsidR="00D95E15" w:rsidRDefault="00D95E15">
            <w:pPr>
              <w:pStyle w:val="ConsPlusNormal"/>
              <w:jc w:val="both"/>
            </w:pPr>
            <w:r>
              <w:t>2023 год - 789508,3 тыс. рублей;</w:t>
            </w:r>
          </w:p>
          <w:p w:rsidR="00D95E15" w:rsidRDefault="00D95E15">
            <w:pPr>
              <w:pStyle w:val="ConsPlusNormal"/>
              <w:jc w:val="both"/>
            </w:pPr>
            <w:r>
              <w:t>2024 год - 732289,6 тыс. рублей;</w:t>
            </w:r>
          </w:p>
          <w:p w:rsidR="00D95E15" w:rsidRDefault="00D95E15">
            <w:pPr>
              <w:pStyle w:val="ConsPlusNormal"/>
              <w:jc w:val="both"/>
            </w:pPr>
            <w:r>
              <w:t>2025 год - 430497,9 тыс. рублей.</w:t>
            </w:r>
          </w:p>
          <w:p w:rsidR="00D95E15" w:rsidRDefault="00D95E15">
            <w:pPr>
              <w:pStyle w:val="ConsPlusNormal"/>
              <w:jc w:val="both"/>
            </w:pPr>
            <w:r>
              <w:t>Объем финансирования в 2014 - 2025 годах за счет средств бюджета Губкинского городского округа Белгородской области (далее - бюджет Губкинского городского округа) составляет 4122000,4 тыс. рублей, в том числе по годам:</w:t>
            </w:r>
          </w:p>
          <w:p w:rsidR="00D95E15" w:rsidRDefault="00D95E15">
            <w:pPr>
              <w:pStyle w:val="ConsPlusNormal"/>
              <w:jc w:val="both"/>
            </w:pPr>
            <w:r>
              <w:t>2014 год - 369868,5 тыс. рублей;</w:t>
            </w:r>
          </w:p>
          <w:p w:rsidR="00D95E15" w:rsidRDefault="00D95E15">
            <w:pPr>
              <w:pStyle w:val="ConsPlusNormal"/>
              <w:jc w:val="both"/>
            </w:pPr>
            <w:r>
              <w:t>2015 год - 323969,0 тыс. рублей;</w:t>
            </w:r>
          </w:p>
          <w:p w:rsidR="00D95E15" w:rsidRDefault="00D95E15">
            <w:pPr>
              <w:pStyle w:val="ConsPlusNormal"/>
              <w:jc w:val="both"/>
            </w:pPr>
            <w:r>
              <w:t>2016 год - 304452,0 тыс. рублей;</w:t>
            </w:r>
          </w:p>
          <w:p w:rsidR="00D95E15" w:rsidRDefault="00D95E15">
            <w:pPr>
              <w:pStyle w:val="ConsPlusNormal"/>
              <w:jc w:val="both"/>
            </w:pPr>
            <w:r>
              <w:t>2017 год - 254474,5 тыс. рублей;</w:t>
            </w:r>
          </w:p>
          <w:p w:rsidR="00D95E15" w:rsidRDefault="00D95E15">
            <w:pPr>
              <w:pStyle w:val="ConsPlusNormal"/>
              <w:jc w:val="both"/>
            </w:pPr>
            <w:r>
              <w:t>2018 год - 262638,0 тыс. рублей;</w:t>
            </w:r>
          </w:p>
          <w:p w:rsidR="00D95E15" w:rsidRDefault="00D95E15">
            <w:pPr>
              <w:pStyle w:val="ConsPlusNormal"/>
              <w:jc w:val="both"/>
            </w:pPr>
            <w:r>
              <w:t>2019 год - 408586,3 тыс. рублей;</w:t>
            </w:r>
          </w:p>
          <w:p w:rsidR="00D95E15" w:rsidRDefault="00D95E15">
            <w:pPr>
              <w:pStyle w:val="ConsPlusNormal"/>
              <w:jc w:val="both"/>
            </w:pPr>
            <w:r>
              <w:t>2020 год - 315602,0 тыс. рублей;</w:t>
            </w:r>
          </w:p>
          <w:p w:rsidR="00D95E15" w:rsidRDefault="00D95E15">
            <w:pPr>
              <w:pStyle w:val="ConsPlusNormal"/>
              <w:jc w:val="both"/>
            </w:pPr>
            <w:r>
              <w:t>2021 год - 441899,8 тыс. рублей;</w:t>
            </w:r>
          </w:p>
          <w:p w:rsidR="00D95E15" w:rsidRDefault="00D95E15">
            <w:pPr>
              <w:pStyle w:val="ConsPlusNormal"/>
              <w:jc w:val="both"/>
            </w:pPr>
            <w:r>
              <w:t>2022 год - 489764,3 тыс. рублей;</w:t>
            </w:r>
          </w:p>
          <w:p w:rsidR="00D95E15" w:rsidRDefault="00D95E15">
            <w:pPr>
              <w:pStyle w:val="ConsPlusNormal"/>
              <w:jc w:val="both"/>
            </w:pPr>
            <w:r>
              <w:t>2023 год - 360640,0 тыс. рублей;</w:t>
            </w:r>
          </w:p>
          <w:p w:rsidR="00D95E15" w:rsidRDefault="00D95E15">
            <w:pPr>
              <w:pStyle w:val="ConsPlusNormal"/>
              <w:jc w:val="both"/>
            </w:pPr>
            <w:r>
              <w:t>2024 год - 331620,0 тыс. рублей;</w:t>
            </w:r>
          </w:p>
          <w:p w:rsidR="00D95E15" w:rsidRDefault="00D95E15">
            <w:pPr>
              <w:pStyle w:val="ConsPlusNormal"/>
              <w:jc w:val="both"/>
            </w:pPr>
            <w:r>
              <w:t>2025 год - 258486,0 тыс. рублей.</w:t>
            </w:r>
          </w:p>
          <w:p w:rsidR="00D95E15" w:rsidRDefault="00D95E15">
            <w:pPr>
              <w:pStyle w:val="ConsPlusNormal"/>
              <w:jc w:val="both"/>
            </w:pPr>
            <w:r>
              <w:t xml:space="preserve">Объем финансирования в 2014 - 2025 годах за счет средств </w:t>
            </w:r>
            <w:r>
              <w:lastRenderedPageBreak/>
              <w:t>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федерального бюджета составляет 360052,9 тыс. рублей, в том числе по годам:</w:t>
            </w:r>
          </w:p>
          <w:p w:rsidR="00D95E15" w:rsidRDefault="00D95E15">
            <w:pPr>
              <w:pStyle w:val="ConsPlusNormal"/>
              <w:jc w:val="both"/>
            </w:pPr>
            <w:r>
              <w:t>2014 год - 90859,0 тыс. рублей;</w:t>
            </w:r>
          </w:p>
          <w:p w:rsidR="00D95E15" w:rsidRDefault="00D95E15">
            <w:pPr>
              <w:pStyle w:val="ConsPlusNormal"/>
              <w:jc w:val="both"/>
            </w:pPr>
            <w:r>
              <w:t>2015 год - 61836,0 тыс. рублей;</w:t>
            </w:r>
          </w:p>
          <w:p w:rsidR="00D95E15" w:rsidRDefault="00D95E15">
            <w:pPr>
              <w:pStyle w:val="ConsPlusNormal"/>
              <w:jc w:val="both"/>
            </w:pPr>
            <w:r>
              <w:t>2016 год - 80184,0 тыс. рублей;</w:t>
            </w:r>
          </w:p>
          <w:p w:rsidR="00D95E15" w:rsidRDefault="00D95E15">
            <w:pPr>
              <w:pStyle w:val="ConsPlusNormal"/>
              <w:jc w:val="both"/>
            </w:pPr>
            <w:r>
              <w:t>2017 год - 14854,0 тыс. рублей;</w:t>
            </w:r>
          </w:p>
          <w:p w:rsidR="00D95E15" w:rsidRDefault="00D95E15">
            <w:pPr>
              <w:pStyle w:val="ConsPlusNormal"/>
              <w:jc w:val="both"/>
            </w:pPr>
            <w:r>
              <w:t>2018 год - 0 тыс. рублей;</w:t>
            </w:r>
          </w:p>
          <w:p w:rsidR="00D95E15" w:rsidRDefault="00D95E15">
            <w:pPr>
              <w:pStyle w:val="ConsPlusNormal"/>
              <w:jc w:val="both"/>
            </w:pPr>
            <w:r>
              <w:t>2019 год - 0 тыс. рублей;</w:t>
            </w:r>
          </w:p>
          <w:p w:rsidR="00D95E15" w:rsidRDefault="00D95E15">
            <w:pPr>
              <w:pStyle w:val="ConsPlusNormal"/>
              <w:jc w:val="both"/>
            </w:pPr>
            <w:r>
              <w:t>2020 год - 44262,7 тыс. рублей;</w:t>
            </w:r>
          </w:p>
          <w:p w:rsidR="00D95E15" w:rsidRDefault="00D95E15">
            <w:pPr>
              <w:pStyle w:val="ConsPlusNormal"/>
              <w:jc w:val="both"/>
            </w:pPr>
            <w:r>
              <w:t>2021 год - 67049,2 тыс. рублей;</w:t>
            </w:r>
          </w:p>
          <w:p w:rsidR="00D95E15" w:rsidRDefault="00D95E15">
            <w:pPr>
              <w:pStyle w:val="ConsPlusNormal"/>
              <w:jc w:val="both"/>
            </w:pPr>
            <w:r>
              <w:t>2022 год - 1008,0 тыс. рублей;</w:t>
            </w:r>
          </w:p>
          <w:p w:rsidR="00D95E15" w:rsidRDefault="00D95E15">
            <w:pPr>
              <w:pStyle w:val="ConsPlusNormal"/>
              <w:jc w:val="both"/>
            </w:pPr>
            <w:r>
              <w:t>2023 год - 0 тыс. рублей;</w:t>
            </w:r>
          </w:p>
          <w:p w:rsidR="00D95E15" w:rsidRDefault="00D95E15">
            <w:pPr>
              <w:pStyle w:val="ConsPlusNormal"/>
              <w:jc w:val="both"/>
            </w:pPr>
            <w:r>
              <w:t>2024 год - 0 тыс. рублей;</w:t>
            </w:r>
          </w:p>
          <w:p w:rsidR="00D95E15" w:rsidRDefault="00D95E15">
            <w:pPr>
              <w:pStyle w:val="ConsPlusNormal"/>
              <w:jc w:val="both"/>
            </w:pPr>
            <w:r>
              <w:t>2025 год - 0 тыс. рублей.</w:t>
            </w:r>
          </w:p>
          <w:p w:rsidR="00D95E15" w:rsidRDefault="00D95E15">
            <w:pPr>
              <w:pStyle w:val="ConsPlusNormal"/>
              <w:jc w:val="both"/>
            </w:pPr>
            <w:r>
              <w:t>Объем финансирования в 2014 - 2025 годах за счет средств областного бюджета составляет 1550877,2 тыс., рублей, в том числе по годам:</w:t>
            </w:r>
          </w:p>
          <w:p w:rsidR="00D95E15" w:rsidRDefault="00D95E15">
            <w:pPr>
              <w:pStyle w:val="ConsPlusNormal"/>
              <w:jc w:val="both"/>
            </w:pPr>
            <w:r>
              <w:t>2014 год - 69724,0 тыс. рублей;</w:t>
            </w:r>
          </w:p>
          <w:p w:rsidR="00D95E15" w:rsidRDefault="00D95E15">
            <w:pPr>
              <w:pStyle w:val="ConsPlusNormal"/>
              <w:jc w:val="both"/>
            </w:pPr>
            <w:r>
              <w:t>2015 год - 46223,0 тыс. рублей;</w:t>
            </w:r>
          </w:p>
          <w:p w:rsidR="00D95E15" w:rsidRDefault="00D95E15">
            <w:pPr>
              <w:pStyle w:val="ConsPlusNormal"/>
              <w:jc w:val="both"/>
            </w:pPr>
            <w:r>
              <w:t>2016 год - 9828,0 тыс. рублей;</w:t>
            </w:r>
          </w:p>
          <w:p w:rsidR="00D95E15" w:rsidRDefault="00D95E15">
            <w:pPr>
              <w:pStyle w:val="ConsPlusNormal"/>
              <w:jc w:val="both"/>
            </w:pPr>
            <w:r>
              <w:t>2017 год - 51057,0 тыс. рублей;</w:t>
            </w:r>
          </w:p>
          <w:p w:rsidR="00D95E15" w:rsidRDefault="00D95E15">
            <w:pPr>
              <w:pStyle w:val="ConsPlusNormal"/>
              <w:jc w:val="both"/>
            </w:pPr>
            <w:r>
              <w:t>2018 год - 31868,0 тыс. рублей;</w:t>
            </w:r>
          </w:p>
          <w:p w:rsidR="00D95E15" w:rsidRDefault="00D95E15">
            <w:pPr>
              <w:pStyle w:val="ConsPlusNormal"/>
              <w:jc w:val="both"/>
            </w:pPr>
            <w:r>
              <w:t>2019 год - 95928,0 тыс. рублей;</w:t>
            </w:r>
          </w:p>
          <w:p w:rsidR="00D95E15" w:rsidRDefault="00D95E15">
            <w:pPr>
              <w:pStyle w:val="ConsPlusNormal"/>
              <w:jc w:val="both"/>
            </w:pPr>
            <w:r>
              <w:t>2020 год - 48654,8 тыс. рублей;</w:t>
            </w:r>
          </w:p>
          <w:p w:rsidR="00D95E15" w:rsidRDefault="00D95E15">
            <w:pPr>
              <w:pStyle w:val="ConsPlusNormal"/>
              <w:jc w:val="both"/>
            </w:pPr>
            <w:r>
              <w:t>2021 год - 98012,5 тыс. рублей;</w:t>
            </w:r>
          </w:p>
          <w:p w:rsidR="00D95E15" w:rsidRDefault="00D95E15">
            <w:pPr>
              <w:pStyle w:val="ConsPlusNormal"/>
              <w:jc w:val="both"/>
            </w:pPr>
            <w:r>
              <w:t>2022 год - 578348,1 тыс. рублей;</w:t>
            </w:r>
          </w:p>
          <w:p w:rsidR="00D95E15" w:rsidRDefault="00D95E15">
            <w:pPr>
              <w:pStyle w:val="ConsPlusNormal"/>
              <w:jc w:val="both"/>
            </w:pPr>
            <w:r>
              <w:t>2023 год - 285568,3 тыс. рублей;</w:t>
            </w:r>
          </w:p>
          <w:p w:rsidR="00D95E15" w:rsidRDefault="00D95E15">
            <w:pPr>
              <w:pStyle w:val="ConsPlusNormal"/>
              <w:jc w:val="both"/>
            </w:pPr>
            <w:r>
              <w:t>2024 год - 235546,6 тыс. рублей;</w:t>
            </w:r>
          </w:p>
          <w:p w:rsidR="00D95E15" w:rsidRDefault="00D95E15">
            <w:pPr>
              <w:pStyle w:val="ConsPlusNormal"/>
              <w:jc w:val="both"/>
            </w:pPr>
            <w:r>
              <w:t>2025 год - 118,9 тыс. рублей.</w:t>
            </w:r>
          </w:p>
          <w:p w:rsidR="00D95E15" w:rsidRDefault="00D95E15">
            <w:pPr>
              <w:pStyle w:val="ConsPlusNormal"/>
              <w:jc w:val="both"/>
            </w:pPr>
            <w:r>
              <w:t>Объем финансирования в 2014 - 2025 годах за счет средств иных источников составляет 1669635,28 тыс. рублей, в том числе по годам:</w:t>
            </w:r>
          </w:p>
          <w:p w:rsidR="00D95E15" w:rsidRDefault="00D95E15">
            <w:pPr>
              <w:pStyle w:val="ConsPlusNormal"/>
              <w:jc w:val="both"/>
            </w:pPr>
            <w:r>
              <w:t>2014 год - 47551,7 тыс. рублей;</w:t>
            </w:r>
          </w:p>
          <w:p w:rsidR="00D95E15" w:rsidRDefault="00D95E15">
            <w:pPr>
              <w:pStyle w:val="ConsPlusNormal"/>
              <w:jc w:val="both"/>
            </w:pPr>
            <w:r>
              <w:t>2015 год - 155046,0 тыс. рублей;</w:t>
            </w:r>
          </w:p>
          <w:p w:rsidR="00D95E15" w:rsidRDefault="00D95E15">
            <w:pPr>
              <w:pStyle w:val="ConsPlusNormal"/>
              <w:jc w:val="both"/>
            </w:pPr>
            <w:r>
              <w:t>2016 год - 152263,9 тыс. рублей;</w:t>
            </w:r>
          </w:p>
          <w:p w:rsidR="00D95E15" w:rsidRDefault="00D95E15">
            <w:pPr>
              <w:pStyle w:val="ConsPlusNormal"/>
              <w:jc w:val="both"/>
            </w:pPr>
            <w:r>
              <w:t>2017 год - 129229,7 тыс. рублей;</w:t>
            </w:r>
          </w:p>
          <w:p w:rsidR="00D95E15" w:rsidRDefault="00D95E15">
            <w:pPr>
              <w:pStyle w:val="ConsPlusNormal"/>
              <w:jc w:val="both"/>
            </w:pPr>
            <w:r>
              <w:t>2018 год - 134463,1 тыс. рублей;</w:t>
            </w:r>
          </w:p>
          <w:p w:rsidR="00D95E15" w:rsidRDefault="00D95E15">
            <w:pPr>
              <w:pStyle w:val="ConsPlusNormal"/>
              <w:jc w:val="both"/>
            </w:pPr>
            <w:r>
              <w:t>2019 год - 138252,0 тыс. рублей;</w:t>
            </w:r>
          </w:p>
          <w:p w:rsidR="00D95E15" w:rsidRDefault="00D95E15">
            <w:pPr>
              <w:pStyle w:val="ConsPlusNormal"/>
              <w:jc w:val="both"/>
            </w:pPr>
            <w:r>
              <w:t>2020 год - 175962,88 тыс. рублей;</w:t>
            </w:r>
          </w:p>
          <w:p w:rsidR="00D95E15" w:rsidRDefault="00D95E15">
            <w:pPr>
              <w:pStyle w:val="ConsPlusNormal"/>
              <w:jc w:val="both"/>
            </w:pPr>
            <w:r>
              <w:t>2021 год - 151000,0 тыс. рублей;</w:t>
            </w:r>
          </w:p>
          <w:p w:rsidR="00D95E15" w:rsidRDefault="00D95E15">
            <w:pPr>
              <w:pStyle w:val="ConsPlusNormal"/>
              <w:jc w:val="both"/>
            </w:pPr>
            <w:r>
              <w:t>2022 год - 105550,0 тыс. рублей;</w:t>
            </w:r>
          </w:p>
          <w:p w:rsidR="00D95E15" w:rsidRDefault="00D95E15">
            <w:pPr>
              <w:pStyle w:val="ConsPlusNormal"/>
              <w:jc w:val="both"/>
            </w:pPr>
            <w:r>
              <w:t>2023 год - 143300,0 тыс. рублей;</w:t>
            </w:r>
          </w:p>
          <w:p w:rsidR="00D95E15" w:rsidRDefault="00D95E15">
            <w:pPr>
              <w:pStyle w:val="ConsPlusNormal"/>
              <w:jc w:val="both"/>
            </w:pPr>
            <w:r>
              <w:t>2024 год - 165123,0 тыс. рублей;</w:t>
            </w:r>
          </w:p>
          <w:p w:rsidR="00D95E15" w:rsidRDefault="00D95E15">
            <w:pPr>
              <w:pStyle w:val="ConsPlusNormal"/>
              <w:jc w:val="both"/>
            </w:pPr>
            <w:r>
              <w:t>2025 год - 171893,0 тыс. рублей</w:t>
            </w:r>
          </w:p>
        </w:tc>
      </w:tr>
      <w:tr w:rsidR="00D95E15">
        <w:tc>
          <w:tcPr>
            <w:tcW w:w="454" w:type="dxa"/>
          </w:tcPr>
          <w:p w:rsidR="00D95E15" w:rsidRDefault="00D95E15">
            <w:pPr>
              <w:pStyle w:val="ConsPlusNormal"/>
              <w:jc w:val="center"/>
            </w:pPr>
            <w:r>
              <w:lastRenderedPageBreak/>
              <w:t>9.</w:t>
            </w:r>
          </w:p>
        </w:tc>
        <w:tc>
          <w:tcPr>
            <w:tcW w:w="2551" w:type="dxa"/>
          </w:tcPr>
          <w:p w:rsidR="00D95E15" w:rsidRDefault="00D95E15">
            <w:pPr>
              <w:pStyle w:val="ConsPlusNormal"/>
            </w:pPr>
            <w:r>
              <w:t>Показатели конечного результата реализации муниципальной программы</w:t>
            </w:r>
          </w:p>
        </w:tc>
        <w:tc>
          <w:tcPr>
            <w:tcW w:w="6066" w:type="dxa"/>
          </w:tcPr>
          <w:p w:rsidR="00D95E15" w:rsidRDefault="00D95E15">
            <w:pPr>
              <w:pStyle w:val="ConsPlusNormal"/>
              <w:jc w:val="both"/>
            </w:pPr>
            <w:r>
              <w:t>1. Доля выполненных проектов планировки территорий в общем необходимом количестве, %.</w:t>
            </w:r>
          </w:p>
          <w:p w:rsidR="00D95E15" w:rsidRDefault="00D95E15">
            <w:pPr>
              <w:pStyle w:val="ConsPlusNormal"/>
              <w:jc w:val="both"/>
            </w:pPr>
            <w:r>
              <w:t>2.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D95E15" w:rsidRDefault="00D95E15">
            <w:pPr>
              <w:pStyle w:val="ConsPlusNormal"/>
              <w:jc w:val="both"/>
            </w:pPr>
            <w:r>
              <w:lastRenderedPageBreak/>
              <w:t>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D95E15" w:rsidRDefault="00D95E15">
            <w:pPr>
              <w:pStyle w:val="ConsPlusNormal"/>
              <w:jc w:val="both"/>
            </w:pPr>
            <w:r>
              <w:t>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D95E15" w:rsidRDefault="00D95E15">
            <w:pPr>
              <w:pStyle w:val="ConsPlusNormal"/>
              <w:jc w:val="both"/>
            </w:pPr>
            <w:r>
              <w:t>5. Потребление топливно-энергетических ресурсов муниципальными учреждениями, тыс. тонн условного топлива.</w:t>
            </w:r>
          </w:p>
          <w:p w:rsidR="00D95E15" w:rsidRDefault="00D95E15">
            <w:pPr>
              <w:pStyle w:val="ConsPlusNormal"/>
              <w:jc w:val="both"/>
            </w:pPr>
            <w:r>
              <w:t>6.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D95E15" w:rsidRDefault="00D95E15">
            <w:pPr>
              <w:pStyle w:val="ConsPlusNormal"/>
              <w:jc w:val="both"/>
            </w:pPr>
            <w:r>
              <w:t>7. Доля освещенных улиц, проездов на территории Губкинского городского округа Белгородской области, %.</w:t>
            </w:r>
          </w:p>
          <w:p w:rsidR="00D95E15" w:rsidRDefault="00D95E15">
            <w:pPr>
              <w:pStyle w:val="ConsPlusNormal"/>
              <w:jc w:val="both"/>
            </w:pPr>
            <w:r>
              <w:t>8. Доля озелененных благоустроенных территорий (парков, скверов и т.д.), %.</w:t>
            </w:r>
          </w:p>
          <w:p w:rsidR="00D95E15" w:rsidRDefault="00D95E15">
            <w:pPr>
              <w:pStyle w:val="ConsPlusNormal"/>
              <w:jc w:val="both"/>
            </w:pPr>
            <w:r>
              <w:t>9. Протяженность построенных инженерных сетей на территории Губкинского городского округа Белгородской области, км.</w:t>
            </w:r>
          </w:p>
          <w:p w:rsidR="00D95E15" w:rsidRDefault="00D95E15">
            <w:pPr>
              <w:pStyle w:val="ConsPlusNormal"/>
              <w:jc w:val="both"/>
            </w:pPr>
            <w:r>
              <w:t>10. Обеспечение уровня достижения показателей конечных результатов муниципальной программы, %</w:t>
            </w:r>
          </w:p>
        </w:tc>
      </w:tr>
      <w:tr w:rsidR="00D95E15">
        <w:tc>
          <w:tcPr>
            <w:tcW w:w="454" w:type="dxa"/>
          </w:tcPr>
          <w:p w:rsidR="00D95E15" w:rsidRDefault="00D95E15">
            <w:pPr>
              <w:pStyle w:val="ConsPlusNormal"/>
              <w:jc w:val="center"/>
            </w:pPr>
            <w:r>
              <w:lastRenderedPageBreak/>
              <w:t>10.</w:t>
            </w:r>
          </w:p>
        </w:tc>
        <w:tc>
          <w:tcPr>
            <w:tcW w:w="2551" w:type="dxa"/>
          </w:tcPr>
          <w:p w:rsidR="00D95E15" w:rsidRDefault="00D95E15">
            <w:pPr>
              <w:pStyle w:val="ConsPlusNormal"/>
            </w:pPr>
            <w:r>
              <w:t>Конечные результаты реализации муниципальной программы</w:t>
            </w:r>
          </w:p>
        </w:tc>
        <w:tc>
          <w:tcPr>
            <w:tcW w:w="6066" w:type="dxa"/>
          </w:tcPr>
          <w:p w:rsidR="00D95E15" w:rsidRDefault="00D95E15">
            <w:pPr>
              <w:pStyle w:val="ConsPlusNormal"/>
              <w:jc w:val="both"/>
            </w:pPr>
            <w:r>
              <w:t>1. Ежегодное обеспечение доли выполненных проектов планировки территорий в общем необходимом количестве не менее 20,0%.</w:t>
            </w:r>
          </w:p>
          <w:p w:rsidR="00D95E15" w:rsidRDefault="00D95E15">
            <w:pPr>
              <w:pStyle w:val="ConsPlusNormal"/>
              <w:jc w:val="both"/>
            </w:pPr>
            <w: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D95E15" w:rsidRDefault="00D95E15">
            <w:pPr>
              <w:pStyle w:val="ConsPlusNormal"/>
              <w:jc w:val="both"/>
            </w:pPr>
            <w:r>
              <w:t>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52,5%.</w:t>
            </w:r>
          </w:p>
          <w:p w:rsidR="00D95E15" w:rsidRDefault="00D95E15">
            <w:pPr>
              <w:pStyle w:val="ConsPlusNormal"/>
              <w:jc w:val="both"/>
            </w:pPr>
            <w: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w:t>
            </w:r>
          </w:p>
          <w:p w:rsidR="00D95E15" w:rsidRDefault="00D95E15">
            <w:pPr>
              <w:pStyle w:val="ConsPlusNormal"/>
              <w:jc w:val="both"/>
            </w:pPr>
            <w:r>
              <w:t>5. Снижение потребления топливно-энергетических ресурсов муниципальными учреждениями к концу 2019 года до 7,89 тыс. тонн условного топлива в год.</w:t>
            </w:r>
          </w:p>
          <w:p w:rsidR="00D95E15" w:rsidRDefault="00D95E15">
            <w:pPr>
              <w:pStyle w:val="ConsPlusNormal"/>
              <w:jc w:val="both"/>
            </w:pPr>
            <w: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D95E15" w:rsidRDefault="00D95E15">
            <w:pPr>
              <w:pStyle w:val="ConsPlusNormal"/>
              <w:jc w:val="both"/>
            </w:pPr>
            <w:r>
              <w:t>7. Увеличение доли освещенных улиц, проездов на территории Губкинского городского округа Белгородской области к концу 2025 года до 96,7%.</w:t>
            </w:r>
          </w:p>
          <w:p w:rsidR="00D95E15" w:rsidRDefault="00D95E15">
            <w:pPr>
              <w:pStyle w:val="ConsPlusNormal"/>
              <w:jc w:val="both"/>
            </w:pPr>
            <w:r>
              <w:t>8. Увеличение доли озелененных благоустроенных, территорий (парков, скверов и т.д.) к концу 2025 года до 64,0%.</w:t>
            </w:r>
          </w:p>
          <w:p w:rsidR="00D95E15" w:rsidRDefault="00D95E15">
            <w:pPr>
              <w:pStyle w:val="ConsPlusNormal"/>
              <w:jc w:val="both"/>
            </w:pPr>
            <w:r>
              <w:lastRenderedPageBreak/>
              <w:t>9. Увеличение протяженности построенных инженерных сетей на территории Губкинского городского округа к концу 2024 года до 174,114 км.</w:t>
            </w:r>
          </w:p>
          <w:p w:rsidR="00D95E15" w:rsidRDefault="00D95E15">
            <w:pPr>
              <w:pStyle w:val="ConsPlusNormal"/>
              <w:jc w:val="both"/>
            </w:pPr>
            <w:r>
              <w:t>10. Ежегодное достижение показателей конечных результатов муниципальной программы не менее 95%</w:t>
            </w:r>
          </w:p>
        </w:tc>
      </w:tr>
    </w:tbl>
    <w:p w:rsidR="00D95E15" w:rsidRDefault="00D95E15">
      <w:pPr>
        <w:pStyle w:val="ConsPlusNormal"/>
        <w:jc w:val="both"/>
      </w:pPr>
    </w:p>
    <w:p w:rsidR="00D95E15" w:rsidRDefault="00D95E15">
      <w:pPr>
        <w:pStyle w:val="ConsPlusTitle"/>
        <w:jc w:val="center"/>
        <w:outlineLvl w:val="1"/>
      </w:pPr>
      <w:r>
        <w:t>1. Общая характеристика сферы реализации муниципальной</w:t>
      </w:r>
    </w:p>
    <w:p w:rsidR="00D95E15" w:rsidRDefault="00D95E15">
      <w:pPr>
        <w:pStyle w:val="ConsPlusTitle"/>
        <w:jc w:val="center"/>
      </w:pPr>
      <w:r>
        <w:t>программы, в том числе формулировки основных проблем</w:t>
      </w:r>
    </w:p>
    <w:p w:rsidR="00D95E15" w:rsidRDefault="00D95E15">
      <w:pPr>
        <w:pStyle w:val="ConsPlusTitle"/>
        <w:jc w:val="center"/>
      </w:pPr>
      <w:r>
        <w:t>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w:t>
      </w:r>
    </w:p>
    <w:p w:rsidR="00D95E15" w:rsidRDefault="00D95E15">
      <w:pPr>
        <w:pStyle w:val="ConsPlusNormal"/>
        <w:spacing w:before="220"/>
        <w:ind w:firstLine="540"/>
        <w:jc w:val="both"/>
      </w:pPr>
      <w:r>
        <w:t>Поэтому вопрос проведения капитального ремонта многоквартирных домов давно требует комплексного решения. Порядка 40% многоквартирных домов не ремонтировались 30 - 40 лет, что стало причиной их ветшания.</w:t>
      </w:r>
    </w:p>
    <w:p w:rsidR="00D95E15" w:rsidRDefault="00D95E15">
      <w:pPr>
        <w:pStyle w:val="ConsPlusNormal"/>
        <w:spacing w:before="220"/>
        <w:ind w:firstLine="540"/>
        <w:jc w:val="both"/>
      </w:pPr>
      <w:r>
        <w:t>В Губкинском городском округе Белгородской области за 2008 - 2012 годы на капитальный ремонт многоквартирных домов было направлено 315710,0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D95E15" w:rsidRDefault="00D95E15">
      <w:pPr>
        <w:pStyle w:val="ConsPlusNormal"/>
        <w:spacing w:before="220"/>
        <w:ind w:firstLine="540"/>
        <w:jc w:val="both"/>
      </w:pPr>
      <w:r>
        <w:t>Мониторинг реализации адресных программ по проведению капитального ремонта многоквартирных домов в 2008 - 2012 годах показал, что при формировании адресных перечней многоквартирных домов, подлежащих капитальному ремонту на 2008 - 2012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D95E15" w:rsidRDefault="00D95E15">
      <w:pPr>
        <w:pStyle w:val="ConsPlusNormal"/>
        <w:spacing w:before="220"/>
        <w:ind w:firstLine="540"/>
        <w:jc w:val="both"/>
      </w:pPr>
      <w: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w:t>
      </w:r>
      <w:hyperlink r:id="rId11" w:history="1">
        <w:r>
          <w:rPr>
            <w:color w:val="0000FF"/>
          </w:rPr>
          <w:t>статье 6</w:t>
        </w:r>
      </w:hyperlink>
      <w:r>
        <w:t xml:space="preserve"> закона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w:t>
      </w:r>
    </w:p>
    <w:p w:rsidR="00D95E15" w:rsidRDefault="00D95E15">
      <w:pPr>
        <w:pStyle w:val="ConsPlusNormal"/>
        <w:spacing w:before="220"/>
        <w:ind w:firstLine="540"/>
        <w:jc w:val="both"/>
      </w:pPr>
      <w:r>
        <w:t>В первоочередном порядке предусматривается проведение капитального ремонта:</w:t>
      </w:r>
    </w:p>
    <w:p w:rsidR="00D95E15" w:rsidRDefault="00D95E15">
      <w:pPr>
        <w:pStyle w:val="ConsPlusNormal"/>
        <w:spacing w:before="220"/>
        <w:ind w:firstLine="540"/>
        <w:jc w:val="both"/>
      </w:pPr>
      <w: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D95E15" w:rsidRDefault="00D95E15">
      <w:pPr>
        <w:pStyle w:val="ConsPlusNormal"/>
        <w:spacing w:before="220"/>
        <w:ind w:firstLine="540"/>
        <w:jc w:val="both"/>
      </w:pPr>
      <w: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D95E15" w:rsidRDefault="00D95E15">
      <w:pPr>
        <w:pStyle w:val="ConsPlusNormal"/>
        <w:spacing w:before="220"/>
        <w:ind w:firstLine="540"/>
        <w:jc w:val="both"/>
      </w:pPr>
      <w:r>
        <w:t>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D95E15" w:rsidRDefault="00D95E15">
      <w:pPr>
        <w:pStyle w:val="ConsPlusNormal"/>
        <w:spacing w:before="220"/>
        <w:ind w:firstLine="540"/>
        <w:jc w:val="both"/>
      </w:pPr>
      <w:r>
        <w:t xml:space="preserve">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w:t>
      </w:r>
      <w:r>
        <w:lastRenderedPageBreak/>
        <w:t>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D95E15" w:rsidRDefault="00D95E15">
      <w:pPr>
        <w:pStyle w:val="ConsPlusNormal"/>
        <w:spacing w:before="220"/>
        <w:ind w:firstLine="540"/>
        <w:jc w:val="both"/>
      </w:pPr>
      <w: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D95E15" w:rsidRDefault="00D95E15">
      <w:pPr>
        <w:pStyle w:val="ConsPlusNormal"/>
        <w:spacing w:before="220"/>
        <w:ind w:firstLine="540"/>
        <w:jc w:val="both"/>
      </w:pPr>
      <w: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D95E15" w:rsidRDefault="00D95E15">
      <w:pPr>
        <w:pStyle w:val="ConsPlusNormal"/>
        <w:spacing w:before="220"/>
        <w:ind w:firstLine="540"/>
        <w:jc w:val="both"/>
      </w:pPr>
      <w:r>
        <w:t>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Белгородской области (далее - Губкинский городской округ) собственные природные топливные ресурсы отсутствуют, а основной вид используемого топлива - природный газ.</w:t>
      </w:r>
    </w:p>
    <w:p w:rsidR="00D95E15" w:rsidRDefault="00D95E15">
      <w:pPr>
        <w:pStyle w:val="ConsPlusNormal"/>
        <w:spacing w:before="220"/>
        <w:ind w:firstLine="540"/>
        <w:jc w:val="both"/>
      </w:pPr>
      <w:r>
        <w:t>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D95E15" w:rsidRDefault="00D95E15">
      <w:pPr>
        <w:pStyle w:val="ConsPlusNormal"/>
        <w:spacing w:before="220"/>
        <w:ind w:firstLine="540"/>
        <w:jc w:val="both"/>
      </w:pPr>
      <w: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- 1515,55 тыс. тонн условного топлива.</w:t>
      </w:r>
    </w:p>
    <w:p w:rsidR="00D95E15" w:rsidRDefault="00D95E15">
      <w:pPr>
        <w:pStyle w:val="ConsPlusNormal"/>
        <w:jc w:val="both"/>
      </w:pPr>
    </w:p>
    <w:p w:rsidR="00D95E15" w:rsidRDefault="00D95E15">
      <w:pPr>
        <w:pStyle w:val="ConsPlusNormal"/>
        <w:jc w:val="center"/>
      </w:pPr>
      <w:r>
        <w:t>Характеристика топливно-энергетического комплекса</w:t>
      </w:r>
    </w:p>
    <w:p w:rsidR="00D95E15" w:rsidRDefault="00D95E15">
      <w:pPr>
        <w:pStyle w:val="ConsPlusNormal"/>
        <w:jc w:val="center"/>
      </w:pPr>
      <w:r>
        <w:t>по Губкинскому городскому округу Белгородской области</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6"/>
        <w:gridCol w:w="1361"/>
        <w:gridCol w:w="1474"/>
      </w:tblGrid>
      <w:tr w:rsidR="00D95E15">
        <w:tc>
          <w:tcPr>
            <w:tcW w:w="6236" w:type="dxa"/>
          </w:tcPr>
          <w:p w:rsidR="00D95E15" w:rsidRDefault="00D95E15">
            <w:pPr>
              <w:pStyle w:val="ConsPlusNormal"/>
              <w:jc w:val="center"/>
            </w:pPr>
            <w:r>
              <w:t>Наименование показателя</w:t>
            </w:r>
          </w:p>
        </w:tc>
        <w:tc>
          <w:tcPr>
            <w:tcW w:w="1361" w:type="dxa"/>
          </w:tcPr>
          <w:p w:rsidR="00D95E15" w:rsidRDefault="00D95E15">
            <w:pPr>
              <w:pStyle w:val="ConsPlusNormal"/>
              <w:jc w:val="center"/>
            </w:pPr>
            <w:r>
              <w:t>Ед. изм.</w:t>
            </w:r>
          </w:p>
        </w:tc>
        <w:tc>
          <w:tcPr>
            <w:tcW w:w="1474" w:type="dxa"/>
          </w:tcPr>
          <w:p w:rsidR="00D95E15" w:rsidRDefault="00D95E15">
            <w:pPr>
              <w:pStyle w:val="ConsPlusNormal"/>
              <w:jc w:val="center"/>
            </w:pPr>
            <w:r>
              <w:t>Количество</w:t>
            </w:r>
          </w:p>
        </w:tc>
      </w:tr>
      <w:tr w:rsidR="00D95E15">
        <w:tc>
          <w:tcPr>
            <w:tcW w:w="6236" w:type="dxa"/>
          </w:tcPr>
          <w:p w:rsidR="00D95E15" w:rsidRDefault="00D95E15">
            <w:pPr>
              <w:pStyle w:val="ConsPlusNormal"/>
              <w:jc w:val="center"/>
            </w:pPr>
            <w:r>
              <w:t>1</w:t>
            </w:r>
          </w:p>
        </w:tc>
        <w:tc>
          <w:tcPr>
            <w:tcW w:w="1361" w:type="dxa"/>
          </w:tcPr>
          <w:p w:rsidR="00D95E15" w:rsidRDefault="00D95E15">
            <w:pPr>
              <w:pStyle w:val="ConsPlusNormal"/>
              <w:jc w:val="center"/>
            </w:pPr>
            <w:r>
              <w:t>2</w:t>
            </w:r>
          </w:p>
        </w:tc>
        <w:tc>
          <w:tcPr>
            <w:tcW w:w="1474" w:type="dxa"/>
          </w:tcPr>
          <w:p w:rsidR="00D95E15" w:rsidRDefault="00D95E15">
            <w:pPr>
              <w:pStyle w:val="ConsPlusNormal"/>
              <w:jc w:val="center"/>
            </w:pPr>
            <w:r>
              <w:t>3</w:t>
            </w:r>
          </w:p>
        </w:tc>
      </w:tr>
      <w:tr w:rsidR="00D95E15">
        <w:tc>
          <w:tcPr>
            <w:tcW w:w="6236" w:type="dxa"/>
          </w:tcPr>
          <w:p w:rsidR="00D95E15" w:rsidRDefault="00D95E15">
            <w:pPr>
              <w:pStyle w:val="ConsPlusNormal"/>
            </w:pPr>
            <w:r>
              <w:t>Количество энергоснабжающих организаций</w:t>
            </w:r>
          </w:p>
        </w:tc>
        <w:tc>
          <w:tcPr>
            <w:tcW w:w="1361" w:type="dxa"/>
            <w:vAlign w:val="center"/>
          </w:tcPr>
          <w:p w:rsidR="00D95E15" w:rsidRDefault="00D95E15">
            <w:pPr>
              <w:pStyle w:val="ConsPlusNormal"/>
              <w:jc w:val="center"/>
            </w:pPr>
            <w:r>
              <w:t>шт.</w:t>
            </w:r>
          </w:p>
        </w:tc>
        <w:tc>
          <w:tcPr>
            <w:tcW w:w="1474" w:type="dxa"/>
            <w:vAlign w:val="center"/>
          </w:tcPr>
          <w:p w:rsidR="00D95E15" w:rsidRDefault="00D95E15">
            <w:pPr>
              <w:pStyle w:val="ConsPlusNormal"/>
              <w:jc w:val="center"/>
            </w:pPr>
            <w:r>
              <w:t>2</w:t>
            </w:r>
          </w:p>
        </w:tc>
      </w:tr>
      <w:tr w:rsidR="00D95E15">
        <w:tc>
          <w:tcPr>
            <w:tcW w:w="6236" w:type="dxa"/>
          </w:tcPr>
          <w:p w:rsidR="00D95E15" w:rsidRDefault="00D95E15">
            <w:pPr>
              <w:pStyle w:val="ConsPlusNormal"/>
            </w:pPr>
            <w:r>
              <w:t>Суммарная подключенная нагрузка</w:t>
            </w:r>
          </w:p>
        </w:tc>
        <w:tc>
          <w:tcPr>
            <w:tcW w:w="1361" w:type="dxa"/>
            <w:vAlign w:val="center"/>
          </w:tcPr>
          <w:p w:rsidR="00D95E15" w:rsidRDefault="00D95E15">
            <w:pPr>
              <w:pStyle w:val="ConsPlusNormal"/>
              <w:jc w:val="center"/>
            </w:pPr>
            <w:r>
              <w:t>Гкал/час</w:t>
            </w:r>
          </w:p>
        </w:tc>
        <w:tc>
          <w:tcPr>
            <w:tcW w:w="1474" w:type="dxa"/>
            <w:vAlign w:val="center"/>
          </w:tcPr>
          <w:p w:rsidR="00D95E15" w:rsidRDefault="00D95E15">
            <w:pPr>
              <w:pStyle w:val="ConsPlusNormal"/>
              <w:jc w:val="center"/>
            </w:pPr>
            <w:r>
              <w:t>270,22</w:t>
            </w:r>
          </w:p>
        </w:tc>
      </w:tr>
      <w:tr w:rsidR="00D95E15">
        <w:tc>
          <w:tcPr>
            <w:tcW w:w="6236" w:type="dxa"/>
          </w:tcPr>
          <w:p w:rsidR="00D95E15" w:rsidRDefault="00D95E15">
            <w:pPr>
              <w:pStyle w:val="ConsPlusNormal"/>
            </w:pPr>
            <w:r>
              <w:t>Количество котельных</w:t>
            </w:r>
          </w:p>
        </w:tc>
        <w:tc>
          <w:tcPr>
            <w:tcW w:w="1361" w:type="dxa"/>
            <w:vAlign w:val="center"/>
          </w:tcPr>
          <w:p w:rsidR="00D95E15" w:rsidRDefault="00D95E15">
            <w:pPr>
              <w:pStyle w:val="ConsPlusNormal"/>
              <w:jc w:val="center"/>
            </w:pPr>
            <w:r>
              <w:t>шт.</w:t>
            </w:r>
          </w:p>
        </w:tc>
        <w:tc>
          <w:tcPr>
            <w:tcW w:w="1474" w:type="dxa"/>
            <w:vAlign w:val="center"/>
          </w:tcPr>
          <w:p w:rsidR="00D95E15" w:rsidRDefault="00D95E15">
            <w:pPr>
              <w:pStyle w:val="ConsPlusNormal"/>
              <w:jc w:val="center"/>
            </w:pPr>
            <w:r>
              <w:t>27</w:t>
            </w:r>
          </w:p>
        </w:tc>
      </w:tr>
      <w:tr w:rsidR="00D95E15">
        <w:tc>
          <w:tcPr>
            <w:tcW w:w="6236" w:type="dxa"/>
          </w:tcPr>
          <w:p w:rsidR="00D95E15" w:rsidRDefault="00D95E15">
            <w:pPr>
              <w:pStyle w:val="ConsPlusNormal"/>
            </w:pPr>
            <w:r>
              <w:t>Суммарная установленная мощность котельных</w:t>
            </w:r>
          </w:p>
        </w:tc>
        <w:tc>
          <w:tcPr>
            <w:tcW w:w="1361" w:type="dxa"/>
            <w:vAlign w:val="center"/>
          </w:tcPr>
          <w:p w:rsidR="00D95E15" w:rsidRDefault="00D95E15">
            <w:pPr>
              <w:pStyle w:val="ConsPlusNormal"/>
              <w:jc w:val="center"/>
            </w:pPr>
            <w:r>
              <w:t>Гкал/час</w:t>
            </w:r>
          </w:p>
        </w:tc>
        <w:tc>
          <w:tcPr>
            <w:tcW w:w="1474" w:type="dxa"/>
            <w:vAlign w:val="center"/>
          </w:tcPr>
          <w:p w:rsidR="00D95E15" w:rsidRDefault="00D95E15">
            <w:pPr>
              <w:pStyle w:val="ConsPlusNormal"/>
              <w:jc w:val="center"/>
            </w:pPr>
            <w:r>
              <w:t>353,96</w:t>
            </w:r>
          </w:p>
        </w:tc>
      </w:tr>
      <w:tr w:rsidR="00D95E15">
        <w:tc>
          <w:tcPr>
            <w:tcW w:w="6236" w:type="dxa"/>
          </w:tcPr>
          <w:p w:rsidR="00D95E15" w:rsidRDefault="00D95E15">
            <w:pPr>
              <w:pStyle w:val="ConsPlusNormal"/>
            </w:pPr>
            <w:r>
              <w:t>Подключенная нагрузка котельных</w:t>
            </w:r>
          </w:p>
        </w:tc>
        <w:tc>
          <w:tcPr>
            <w:tcW w:w="1361" w:type="dxa"/>
            <w:vAlign w:val="center"/>
          </w:tcPr>
          <w:p w:rsidR="00D95E15" w:rsidRDefault="00D95E15">
            <w:pPr>
              <w:pStyle w:val="ConsPlusNormal"/>
              <w:jc w:val="center"/>
            </w:pPr>
            <w:r>
              <w:t>Гкал/час</w:t>
            </w:r>
          </w:p>
        </w:tc>
        <w:tc>
          <w:tcPr>
            <w:tcW w:w="1474" w:type="dxa"/>
            <w:vAlign w:val="center"/>
          </w:tcPr>
          <w:p w:rsidR="00D95E15" w:rsidRDefault="00D95E15">
            <w:pPr>
              <w:pStyle w:val="ConsPlusNormal"/>
              <w:jc w:val="center"/>
            </w:pPr>
            <w:r>
              <w:t>270,22</w:t>
            </w:r>
          </w:p>
        </w:tc>
      </w:tr>
      <w:tr w:rsidR="00D95E15">
        <w:tc>
          <w:tcPr>
            <w:tcW w:w="6236" w:type="dxa"/>
          </w:tcPr>
          <w:p w:rsidR="00D95E15" w:rsidRDefault="00D95E15">
            <w:pPr>
              <w:pStyle w:val="ConsPlusNormal"/>
            </w:pPr>
            <w:r>
              <w:t>Средний удельный расход условного топлива на производство тепловой энергии</w:t>
            </w:r>
          </w:p>
        </w:tc>
        <w:tc>
          <w:tcPr>
            <w:tcW w:w="1361" w:type="dxa"/>
            <w:vAlign w:val="center"/>
          </w:tcPr>
          <w:p w:rsidR="00D95E15" w:rsidRDefault="00D95E15">
            <w:pPr>
              <w:pStyle w:val="ConsPlusNormal"/>
              <w:jc w:val="center"/>
            </w:pPr>
            <w:r>
              <w:t>кг у.т./Гкал</w:t>
            </w:r>
          </w:p>
        </w:tc>
        <w:tc>
          <w:tcPr>
            <w:tcW w:w="1474" w:type="dxa"/>
            <w:vAlign w:val="center"/>
          </w:tcPr>
          <w:p w:rsidR="00D95E15" w:rsidRDefault="00D95E15">
            <w:pPr>
              <w:pStyle w:val="ConsPlusNormal"/>
              <w:jc w:val="center"/>
            </w:pPr>
            <w:r>
              <w:t>158</w:t>
            </w:r>
          </w:p>
        </w:tc>
      </w:tr>
      <w:tr w:rsidR="00D95E15">
        <w:tc>
          <w:tcPr>
            <w:tcW w:w="6236" w:type="dxa"/>
          </w:tcPr>
          <w:p w:rsidR="00D95E15" w:rsidRDefault="00D95E15">
            <w:pPr>
              <w:pStyle w:val="ConsPlusNormal"/>
            </w:pPr>
            <w:r>
              <w:t>Относительные потери тепла в сетях</w:t>
            </w:r>
          </w:p>
        </w:tc>
        <w:tc>
          <w:tcPr>
            <w:tcW w:w="1361" w:type="dxa"/>
            <w:vAlign w:val="center"/>
          </w:tcPr>
          <w:p w:rsidR="00D95E15" w:rsidRDefault="00D95E15">
            <w:pPr>
              <w:pStyle w:val="ConsPlusNormal"/>
              <w:jc w:val="center"/>
            </w:pPr>
            <w:r>
              <w:t>%</w:t>
            </w:r>
          </w:p>
        </w:tc>
        <w:tc>
          <w:tcPr>
            <w:tcW w:w="1474" w:type="dxa"/>
            <w:vAlign w:val="center"/>
          </w:tcPr>
          <w:p w:rsidR="00D95E15" w:rsidRDefault="00D95E15">
            <w:pPr>
              <w:pStyle w:val="ConsPlusNormal"/>
              <w:jc w:val="center"/>
            </w:pPr>
            <w:r>
              <w:t>18</w:t>
            </w:r>
          </w:p>
        </w:tc>
      </w:tr>
      <w:tr w:rsidR="00D95E15">
        <w:tc>
          <w:tcPr>
            <w:tcW w:w="6236" w:type="dxa"/>
          </w:tcPr>
          <w:p w:rsidR="00D95E15" w:rsidRDefault="00D95E15">
            <w:pPr>
              <w:pStyle w:val="ConsPlusNormal"/>
            </w:pPr>
            <w:r>
              <w:t>Потери тепла в сетях на км трубопроводов</w:t>
            </w:r>
          </w:p>
        </w:tc>
        <w:tc>
          <w:tcPr>
            <w:tcW w:w="1361" w:type="dxa"/>
            <w:vAlign w:val="center"/>
          </w:tcPr>
          <w:p w:rsidR="00D95E15" w:rsidRDefault="00D95E15">
            <w:pPr>
              <w:pStyle w:val="ConsPlusNormal"/>
              <w:jc w:val="center"/>
            </w:pPr>
            <w:r>
              <w:t>Гкал/км</w:t>
            </w:r>
          </w:p>
        </w:tc>
        <w:tc>
          <w:tcPr>
            <w:tcW w:w="1474" w:type="dxa"/>
            <w:vAlign w:val="center"/>
          </w:tcPr>
          <w:p w:rsidR="00D95E15" w:rsidRDefault="00D95E15">
            <w:pPr>
              <w:pStyle w:val="ConsPlusNormal"/>
              <w:jc w:val="center"/>
            </w:pPr>
            <w:r>
              <w:t>654</w:t>
            </w:r>
          </w:p>
        </w:tc>
      </w:tr>
      <w:tr w:rsidR="00D95E15">
        <w:tc>
          <w:tcPr>
            <w:tcW w:w="6236" w:type="dxa"/>
          </w:tcPr>
          <w:p w:rsidR="00D95E15" w:rsidRDefault="00D95E15">
            <w:pPr>
              <w:pStyle w:val="ConsPlusNormal"/>
            </w:pPr>
            <w:r>
              <w:t>Общая протяженность тепловых сетей</w:t>
            </w:r>
          </w:p>
        </w:tc>
        <w:tc>
          <w:tcPr>
            <w:tcW w:w="1361" w:type="dxa"/>
            <w:vAlign w:val="center"/>
          </w:tcPr>
          <w:p w:rsidR="00D95E15" w:rsidRDefault="00D95E15">
            <w:pPr>
              <w:pStyle w:val="ConsPlusNormal"/>
              <w:jc w:val="center"/>
            </w:pPr>
            <w:r>
              <w:t>км</w:t>
            </w:r>
          </w:p>
        </w:tc>
        <w:tc>
          <w:tcPr>
            <w:tcW w:w="1474" w:type="dxa"/>
            <w:vAlign w:val="center"/>
          </w:tcPr>
          <w:p w:rsidR="00D95E15" w:rsidRDefault="00D95E15">
            <w:pPr>
              <w:pStyle w:val="ConsPlusNormal"/>
              <w:jc w:val="center"/>
            </w:pPr>
            <w:r>
              <w:t>189,5</w:t>
            </w:r>
          </w:p>
        </w:tc>
      </w:tr>
    </w:tbl>
    <w:p w:rsidR="00D95E15" w:rsidRDefault="00D95E15">
      <w:pPr>
        <w:pStyle w:val="ConsPlusNormal"/>
        <w:jc w:val="both"/>
      </w:pPr>
    </w:p>
    <w:p w:rsidR="00D95E15" w:rsidRDefault="00D95E15">
      <w:pPr>
        <w:pStyle w:val="ConsPlusNormal"/>
        <w:ind w:firstLine="540"/>
        <w:jc w:val="both"/>
      </w:pPr>
      <w:r>
        <w:t>Рисунок 1. Потребление топливно-энергетических ресурсов по Губкинскому городскому округу.</w:t>
      </w:r>
    </w:p>
    <w:p w:rsidR="00D95E15" w:rsidRDefault="00D95E15">
      <w:pPr>
        <w:pStyle w:val="ConsPlusNormal"/>
        <w:spacing w:before="220"/>
        <w:ind w:firstLine="540"/>
        <w:jc w:val="both"/>
      </w:pPr>
      <w:r>
        <w:lastRenderedPageBreak/>
        <w:t>Рисунок не приводится.</w:t>
      </w:r>
    </w:p>
    <w:p w:rsidR="00D95E15" w:rsidRDefault="00D95E15">
      <w:pPr>
        <w:pStyle w:val="ConsPlusNormal"/>
        <w:spacing w:before="220"/>
        <w:ind w:firstLine="540"/>
        <w:jc w:val="both"/>
      </w:pPr>
      <w: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D95E15" w:rsidRDefault="00D95E15">
      <w:pPr>
        <w:pStyle w:val="ConsPlusNormal"/>
        <w:spacing w:before="220"/>
        <w:ind w:firstLine="540"/>
        <w:jc w:val="both"/>
      </w:pPr>
      <w: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D95E15" w:rsidRDefault="00D95E15">
      <w:pPr>
        <w:pStyle w:val="ConsPlusNormal"/>
        <w:spacing w:before="220"/>
        <w:ind w:firstLine="540"/>
        <w:jc w:val="both"/>
      </w:pPr>
      <w:r>
        <w:t xml:space="preserve">Повышение энергетической эффективности бюджетных организаций обусловлено, во-первых, исполнением Федерального </w:t>
      </w:r>
      <w:hyperlink r:id="rId12" w:history="1">
        <w:r>
          <w:rPr>
            <w:color w:val="0000FF"/>
          </w:rPr>
          <w:t>закона</w:t>
        </w:r>
      </w:hyperlink>
      <w:r>
        <w:t xml:space="preserve"> Российской Федерации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p>
    <w:p w:rsidR="00D95E15" w:rsidRDefault="00D95E15">
      <w:pPr>
        <w:pStyle w:val="ConsPlusNormal"/>
        <w:spacing w:before="220"/>
        <w:ind w:firstLine="540"/>
        <w:jc w:val="both"/>
      </w:pPr>
      <w: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D95E15" w:rsidRDefault="00D95E15">
      <w:pPr>
        <w:pStyle w:val="ConsPlusNormal"/>
        <w:spacing w:before="220"/>
        <w:ind w:firstLine="540"/>
        <w:jc w:val="both"/>
      </w:pPr>
      <w: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D95E15" w:rsidRDefault="00D95E15">
      <w:pPr>
        <w:pStyle w:val="ConsPlusNormal"/>
        <w:spacing w:before="220"/>
        <w:ind w:firstLine="540"/>
        <w:jc w:val="both"/>
      </w:pPr>
      <w: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D95E15" w:rsidRDefault="00D95E15">
      <w:pPr>
        <w:pStyle w:val="ConsPlusNormal"/>
        <w:spacing w:before="220"/>
        <w:ind w:firstLine="540"/>
        <w:jc w:val="both"/>
      </w:pPr>
      <w:r>
        <w:t>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w:t>
      </w:r>
    </w:p>
    <w:p w:rsidR="00D95E15" w:rsidRDefault="00D95E15">
      <w:pPr>
        <w:pStyle w:val="ConsPlusNormal"/>
        <w:spacing w:before="220"/>
        <w:ind w:firstLine="540"/>
        <w:jc w:val="both"/>
      </w:pPr>
      <w: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D95E15" w:rsidRDefault="00D95E15">
      <w:pPr>
        <w:pStyle w:val="ConsPlusNormal"/>
        <w:spacing w:before="220"/>
        <w:ind w:firstLine="540"/>
        <w:jc w:val="both"/>
      </w:pPr>
      <w: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p>
    <w:p w:rsidR="00D95E15" w:rsidRDefault="00D95E15">
      <w:pPr>
        <w:pStyle w:val="ConsPlusNormal"/>
        <w:spacing w:before="220"/>
        <w:ind w:firstLine="540"/>
        <w:jc w:val="both"/>
      </w:pPr>
      <w: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D95E15" w:rsidRDefault="00D95E15">
      <w:pPr>
        <w:pStyle w:val="ConsPlusNormal"/>
        <w:spacing w:before="220"/>
        <w:ind w:firstLine="540"/>
        <w:jc w:val="both"/>
      </w:pPr>
      <w:r>
        <w:lastRenderedPageBreak/>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D95E15" w:rsidRDefault="00D95E15">
      <w:pPr>
        <w:pStyle w:val="ConsPlusNormal"/>
        <w:spacing w:before="220"/>
        <w:ind w:firstLine="540"/>
        <w:jc w:val="both"/>
      </w:pPr>
      <w: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D95E15" w:rsidRDefault="00D95E15">
      <w:pPr>
        <w:pStyle w:val="ConsPlusNormal"/>
        <w:jc w:val="both"/>
      </w:pPr>
    </w:p>
    <w:p w:rsidR="00D95E15" w:rsidRDefault="00D95E15">
      <w:pPr>
        <w:pStyle w:val="ConsPlusTitle"/>
        <w:jc w:val="center"/>
        <w:outlineLvl w:val="1"/>
      </w:pPr>
      <w:r>
        <w:t>2. Приоритеты муниципальной политики в сфере реализации</w:t>
      </w:r>
    </w:p>
    <w:p w:rsidR="00D95E15" w:rsidRDefault="00D95E15">
      <w:pPr>
        <w:pStyle w:val="ConsPlusTitle"/>
        <w:jc w:val="center"/>
      </w:pPr>
      <w:r>
        <w:t>муниципальной программы, цели, задачи и показатели</w:t>
      </w:r>
    </w:p>
    <w:p w:rsidR="00D95E15" w:rsidRDefault="00D95E15">
      <w:pPr>
        <w:pStyle w:val="ConsPlusTitle"/>
        <w:jc w:val="center"/>
      </w:pPr>
      <w:r>
        <w:t>достижения целей и решения задач, описание конечных</w:t>
      </w:r>
    </w:p>
    <w:p w:rsidR="00D95E15" w:rsidRDefault="00D95E15">
      <w:pPr>
        <w:pStyle w:val="ConsPlusTitle"/>
        <w:jc w:val="center"/>
      </w:pPr>
      <w:r>
        <w:t>результатов муниципальной программы, сроков и этапов</w:t>
      </w:r>
    </w:p>
    <w:p w:rsidR="00D95E15" w:rsidRDefault="00D95E15">
      <w:pPr>
        <w:pStyle w:val="ConsPlusTitle"/>
        <w:jc w:val="center"/>
      </w:pPr>
      <w:r>
        <w:t>реализации муниципальной программы</w:t>
      </w:r>
    </w:p>
    <w:p w:rsidR="00D95E15" w:rsidRDefault="00D95E15">
      <w:pPr>
        <w:pStyle w:val="ConsPlusNormal"/>
        <w:jc w:val="both"/>
      </w:pPr>
    </w:p>
    <w:p w:rsidR="00D95E15" w:rsidRDefault="00D95E15">
      <w:pPr>
        <w:pStyle w:val="ConsPlusNormal"/>
        <w:ind w:firstLine="540"/>
        <w:jc w:val="both"/>
      </w:pPr>
      <w:r>
        <w:t>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w:t>
      </w:r>
    </w:p>
    <w:p w:rsidR="00D95E15" w:rsidRDefault="00D95E15">
      <w:pPr>
        <w:pStyle w:val="ConsPlusNormal"/>
        <w:spacing w:before="220"/>
        <w:ind w:firstLine="540"/>
        <w:jc w:val="both"/>
      </w:pPr>
      <w:r>
        <w:t>В соответствии со Стратегией социально-экономического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D95E15" w:rsidRDefault="00D95E15">
      <w:pPr>
        <w:pStyle w:val="ConsPlusNormal"/>
        <w:spacing w:before="220"/>
        <w:ind w:firstLine="540"/>
        <w:jc w:val="both"/>
      </w:pPr>
      <w: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 Белгородской области. Для достижения поставленной цели предусматривается решение следующих основных задач:</w:t>
      </w:r>
    </w:p>
    <w:p w:rsidR="00D95E15" w:rsidRDefault="00D95E15">
      <w:pPr>
        <w:pStyle w:val="ConsPlusNormal"/>
        <w:spacing w:before="220"/>
        <w:ind w:firstLine="540"/>
        <w:jc w:val="both"/>
      </w:pPr>
      <w:r>
        <w:t>- создание условий планомерного развития территорий, ликвидация хаотичного размещения объектов;</w:t>
      </w:r>
    </w:p>
    <w:p w:rsidR="00D95E15" w:rsidRDefault="00D95E15">
      <w:pPr>
        <w:pStyle w:val="ConsPlusNormal"/>
        <w:spacing w:before="220"/>
        <w:ind w:firstLine="540"/>
        <w:jc w:val="both"/>
      </w:pPr>
      <w: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D95E15" w:rsidRDefault="00D95E15">
      <w:pPr>
        <w:pStyle w:val="ConsPlusNormal"/>
        <w:spacing w:before="220"/>
        <w:ind w:firstLine="540"/>
        <w:jc w:val="both"/>
      </w:pPr>
      <w:r>
        <w:t>- переселение граждан из аварийного жилищного фонда;</w:t>
      </w:r>
    </w:p>
    <w:p w:rsidR="00D95E15" w:rsidRDefault="00D95E15">
      <w:pPr>
        <w:pStyle w:val="ConsPlusNormal"/>
        <w:spacing w:before="220"/>
        <w:ind w:firstLine="540"/>
        <w:jc w:val="both"/>
      </w:pPr>
      <w:r>
        <w:t>- создание экономических и организационных условий для эффективного использования энергоресурсов;</w:t>
      </w:r>
    </w:p>
    <w:p w:rsidR="00D95E15" w:rsidRDefault="00D95E15">
      <w:pPr>
        <w:pStyle w:val="ConsPlusNormal"/>
        <w:spacing w:before="220"/>
        <w:ind w:firstLine="540"/>
        <w:jc w:val="both"/>
      </w:pPr>
      <w:r>
        <w:t>-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D95E15" w:rsidRDefault="00D95E15">
      <w:pPr>
        <w:pStyle w:val="ConsPlusNormal"/>
        <w:spacing w:before="220"/>
        <w:ind w:firstLine="540"/>
        <w:jc w:val="both"/>
      </w:pPr>
      <w:r>
        <w:t>- обеспечение эффективной и результативной деятельности органов местного самоуправления в сфере жилищно-коммунального хозяйства.</w:t>
      </w:r>
    </w:p>
    <w:p w:rsidR="00D95E15" w:rsidRDefault="00D95E15">
      <w:pPr>
        <w:pStyle w:val="ConsPlusNormal"/>
        <w:spacing w:before="220"/>
        <w:ind w:firstLine="540"/>
        <w:jc w:val="both"/>
      </w:pPr>
      <w:r>
        <w:t>В ходе реализации муниципальной программы к 2025 году предполагается достичь следующих конечных показателей:</w:t>
      </w:r>
    </w:p>
    <w:p w:rsidR="00D95E15" w:rsidRDefault="00D95E15">
      <w:pPr>
        <w:pStyle w:val="ConsPlusNormal"/>
        <w:spacing w:before="220"/>
        <w:ind w:firstLine="540"/>
        <w:jc w:val="both"/>
      </w:pPr>
      <w:r>
        <w:t>- ежегодное обеспечение доли выполненных проектов планировки территорий в общем необходимом количестве не менее 20,0%;</w:t>
      </w:r>
    </w:p>
    <w:p w:rsidR="00D95E15" w:rsidRDefault="00D95E15">
      <w:pPr>
        <w:pStyle w:val="ConsPlusNormal"/>
        <w:spacing w:before="220"/>
        <w:ind w:firstLine="540"/>
        <w:jc w:val="both"/>
      </w:pPr>
      <w:r>
        <w:t>-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D95E15" w:rsidRDefault="00D95E15">
      <w:pPr>
        <w:pStyle w:val="ConsPlusNormal"/>
        <w:spacing w:before="220"/>
        <w:ind w:firstLine="540"/>
        <w:jc w:val="both"/>
      </w:pPr>
      <w:r>
        <w:t xml:space="preserve">- увеличение доли количества капитально отремонтированных многоквартирных домов в </w:t>
      </w:r>
      <w:r>
        <w:lastRenderedPageBreak/>
        <w:t>общем количестве многоквартирных домов, требующих проведения капитального ремонта, к концу 2025 года до 52,5%;</w:t>
      </w:r>
    </w:p>
    <w:p w:rsidR="00D95E15" w:rsidRDefault="00D95E15">
      <w:pPr>
        <w:pStyle w:val="ConsPlusNormal"/>
        <w:spacing w:before="220"/>
        <w:ind w:firstLine="540"/>
        <w:jc w:val="both"/>
      </w:pPr>
      <w:r>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w:t>
      </w:r>
    </w:p>
    <w:p w:rsidR="00D95E15" w:rsidRDefault="00D95E15">
      <w:pPr>
        <w:pStyle w:val="ConsPlusNormal"/>
        <w:spacing w:before="220"/>
        <w:ind w:firstLine="540"/>
        <w:jc w:val="both"/>
      </w:pPr>
      <w:r>
        <w:t>- снижение потребления топливно-энергетических ресурсов муниципальными учреждениями к концу 2019 года до 7,89 тыс. тонн условного топлива в год;</w:t>
      </w:r>
    </w:p>
    <w:p w:rsidR="00D95E15" w:rsidRDefault="00D95E15">
      <w:pPr>
        <w:pStyle w:val="ConsPlusNormal"/>
        <w:spacing w:before="220"/>
        <w:ind w:firstLine="540"/>
        <w:jc w:val="both"/>
      </w:pPr>
      <w:r>
        <w:t>- увеличение доли освещенных улиц, проездов к концу 2025 года до 96,7%;</w:t>
      </w:r>
    </w:p>
    <w:p w:rsidR="00D95E15" w:rsidRDefault="00D95E15">
      <w:pPr>
        <w:pStyle w:val="ConsPlusNormal"/>
        <w:spacing w:before="220"/>
        <w:ind w:firstLine="540"/>
        <w:jc w:val="both"/>
      </w:pPr>
      <w:r>
        <w:t>- увеличение доли озелененных благоустроенных территорий (парков, скверов и т.д.) к концу 2025 года до 64,0%;</w:t>
      </w:r>
    </w:p>
    <w:p w:rsidR="00D95E15" w:rsidRDefault="00D95E15">
      <w:pPr>
        <w:pStyle w:val="ConsPlusNormal"/>
        <w:spacing w:before="220"/>
        <w:ind w:firstLine="540"/>
        <w:jc w:val="both"/>
      </w:pPr>
      <w:r>
        <w:t>- увеличение протяженности построенных инженерных сетей на территории Губкинского городского округа Белгородской области к концу 2024 года до 174,114 км;</w:t>
      </w:r>
    </w:p>
    <w:p w:rsidR="00D95E15" w:rsidRDefault="00D95E15">
      <w:pPr>
        <w:pStyle w:val="ConsPlusNormal"/>
        <w:spacing w:before="220"/>
        <w:ind w:firstLine="540"/>
        <w:jc w:val="both"/>
      </w:pPr>
      <w:r>
        <w:t>-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D95E15" w:rsidRDefault="00D95E15">
      <w:pPr>
        <w:pStyle w:val="ConsPlusNormal"/>
        <w:spacing w:before="220"/>
        <w:ind w:firstLine="540"/>
        <w:jc w:val="both"/>
      </w:pPr>
      <w:r>
        <w:t>- уровень выполнения показателей не менее 95%.</w:t>
      </w:r>
    </w:p>
    <w:p w:rsidR="00D95E15" w:rsidRDefault="00D95E15">
      <w:pPr>
        <w:pStyle w:val="ConsPlusNormal"/>
        <w:spacing w:before="220"/>
        <w:ind w:firstLine="540"/>
        <w:jc w:val="both"/>
      </w:pPr>
      <w:r>
        <w:t>Срок реализации муниципальной программы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1"/>
      </w:pPr>
      <w:r>
        <w:t>3. Перечень муниципальных правовых актов органов местного</w:t>
      </w:r>
    </w:p>
    <w:p w:rsidR="00D95E15" w:rsidRDefault="00D95E15">
      <w:pPr>
        <w:pStyle w:val="ConsPlusTitle"/>
        <w:jc w:val="center"/>
      </w:pPr>
      <w:r>
        <w:t>самоуправления Губкинского городского округа, принятие или</w:t>
      </w:r>
    </w:p>
    <w:p w:rsidR="00D95E15" w:rsidRDefault="00D95E15">
      <w:pPr>
        <w:pStyle w:val="ConsPlusTitle"/>
        <w:jc w:val="center"/>
      </w:pPr>
      <w:r>
        <w:t>изменение которых необходимо для реализации</w:t>
      </w:r>
    </w:p>
    <w:p w:rsidR="00D95E15" w:rsidRDefault="00D95E15">
      <w:pPr>
        <w:pStyle w:val="ConsPlusTitle"/>
        <w:jc w:val="center"/>
      </w:pPr>
      <w:r>
        <w:t>муниципальной программы</w:t>
      </w:r>
    </w:p>
    <w:p w:rsidR="00D95E15" w:rsidRDefault="00D95E15">
      <w:pPr>
        <w:pStyle w:val="ConsPlusNormal"/>
        <w:jc w:val="both"/>
      </w:pPr>
    </w:p>
    <w:p w:rsidR="00D95E15" w:rsidRDefault="00D95E15">
      <w:pPr>
        <w:pStyle w:val="ConsPlusNormal"/>
        <w:ind w:firstLine="540"/>
        <w:jc w:val="both"/>
      </w:pPr>
      <w:r>
        <w:t xml:space="preserve">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w:t>
      </w:r>
      <w:hyperlink w:anchor="P2807" w:history="1">
        <w:r>
          <w:rPr>
            <w:color w:val="0000FF"/>
          </w:rPr>
          <w:t>приложении N 2</w:t>
        </w:r>
      </w:hyperlink>
      <w:r>
        <w:t xml:space="preserve"> к муниципальной программе.</w:t>
      </w:r>
    </w:p>
    <w:p w:rsidR="00D95E15" w:rsidRDefault="00D95E15">
      <w:pPr>
        <w:pStyle w:val="ConsPlusNormal"/>
        <w:jc w:val="both"/>
      </w:pPr>
    </w:p>
    <w:p w:rsidR="00D95E15" w:rsidRDefault="00D95E15">
      <w:pPr>
        <w:pStyle w:val="ConsPlusTitle"/>
        <w:jc w:val="center"/>
        <w:outlineLvl w:val="1"/>
      </w:pPr>
      <w:r>
        <w:t>4. Обоснование выделения подпрограмм</w:t>
      </w:r>
    </w:p>
    <w:p w:rsidR="00D95E15" w:rsidRDefault="00D95E15">
      <w:pPr>
        <w:pStyle w:val="ConsPlusNormal"/>
        <w:jc w:val="both"/>
      </w:pPr>
    </w:p>
    <w:p w:rsidR="00D95E15" w:rsidRDefault="00D95E15">
      <w:pPr>
        <w:pStyle w:val="ConsPlusNormal"/>
        <w:ind w:firstLine="540"/>
        <w:jc w:val="both"/>
      </w:pPr>
      <w:r>
        <w:t>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w:t>
      </w:r>
    </w:p>
    <w:p w:rsidR="00D95E15" w:rsidRDefault="00D95E15">
      <w:pPr>
        <w:pStyle w:val="ConsPlusNormal"/>
        <w:spacing w:before="220"/>
        <w:ind w:firstLine="540"/>
        <w:jc w:val="both"/>
      </w:pPr>
      <w: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D95E15" w:rsidRDefault="00D95E15">
      <w:pPr>
        <w:pStyle w:val="ConsPlusNormal"/>
        <w:spacing w:before="220"/>
        <w:ind w:firstLine="540"/>
        <w:jc w:val="both"/>
      </w:pPr>
      <w:r>
        <w:t>В состав муниципальной программы входят следующие подпрограммы:</w:t>
      </w:r>
    </w:p>
    <w:p w:rsidR="00D95E15" w:rsidRDefault="00D95E15">
      <w:pPr>
        <w:pStyle w:val="ConsPlusNormal"/>
        <w:spacing w:before="220"/>
        <w:ind w:firstLine="540"/>
        <w:jc w:val="both"/>
      </w:pPr>
      <w:r>
        <w:t xml:space="preserve">1. </w:t>
      </w:r>
      <w:hyperlink w:anchor="P416" w:history="1">
        <w:r>
          <w:rPr>
            <w:color w:val="0000FF"/>
          </w:rPr>
          <w:t>Подпрограмма</w:t>
        </w:r>
      </w:hyperlink>
      <w:r>
        <w:t xml:space="preserve"> "Подготовка проектов планировки территорий Губкинского городского </w:t>
      </w:r>
      <w:r>
        <w:lastRenderedPageBreak/>
        <w:t>округа Белгородской области".</w:t>
      </w:r>
    </w:p>
    <w:p w:rsidR="00D95E15" w:rsidRDefault="00D95E15">
      <w:pPr>
        <w:pStyle w:val="ConsPlusNormal"/>
        <w:spacing w:before="220"/>
        <w:ind w:firstLine="540"/>
        <w:jc w:val="both"/>
      </w:pPr>
      <w:r>
        <w:t>В рамках подпрограммы решается задача - разработка проектов планировки территорий Губкинского городского округа Белгородской области.</w:t>
      </w:r>
    </w:p>
    <w:p w:rsidR="00D95E15" w:rsidRDefault="00D95E15">
      <w:pPr>
        <w:pStyle w:val="ConsPlusNormal"/>
        <w:spacing w:before="220"/>
        <w:ind w:firstLine="540"/>
        <w:jc w:val="both"/>
      </w:pPr>
      <w:r>
        <w:t xml:space="preserve">2. </w:t>
      </w:r>
      <w:hyperlink w:anchor="P566" w:history="1">
        <w:r>
          <w:rPr>
            <w:color w:val="0000FF"/>
          </w:rPr>
          <w:t>Подпрограмма</w:t>
        </w:r>
      </w:hyperlink>
      <w:r>
        <w:t xml:space="preserve"> "Капитальный ремонт многоквартирных домов Губкинского городского округа Белгородской области".</w:t>
      </w:r>
    </w:p>
    <w:p w:rsidR="00D95E15" w:rsidRDefault="00D95E15">
      <w:pPr>
        <w:pStyle w:val="ConsPlusNormal"/>
        <w:spacing w:before="220"/>
        <w:ind w:firstLine="540"/>
        <w:jc w:val="both"/>
      </w:pPr>
      <w:r>
        <w:t>В рамках подпрограммы решается задача - проведение капитального ремонта многоквартирных домов Губкинского городского округа Белгородской области.</w:t>
      </w:r>
    </w:p>
    <w:p w:rsidR="00D95E15" w:rsidRDefault="00D95E15">
      <w:pPr>
        <w:pStyle w:val="ConsPlusNormal"/>
        <w:spacing w:before="220"/>
        <w:ind w:firstLine="540"/>
        <w:jc w:val="both"/>
      </w:pPr>
      <w:r>
        <w:t xml:space="preserve">3. </w:t>
      </w:r>
      <w:hyperlink w:anchor="P807" w:history="1">
        <w:r>
          <w:rPr>
            <w:color w:val="0000FF"/>
          </w:rPr>
          <w:t>Подпрограмма</w:t>
        </w:r>
      </w:hyperlink>
      <w:r>
        <w:t xml:space="preserve"> "Переселение граждан из аварийного жилищного фонда".</w:t>
      </w:r>
    </w:p>
    <w:p w:rsidR="00D95E15" w:rsidRDefault="00D95E15">
      <w:pPr>
        <w:pStyle w:val="ConsPlusNormal"/>
        <w:spacing w:before="220"/>
        <w:ind w:firstLine="540"/>
        <w:jc w:val="both"/>
      </w:pPr>
      <w:r>
        <w:t>В рамках подпрограммы решается задача - обеспечение ликвидации аварийного и ветхого жилья и переселение граждан.</w:t>
      </w:r>
    </w:p>
    <w:p w:rsidR="00D95E15" w:rsidRDefault="00D95E15">
      <w:pPr>
        <w:pStyle w:val="ConsPlusNormal"/>
        <w:spacing w:before="220"/>
        <w:ind w:firstLine="540"/>
        <w:jc w:val="both"/>
      </w:pPr>
      <w:r>
        <w:t xml:space="preserve">4. </w:t>
      </w:r>
      <w:hyperlink w:anchor="P1230" w:history="1">
        <w:r>
          <w:rPr>
            <w:color w:val="0000FF"/>
          </w:rPr>
          <w:t>Подпрограмма</w:t>
        </w:r>
      </w:hyperlink>
      <w:r>
        <w:t xml:space="preserve"> "Энергосбережение и повышение энергетической эффективности бюджетной сферы Губкинского городского округа Белгородской области".</w:t>
      </w:r>
    </w:p>
    <w:p w:rsidR="00D95E15" w:rsidRDefault="00D95E15">
      <w:pPr>
        <w:pStyle w:val="ConsPlusNormal"/>
        <w:spacing w:before="220"/>
        <w:ind w:firstLine="540"/>
        <w:jc w:val="both"/>
      </w:pPr>
      <w:r>
        <w:t>В рамках подпрограммы решается задача - повышение энергоэффективности бюджетной сферы Губкинского городского округа Белгородской области.</w:t>
      </w:r>
    </w:p>
    <w:p w:rsidR="00D95E15" w:rsidRDefault="00D95E15">
      <w:pPr>
        <w:pStyle w:val="ConsPlusNormal"/>
        <w:spacing w:before="220"/>
        <w:ind w:firstLine="540"/>
        <w:jc w:val="both"/>
      </w:pPr>
      <w:r>
        <w:t xml:space="preserve">5. </w:t>
      </w:r>
      <w:hyperlink w:anchor="P1564" w:history="1">
        <w:r>
          <w:rPr>
            <w:color w:val="0000FF"/>
          </w:rPr>
          <w:t>Подпрограмма</w:t>
        </w:r>
      </w:hyperlink>
      <w:r>
        <w:t xml:space="preserve"> "Улучшение среды обитания населения Губкинского городского округа Белгородской области".</w:t>
      </w:r>
    </w:p>
    <w:p w:rsidR="00D95E15" w:rsidRDefault="00D95E15">
      <w:pPr>
        <w:pStyle w:val="ConsPlusNormal"/>
        <w:spacing w:before="220"/>
        <w:ind w:firstLine="540"/>
        <w:jc w:val="both"/>
      </w:pPr>
      <w:r>
        <w:t>В рамках подпрограммы решается задача - создание условий для повышения качества проживания жителей Губкинского городского округа Белгородской области.</w:t>
      </w:r>
    </w:p>
    <w:p w:rsidR="00D95E15" w:rsidRDefault="00D95E15">
      <w:pPr>
        <w:pStyle w:val="ConsPlusNormal"/>
        <w:spacing w:before="220"/>
        <w:ind w:firstLine="540"/>
        <w:jc w:val="both"/>
      </w:pPr>
      <w:r>
        <w:t xml:space="preserve">6. </w:t>
      </w:r>
      <w:hyperlink w:anchor="P1762" w:history="1">
        <w:r>
          <w:rPr>
            <w:color w:val="0000FF"/>
          </w:rPr>
          <w:t>Подпрограмма</w:t>
        </w:r>
      </w:hyperlink>
      <w:r>
        <w:t xml:space="preserve">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p>
    <w:p w:rsidR="00D95E15" w:rsidRDefault="00D95E15">
      <w:pPr>
        <w:pStyle w:val="ConsPlusNormal"/>
        <w:spacing w:before="220"/>
        <w:ind w:firstLine="540"/>
        <w:jc w:val="both"/>
      </w:pPr>
      <w:r>
        <w:t>В рамках подпрограммы решается задача - эффективное исполнение муниципальных функций в сфере жилищно-коммунального комплекса.</w:t>
      </w:r>
    </w:p>
    <w:p w:rsidR="00D95E15" w:rsidRDefault="00D95E15">
      <w:pPr>
        <w:pStyle w:val="ConsPlusNormal"/>
        <w:jc w:val="both"/>
      </w:pPr>
    </w:p>
    <w:p w:rsidR="00D95E15" w:rsidRDefault="00D95E15">
      <w:pPr>
        <w:pStyle w:val="ConsPlusTitle"/>
        <w:jc w:val="center"/>
        <w:outlineLvl w:val="1"/>
      </w:pPr>
      <w:r>
        <w:t>5. Ресурсное обеспечение муниципальной программы</w:t>
      </w:r>
    </w:p>
    <w:p w:rsidR="00D95E15" w:rsidRDefault="00D95E15">
      <w:pPr>
        <w:pStyle w:val="ConsPlusNormal"/>
        <w:jc w:val="both"/>
      </w:pPr>
    </w:p>
    <w:p w:rsidR="00D95E15" w:rsidRDefault="00D95E15">
      <w:pPr>
        <w:pStyle w:val="ConsPlusNormal"/>
        <w:ind w:firstLine="540"/>
        <w:jc w:val="both"/>
      </w:pPr>
      <w:r>
        <w:t>Финансирование мероприятий муниципальной программы осуществляется по нескольким источникам финансирования: средства Фонда содействия реформирования жилищно-коммунального хозяйства, средства областного бюджета и средства бюджета Губкинского городского округа Белгородской области.</w:t>
      </w:r>
    </w:p>
    <w:p w:rsidR="00D95E15" w:rsidRDefault="00D95E15">
      <w:pPr>
        <w:pStyle w:val="ConsPlusNormal"/>
        <w:jc w:val="both"/>
      </w:pPr>
    </w:p>
    <w:p w:rsidR="00D95E15" w:rsidRDefault="00D95E15">
      <w:pPr>
        <w:pStyle w:val="ConsPlusNormal"/>
        <w:jc w:val="center"/>
      </w:pPr>
      <w:r>
        <w:t>Объем финансирования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4"/>
        <w:gridCol w:w="1264"/>
        <w:gridCol w:w="2381"/>
        <w:gridCol w:w="1249"/>
        <w:gridCol w:w="2211"/>
        <w:gridCol w:w="1264"/>
      </w:tblGrid>
      <w:tr w:rsidR="00D95E15">
        <w:tc>
          <w:tcPr>
            <w:tcW w:w="694" w:type="dxa"/>
          </w:tcPr>
          <w:p w:rsidR="00D95E15" w:rsidRDefault="00D95E15">
            <w:pPr>
              <w:pStyle w:val="ConsPlusNormal"/>
            </w:pPr>
          </w:p>
        </w:tc>
        <w:tc>
          <w:tcPr>
            <w:tcW w:w="8369" w:type="dxa"/>
            <w:gridSpan w:val="5"/>
          </w:tcPr>
          <w:p w:rsidR="00D95E15" w:rsidRDefault="00D95E15">
            <w:pPr>
              <w:pStyle w:val="ConsPlusNormal"/>
              <w:jc w:val="center"/>
            </w:pPr>
            <w:r>
              <w:t>Источники финансирования (тыс. руб.)</w:t>
            </w:r>
          </w:p>
        </w:tc>
      </w:tr>
      <w:tr w:rsidR="00D95E15">
        <w:tc>
          <w:tcPr>
            <w:tcW w:w="694" w:type="dxa"/>
          </w:tcPr>
          <w:p w:rsidR="00D95E15" w:rsidRDefault="00D95E15">
            <w:pPr>
              <w:pStyle w:val="ConsPlusNormal"/>
            </w:pPr>
          </w:p>
        </w:tc>
        <w:tc>
          <w:tcPr>
            <w:tcW w:w="1264" w:type="dxa"/>
          </w:tcPr>
          <w:p w:rsidR="00D95E15" w:rsidRDefault="00D95E15">
            <w:pPr>
              <w:pStyle w:val="ConsPlusNormal"/>
              <w:jc w:val="center"/>
            </w:pPr>
            <w:r>
              <w:t>Иные источники</w:t>
            </w:r>
          </w:p>
        </w:tc>
        <w:tc>
          <w:tcPr>
            <w:tcW w:w="2381" w:type="dxa"/>
          </w:tcPr>
          <w:p w:rsidR="00D95E15" w:rsidRDefault="00D95E15">
            <w:pPr>
              <w:pStyle w:val="ConsPlusNormal"/>
              <w:jc w:val="center"/>
            </w:pPr>
            <w:r>
              <w:t>Фонд содействия реформированию ЖКХ, федеральный бюджет</w:t>
            </w:r>
          </w:p>
        </w:tc>
        <w:tc>
          <w:tcPr>
            <w:tcW w:w="1249" w:type="dxa"/>
          </w:tcPr>
          <w:p w:rsidR="00D95E15" w:rsidRDefault="00D95E15">
            <w:pPr>
              <w:pStyle w:val="ConsPlusNormal"/>
              <w:jc w:val="center"/>
            </w:pPr>
            <w:r>
              <w:t>Областной бюджет</w:t>
            </w:r>
          </w:p>
        </w:tc>
        <w:tc>
          <w:tcPr>
            <w:tcW w:w="2211" w:type="dxa"/>
          </w:tcPr>
          <w:p w:rsidR="00D95E15" w:rsidRDefault="00D95E15">
            <w:pPr>
              <w:pStyle w:val="ConsPlusNormal"/>
              <w:jc w:val="center"/>
            </w:pPr>
            <w:r>
              <w:t>Бюджет Губкинского городского округа</w:t>
            </w:r>
          </w:p>
        </w:tc>
        <w:tc>
          <w:tcPr>
            <w:tcW w:w="1264" w:type="dxa"/>
          </w:tcPr>
          <w:p w:rsidR="00D95E15" w:rsidRDefault="00D95E15">
            <w:pPr>
              <w:pStyle w:val="ConsPlusNormal"/>
              <w:jc w:val="center"/>
            </w:pPr>
            <w:r>
              <w:t>Всего</w:t>
            </w:r>
          </w:p>
        </w:tc>
      </w:tr>
      <w:tr w:rsidR="00D95E15">
        <w:tc>
          <w:tcPr>
            <w:tcW w:w="694" w:type="dxa"/>
          </w:tcPr>
          <w:p w:rsidR="00D95E15" w:rsidRDefault="00D95E15">
            <w:pPr>
              <w:pStyle w:val="ConsPlusNormal"/>
              <w:jc w:val="center"/>
            </w:pPr>
            <w:r>
              <w:t>2014</w:t>
            </w:r>
          </w:p>
        </w:tc>
        <w:tc>
          <w:tcPr>
            <w:tcW w:w="1264" w:type="dxa"/>
          </w:tcPr>
          <w:p w:rsidR="00D95E15" w:rsidRDefault="00D95E15">
            <w:pPr>
              <w:pStyle w:val="ConsPlusNormal"/>
              <w:jc w:val="center"/>
            </w:pPr>
            <w:r>
              <w:t>47551,7</w:t>
            </w:r>
          </w:p>
        </w:tc>
        <w:tc>
          <w:tcPr>
            <w:tcW w:w="2381" w:type="dxa"/>
          </w:tcPr>
          <w:p w:rsidR="00D95E15" w:rsidRDefault="00D95E15">
            <w:pPr>
              <w:pStyle w:val="ConsPlusNormal"/>
              <w:jc w:val="center"/>
            </w:pPr>
            <w:r>
              <w:t>90859,0</w:t>
            </w:r>
          </w:p>
        </w:tc>
        <w:tc>
          <w:tcPr>
            <w:tcW w:w="1249" w:type="dxa"/>
          </w:tcPr>
          <w:p w:rsidR="00D95E15" w:rsidRDefault="00D95E15">
            <w:pPr>
              <w:pStyle w:val="ConsPlusNormal"/>
              <w:jc w:val="center"/>
            </w:pPr>
            <w:r>
              <w:t>69724,0</w:t>
            </w:r>
          </w:p>
        </w:tc>
        <w:tc>
          <w:tcPr>
            <w:tcW w:w="2211" w:type="dxa"/>
          </w:tcPr>
          <w:p w:rsidR="00D95E15" w:rsidRDefault="00D95E15">
            <w:pPr>
              <w:pStyle w:val="ConsPlusNormal"/>
              <w:jc w:val="center"/>
            </w:pPr>
            <w:r>
              <w:t>369868,5</w:t>
            </w:r>
          </w:p>
        </w:tc>
        <w:tc>
          <w:tcPr>
            <w:tcW w:w="1264" w:type="dxa"/>
          </w:tcPr>
          <w:p w:rsidR="00D95E15" w:rsidRDefault="00D95E15">
            <w:pPr>
              <w:pStyle w:val="ConsPlusNormal"/>
              <w:jc w:val="center"/>
            </w:pPr>
            <w:r>
              <w:t>578003,2</w:t>
            </w:r>
          </w:p>
        </w:tc>
      </w:tr>
      <w:tr w:rsidR="00D95E15">
        <w:tc>
          <w:tcPr>
            <w:tcW w:w="694" w:type="dxa"/>
          </w:tcPr>
          <w:p w:rsidR="00D95E15" w:rsidRDefault="00D95E15">
            <w:pPr>
              <w:pStyle w:val="ConsPlusNormal"/>
              <w:jc w:val="center"/>
            </w:pPr>
            <w:r>
              <w:t>2015</w:t>
            </w:r>
          </w:p>
        </w:tc>
        <w:tc>
          <w:tcPr>
            <w:tcW w:w="1264" w:type="dxa"/>
          </w:tcPr>
          <w:p w:rsidR="00D95E15" w:rsidRDefault="00D95E15">
            <w:pPr>
              <w:pStyle w:val="ConsPlusNormal"/>
              <w:jc w:val="center"/>
            </w:pPr>
            <w:r>
              <w:t>155046,0</w:t>
            </w:r>
          </w:p>
        </w:tc>
        <w:tc>
          <w:tcPr>
            <w:tcW w:w="2381" w:type="dxa"/>
          </w:tcPr>
          <w:p w:rsidR="00D95E15" w:rsidRDefault="00D95E15">
            <w:pPr>
              <w:pStyle w:val="ConsPlusNormal"/>
              <w:jc w:val="center"/>
            </w:pPr>
            <w:r>
              <w:t>61836,0</w:t>
            </w:r>
          </w:p>
        </w:tc>
        <w:tc>
          <w:tcPr>
            <w:tcW w:w="1249" w:type="dxa"/>
          </w:tcPr>
          <w:p w:rsidR="00D95E15" w:rsidRDefault="00D95E15">
            <w:pPr>
              <w:pStyle w:val="ConsPlusNormal"/>
              <w:jc w:val="center"/>
            </w:pPr>
            <w:r>
              <w:t>46223,0</w:t>
            </w:r>
          </w:p>
        </w:tc>
        <w:tc>
          <w:tcPr>
            <w:tcW w:w="2211" w:type="dxa"/>
          </w:tcPr>
          <w:p w:rsidR="00D95E15" w:rsidRDefault="00D95E15">
            <w:pPr>
              <w:pStyle w:val="ConsPlusNormal"/>
              <w:jc w:val="center"/>
            </w:pPr>
            <w:r>
              <w:t>323969,0</w:t>
            </w:r>
          </w:p>
        </w:tc>
        <w:tc>
          <w:tcPr>
            <w:tcW w:w="1264" w:type="dxa"/>
          </w:tcPr>
          <w:p w:rsidR="00D95E15" w:rsidRDefault="00D95E15">
            <w:pPr>
              <w:pStyle w:val="ConsPlusNormal"/>
              <w:jc w:val="center"/>
            </w:pPr>
            <w:r>
              <w:t>587074,0</w:t>
            </w:r>
          </w:p>
        </w:tc>
      </w:tr>
      <w:tr w:rsidR="00D95E15">
        <w:tc>
          <w:tcPr>
            <w:tcW w:w="694" w:type="dxa"/>
          </w:tcPr>
          <w:p w:rsidR="00D95E15" w:rsidRDefault="00D95E15">
            <w:pPr>
              <w:pStyle w:val="ConsPlusNormal"/>
              <w:jc w:val="center"/>
            </w:pPr>
            <w:r>
              <w:t>2016</w:t>
            </w:r>
          </w:p>
        </w:tc>
        <w:tc>
          <w:tcPr>
            <w:tcW w:w="1264" w:type="dxa"/>
          </w:tcPr>
          <w:p w:rsidR="00D95E15" w:rsidRDefault="00D95E15">
            <w:pPr>
              <w:pStyle w:val="ConsPlusNormal"/>
              <w:jc w:val="center"/>
            </w:pPr>
            <w:r>
              <w:t>152263,9</w:t>
            </w:r>
          </w:p>
        </w:tc>
        <w:tc>
          <w:tcPr>
            <w:tcW w:w="2381" w:type="dxa"/>
          </w:tcPr>
          <w:p w:rsidR="00D95E15" w:rsidRDefault="00D95E15">
            <w:pPr>
              <w:pStyle w:val="ConsPlusNormal"/>
              <w:jc w:val="center"/>
            </w:pPr>
            <w:r>
              <w:t>80184,0</w:t>
            </w:r>
          </w:p>
        </w:tc>
        <w:tc>
          <w:tcPr>
            <w:tcW w:w="1249" w:type="dxa"/>
          </w:tcPr>
          <w:p w:rsidR="00D95E15" w:rsidRDefault="00D95E15">
            <w:pPr>
              <w:pStyle w:val="ConsPlusNormal"/>
              <w:jc w:val="center"/>
            </w:pPr>
            <w:r>
              <w:t>9828,0</w:t>
            </w:r>
          </w:p>
        </w:tc>
        <w:tc>
          <w:tcPr>
            <w:tcW w:w="2211" w:type="dxa"/>
          </w:tcPr>
          <w:p w:rsidR="00D95E15" w:rsidRDefault="00D95E15">
            <w:pPr>
              <w:pStyle w:val="ConsPlusNormal"/>
              <w:jc w:val="center"/>
            </w:pPr>
            <w:r>
              <w:t>304452,0</w:t>
            </w:r>
          </w:p>
        </w:tc>
        <w:tc>
          <w:tcPr>
            <w:tcW w:w="1264" w:type="dxa"/>
          </w:tcPr>
          <w:p w:rsidR="00D95E15" w:rsidRDefault="00D95E15">
            <w:pPr>
              <w:pStyle w:val="ConsPlusNormal"/>
              <w:jc w:val="center"/>
            </w:pPr>
            <w:r>
              <w:t>546727,9</w:t>
            </w:r>
          </w:p>
        </w:tc>
      </w:tr>
      <w:tr w:rsidR="00D95E15">
        <w:tc>
          <w:tcPr>
            <w:tcW w:w="694" w:type="dxa"/>
          </w:tcPr>
          <w:p w:rsidR="00D95E15" w:rsidRDefault="00D95E15">
            <w:pPr>
              <w:pStyle w:val="ConsPlusNormal"/>
              <w:jc w:val="center"/>
            </w:pPr>
            <w:r>
              <w:lastRenderedPageBreak/>
              <w:t>2017</w:t>
            </w:r>
          </w:p>
        </w:tc>
        <w:tc>
          <w:tcPr>
            <w:tcW w:w="1264" w:type="dxa"/>
          </w:tcPr>
          <w:p w:rsidR="00D95E15" w:rsidRDefault="00D95E15">
            <w:pPr>
              <w:pStyle w:val="ConsPlusNormal"/>
              <w:jc w:val="center"/>
            </w:pPr>
            <w:r>
              <w:t>129229,7</w:t>
            </w:r>
          </w:p>
        </w:tc>
        <w:tc>
          <w:tcPr>
            <w:tcW w:w="2381" w:type="dxa"/>
          </w:tcPr>
          <w:p w:rsidR="00D95E15" w:rsidRDefault="00D95E15">
            <w:pPr>
              <w:pStyle w:val="ConsPlusNormal"/>
              <w:jc w:val="center"/>
            </w:pPr>
            <w:r>
              <w:t>14854,0</w:t>
            </w:r>
          </w:p>
        </w:tc>
        <w:tc>
          <w:tcPr>
            <w:tcW w:w="1249" w:type="dxa"/>
          </w:tcPr>
          <w:p w:rsidR="00D95E15" w:rsidRDefault="00D95E15">
            <w:pPr>
              <w:pStyle w:val="ConsPlusNormal"/>
              <w:jc w:val="center"/>
            </w:pPr>
            <w:r>
              <w:t>51057,0</w:t>
            </w:r>
          </w:p>
        </w:tc>
        <w:tc>
          <w:tcPr>
            <w:tcW w:w="2211" w:type="dxa"/>
          </w:tcPr>
          <w:p w:rsidR="00D95E15" w:rsidRDefault="00D95E15">
            <w:pPr>
              <w:pStyle w:val="ConsPlusNormal"/>
              <w:jc w:val="center"/>
            </w:pPr>
            <w:r>
              <w:t>254474,5</w:t>
            </w:r>
          </w:p>
        </w:tc>
        <w:tc>
          <w:tcPr>
            <w:tcW w:w="1264" w:type="dxa"/>
          </w:tcPr>
          <w:p w:rsidR="00D95E15" w:rsidRDefault="00D95E15">
            <w:pPr>
              <w:pStyle w:val="ConsPlusNormal"/>
              <w:jc w:val="center"/>
            </w:pPr>
            <w:r>
              <w:t>449615,2</w:t>
            </w:r>
          </w:p>
        </w:tc>
      </w:tr>
      <w:tr w:rsidR="00D95E15">
        <w:tc>
          <w:tcPr>
            <w:tcW w:w="694" w:type="dxa"/>
          </w:tcPr>
          <w:p w:rsidR="00D95E15" w:rsidRDefault="00D95E15">
            <w:pPr>
              <w:pStyle w:val="ConsPlusNormal"/>
              <w:jc w:val="center"/>
            </w:pPr>
            <w:r>
              <w:t>2018</w:t>
            </w:r>
          </w:p>
        </w:tc>
        <w:tc>
          <w:tcPr>
            <w:tcW w:w="1264" w:type="dxa"/>
          </w:tcPr>
          <w:p w:rsidR="00D95E15" w:rsidRDefault="00D95E15">
            <w:pPr>
              <w:pStyle w:val="ConsPlusNormal"/>
              <w:jc w:val="center"/>
            </w:pPr>
            <w:r>
              <w:t>134463,1</w:t>
            </w:r>
          </w:p>
        </w:tc>
        <w:tc>
          <w:tcPr>
            <w:tcW w:w="2381" w:type="dxa"/>
          </w:tcPr>
          <w:p w:rsidR="00D95E15" w:rsidRDefault="00D95E15">
            <w:pPr>
              <w:pStyle w:val="ConsPlusNormal"/>
              <w:jc w:val="center"/>
            </w:pPr>
            <w:r>
              <w:t>0</w:t>
            </w:r>
          </w:p>
        </w:tc>
        <w:tc>
          <w:tcPr>
            <w:tcW w:w="1249" w:type="dxa"/>
          </w:tcPr>
          <w:p w:rsidR="00D95E15" w:rsidRDefault="00D95E15">
            <w:pPr>
              <w:pStyle w:val="ConsPlusNormal"/>
              <w:jc w:val="center"/>
            </w:pPr>
            <w:r>
              <w:t>31868,0</w:t>
            </w:r>
          </w:p>
        </w:tc>
        <w:tc>
          <w:tcPr>
            <w:tcW w:w="2211" w:type="dxa"/>
          </w:tcPr>
          <w:p w:rsidR="00D95E15" w:rsidRDefault="00D95E15">
            <w:pPr>
              <w:pStyle w:val="ConsPlusNormal"/>
              <w:jc w:val="center"/>
            </w:pPr>
            <w:r>
              <w:t>262638,0</w:t>
            </w:r>
          </w:p>
        </w:tc>
        <w:tc>
          <w:tcPr>
            <w:tcW w:w="1264" w:type="dxa"/>
          </w:tcPr>
          <w:p w:rsidR="00D95E15" w:rsidRDefault="00D95E15">
            <w:pPr>
              <w:pStyle w:val="ConsPlusNormal"/>
              <w:jc w:val="center"/>
            </w:pPr>
            <w:r>
              <w:t>428969,1</w:t>
            </w:r>
          </w:p>
        </w:tc>
      </w:tr>
      <w:tr w:rsidR="00D95E15">
        <w:tc>
          <w:tcPr>
            <w:tcW w:w="694" w:type="dxa"/>
          </w:tcPr>
          <w:p w:rsidR="00D95E15" w:rsidRDefault="00D95E15">
            <w:pPr>
              <w:pStyle w:val="ConsPlusNormal"/>
              <w:jc w:val="center"/>
            </w:pPr>
            <w:r>
              <w:t>2019</w:t>
            </w:r>
          </w:p>
        </w:tc>
        <w:tc>
          <w:tcPr>
            <w:tcW w:w="1264" w:type="dxa"/>
          </w:tcPr>
          <w:p w:rsidR="00D95E15" w:rsidRDefault="00D95E15">
            <w:pPr>
              <w:pStyle w:val="ConsPlusNormal"/>
              <w:jc w:val="center"/>
            </w:pPr>
            <w:r>
              <w:t>138252,0</w:t>
            </w:r>
          </w:p>
        </w:tc>
        <w:tc>
          <w:tcPr>
            <w:tcW w:w="2381" w:type="dxa"/>
          </w:tcPr>
          <w:p w:rsidR="00D95E15" w:rsidRDefault="00D95E15">
            <w:pPr>
              <w:pStyle w:val="ConsPlusNormal"/>
              <w:jc w:val="center"/>
            </w:pPr>
            <w:r>
              <w:t>0</w:t>
            </w:r>
          </w:p>
        </w:tc>
        <w:tc>
          <w:tcPr>
            <w:tcW w:w="1249" w:type="dxa"/>
          </w:tcPr>
          <w:p w:rsidR="00D95E15" w:rsidRDefault="00D95E15">
            <w:pPr>
              <w:pStyle w:val="ConsPlusNormal"/>
              <w:jc w:val="center"/>
            </w:pPr>
            <w:r>
              <w:t>95928,0</w:t>
            </w:r>
          </w:p>
        </w:tc>
        <w:tc>
          <w:tcPr>
            <w:tcW w:w="2211" w:type="dxa"/>
          </w:tcPr>
          <w:p w:rsidR="00D95E15" w:rsidRDefault="00D95E15">
            <w:pPr>
              <w:pStyle w:val="ConsPlusNormal"/>
              <w:jc w:val="center"/>
            </w:pPr>
            <w:r>
              <w:t>408586,3</w:t>
            </w:r>
          </w:p>
        </w:tc>
        <w:tc>
          <w:tcPr>
            <w:tcW w:w="1264" w:type="dxa"/>
          </w:tcPr>
          <w:p w:rsidR="00D95E15" w:rsidRDefault="00D95E15">
            <w:pPr>
              <w:pStyle w:val="ConsPlusNormal"/>
              <w:jc w:val="center"/>
            </w:pPr>
            <w:r>
              <w:t>642766,3</w:t>
            </w:r>
          </w:p>
        </w:tc>
      </w:tr>
      <w:tr w:rsidR="00D95E15">
        <w:tc>
          <w:tcPr>
            <w:tcW w:w="694" w:type="dxa"/>
          </w:tcPr>
          <w:p w:rsidR="00D95E15" w:rsidRDefault="00D95E15">
            <w:pPr>
              <w:pStyle w:val="ConsPlusNormal"/>
              <w:jc w:val="center"/>
            </w:pPr>
            <w:r>
              <w:t>2020</w:t>
            </w:r>
          </w:p>
        </w:tc>
        <w:tc>
          <w:tcPr>
            <w:tcW w:w="1264" w:type="dxa"/>
          </w:tcPr>
          <w:p w:rsidR="00D95E15" w:rsidRDefault="00D95E15">
            <w:pPr>
              <w:pStyle w:val="ConsPlusNormal"/>
              <w:jc w:val="center"/>
            </w:pPr>
            <w:r>
              <w:t>175962,88</w:t>
            </w:r>
          </w:p>
        </w:tc>
        <w:tc>
          <w:tcPr>
            <w:tcW w:w="2381" w:type="dxa"/>
          </w:tcPr>
          <w:p w:rsidR="00D95E15" w:rsidRDefault="00D95E15">
            <w:pPr>
              <w:pStyle w:val="ConsPlusNormal"/>
              <w:jc w:val="center"/>
            </w:pPr>
            <w:r>
              <w:t>44262,7</w:t>
            </w:r>
          </w:p>
        </w:tc>
        <w:tc>
          <w:tcPr>
            <w:tcW w:w="1249" w:type="dxa"/>
          </w:tcPr>
          <w:p w:rsidR="00D95E15" w:rsidRDefault="00D95E15">
            <w:pPr>
              <w:pStyle w:val="ConsPlusNormal"/>
              <w:jc w:val="center"/>
            </w:pPr>
            <w:r>
              <w:t>48654,8</w:t>
            </w:r>
          </w:p>
        </w:tc>
        <w:tc>
          <w:tcPr>
            <w:tcW w:w="2211" w:type="dxa"/>
          </w:tcPr>
          <w:p w:rsidR="00D95E15" w:rsidRDefault="00D95E15">
            <w:pPr>
              <w:pStyle w:val="ConsPlusNormal"/>
              <w:jc w:val="center"/>
            </w:pPr>
            <w:r>
              <w:t>315602,0</w:t>
            </w:r>
          </w:p>
        </w:tc>
        <w:tc>
          <w:tcPr>
            <w:tcW w:w="1264" w:type="dxa"/>
          </w:tcPr>
          <w:p w:rsidR="00D95E15" w:rsidRDefault="00D95E15">
            <w:pPr>
              <w:pStyle w:val="ConsPlusNormal"/>
              <w:jc w:val="center"/>
            </w:pPr>
            <w:r>
              <w:t>584482,38</w:t>
            </w:r>
          </w:p>
        </w:tc>
      </w:tr>
      <w:tr w:rsidR="00D95E15">
        <w:tc>
          <w:tcPr>
            <w:tcW w:w="694" w:type="dxa"/>
          </w:tcPr>
          <w:p w:rsidR="00D95E15" w:rsidRDefault="00D95E15">
            <w:pPr>
              <w:pStyle w:val="ConsPlusNormal"/>
              <w:jc w:val="center"/>
            </w:pPr>
            <w:r>
              <w:t>2021</w:t>
            </w:r>
          </w:p>
        </w:tc>
        <w:tc>
          <w:tcPr>
            <w:tcW w:w="1264" w:type="dxa"/>
          </w:tcPr>
          <w:p w:rsidR="00D95E15" w:rsidRDefault="00D95E15">
            <w:pPr>
              <w:pStyle w:val="ConsPlusNormal"/>
              <w:jc w:val="center"/>
            </w:pPr>
            <w:r>
              <w:t>151000,0</w:t>
            </w:r>
          </w:p>
        </w:tc>
        <w:tc>
          <w:tcPr>
            <w:tcW w:w="2381" w:type="dxa"/>
          </w:tcPr>
          <w:p w:rsidR="00D95E15" w:rsidRDefault="00D95E15">
            <w:pPr>
              <w:pStyle w:val="ConsPlusNormal"/>
              <w:jc w:val="center"/>
            </w:pPr>
            <w:r>
              <w:t>67049,2</w:t>
            </w:r>
          </w:p>
        </w:tc>
        <w:tc>
          <w:tcPr>
            <w:tcW w:w="1249" w:type="dxa"/>
          </w:tcPr>
          <w:p w:rsidR="00D95E15" w:rsidRDefault="00D95E15">
            <w:pPr>
              <w:pStyle w:val="ConsPlusNormal"/>
              <w:jc w:val="center"/>
            </w:pPr>
            <w:r>
              <w:t>98012,5</w:t>
            </w:r>
          </w:p>
        </w:tc>
        <w:tc>
          <w:tcPr>
            <w:tcW w:w="2211" w:type="dxa"/>
          </w:tcPr>
          <w:p w:rsidR="00D95E15" w:rsidRDefault="00D95E15">
            <w:pPr>
              <w:pStyle w:val="ConsPlusNormal"/>
              <w:jc w:val="center"/>
            </w:pPr>
            <w:r>
              <w:t>441899,8</w:t>
            </w:r>
          </w:p>
        </w:tc>
        <w:tc>
          <w:tcPr>
            <w:tcW w:w="1264" w:type="dxa"/>
          </w:tcPr>
          <w:p w:rsidR="00D95E15" w:rsidRDefault="00D95E15">
            <w:pPr>
              <w:pStyle w:val="ConsPlusNormal"/>
              <w:jc w:val="center"/>
            </w:pPr>
            <w:r>
              <w:t>757961,5</w:t>
            </w:r>
          </w:p>
        </w:tc>
      </w:tr>
      <w:tr w:rsidR="00D95E15">
        <w:tc>
          <w:tcPr>
            <w:tcW w:w="694" w:type="dxa"/>
          </w:tcPr>
          <w:p w:rsidR="00D95E15" w:rsidRDefault="00D95E15">
            <w:pPr>
              <w:pStyle w:val="ConsPlusNormal"/>
              <w:jc w:val="center"/>
            </w:pPr>
            <w:r>
              <w:t>2022</w:t>
            </w:r>
          </w:p>
        </w:tc>
        <w:tc>
          <w:tcPr>
            <w:tcW w:w="1264" w:type="dxa"/>
          </w:tcPr>
          <w:p w:rsidR="00D95E15" w:rsidRDefault="00D95E15">
            <w:pPr>
              <w:pStyle w:val="ConsPlusNormal"/>
              <w:jc w:val="center"/>
            </w:pPr>
            <w:r>
              <w:t>105550,0</w:t>
            </w:r>
          </w:p>
        </w:tc>
        <w:tc>
          <w:tcPr>
            <w:tcW w:w="2381" w:type="dxa"/>
          </w:tcPr>
          <w:p w:rsidR="00D95E15" w:rsidRDefault="00D95E15">
            <w:pPr>
              <w:pStyle w:val="ConsPlusNormal"/>
              <w:jc w:val="center"/>
            </w:pPr>
            <w:r>
              <w:t>1008,0</w:t>
            </w:r>
          </w:p>
        </w:tc>
        <w:tc>
          <w:tcPr>
            <w:tcW w:w="1249" w:type="dxa"/>
          </w:tcPr>
          <w:p w:rsidR="00D95E15" w:rsidRDefault="00D95E15">
            <w:pPr>
              <w:pStyle w:val="ConsPlusNormal"/>
              <w:jc w:val="center"/>
            </w:pPr>
            <w:r>
              <w:t>578348,1</w:t>
            </w:r>
          </w:p>
        </w:tc>
        <w:tc>
          <w:tcPr>
            <w:tcW w:w="2211" w:type="dxa"/>
          </w:tcPr>
          <w:p w:rsidR="00D95E15" w:rsidRDefault="00D95E15">
            <w:pPr>
              <w:pStyle w:val="ConsPlusNormal"/>
              <w:jc w:val="center"/>
            </w:pPr>
            <w:r>
              <w:t>489764,3</w:t>
            </w:r>
          </w:p>
        </w:tc>
        <w:tc>
          <w:tcPr>
            <w:tcW w:w="1264" w:type="dxa"/>
          </w:tcPr>
          <w:p w:rsidR="00D95E15" w:rsidRDefault="00D95E15">
            <w:pPr>
              <w:pStyle w:val="ConsPlusNormal"/>
              <w:jc w:val="center"/>
            </w:pPr>
            <w:r>
              <w:t>1174670,4</w:t>
            </w:r>
          </w:p>
        </w:tc>
      </w:tr>
      <w:tr w:rsidR="00D95E15">
        <w:tc>
          <w:tcPr>
            <w:tcW w:w="694" w:type="dxa"/>
          </w:tcPr>
          <w:p w:rsidR="00D95E15" w:rsidRDefault="00D95E15">
            <w:pPr>
              <w:pStyle w:val="ConsPlusNormal"/>
              <w:jc w:val="center"/>
            </w:pPr>
            <w:r>
              <w:t>2023</w:t>
            </w:r>
          </w:p>
        </w:tc>
        <w:tc>
          <w:tcPr>
            <w:tcW w:w="1264" w:type="dxa"/>
          </w:tcPr>
          <w:p w:rsidR="00D95E15" w:rsidRDefault="00D95E15">
            <w:pPr>
              <w:pStyle w:val="ConsPlusNormal"/>
              <w:jc w:val="center"/>
            </w:pPr>
            <w:r>
              <w:t>143300,0</w:t>
            </w:r>
          </w:p>
        </w:tc>
        <w:tc>
          <w:tcPr>
            <w:tcW w:w="2381" w:type="dxa"/>
          </w:tcPr>
          <w:p w:rsidR="00D95E15" w:rsidRDefault="00D95E15">
            <w:pPr>
              <w:pStyle w:val="ConsPlusNormal"/>
              <w:jc w:val="center"/>
            </w:pPr>
            <w:r>
              <w:t>0</w:t>
            </w:r>
          </w:p>
        </w:tc>
        <w:tc>
          <w:tcPr>
            <w:tcW w:w="1249" w:type="dxa"/>
          </w:tcPr>
          <w:p w:rsidR="00D95E15" w:rsidRDefault="00D95E15">
            <w:pPr>
              <w:pStyle w:val="ConsPlusNormal"/>
              <w:jc w:val="center"/>
            </w:pPr>
            <w:r>
              <w:t>285568,3</w:t>
            </w:r>
          </w:p>
        </w:tc>
        <w:tc>
          <w:tcPr>
            <w:tcW w:w="2211" w:type="dxa"/>
          </w:tcPr>
          <w:p w:rsidR="00D95E15" w:rsidRDefault="00D95E15">
            <w:pPr>
              <w:pStyle w:val="ConsPlusNormal"/>
              <w:jc w:val="center"/>
            </w:pPr>
            <w:r>
              <w:t>360640,0</w:t>
            </w:r>
          </w:p>
        </w:tc>
        <w:tc>
          <w:tcPr>
            <w:tcW w:w="1264" w:type="dxa"/>
          </w:tcPr>
          <w:p w:rsidR="00D95E15" w:rsidRDefault="00D95E15">
            <w:pPr>
              <w:pStyle w:val="ConsPlusNormal"/>
              <w:jc w:val="center"/>
            </w:pPr>
            <w:r>
              <w:t>789508,3</w:t>
            </w:r>
          </w:p>
        </w:tc>
      </w:tr>
      <w:tr w:rsidR="00D95E15">
        <w:tc>
          <w:tcPr>
            <w:tcW w:w="694" w:type="dxa"/>
          </w:tcPr>
          <w:p w:rsidR="00D95E15" w:rsidRDefault="00D95E15">
            <w:pPr>
              <w:pStyle w:val="ConsPlusNormal"/>
              <w:jc w:val="center"/>
            </w:pPr>
            <w:r>
              <w:t>2024</w:t>
            </w:r>
          </w:p>
        </w:tc>
        <w:tc>
          <w:tcPr>
            <w:tcW w:w="1264" w:type="dxa"/>
          </w:tcPr>
          <w:p w:rsidR="00D95E15" w:rsidRDefault="00D95E15">
            <w:pPr>
              <w:pStyle w:val="ConsPlusNormal"/>
              <w:jc w:val="center"/>
            </w:pPr>
            <w:r>
              <w:t>165123,0</w:t>
            </w:r>
          </w:p>
        </w:tc>
        <w:tc>
          <w:tcPr>
            <w:tcW w:w="2381" w:type="dxa"/>
          </w:tcPr>
          <w:p w:rsidR="00D95E15" w:rsidRDefault="00D95E15">
            <w:pPr>
              <w:pStyle w:val="ConsPlusNormal"/>
              <w:jc w:val="center"/>
            </w:pPr>
            <w:r>
              <w:t>0</w:t>
            </w:r>
          </w:p>
        </w:tc>
        <w:tc>
          <w:tcPr>
            <w:tcW w:w="1249" w:type="dxa"/>
          </w:tcPr>
          <w:p w:rsidR="00D95E15" w:rsidRDefault="00D95E15">
            <w:pPr>
              <w:pStyle w:val="ConsPlusNormal"/>
              <w:jc w:val="center"/>
            </w:pPr>
            <w:r>
              <w:t>235546,6</w:t>
            </w:r>
          </w:p>
        </w:tc>
        <w:tc>
          <w:tcPr>
            <w:tcW w:w="2211" w:type="dxa"/>
          </w:tcPr>
          <w:p w:rsidR="00D95E15" w:rsidRDefault="00D95E15">
            <w:pPr>
              <w:pStyle w:val="ConsPlusNormal"/>
              <w:jc w:val="center"/>
            </w:pPr>
            <w:r>
              <w:t>331620,0</w:t>
            </w:r>
          </w:p>
        </w:tc>
        <w:tc>
          <w:tcPr>
            <w:tcW w:w="1264" w:type="dxa"/>
          </w:tcPr>
          <w:p w:rsidR="00D95E15" w:rsidRDefault="00D95E15">
            <w:pPr>
              <w:pStyle w:val="ConsPlusNormal"/>
              <w:jc w:val="center"/>
            </w:pPr>
            <w:r>
              <w:t>732289,6</w:t>
            </w:r>
          </w:p>
        </w:tc>
      </w:tr>
      <w:tr w:rsidR="00D95E15">
        <w:tc>
          <w:tcPr>
            <w:tcW w:w="694" w:type="dxa"/>
          </w:tcPr>
          <w:p w:rsidR="00D95E15" w:rsidRDefault="00D95E15">
            <w:pPr>
              <w:pStyle w:val="ConsPlusNormal"/>
              <w:jc w:val="center"/>
            </w:pPr>
            <w:r>
              <w:t>2025</w:t>
            </w:r>
          </w:p>
        </w:tc>
        <w:tc>
          <w:tcPr>
            <w:tcW w:w="1264" w:type="dxa"/>
          </w:tcPr>
          <w:p w:rsidR="00D95E15" w:rsidRDefault="00D95E15">
            <w:pPr>
              <w:pStyle w:val="ConsPlusNormal"/>
              <w:jc w:val="center"/>
            </w:pPr>
            <w:r>
              <w:t>171893,0</w:t>
            </w:r>
          </w:p>
        </w:tc>
        <w:tc>
          <w:tcPr>
            <w:tcW w:w="2381" w:type="dxa"/>
          </w:tcPr>
          <w:p w:rsidR="00D95E15" w:rsidRDefault="00D95E15">
            <w:pPr>
              <w:pStyle w:val="ConsPlusNormal"/>
              <w:jc w:val="center"/>
            </w:pPr>
            <w:r>
              <w:t>0</w:t>
            </w:r>
          </w:p>
        </w:tc>
        <w:tc>
          <w:tcPr>
            <w:tcW w:w="1249" w:type="dxa"/>
          </w:tcPr>
          <w:p w:rsidR="00D95E15" w:rsidRDefault="00D95E15">
            <w:pPr>
              <w:pStyle w:val="ConsPlusNormal"/>
              <w:jc w:val="center"/>
            </w:pPr>
            <w:r>
              <w:t>118,9</w:t>
            </w:r>
          </w:p>
        </w:tc>
        <w:tc>
          <w:tcPr>
            <w:tcW w:w="2211" w:type="dxa"/>
          </w:tcPr>
          <w:p w:rsidR="00D95E15" w:rsidRDefault="00D95E15">
            <w:pPr>
              <w:pStyle w:val="ConsPlusNormal"/>
              <w:jc w:val="center"/>
            </w:pPr>
            <w:r>
              <w:t>258486,0</w:t>
            </w:r>
          </w:p>
        </w:tc>
        <w:tc>
          <w:tcPr>
            <w:tcW w:w="1264" w:type="dxa"/>
          </w:tcPr>
          <w:p w:rsidR="00D95E15" w:rsidRDefault="00D95E15">
            <w:pPr>
              <w:pStyle w:val="ConsPlusNormal"/>
              <w:jc w:val="center"/>
            </w:pPr>
            <w:r>
              <w:t>430497,9</w:t>
            </w:r>
          </w:p>
        </w:tc>
      </w:tr>
      <w:tr w:rsidR="00D95E15">
        <w:tc>
          <w:tcPr>
            <w:tcW w:w="694" w:type="dxa"/>
          </w:tcPr>
          <w:p w:rsidR="00D95E15" w:rsidRDefault="00D95E15">
            <w:pPr>
              <w:pStyle w:val="ConsPlusNormal"/>
              <w:jc w:val="center"/>
            </w:pPr>
            <w:r>
              <w:t>Всего</w:t>
            </w:r>
          </w:p>
        </w:tc>
        <w:tc>
          <w:tcPr>
            <w:tcW w:w="1264" w:type="dxa"/>
          </w:tcPr>
          <w:p w:rsidR="00D95E15" w:rsidRDefault="00D95E15">
            <w:pPr>
              <w:pStyle w:val="ConsPlusNormal"/>
              <w:jc w:val="center"/>
            </w:pPr>
            <w:r>
              <w:t>1669635,28</w:t>
            </w:r>
          </w:p>
        </w:tc>
        <w:tc>
          <w:tcPr>
            <w:tcW w:w="2381" w:type="dxa"/>
          </w:tcPr>
          <w:p w:rsidR="00D95E15" w:rsidRDefault="00D95E15">
            <w:pPr>
              <w:pStyle w:val="ConsPlusNormal"/>
              <w:jc w:val="center"/>
            </w:pPr>
            <w:r>
              <w:t>360052,9</w:t>
            </w:r>
          </w:p>
        </w:tc>
        <w:tc>
          <w:tcPr>
            <w:tcW w:w="1249" w:type="dxa"/>
          </w:tcPr>
          <w:p w:rsidR="00D95E15" w:rsidRDefault="00D95E15">
            <w:pPr>
              <w:pStyle w:val="ConsPlusNormal"/>
              <w:jc w:val="center"/>
            </w:pPr>
            <w:r>
              <w:t>1550877,2</w:t>
            </w:r>
          </w:p>
        </w:tc>
        <w:tc>
          <w:tcPr>
            <w:tcW w:w="2211" w:type="dxa"/>
          </w:tcPr>
          <w:p w:rsidR="00D95E15" w:rsidRDefault="00D95E15">
            <w:pPr>
              <w:pStyle w:val="ConsPlusNormal"/>
              <w:jc w:val="center"/>
            </w:pPr>
            <w:r>
              <w:t>4122000,4</w:t>
            </w:r>
          </w:p>
        </w:tc>
        <w:tc>
          <w:tcPr>
            <w:tcW w:w="1264" w:type="dxa"/>
          </w:tcPr>
          <w:p w:rsidR="00D95E15" w:rsidRDefault="00D95E15">
            <w:pPr>
              <w:pStyle w:val="ConsPlusNormal"/>
              <w:jc w:val="center"/>
            </w:pPr>
            <w:r>
              <w:t>7702565,78</w:t>
            </w:r>
          </w:p>
        </w:tc>
      </w:tr>
    </w:tbl>
    <w:p w:rsidR="00D95E15" w:rsidRDefault="00D95E15">
      <w:pPr>
        <w:pStyle w:val="ConsPlusNormal"/>
        <w:jc w:val="both"/>
      </w:pPr>
    </w:p>
    <w:p w:rsidR="00D95E15" w:rsidRDefault="00D95E15">
      <w:pPr>
        <w:pStyle w:val="ConsPlusNormal"/>
        <w:ind w:firstLine="540"/>
        <w:jc w:val="both"/>
      </w:pPr>
      <w:r>
        <w:t xml:space="preserve">Ресурсное обеспечение реализации муниципальной программы за счет всех источников финансирования приведено в </w:t>
      </w:r>
      <w:hyperlink w:anchor="P2867" w:history="1">
        <w:r>
          <w:rPr>
            <w:color w:val="0000FF"/>
          </w:rPr>
          <w:t>приложении N 3</w:t>
        </w:r>
      </w:hyperlink>
      <w:r>
        <w:t xml:space="preserve"> к муниципальной программе, за счет средств бюджета Губкинского городского округа Белгородской области в </w:t>
      </w:r>
      <w:hyperlink w:anchor="P5075" w:history="1">
        <w:r>
          <w:rPr>
            <w:color w:val="0000FF"/>
          </w:rPr>
          <w:t>приложении N 4</w:t>
        </w:r>
      </w:hyperlink>
      <w:r>
        <w:t xml:space="preserve"> к муниципальной программе.</w:t>
      </w:r>
    </w:p>
    <w:p w:rsidR="00D95E15" w:rsidRDefault="00D95E15">
      <w:pPr>
        <w:pStyle w:val="ConsPlusNormal"/>
        <w:jc w:val="both"/>
      </w:pPr>
    </w:p>
    <w:p w:rsidR="00D95E15" w:rsidRDefault="00D95E15">
      <w:pPr>
        <w:pStyle w:val="ConsPlusTitle"/>
        <w:jc w:val="center"/>
        <w:outlineLvl w:val="1"/>
      </w:pPr>
      <w:r>
        <w:t>6. Анализ рисков реализации муниципальной программы</w:t>
      </w:r>
    </w:p>
    <w:p w:rsidR="00D95E15" w:rsidRDefault="00D95E15">
      <w:pPr>
        <w:pStyle w:val="ConsPlusTitle"/>
        <w:jc w:val="center"/>
      </w:pPr>
      <w:r>
        <w:t>и описание мер управления рисками реализации</w:t>
      </w:r>
    </w:p>
    <w:p w:rsidR="00D95E15" w:rsidRDefault="00D95E15">
      <w:pPr>
        <w:pStyle w:val="ConsPlusTitle"/>
        <w:jc w:val="center"/>
      </w:pPr>
      <w:r>
        <w:t>муниципальной программы</w:t>
      </w:r>
    </w:p>
    <w:p w:rsidR="00D95E15" w:rsidRDefault="00D95E15">
      <w:pPr>
        <w:pStyle w:val="ConsPlusNormal"/>
        <w:jc w:val="both"/>
      </w:pPr>
    </w:p>
    <w:p w:rsidR="00D95E15" w:rsidRDefault="00D95E15">
      <w:pPr>
        <w:pStyle w:val="ConsPlusNormal"/>
        <w:ind w:firstLine="540"/>
        <w:jc w:val="both"/>
      </w:pPr>
      <w: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D95E15" w:rsidRDefault="00D95E15">
      <w:pPr>
        <w:pStyle w:val="ConsPlusNormal"/>
        <w:spacing w:before="22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D95E15" w:rsidRDefault="00D95E15">
      <w:pPr>
        <w:pStyle w:val="ConsPlusNormal"/>
        <w:spacing w:before="220"/>
        <w:ind w:firstLine="540"/>
        <w:jc w:val="both"/>
      </w:pPr>
      <w: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D95E15" w:rsidRDefault="00D95E15">
      <w:pPr>
        <w:pStyle w:val="ConsPlusNormal"/>
        <w:spacing w:before="220"/>
        <w:ind w:firstLine="540"/>
        <w:jc w:val="both"/>
      </w:pPr>
      <w:r>
        <w:t>- ежегодное уточнение объемов финансовых средств на реализацию мероприятий Программы, в зависимости от достигнутых результатов;</w:t>
      </w:r>
    </w:p>
    <w:p w:rsidR="00D95E15" w:rsidRDefault="00D95E15">
      <w:pPr>
        <w:pStyle w:val="ConsPlusNormal"/>
        <w:spacing w:before="220"/>
        <w:ind w:firstLine="540"/>
        <w:jc w:val="both"/>
      </w:pPr>
      <w:r>
        <w:t>- определение приоритетов для первоочередного финансирования;</w:t>
      </w:r>
    </w:p>
    <w:p w:rsidR="00D95E15" w:rsidRDefault="00D95E15">
      <w:pPr>
        <w:pStyle w:val="ConsPlusNormal"/>
        <w:spacing w:before="220"/>
        <w:ind w:firstLine="540"/>
        <w:jc w:val="both"/>
      </w:pPr>
      <w:r>
        <w:t>- применение методик оценки эффективности бюджетных расходов.</w:t>
      </w:r>
    </w:p>
    <w:p w:rsidR="00D95E15" w:rsidRDefault="00D95E15">
      <w:pPr>
        <w:pStyle w:val="ConsPlusNormal"/>
        <w:spacing w:before="220"/>
        <w:ind w:firstLine="540"/>
        <w:jc w:val="both"/>
      </w:pPr>
      <w: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D95E15" w:rsidRDefault="00D95E15">
      <w:pPr>
        <w:pStyle w:val="ConsPlusNormal"/>
        <w:spacing w:before="220"/>
        <w:ind w:firstLine="540"/>
        <w:jc w:val="both"/>
      </w:pPr>
      <w:r>
        <w:t xml:space="preserve">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w:t>
      </w:r>
      <w:r>
        <w:lastRenderedPageBreak/>
        <w:t>основные заинтересованные стороны.</w:t>
      </w:r>
    </w:p>
    <w:p w:rsidR="00D95E15" w:rsidRDefault="00D95E15">
      <w:pPr>
        <w:pStyle w:val="ConsPlusNormal"/>
        <w:spacing w:before="22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D95E15" w:rsidRDefault="00D95E15">
      <w:pPr>
        <w:pStyle w:val="ConsPlusNormal"/>
        <w:spacing w:before="220"/>
        <w:ind w:firstLine="540"/>
        <w:jc w:val="both"/>
      </w:pPr>
      <w:r>
        <w:t>- использование статистических показателей, обеспечивающих объективность оценки хода и результатов реализации муниципальной программы;</w:t>
      </w:r>
    </w:p>
    <w:p w:rsidR="00D95E15" w:rsidRDefault="00D95E15">
      <w:pPr>
        <w:pStyle w:val="ConsPlusNormal"/>
        <w:spacing w:before="220"/>
        <w:ind w:firstLine="540"/>
        <w:jc w:val="both"/>
      </w:pPr>
      <w:r>
        <w:t>- выявление потенциальных рисков путем мониторинга основных социально-экономических и финансовых показателей;</w:t>
      </w:r>
    </w:p>
    <w:p w:rsidR="00D95E15" w:rsidRDefault="00D95E15">
      <w:pPr>
        <w:pStyle w:val="ConsPlusNormal"/>
        <w:spacing w:before="220"/>
        <w:ind w:firstLine="540"/>
        <w:jc w:val="both"/>
      </w:pPr>
      <w:r>
        <w:t>- мониторинг и оценку исполнения целевых показателей (индикаторов) муниципальной программы, выявление факторов риска, оценку их значимости.</w:t>
      </w:r>
    </w:p>
    <w:p w:rsidR="00D95E15" w:rsidRDefault="00D95E15">
      <w:pPr>
        <w:pStyle w:val="ConsPlusNormal"/>
        <w:spacing w:before="220"/>
        <w:ind w:firstLine="540"/>
        <w:jc w:val="both"/>
      </w:pPr>
      <w: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D95E15" w:rsidRDefault="00D95E15">
      <w:pPr>
        <w:pStyle w:val="ConsPlusNormal"/>
        <w:spacing w:before="220"/>
        <w:ind w:firstLine="540"/>
        <w:jc w:val="both"/>
      </w:pPr>
      <w:r>
        <w:t>- формирование эффективной системы управления реализацией муниципальной программы и ее подпрограмм;</w:t>
      </w:r>
    </w:p>
    <w:p w:rsidR="00D95E15" w:rsidRDefault="00D95E15">
      <w:pPr>
        <w:pStyle w:val="ConsPlusNormal"/>
        <w:spacing w:before="220"/>
        <w:ind w:firstLine="540"/>
        <w:jc w:val="both"/>
      </w:pPr>
      <w:r>
        <w:t>- регулярная публикация в СМИ отчетов о ходе реализации муниципальной программы и подпрограмм;</w:t>
      </w:r>
    </w:p>
    <w:p w:rsidR="00D95E15" w:rsidRDefault="00D95E15">
      <w:pPr>
        <w:pStyle w:val="ConsPlusNormal"/>
        <w:spacing w:before="220"/>
        <w:ind w:firstLine="540"/>
        <w:jc w:val="both"/>
      </w:pPr>
      <w:r>
        <w:t>- повышение эффективности взаимодействия участников реализации муниципальной программы;</w:t>
      </w:r>
    </w:p>
    <w:p w:rsidR="00D95E15" w:rsidRDefault="00D95E15">
      <w:pPr>
        <w:pStyle w:val="ConsPlusNormal"/>
        <w:spacing w:before="220"/>
        <w:ind w:firstLine="540"/>
        <w:jc w:val="both"/>
      </w:pPr>
      <w:r>
        <w:t>- создание системы мониторинга реализации муниципальной программы;</w:t>
      </w:r>
    </w:p>
    <w:p w:rsidR="00D95E15" w:rsidRDefault="00D95E15">
      <w:pPr>
        <w:pStyle w:val="ConsPlusNormal"/>
        <w:spacing w:before="220"/>
        <w:ind w:firstLine="540"/>
        <w:jc w:val="both"/>
      </w:pPr>
      <w:r>
        <w:t>- своевременная корректировка мероприятий муниципальной программы.</w:t>
      </w:r>
    </w:p>
    <w:p w:rsidR="00D95E15" w:rsidRDefault="00D95E15">
      <w:pPr>
        <w:pStyle w:val="ConsPlusNormal"/>
        <w:spacing w:before="220"/>
        <w:ind w:firstLine="540"/>
        <w:jc w:val="both"/>
      </w:pPr>
      <w: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D95E15" w:rsidRDefault="00D95E15">
      <w:pPr>
        <w:pStyle w:val="ConsPlusNormal"/>
        <w:jc w:val="both"/>
      </w:pPr>
    </w:p>
    <w:p w:rsidR="00D95E15" w:rsidRDefault="00D95E15">
      <w:pPr>
        <w:pStyle w:val="ConsPlusTitle"/>
        <w:jc w:val="center"/>
        <w:outlineLvl w:val="1"/>
      </w:pPr>
      <w:bookmarkStart w:id="1" w:name="P416"/>
      <w:bookmarkEnd w:id="1"/>
      <w:r>
        <w:t>Подпрограмма</w:t>
      </w:r>
    </w:p>
    <w:p w:rsidR="00D95E15" w:rsidRDefault="00D95E15">
      <w:pPr>
        <w:pStyle w:val="ConsPlusTitle"/>
        <w:jc w:val="center"/>
      </w:pPr>
      <w:r>
        <w:t>"Подготовка проектов планировки территорий Губкинского</w:t>
      </w:r>
    </w:p>
    <w:p w:rsidR="00D95E15" w:rsidRDefault="00D95E15">
      <w:pPr>
        <w:pStyle w:val="ConsPlusTitle"/>
        <w:jc w:val="center"/>
      </w:pPr>
      <w:r>
        <w:t>городского округа Белгородской области"</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"Подготовка проектов планировки территорий Губкинского городского округа Белгородской области" (далее - подпрограмма 1)</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1</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 xml:space="preserve">Участники </w:t>
            </w:r>
            <w:r>
              <w:lastRenderedPageBreak/>
              <w:t>подпрограммы 1</w:t>
            </w:r>
          </w:p>
        </w:tc>
        <w:tc>
          <w:tcPr>
            <w:tcW w:w="6066" w:type="dxa"/>
          </w:tcPr>
          <w:p w:rsidR="00D95E15" w:rsidRDefault="00D95E15">
            <w:pPr>
              <w:pStyle w:val="ConsPlusNormal"/>
              <w:jc w:val="both"/>
            </w:pPr>
            <w:r>
              <w:lastRenderedPageBreak/>
              <w:t xml:space="preserve">Администрация Губкинского городского округа (в лице </w:t>
            </w:r>
            <w:r>
              <w:lastRenderedPageBreak/>
              <w:t>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lastRenderedPageBreak/>
              <w:t>3.</w:t>
            </w:r>
          </w:p>
        </w:tc>
        <w:tc>
          <w:tcPr>
            <w:tcW w:w="2551" w:type="dxa"/>
          </w:tcPr>
          <w:p w:rsidR="00D95E15" w:rsidRDefault="00D95E15">
            <w:pPr>
              <w:pStyle w:val="ConsPlusNormal"/>
            </w:pPr>
            <w:r>
              <w:t>Цель подпрограммы 1</w:t>
            </w:r>
          </w:p>
        </w:tc>
        <w:tc>
          <w:tcPr>
            <w:tcW w:w="6066" w:type="dxa"/>
          </w:tcPr>
          <w:p w:rsidR="00D95E15" w:rsidRDefault="00D95E15">
            <w:pPr>
              <w:pStyle w:val="ConsPlusNormal"/>
              <w:jc w:val="both"/>
            </w:pPr>
            <w:r>
              <w:t>Создание условий планомерного развития территорий, ликвидация хаотичного размещения объектов</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Задача подпрограммы 1</w:t>
            </w:r>
          </w:p>
        </w:tc>
        <w:tc>
          <w:tcPr>
            <w:tcW w:w="6066" w:type="dxa"/>
          </w:tcPr>
          <w:p w:rsidR="00D95E15" w:rsidRDefault="00D95E15">
            <w:pPr>
              <w:pStyle w:val="ConsPlusNormal"/>
              <w:jc w:val="both"/>
            </w:pPr>
            <w:r>
              <w:t>Разработка проектов планировки территорий Губкинского городского округа</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1</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Объем бюджетных ассигнований подпрограммы 1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t>Финансирование подпрограммы 1 осуществляется за счет средств бюджета Губкинского городского округа Белгородской области.</w:t>
            </w:r>
          </w:p>
          <w:p w:rsidR="00D95E15" w:rsidRDefault="00D95E15">
            <w:pPr>
              <w:pStyle w:val="ConsPlusNormal"/>
              <w:jc w:val="both"/>
            </w:pPr>
            <w:r>
              <w:t>Общий объем финансирования мероприятий подпрограммы 1 составляет 10477,9 тыс. рублей, из них:</w:t>
            </w:r>
          </w:p>
          <w:p w:rsidR="00D95E15" w:rsidRDefault="00D95E15">
            <w:pPr>
              <w:pStyle w:val="ConsPlusNormal"/>
              <w:jc w:val="both"/>
            </w:pPr>
            <w:r>
              <w:t>2014 год - 200,0 тыс. рублей;</w:t>
            </w:r>
          </w:p>
          <w:p w:rsidR="00D95E15" w:rsidRDefault="00D95E15">
            <w:pPr>
              <w:pStyle w:val="ConsPlusNormal"/>
              <w:jc w:val="both"/>
            </w:pPr>
            <w:r>
              <w:t>2015 год - 200,0 тыс. рублей;</w:t>
            </w:r>
          </w:p>
          <w:p w:rsidR="00D95E15" w:rsidRDefault="00D95E15">
            <w:pPr>
              <w:pStyle w:val="ConsPlusNormal"/>
              <w:jc w:val="both"/>
            </w:pPr>
            <w:r>
              <w:t>2016 год - 287,4 тыс. рублей;</w:t>
            </w:r>
          </w:p>
          <w:p w:rsidR="00D95E15" w:rsidRDefault="00D95E15">
            <w:pPr>
              <w:pStyle w:val="ConsPlusNormal"/>
              <w:jc w:val="both"/>
            </w:pPr>
            <w:r>
              <w:t>2017 год - 650,0 тыс. рублей;</w:t>
            </w:r>
          </w:p>
          <w:p w:rsidR="00D95E15" w:rsidRDefault="00D95E15">
            <w:pPr>
              <w:pStyle w:val="ConsPlusNormal"/>
              <w:jc w:val="both"/>
            </w:pPr>
            <w:r>
              <w:t>2018 год - 950,0 тыс. рублей;</w:t>
            </w:r>
          </w:p>
          <w:p w:rsidR="00D95E15" w:rsidRDefault="00D95E15">
            <w:pPr>
              <w:pStyle w:val="ConsPlusNormal"/>
              <w:jc w:val="both"/>
            </w:pPr>
            <w:r>
              <w:t>2019 год - 800,0 тыс. рублей;</w:t>
            </w:r>
          </w:p>
          <w:p w:rsidR="00D95E15" w:rsidRDefault="00D95E15">
            <w:pPr>
              <w:pStyle w:val="ConsPlusNormal"/>
              <w:jc w:val="both"/>
            </w:pPr>
            <w:r>
              <w:t>2020 год - 1590,5 тыс. рублей;</w:t>
            </w:r>
          </w:p>
          <w:p w:rsidR="00D95E15" w:rsidRDefault="00D95E15">
            <w:pPr>
              <w:pStyle w:val="ConsPlusNormal"/>
              <w:jc w:val="both"/>
            </w:pPr>
            <w:r>
              <w:t>2021 год - 500,0 тыс. рублей;</w:t>
            </w:r>
          </w:p>
          <w:p w:rsidR="00D95E15" w:rsidRDefault="00D95E15">
            <w:pPr>
              <w:pStyle w:val="ConsPlusNormal"/>
              <w:jc w:val="both"/>
            </w:pPr>
            <w:r>
              <w:t>2022 год - 3500,0 тыс. рублей;</w:t>
            </w:r>
          </w:p>
          <w:p w:rsidR="00D95E15" w:rsidRDefault="00D95E15">
            <w:pPr>
              <w:pStyle w:val="ConsPlusNormal"/>
              <w:jc w:val="both"/>
            </w:pPr>
            <w:r>
              <w:t>2023 год - 500,0 тыс. рублей;</w:t>
            </w:r>
          </w:p>
          <w:p w:rsidR="00D95E15" w:rsidRDefault="00D95E15">
            <w:pPr>
              <w:pStyle w:val="ConsPlusNormal"/>
              <w:jc w:val="both"/>
            </w:pPr>
            <w:r>
              <w:t>2024 год - 500,0 тыс. рублей;</w:t>
            </w:r>
          </w:p>
          <w:p w:rsidR="00D95E15" w:rsidRDefault="00D95E15">
            <w:pPr>
              <w:pStyle w:val="ConsPlusNormal"/>
              <w:jc w:val="both"/>
            </w:pPr>
            <w:r>
              <w:t>2025 год - 800,0 тыс. рублей.</w:t>
            </w:r>
          </w:p>
          <w:p w:rsidR="00D95E15" w:rsidRDefault="00D95E15">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9665,4 тыс. рублей, в том числе по годам:</w:t>
            </w:r>
          </w:p>
          <w:p w:rsidR="00D95E15" w:rsidRDefault="00D95E15">
            <w:pPr>
              <w:pStyle w:val="ConsPlusNormal"/>
              <w:jc w:val="both"/>
            </w:pPr>
            <w:r>
              <w:t>2014 год - 200,0 тыс. рублей;</w:t>
            </w:r>
          </w:p>
          <w:p w:rsidR="00D95E15" w:rsidRDefault="00D95E15">
            <w:pPr>
              <w:pStyle w:val="ConsPlusNormal"/>
              <w:jc w:val="both"/>
            </w:pPr>
            <w:r>
              <w:t>2015 год - 200,0 тыс. рублей;</w:t>
            </w:r>
          </w:p>
          <w:p w:rsidR="00D95E15" w:rsidRDefault="00D95E15">
            <w:pPr>
              <w:pStyle w:val="ConsPlusNormal"/>
              <w:jc w:val="both"/>
            </w:pPr>
            <w:r>
              <w:t>2016 год - 287,4 тыс. рублей;</w:t>
            </w:r>
          </w:p>
          <w:p w:rsidR="00D95E15" w:rsidRDefault="00D95E15">
            <w:pPr>
              <w:pStyle w:val="ConsPlusNormal"/>
              <w:jc w:val="both"/>
            </w:pPr>
            <w:r>
              <w:t>2017 год - 650,0 тыс. рублей;</w:t>
            </w:r>
          </w:p>
          <w:p w:rsidR="00D95E15" w:rsidRDefault="00D95E15">
            <w:pPr>
              <w:pStyle w:val="ConsPlusNormal"/>
              <w:jc w:val="both"/>
            </w:pPr>
            <w:r>
              <w:t>2018 год - 950,0 тыс. рублей;</w:t>
            </w:r>
          </w:p>
          <w:p w:rsidR="00D95E15" w:rsidRDefault="00D95E15">
            <w:pPr>
              <w:pStyle w:val="ConsPlusNormal"/>
              <w:jc w:val="both"/>
            </w:pPr>
            <w:r>
              <w:t>2019 год - 800,0 тыс. рублей;</w:t>
            </w:r>
          </w:p>
          <w:p w:rsidR="00D95E15" w:rsidRDefault="00D95E15">
            <w:pPr>
              <w:pStyle w:val="ConsPlusNormal"/>
              <w:jc w:val="both"/>
            </w:pPr>
            <w:r>
              <w:t>2020 год - 778,0 тыс. рублей;</w:t>
            </w:r>
          </w:p>
          <w:p w:rsidR="00D95E15" w:rsidRDefault="00D95E15">
            <w:pPr>
              <w:pStyle w:val="ConsPlusNormal"/>
              <w:jc w:val="both"/>
            </w:pPr>
            <w:r>
              <w:t>2021 год - 500,0 тыс. рублей;</w:t>
            </w:r>
          </w:p>
          <w:p w:rsidR="00D95E15" w:rsidRDefault="00D95E15">
            <w:pPr>
              <w:pStyle w:val="ConsPlusNormal"/>
              <w:jc w:val="both"/>
            </w:pPr>
            <w:r>
              <w:t>2022 год - 3500,0 тыс. рублей;</w:t>
            </w:r>
          </w:p>
          <w:p w:rsidR="00D95E15" w:rsidRDefault="00D95E15">
            <w:pPr>
              <w:pStyle w:val="ConsPlusNormal"/>
              <w:jc w:val="both"/>
            </w:pPr>
            <w:r>
              <w:t>2023 год - 500,0 тыс. рублей;</w:t>
            </w:r>
          </w:p>
          <w:p w:rsidR="00D95E15" w:rsidRDefault="00D95E15">
            <w:pPr>
              <w:pStyle w:val="ConsPlusNormal"/>
              <w:jc w:val="both"/>
            </w:pPr>
            <w:r>
              <w:t>2024 год - 500,0 тыс. рублей;</w:t>
            </w:r>
          </w:p>
          <w:p w:rsidR="00D95E15" w:rsidRDefault="00D95E15">
            <w:pPr>
              <w:pStyle w:val="ConsPlusNormal"/>
              <w:jc w:val="both"/>
            </w:pPr>
            <w:r>
              <w:t>2025 год - 800,0 тыс. рублей.</w:t>
            </w:r>
          </w:p>
          <w:p w:rsidR="00D95E15" w:rsidRDefault="00D95E15">
            <w:pPr>
              <w:pStyle w:val="ConsPlusNormal"/>
              <w:jc w:val="both"/>
            </w:pPr>
            <w:r>
              <w:t>Объем финансирования в 2020 году за счет средств областного бюджета составляет 812,5 тыс. рублей, в том числе по годам:</w:t>
            </w:r>
          </w:p>
          <w:p w:rsidR="00D95E15" w:rsidRDefault="00D95E15">
            <w:pPr>
              <w:pStyle w:val="ConsPlusNormal"/>
              <w:jc w:val="both"/>
            </w:pPr>
            <w:r>
              <w:t>2020 год - 812,5 тыс. рублей.</w:t>
            </w:r>
          </w:p>
          <w:p w:rsidR="00D95E15" w:rsidRDefault="00D95E15">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D95E15">
        <w:tc>
          <w:tcPr>
            <w:tcW w:w="454" w:type="dxa"/>
          </w:tcPr>
          <w:p w:rsidR="00D95E15" w:rsidRDefault="00D95E15">
            <w:pPr>
              <w:pStyle w:val="ConsPlusNormal"/>
              <w:jc w:val="center"/>
            </w:pPr>
            <w:r>
              <w:lastRenderedPageBreak/>
              <w:t>7.</w:t>
            </w:r>
          </w:p>
        </w:tc>
        <w:tc>
          <w:tcPr>
            <w:tcW w:w="2551" w:type="dxa"/>
          </w:tcPr>
          <w:p w:rsidR="00D95E15" w:rsidRDefault="00D95E15">
            <w:pPr>
              <w:pStyle w:val="ConsPlusNormal"/>
            </w:pPr>
            <w:r>
              <w:t>Показатели конечных результатов реализации подпрограммы 1</w:t>
            </w:r>
          </w:p>
        </w:tc>
        <w:tc>
          <w:tcPr>
            <w:tcW w:w="6066" w:type="dxa"/>
          </w:tcPr>
          <w:p w:rsidR="00D95E15" w:rsidRDefault="00D95E15">
            <w:pPr>
              <w:pStyle w:val="ConsPlusNormal"/>
              <w:jc w:val="both"/>
            </w:pPr>
            <w:r>
              <w:t>Доля выполненных проектов планировки территорий в общем необходимом количестве, %</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Конечные результаты реализации подпрограммы 1</w:t>
            </w:r>
          </w:p>
        </w:tc>
        <w:tc>
          <w:tcPr>
            <w:tcW w:w="6066" w:type="dxa"/>
          </w:tcPr>
          <w:p w:rsidR="00D95E15" w:rsidRDefault="00D95E15">
            <w:pPr>
              <w:pStyle w:val="ConsPlusNormal"/>
              <w:jc w:val="both"/>
            </w:pPr>
            <w:r>
              <w:t>Ежегодное обеспечение доли выполненных проектов планировки территорий в общем необходимом количестве, не менее 20,0%</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1, описание</w:t>
      </w:r>
    </w:p>
    <w:p w:rsidR="00D95E15" w:rsidRDefault="00D95E15">
      <w:pPr>
        <w:pStyle w:val="ConsPlusTitle"/>
        <w:jc w:val="center"/>
      </w:pPr>
      <w:r>
        <w:t>основных проблем 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D95E15" w:rsidRDefault="00D95E15">
      <w:pPr>
        <w:pStyle w:val="ConsPlusNormal"/>
        <w:spacing w:before="220"/>
        <w:ind w:firstLine="540"/>
        <w:jc w:val="both"/>
      </w:pPr>
      <w:r>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D95E15" w:rsidRDefault="00D95E15">
      <w:pPr>
        <w:pStyle w:val="ConsPlusNormal"/>
        <w:spacing w:before="220"/>
        <w:ind w:firstLine="540"/>
        <w:jc w:val="both"/>
      </w:pPr>
      <w: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D95E15" w:rsidRDefault="00D95E15">
      <w:pPr>
        <w:pStyle w:val="ConsPlusNormal"/>
        <w:spacing w:before="220"/>
        <w:ind w:firstLine="540"/>
        <w:jc w:val="both"/>
      </w:pPr>
      <w:r>
        <w:t>Отсутствие проектов планировки территорий привело к тому, что на территории Губкинского городского округа застройка, начиная с 50 - 60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D95E15" w:rsidRDefault="00D95E15">
      <w:pPr>
        <w:pStyle w:val="ConsPlusNormal"/>
        <w:spacing w:before="220"/>
        <w:ind w:firstLine="540"/>
        <w:jc w:val="both"/>
      </w:pPr>
      <w:r>
        <w:t>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w:t>
      </w:r>
    </w:p>
    <w:p w:rsidR="00D95E15" w:rsidRDefault="00D95E15">
      <w:pPr>
        <w:pStyle w:val="ConsPlusNormal"/>
        <w:spacing w:before="220"/>
        <w:ind w:firstLine="540"/>
        <w:jc w:val="both"/>
      </w:pPr>
      <w:r>
        <w:t>Таким образом, разработка проектов планировки позволит более эффективно использовать территории городского округа.</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1</w:t>
      </w:r>
    </w:p>
    <w:p w:rsidR="00D95E15" w:rsidRDefault="00D95E15">
      <w:pPr>
        <w:pStyle w:val="ConsPlusNormal"/>
        <w:jc w:val="both"/>
      </w:pPr>
    </w:p>
    <w:p w:rsidR="00D95E15" w:rsidRDefault="00D95E15">
      <w:pPr>
        <w:pStyle w:val="ConsPlusNormal"/>
        <w:ind w:firstLine="540"/>
        <w:jc w:val="both"/>
      </w:pPr>
      <w:r>
        <w:t>Целью подпрограммы 1 является создание условий планомерного развития территорий, ликвидация хаотичного размещения объектов.</w:t>
      </w:r>
    </w:p>
    <w:p w:rsidR="00D95E15" w:rsidRDefault="00D95E15">
      <w:pPr>
        <w:pStyle w:val="ConsPlusNormal"/>
        <w:spacing w:before="220"/>
        <w:ind w:firstLine="540"/>
        <w:jc w:val="both"/>
      </w:pPr>
      <w:r>
        <w:t>Задача подпрограммы 1 - разработка проектов планировки территорий Губкинского городского округа.</w:t>
      </w:r>
    </w:p>
    <w:p w:rsidR="00D95E15" w:rsidRDefault="00D95E15">
      <w:pPr>
        <w:pStyle w:val="ConsPlusNormal"/>
        <w:spacing w:before="220"/>
        <w:ind w:firstLine="540"/>
        <w:jc w:val="both"/>
      </w:pPr>
      <w:r>
        <w:t>Срок реализации подпрограммы 1 - 2014 - 2025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2"/>
      </w:pPr>
      <w:r>
        <w:lastRenderedPageBreak/>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1</w:t>
      </w:r>
    </w:p>
    <w:p w:rsidR="00D95E15" w:rsidRDefault="00D95E15">
      <w:pPr>
        <w:pStyle w:val="ConsPlusNormal"/>
        <w:jc w:val="both"/>
      </w:pPr>
    </w:p>
    <w:p w:rsidR="00D95E15" w:rsidRDefault="00D95E15">
      <w:pPr>
        <w:pStyle w:val="ConsPlusNormal"/>
        <w:ind w:firstLine="540"/>
        <w:jc w:val="both"/>
      </w:pPr>
      <w:r>
        <w:t>Основными направлениями подпрограммы 1 являются:</w:t>
      </w:r>
    </w:p>
    <w:p w:rsidR="00D95E15" w:rsidRDefault="00D95E15">
      <w:pPr>
        <w:pStyle w:val="ConsPlusNormal"/>
        <w:spacing w:before="220"/>
        <w:ind w:firstLine="540"/>
        <w:jc w:val="both"/>
      </w:pPr>
      <w:r>
        <w:t>- развитие индивидуального, многоквартирного жилищного строительства с объектами соцкультбыта;</w:t>
      </w:r>
    </w:p>
    <w:p w:rsidR="00D95E15" w:rsidRDefault="00D95E15">
      <w:pPr>
        <w:pStyle w:val="ConsPlusNormal"/>
        <w:spacing w:before="220"/>
        <w:ind w:firstLine="540"/>
        <w:jc w:val="both"/>
      </w:pPr>
      <w:r>
        <w:t>- развитие инженерной и транспортной инфраструктур.</w:t>
      </w:r>
    </w:p>
    <w:p w:rsidR="00D95E15" w:rsidRDefault="00D95E15">
      <w:pPr>
        <w:pStyle w:val="ConsPlusNormal"/>
        <w:spacing w:before="220"/>
        <w:ind w:firstLine="540"/>
        <w:jc w:val="both"/>
      </w:pPr>
      <w:r>
        <w:t>В рамках решения задачи подпрограммы 1 предусматривается реализация основного мероприятия 1.1.1 "Проектные работы по планировке территории округа".</w:t>
      </w:r>
    </w:p>
    <w:p w:rsidR="00D95E15" w:rsidRDefault="00D95E15">
      <w:pPr>
        <w:pStyle w:val="ConsPlusNormal"/>
        <w:spacing w:before="220"/>
        <w:ind w:firstLine="540"/>
        <w:jc w:val="both"/>
      </w:pPr>
      <w:r>
        <w:t>В рамках данного мероприятия будет осуществляться выполнение работ:</w:t>
      </w:r>
    </w:p>
    <w:p w:rsidR="00D95E15" w:rsidRDefault="00D95E15">
      <w:pPr>
        <w:pStyle w:val="ConsPlusNormal"/>
        <w:spacing w:before="220"/>
        <w:ind w:firstLine="540"/>
        <w:jc w:val="both"/>
      </w:pPr>
      <w:r>
        <w:t>- по подготовке технических заданий на проектирование;</w:t>
      </w:r>
    </w:p>
    <w:p w:rsidR="00D95E15" w:rsidRDefault="00D95E15">
      <w:pPr>
        <w:pStyle w:val="ConsPlusNormal"/>
        <w:spacing w:before="220"/>
        <w:ind w:firstLine="540"/>
        <w:jc w:val="both"/>
      </w:pPr>
      <w:r>
        <w:t>- по подготовке исходных данных для разработки проектов планировки;</w:t>
      </w:r>
    </w:p>
    <w:p w:rsidR="00D95E15" w:rsidRDefault="00D95E15">
      <w:pPr>
        <w:pStyle w:val="ConsPlusNormal"/>
        <w:spacing w:before="220"/>
        <w:ind w:firstLine="540"/>
        <w:jc w:val="both"/>
      </w:pPr>
      <w:r>
        <w:t>- по размещению муниципальных заказов и определению проектной организации;</w:t>
      </w:r>
    </w:p>
    <w:p w:rsidR="00D95E15" w:rsidRDefault="00D95E15">
      <w:pPr>
        <w:pStyle w:val="ConsPlusNormal"/>
        <w:spacing w:before="220"/>
        <w:ind w:firstLine="540"/>
        <w:jc w:val="both"/>
      </w:pPr>
      <w:r>
        <w:t>- по разработке, согласованию и утверждению в установленном порядке проектов планировки.</w:t>
      </w:r>
    </w:p>
    <w:p w:rsidR="00D95E15" w:rsidRDefault="00D95E15">
      <w:pPr>
        <w:pStyle w:val="ConsPlusNormal"/>
        <w:spacing w:before="220"/>
        <w:ind w:firstLine="540"/>
        <w:jc w:val="both"/>
      </w:pPr>
      <w:r>
        <w:t>Реализация этого мероприятия строится в соответствии со следующими принципами:</w:t>
      </w:r>
    </w:p>
    <w:p w:rsidR="00D95E15" w:rsidRDefault="00D95E15">
      <w:pPr>
        <w:pStyle w:val="ConsPlusNormal"/>
        <w:spacing w:before="220"/>
        <w:ind w:firstLine="540"/>
        <w:jc w:val="both"/>
      </w:pPr>
      <w:r>
        <w:t>- комплексность, под которой понимается максимальная широта охвата факторов, влияющих на развитие жилищного строительства;</w:t>
      </w:r>
    </w:p>
    <w:p w:rsidR="00D95E15" w:rsidRDefault="00D95E15">
      <w:pPr>
        <w:pStyle w:val="ConsPlusNormal"/>
        <w:spacing w:before="220"/>
        <w:ind w:firstLine="540"/>
        <w:jc w:val="both"/>
      </w:pPr>
      <w:r>
        <w:t>- повышение эффективности реализуемых новых мер на основе анализа практики для создания условий развития территории.</w:t>
      </w:r>
    </w:p>
    <w:p w:rsidR="00D95E15" w:rsidRDefault="00D95E15">
      <w:pPr>
        <w:pStyle w:val="ConsPlusNormal"/>
        <w:spacing w:before="220"/>
        <w:ind w:firstLine="540"/>
        <w:jc w:val="both"/>
      </w:pPr>
      <w:r>
        <w:t>В ходе реализации данного мероприятия подпрограммы 1 предполагается обеспечить количество разработанных проектов планировки территорий Губкинского городского округа к концу 2025 года не менее 33 проектов, из них:</w:t>
      </w:r>
    </w:p>
    <w:p w:rsidR="00D95E15" w:rsidRDefault="00D95E15">
      <w:pPr>
        <w:pStyle w:val="ConsPlusNormal"/>
        <w:spacing w:before="220"/>
        <w:ind w:firstLine="540"/>
        <w:jc w:val="both"/>
      </w:pPr>
      <w:r>
        <w:t>2014 год - 2 шт.;</w:t>
      </w:r>
    </w:p>
    <w:p w:rsidR="00D95E15" w:rsidRDefault="00D95E15">
      <w:pPr>
        <w:pStyle w:val="ConsPlusNormal"/>
        <w:spacing w:before="220"/>
        <w:ind w:firstLine="540"/>
        <w:jc w:val="both"/>
      </w:pPr>
      <w:r>
        <w:t>2015 год - 2 шт.;</w:t>
      </w:r>
    </w:p>
    <w:p w:rsidR="00D95E15" w:rsidRDefault="00D95E15">
      <w:pPr>
        <w:pStyle w:val="ConsPlusNormal"/>
        <w:spacing w:before="220"/>
        <w:ind w:firstLine="540"/>
        <w:jc w:val="both"/>
      </w:pPr>
      <w:r>
        <w:t>2016 год - 2 шт.;</w:t>
      </w:r>
    </w:p>
    <w:p w:rsidR="00D95E15" w:rsidRDefault="00D95E15">
      <w:pPr>
        <w:pStyle w:val="ConsPlusNormal"/>
        <w:spacing w:before="220"/>
        <w:ind w:firstLine="540"/>
        <w:jc w:val="both"/>
      </w:pPr>
      <w:r>
        <w:t>2017 год - 3 шт.;</w:t>
      </w:r>
    </w:p>
    <w:p w:rsidR="00D95E15" w:rsidRDefault="00D95E15">
      <w:pPr>
        <w:pStyle w:val="ConsPlusNormal"/>
        <w:spacing w:before="220"/>
        <w:ind w:firstLine="540"/>
        <w:jc w:val="both"/>
      </w:pPr>
      <w:r>
        <w:t>2018 год - 3 шт.;</w:t>
      </w:r>
    </w:p>
    <w:p w:rsidR="00D95E15" w:rsidRDefault="00D95E15">
      <w:pPr>
        <w:pStyle w:val="ConsPlusNormal"/>
        <w:spacing w:before="220"/>
        <w:ind w:firstLine="540"/>
        <w:jc w:val="both"/>
      </w:pPr>
      <w:r>
        <w:t>2019 год - 3 шт.;</w:t>
      </w:r>
    </w:p>
    <w:p w:rsidR="00D95E15" w:rsidRDefault="00D95E15">
      <w:pPr>
        <w:pStyle w:val="ConsPlusNormal"/>
        <w:spacing w:before="220"/>
        <w:ind w:firstLine="540"/>
        <w:jc w:val="both"/>
      </w:pPr>
      <w:r>
        <w:t>2020 год - 3 шт.;</w:t>
      </w:r>
    </w:p>
    <w:p w:rsidR="00D95E15" w:rsidRDefault="00D95E15">
      <w:pPr>
        <w:pStyle w:val="ConsPlusNormal"/>
        <w:spacing w:before="220"/>
        <w:ind w:firstLine="540"/>
        <w:jc w:val="both"/>
      </w:pPr>
      <w:r>
        <w:t>2021 год - 3 шт.;</w:t>
      </w:r>
    </w:p>
    <w:p w:rsidR="00D95E15" w:rsidRDefault="00D95E15">
      <w:pPr>
        <w:pStyle w:val="ConsPlusNormal"/>
        <w:spacing w:before="220"/>
        <w:ind w:firstLine="540"/>
        <w:jc w:val="both"/>
      </w:pPr>
      <w:r>
        <w:t>2022 год - 3 шт.;</w:t>
      </w:r>
    </w:p>
    <w:p w:rsidR="00D95E15" w:rsidRDefault="00D95E15">
      <w:pPr>
        <w:pStyle w:val="ConsPlusNormal"/>
        <w:spacing w:before="220"/>
        <w:ind w:firstLine="540"/>
        <w:jc w:val="both"/>
      </w:pPr>
      <w:r>
        <w:t>2023 год - 3 шт.;</w:t>
      </w:r>
    </w:p>
    <w:p w:rsidR="00D95E15" w:rsidRDefault="00D95E15">
      <w:pPr>
        <w:pStyle w:val="ConsPlusNormal"/>
        <w:spacing w:before="220"/>
        <w:ind w:firstLine="540"/>
        <w:jc w:val="both"/>
      </w:pPr>
      <w:r>
        <w:t>2024 год - 3 шт.;</w:t>
      </w:r>
    </w:p>
    <w:p w:rsidR="00D95E15" w:rsidRDefault="00D95E15">
      <w:pPr>
        <w:pStyle w:val="ConsPlusNormal"/>
        <w:spacing w:before="220"/>
        <w:ind w:firstLine="540"/>
        <w:jc w:val="both"/>
      </w:pPr>
      <w:r>
        <w:lastRenderedPageBreak/>
        <w:t>2025 год - 3 шт.</w:t>
      </w:r>
    </w:p>
    <w:p w:rsidR="00D95E15" w:rsidRDefault="00D95E15">
      <w:pPr>
        <w:pStyle w:val="ConsPlusNormal"/>
        <w:jc w:val="both"/>
      </w:pPr>
    </w:p>
    <w:p w:rsidR="00D95E15" w:rsidRDefault="00D95E15">
      <w:pPr>
        <w:pStyle w:val="ConsPlusTitle"/>
        <w:jc w:val="center"/>
        <w:outlineLvl w:val="2"/>
      </w:pPr>
      <w:r>
        <w:t>4. Прогноз конечных результатов подпрограммы 1</w:t>
      </w:r>
    </w:p>
    <w:p w:rsidR="00D95E15" w:rsidRDefault="00D95E15">
      <w:pPr>
        <w:pStyle w:val="ConsPlusNormal"/>
        <w:jc w:val="both"/>
      </w:pPr>
    </w:p>
    <w:p w:rsidR="00D95E15" w:rsidRDefault="00D95E15">
      <w:pPr>
        <w:pStyle w:val="ConsPlusNormal"/>
        <w:ind w:firstLine="540"/>
        <w:jc w:val="both"/>
      </w:pPr>
      <w:r>
        <w:t>Реализация подпрограммы 1 направлена на:</w:t>
      </w:r>
    </w:p>
    <w:p w:rsidR="00D95E15" w:rsidRDefault="00D95E15">
      <w:pPr>
        <w:pStyle w:val="ConsPlusNormal"/>
        <w:spacing w:before="220"/>
        <w:ind w:firstLine="540"/>
        <w:jc w:val="both"/>
      </w:pPr>
      <w:r>
        <w:t>- стимулирование развития жилищного строительства с объектами социальной, инженерной, транспортной, коммунальной инфраструктур, что в свою очередь создаст благоприятные условия для роста предпринимательской активности, конкуренции и сбалансированного развития различных видов деятельности;</w:t>
      </w:r>
    </w:p>
    <w:p w:rsidR="00D95E15" w:rsidRDefault="00D95E15">
      <w:pPr>
        <w:pStyle w:val="ConsPlusNormal"/>
        <w:spacing w:before="220"/>
        <w:ind w:firstLine="540"/>
        <w:jc w:val="both"/>
      </w:pPr>
      <w:r>
        <w:t>-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D95E15" w:rsidRDefault="00D95E15">
      <w:pPr>
        <w:pStyle w:val="ConsPlusNormal"/>
        <w:spacing w:before="220"/>
        <w:ind w:firstLine="540"/>
        <w:jc w:val="both"/>
      </w:pPr>
      <w:r>
        <w:t>В ходе реализации подпрограммы 1 планируется ежегодное обеспечение доли выполненных проектов планировки территорий в общем необходимом количестве не менее 20,0%.</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1</w:t>
      </w:r>
    </w:p>
    <w:p w:rsidR="00D95E15" w:rsidRDefault="00D95E15">
      <w:pPr>
        <w:pStyle w:val="ConsPlusNormal"/>
        <w:jc w:val="both"/>
      </w:pPr>
    </w:p>
    <w:p w:rsidR="00D95E15" w:rsidRDefault="00D95E15">
      <w:pPr>
        <w:pStyle w:val="ConsPlusNormal"/>
        <w:ind w:firstLine="540"/>
        <w:jc w:val="both"/>
      </w:pPr>
      <w:r>
        <w:t>Финансирование подпрограммы 1 осуществляется за счет средств бюджета Губкинского городского округа Белгородской области. Общий объем финансирования мероприятий подпрограммы 1 составляет 10477,9 тыс. рублей, из них:</w:t>
      </w:r>
    </w:p>
    <w:p w:rsidR="00D95E15" w:rsidRDefault="00D95E15">
      <w:pPr>
        <w:pStyle w:val="ConsPlusNormal"/>
        <w:spacing w:before="220"/>
        <w:ind w:firstLine="540"/>
        <w:jc w:val="both"/>
      </w:pPr>
      <w:r>
        <w:t>2014 год - 200,0 тыс. рублей;</w:t>
      </w:r>
    </w:p>
    <w:p w:rsidR="00D95E15" w:rsidRDefault="00D95E15">
      <w:pPr>
        <w:pStyle w:val="ConsPlusNormal"/>
        <w:spacing w:before="220"/>
        <w:ind w:firstLine="540"/>
        <w:jc w:val="both"/>
      </w:pPr>
      <w:r>
        <w:t>2015 год - 200,0 тыс. рублей;</w:t>
      </w:r>
    </w:p>
    <w:p w:rsidR="00D95E15" w:rsidRDefault="00D95E15">
      <w:pPr>
        <w:pStyle w:val="ConsPlusNormal"/>
        <w:spacing w:before="220"/>
        <w:ind w:firstLine="540"/>
        <w:jc w:val="both"/>
      </w:pPr>
      <w:r>
        <w:t>2016 год - 287,4 тыс. рублей;</w:t>
      </w:r>
    </w:p>
    <w:p w:rsidR="00D95E15" w:rsidRDefault="00D95E15">
      <w:pPr>
        <w:pStyle w:val="ConsPlusNormal"/>
        <w:spacing w:before="220"/>
        <w:ind w:firstLine="540"/>
        <w:jc w:val="both"/>
      </w:pPr>
      <w:r>
        <w:t>2017 год - 650,0 тыс. рублей;</w:t>
      </w:r>
    </w:p>
    <w:p w:rsidR="00D95E15" w:rsidRDefault="00D95E15">
      <w:pPr>
        <w:pStyle w:val="ConsPlusNormal"/>
        <w:spacing w:before="220"/>
        <w:ind w:firstLine="540"/>
        <w:jc w:val="both"/>
      </w:pPr>
      <w:r>
        <w:t>2018 год - 950,0 тыс. рублей;</w:t>
      </w:r>
    </w:p>
    <w:p w:rsidR="00D95E15" w:rsidRDefault="00D95E15">
      <w:pPr>
        <w:pStyle w:val="ConsPlusNormal"/>
        <w:spacing w:before="220"/>
        <w:ind w:firstLine="540"/>
        <w:jc w:val="both"/>
      </w:pPr>
      <w:r>
        <w:t>2019 год - 800,0 тыс. рублей;</w:t>
      </w:r>
    </w:p>
    <w:p w:rsidR="00D95E15" w:rsidRDefault="00D95E15">
      <w:pPr>
        <w:pStyle w:val="ConsPlusNormal"/>
        <w:spacing w:before="220"/>
        <w:ind w:firstLine="540"/>
        <w:jc w:val="both"/>
      </w:pPr>
      <w:r>
        <w:t>2020 год - 1590,5 тыс. рублей;</w:t>
      </w:r>
    </w:p>
    <w:p w:rsidR="00D95E15" w:rsidRDefault="00D95E15">
      <w:pPr>
        <w:pStyle w:val="ConsPlusNormal"/>
        <w:spacing w:before="220"/>
        <w:ind w:firstLine="540"/>
        <w:jc w:val="both"/>
      </w:pPr>
      <w:r>
        <w:t>2021 год - 500,0 тыс. рублей;</w:t>
      </w:r>
    </w:p>
    <w:p w:rsidR="00D95E15" w:rsidRDefault="00D95E15">
      <w:pPr>
        <w:pStyle w:val="ConsPlusNormal"/>
        <w:spacing w:before="220"/>
        <w:ind w:firstLine="540"/>
        <w:jc w:val="both"/>
      </w:pPr>
      <w:r>
        <w:t>2022 год - 3500,0 тыс. рублей;</w:t>
      </w:r>
    </w:p>
    <w:p w:rsidR="00D95E15" w:rsidRDefault="00D95E15">
      <w:pPr>
        <w:pStyle w:val="ConsPlusNormal"/>
        <w:spacing w:before="220"/>
        <w:ind w:firstLine="540"/>
        <w:jc w:val="both"/>
      </w:pPr>
      <w:r>
        <w:t>2023 год - 500,0 тыс. рублей;</w:t>
      </w:r>
    </w:p>
    <w:p w:rsidR="00D95E15" w:rsidRDefault="00D95E15">
      <w:pPr>
        <w:pStyle w:val="ConsPlusNormal"/>
        <w:spacing w:before="220"/>
        <w:ind w:firstLine="540"/>
        <w:jc w:val="both"/>
      </w:pPr>
      <w:r>
        <w:t>2024 год - 500,0 тыс. рублей;</w:t>
      </w:r>
    </w:p>
    <w:p w:rsidR="00D95E15" w:rsidRDefault="00D95E15">
      <w:pPr>
        <w:pStyle w:val="ConsPlusNormal"/>
        <w:spacing w:before="220"/>
        <w:ind w:firstLine="540"/>
        <w:jc w:val="both"/>
      </w:pPr>
      <w:r>
        <w:t>2025 год - 800,0 тыс. рублей.</w:t>
      </w:r>
    </w:p>
    <w:p w:rsidR="00D95E15" w:rsidRDefault="00D95E15">
      <w:pPr>
        <w:pStyle w:val="ConsPlusNormal"/>
        <w:spacing w:before="220"/>
        <w:ind w:firstLine="540"/>
        <w:jc w:val="both"/>
      </w:pPr>
      <w:r>
        <w:t>Объем финансирования в 2014 - 2025 годах за счет средств бюджета Губкинского городского округа Белгородской области составляет 9665,4 тыс. рублей, в том числе по годам:</w:t>
      </w:r>
    </w:p>
    <w:p w:rsidR="00D95E15" w:rsidRDefault="00D95E15">
      <w:pPr>
        <w:pStyle w:val="ConsPlusNormal"/>
        <w:spacing w:before="220"/>
        <w:ind w:firstLine="540"/>
        <w:jc w:val="both"/>
      </w:pPr>
      <w:r>
        <w:t>2014 год - 200,0 тыс. рублей;</w:t>
      </w:r>
    </w:p>
    <w:p w:rsidR="00D95E15" w:rsidRDefault="00D95E15">
      <w:pPr>
        <w:pStyle w:val="ConsPlusNormal"/>
        <w:spacing w:before="220"/>
        <w:ind w:firstLine="540"/>
        <w:jc w:val="both"/>
      </w:pPr>
      <w:r>
        <w:t>2015 год - 200,0 тыс. рублей;</w:t>
      </w:r>
    </w:p>
    <w:p w:rsidR="00D95E15" w:rsidRDefault="00D95E15">
      <w:pPr>
        <w:pStyle w:val="ConsPlusNormal"/>
        <w:spacing w:before="220"/>
        <w:ind w:firstLine="540"/>
        <w:jc w:val="both"/>
      </w:pPr>
      <w:r>
        <w:t>2016 год - 287,4 тыс. рублей;</w:t>
      </w:r>
    </w:p>
    <w:p w:rsidR="00D95E15" w:rsidRDefault="00D95E15">
      <w:pPr>
        <w:pStyle w:val="ConsPlusNormal"/>
        <w:spacing w:before="220"/>
        <w:ind w:firstLine="540"/>
        <w:jc w:val="both"/>
      </w:pPr>
      <w:r>
        <w:t>2017 год - 650,0 тыс. рублей;</w:t>
      </w:r>
    </w:p>
    <w:p w:rsidR="00D95E15" w:rsidRDefault="00D95E15">
      <w:pPr>
        <w:pStyle w:val="ConsPlusNormal"/>
        <w:spacing w:before="220"/>
        <w:ind w:firstLine="540"/>
        <w:jc w:val="both"/>
      </w:pPr>
      <w:r>
        <w:lastRenderedPageBreak/>
        <w:t>2018 год - 950,0 тыс. рублей;</w:t>
      </w:r>
    </w:p>
    <w:p w:rsidR="00D95E15" w:rsidRDefault="00D95E15">
      <w:pPr>
        <w:pStyle w:val="ConsPlusNormal"/>
        <w:spacing w:before="220"/>
        <w:ind w:firstLine="540"/>
        <w:jc w:val="both"/>
      </w:pPr>
      <w:r>
        <w:t>2019 год - 800,0 тыс. рублей;</w:t>
      </w:r>
    </w:p>
    <w:p w:rsidR="00D95E15" w:rsidRDefault="00D95E15">
      <w:pPr>
        <w:pStyle w:val="ConsPlusNormal"/>
        <w:spacing w:before="220"/>
        <w:ind w:firstLine="540"/>
        <w:jc w:val="both"/>
      </w:pPr>
      <w:r>
        <w:t>2020 год - 778,0 тыс. рублей;</w:t>
      </w:r>
    </w:p>
    <w:p w:rsidR="00D95E15" w:rsidRDefault="00D95E15">
      <w:pPr>
        <w:pStyle w:val="ConsPlusNormal"/>
        <w:spacing w:before="220"/>
        <w:ind w:firstLine="540"/>
        <w:jc w:val="both"/>
      </w:pPr>
      <w:r>
        <w:t>2021 год - 500,0 тыс. рублей;</w:t>
      </w:r>
    </w:p>
    <w:p w:rsidR="00D95E15" w:rsidRDefault="00D95E15">
      <w:pPr>
        <w:pStyle w:val="ConsPlusNormal"/>
        <w:spacing w:before="220"/>
        <w:ind w:firstLine="540"/>
        <w:jc w:val="both"/>
      </w:pPr>
      <w:r>
        <w:t>2022 год - 3500,0 тыс. рублей;</w:t>
      </w:r>
    </w:p>
    <w:p w:rsidR="00D95E15" w:rsidRDefault="00D95E15">
      <w:pPr>
        <w:pStyle w:val="ConsPlusNormal"/>
        <w:spacing w:before="220"/>
        <w:ind w:firstLine="540"/>
        <w:jc w:val="both"/>
      </w:pPr>
      <w:r>
        <w:t>2023 год - 500,0 тыс. рублей;</w:t>
      </w:r>
    </w:p>
    <w:p w:rsidR="00D95E15" w:rsidRDefault="00D95E15">
      <w:pPr>
        <w:pStyle w:val="ConsPlusNormal"/>
        <w:spacing w:before="220"/>
        <w:ind w:firstLine="540"/>
        <w:jc w:val="both"/>
      </w:pPr>
      <w:r>
        <w:t>2024 год - 500,0 тыс. рублей;</w:t>
      </w:r>
    </w:p>
    <w:p w:rsidR="00D95E15" w:rsidRDefault="00D95E15">
      <w:pPr>
        <w:pStyle w:val="ConsPlusNormal"/>
        <w:spacing w:before="220"/>
        <w:ind w:firstLine="540"/>
        <w:jc w:val="both"/>
      </w:pPr>
      <w:r>
        <w:t>2025 год - 800,0 тыс. рублей.</w:t>
      </w:r>
    </w:p>
    <w:p w:rsidR="00D95E15" w:rsidRDefault="00D95E15">
      <w:pPr>
        <w:pStyle w:val="ConsPlusNormal"/>
        <w:spacing w:before="220"/>
        <w:ind w:firstLine="540"/>
        <w:jc w:val="both"/>
      </w:pPr>
      <w:r>
        <w:t>Объем финансирования в 2020 году за счет средств областного бюджета составляет 812,5 тыс. рублей, в том числе по годам:</w:t>
      </w:r>
    </w:p>
    <w:p w:rsidR="00D95E15" w:rsidRDefault="00D95E15">
      <w:pPr>
        <w:pStyle w:val="ConsPlusNormal"/>
        <w:spacing w:before="220"/>
        <w:ind w:firstLine="540"/>
        <w:jc w:val="both"/>
      </w:pPr>
      <w:r>
        <w:t>2020 год - 812,5 тыс. рублей.</w:t>
      </w:r>
    </w:p>
    <w:p w:rsidR="00D95E15" w:rsidRDefault="00D95E15">
      <w:pPr>
        <w:pStyle w:val="ConsPlusNormal"/>
        <w:spacing w:before="220"/>
        <w:ind w:firstLine="540"/>
        <w:jc w:val="both"/>
      </w:pPr>
      <w: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D95E15" w:rsidRDefault="00D95E15">
      <w:pPr>
        <w:pStyle w:val="ConsPlusNormal"/>
        <w:jc w:val="both"/>
      </w:pPr>
    </w:p>
    <w:p w:rsidR="00D95E15" w:rsidRDefault="00D95E15">
      <w:pPr>
        <w:pStyle w:val="ConsPlusTitle"/>
        <w:jc w:val="center"/>
        <w:outlineLvl w:val="1"/>
      </w:pPr>
      <w:bookmarkStart w:id="2" w:name="P566"/>
      <w:bookmarkEnd w:id="2"/>
      <w:r>
        <w:t>Подпрограмма</w:t>
      </w:r>
    </w:p>
    <w:p w:rsidR="00D95E15" w:rsidRDefault="00D95E15">
      <w:pPr>
        <w:pStyle w:val="ConsPlusTitle"/>
        <w:jc w:val="center"/>
      </w:pPr>
      <w:r>
        <w:t>"Капитальный ремонт многоквартирных домов Губкинского</w:t>
      </w:r>
    </w:p>
    <w:p w:rsidR="00D95E15" w:rsidRDefault="00D95E15">
      <w:pPr>
        <w:pStyle w:val="ConsPlusTitle"/>
        <w:jc w:val="center"/>
      </w:pPr>
      <w:r>
        <w:t>городского округа Белгородской области"</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"Капитальный ремонт многоквартирных домов Губкинского городского округа Белгородской области" (далее - подпрограмма 2)</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2</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Участники подпрограммы 2</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Цель подпрограммы 2</w:t>
            </w:r>
          </w:p>
        </w:tc>
        <w:tc>
          <w:tcPr>
            <w:tcW w:w="6066" w:type="dxa"/>
          </w:tcPr>
          <w:p w:rsidR="00D95E15" w:rsidRDefault="00D95E15">
            <w:pPr>
              <w:pStyle w:val="ConsPlusNormal"/>
              <w:jc w:val="both"/>
            </w:pPr>
            <w: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Задача подпрограммы 2</w:t>
            </w:r>
          </w:p>
        </w:tc>
        <w:tc>
          <w:tcPr>
            <w:tcW w:w="6066" w:type="dxa"/>
          </w:tcPr>
          <w:p w:rsidR="00D95E15" w:rsidRDefault="00D95E15">
            <w:pPr>
              <w:pStyle w:val="ConsPlusNormal"/>
              <w:jc w:val="both"/>
            </w:pPr>
            <w:r>
              <w:t>Проведение капитального ремонта многоквартирных домов</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2</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 xml:space="preserve">Объем бюджетных ассигнований подпрограммы 2 за счет </w:t>
            </w:r>
            <w:r>
              <w:lastRenderedPageBreak/>
              <w:t>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lastRenderedPageBreak/>
              <w:t>Общий объем финансирования подпрограммы 2 в 2014 - 2025 годах за счет всех источников финансирования составляет 1758246,7 тыс. рублей, в том числе по годам:</w:t>
            </w:r>
          </w:p>
          <w:p w:rsidR="00D95E15" w:rsidRDefault="00D95E15">
            <w:pPr>
              <w:pStyle w:val="ConsPlusNormal"/>
              <w:jc w:val="both"/>
            </w:pPr>
            <w:r>
              <w:lastRenderedPageBreak/>
              <w:t>2014 год - 63559,7 тыс. рублей;</w:t>
            </w:r>
          </w:p>
          <w:p w:rsidR="00D95E15" w:rsidRDefault="00D95E15">
            <w:pPr>
              <w:pStyle w:val="ConsPlusNormal"/>
              <w:jc w:val="both"/>
            </w:pPr>
            <w:r>
              <w:t>2015 год - 169531,0 тыс. рублей;</w:t>
            </w:r>
          </w:p>
          <w:p w:rsidR="00D95E15" w:rsidRDefault="00D95E15">
            <w:pPr>
              <w:pStyle w:val="ConsPlusNormal"/>
              <w:jc w:val="both"/>
            </w:pPr>
            <w:r>
              <w:t>2016 год - 157828,5 тыс. рублей;</w:t>
            </w:r>
          </w:p>
          <w:p w:rsidR="00D95E15" w:rsidRDefault="00D95E15">
            <w:pPr>
              <w:pStyle w:val="ConsPlusNormal"/>
              <w:jc w:val="both"/>
            </w:pPr>
            <w:r>
              <w:t>2017 год - 138985,7 тыс. рублей;</w:t>
            </w:r>
          </w:p>
          <w:p w:rsidR="00D95E15" w:rsidRDefault="00D95E15">
            <w:pPr>
              <w:pStyle w:val="ConsPlusNormal"/>
              <w:jc w:val="both"/>
            </w:pPr>
            <w:r>
              <w:t>2018 год - 144196,1 тыс. рублей;</w:t>
            </w:r>
          </w:p>
          <w:p w:rsidR="00D95E15" w:rsidRDefault="00D95E15">
            <w:pPr>
              <w:pStyle w:val="ConsPlusNormal"/>
              <w:jc w:val="both"/>
            </w:pPr>
            <w:r>
              <w:t>2019 год - 147090,0 тыс. рублей;</w:t>
            </w:r>
          </w:p>
          <w:p w:rsidR="00D95E15" w:rsidRDefault="00D95E15">
            <w:pPr>
              <w:pStyle w:val="ConsPlusNormal"/>
              <w:jc w:val="both"/>
            </w:pPr>
            <w:r>
              <w:t>2020 год - 148859,9 тыс. рублей;</w:t>
            </w:r>
          </w:p>
          <w:p w:rsidR="00D95E15" w:rsidRDefault="00D95E15">
            <w:pPr>
              <w:pStyle w:val="ConsPlusNormal"/>
              <w:jc w:val="both"/>
            </w:pPr>
            <w:r>
              <w:t>2021 год - 170678,8 тыс. рублей;</w:t>
            </w:r>
          </w:p>
          <w:p w:rsidR="00D95E15" w:rsidRDefault="00D95E15">
            <w:pPr>
              <w:pStyle w:val="ConsPlusNormal"/>
              <w:jc w:val="both"/>
            </w:pPr>
            <w:r>
              <w:t>2022 год - 110302,0 тыс. рублей;</w:t>
            </w:r>
          </w:p>
          <w:p w:rsidR="00D95E15" w:rsidRDefault="00D95E15">
            <w:pPr>
              <w:pStyle w:val="ConsPlusNormal"/>
              <w:jc w:val="both"/>
            </w:pPr>
            <w:r>
              <w:t>2023 год - 148052,0 тыс. рублей;</w:t>
            </w:r>
          </w:p>
          <w:p w:rsidR="00D95E15" w:rsidRDefault="00D95E15">
            <w:pPr>
              <w:pStyle w:val="ConsPlusNormal"/>
              <w:jc w:val="both"/>
            </w:pPr>
            <w:r>
              <w:t>2024 год - 169875,0 тыс. рублей;</w:t>
            </w:r>
          </w:p>
          <w:p w:rsidR="00D95E15" w:rsidRDefault="00D95E15">
            <w:pPr>
              <w:pStyle w:val="ConsPlusNormal"/>
              <w:jc w:val="both"/>
            </w:pPr>
            <w:r>
              <w:t>2025 год - 189288,0 тыс. рублей.</w:t>
            </w:r>
          </w:p>
          <w:p w:rsidR="00D95E15" w:rsidRDefault="00D95E15">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130853,6 тыс. рублей, в том числе по годам:</w:t>
            </w:r>
          </w:p>
          <w:p w:rsidR="00D95E15" w:rsidRDefault="00D95E15">
            <w:pPr>
              <w:pStyle w:val="ConsPlusNormal"/>
              <w:jc w:val="both"/>
            </w:pPr>
            <w:r>
              <w:t>2014 год - 16008,0 тыс. рублей;</w:t>
            </w:r>
          </w:p>
          <w:p w:rsidR="00D95E15" w:rsidRDefault="00D95E15">
            <w:pPr>
              <w:pStyle w:val="ConsPlusNormal"/>
              <w:jc w:val="both"/>
            </w:pPr>
            <w:r>
              <w:t>2015 год - 23485,0 тыс. рублей;</w:t>
            </w:r>
          </w:p>
          <w:p w:rsidR="00D95E15" w:rsidRDefault="00D95E15">
            <w:pPr>
              <w:pStyle w:val="ConsPlusNormal"/>
              <w:jc w:val="both"/>
            </w:pPr>
            <w:r>
              <w:t>2016 год - 5564,6 тыс. рублей;</w:t>
            </w:r>
          </w:p>
          <w:p w:rsidR="00D95E15" w:rsidRDefault="00D95E15">
            <w:pPr>
              <w:pStyle w:val="ConsPlusNormal"/>
              <w:jc w:val="both"/>
            </w:pPr>
            <w:r>
              <w:t>2017 год - 9756,0 тыс. рублей;</w:t>
            </w:r>
          </w:p>
          <w:p w:rsidR="00D95E15" w:rsidRDefault="00D95E15">
            <w:pPr>
              <w:pStyle w:val="ConsPlusNormal"/>
              <w:jc w:val="both"/>
            </w:pPr>
            <w:r>
              <w:t>2018 год - 9733,0 тыс. рублей;</w:t>
            </w:r>
          </w:p>
          <w:p w:rsidR="00D95E15" w:rsidRDefault="00D95E15">
            <w:pPr>
              <w:pStyle w:val="ConsPlusNormal"/>
              <w:jc w:val="both"/>
            </w:pPr>
            <w:r>
              <w:t>2019 год - 8838,0 тыс. рублей;</w:t>
            </w:r>
          </w:p>
          <w:p w:rsidR="00D95E15" w:rsidRDefault="00D95E15">
            <w:pPr>
              <w:pStyle w:val="ConsPlusNormal"/>
              <w:jc w:val="both"/>
            </w:pPr>
            <w:r>
              <w:t>2020 год - 9061,0 тыс. рублей;</w:t>
            </w:r>
          </w:p>
          <w:p w:rsidR="00D95E15" w:rsidRDefault="00D95E15">
            <w:pPr>
              <w:pStyle w:val="ConsPlusNormal"/>
              <w:jc w:val="both"/>
            </w:pPr>
            <w:r>
              <w:t>2021 год - 16757,0 тыс. рублей;</w:t>
            </w:r>
          </w:p>
          <w:p w:rsidR="00D95E15" w:rsidRDefault="00D95E15">
            <w:pPr>
              <w:pStyle w:val="ConsPlusNormal"/>
              <w:jc w:val="both"/>
            </w:pPr>
            <w:r>
              <w:t>2022 год - 4752,0 тыс. рублей;</w:t>
            </w:r>
          </w:p>
          <w:p w:rsidR="00D95E15" w:rsidRDefault="00D95E15">
            <w:pPr>
              <w:pStyle w:val="ConsPlusNormal"/>
              <w:jc w:val="both"/>
            </w:pPr>
            <w:r>
              <w:t>2023 год - 4752,0 тыс. рублей;</w:t>
            </w:r>
          </w:p>
          <w:p w:rsidR="00D95E15" w:rsidRDefault="00D95E15">
            <w:pPr>
              <w:pStyle w:val="ConsPlusNormal"/>
              <w:jc w:val="both"/>
            </w:pPr>
            <w:r>
              <w:t>2024 год - 4752,0 тыс. рублей;</w:t>
            </w:r>
          </w:p>
          <w:p w:rsidR="00D95E15" w:rsidRDefault="00D95E15">
            <w:pPr>
              <w:pStyle w:val="ConsPlusNormal"/>
              <w:jc w:val="both"/>
            </w:pPr>
            <w:r>
              <w:t>2025 год - 17395,0 тыс. рублей.</w:t>
            </w:r>
          </w:p>
          <w:p w:rsidR="00D95E15" w:rsidRDefault="00D95E15">
            <w:pPr>
              <w:pStyle w:val="ConsPlusNormal"/>
              <w:jc w:val="both"/>
            </w:pPr>
            <w:r>
              <w:t>Объем финансирования в 2014 - 2025 годах за счет средств иных источников составляет 1624471,3 тыс. рублей, в том числе по годам:</w:t>
            </w:r>
          </w:p>
          <w:p w:rsidR="00D95E15" w:rsidRDefault="00D95E15">
            <w:pPr>
              <w:pStyle w:val="ConsPlusNormal"/>
              <w:jc w:val="both"/>
            </w:pPr>
            <w:r>
              <w:t>2014 год - 47551,7 тыс. рублей;</w:t>
            </w:r>
          </w:p>
          <w:p w:rsidR="00D95E15" w:rsidRDefault="00D95E15">
            <w:pPr>
              <w:pStyle w:val="ConsPlusNormal"/>
              <w:jc w:val="both"/>
            </w:pPr>
            <w:r>
              <w:t>2015 год - 146046,0 тыс. рублей;</w:t>
            </w:r>
          </w:p>
          <w:p w:rsidR="00D95E15" w:rsidRDefault="00D95E15">
            <w:pPr>
              <w:pStyle w:val="ConsPlusNormal"/>
              <w:jc w:val="both"/>
            </w:pPr>
            <w:r>
              <w:t>2016 год - 152263,9 тыс. рублей;</w:t>
            </w:r>
          </w:p>
          <w:p w:rsidR="00D95E15" w:rsidRDefault="00D95E15">
            <w:pPr>
              <w:pStyle w:val="ConsPlusNormal"/>
              <w:jc w:val="both"/>
            </w:pPr>
            <w:r>
              <w:t>2017 год - 129229,7 тыс. рублей;</w:t>
            </w:r>
          </w:p>
          <w:p w:rsidR="00D95E15" w:rsidRDefault="00D95E15">
            <w:pPr>
              <w:pStyle w:val="ConsPlusNormal"/>
              <w:jc w:val="both"/>
            </w:pPr>
            <w:r>
              <w:t>2018 год - 134463,1 тыс. рублей;</w:t>
            </w:r>
          </w:p>
          <w:p w:rsidR="00D95E15" w:rsidRDefault="00D95E15">
            <w:pPr>
              <w:pStyle w:val="ConsPlusNormal"/>
              <w:jc w:val="both"/>
            </w:pPr>
            <w:r>
              <w:t>2019 год - 138252,0 тыс. рублей;</w:t>
            </w:r>
          </w:p>
          <w:p w:rsidR="00D95E15" w:rsidRDefault="00D95E15">
            <w:pPr>
              <w:pStyle w:val="ConsPlusNormal"/>
              <w:jc w:val="both"/>
            </w:pPr>
            <w:r>
              <w:t>2020 год - 139798,9 тыс. рублей;</w:t>
            </w:r>
          </w:p>
          <w:p w:rsidR="00D95E15" w:rsidRDefault="00D95E15">
            <w:pPr>
              <w:pStyle w:val="ConsPlusNormal"/>
              <w:jc w:val="both"/>
            </w:pPr>
            <w:r>
              <w:t>2021 год - 151000,0 тыс. рублей;</w:t>
            </w:r>
          </w:p>
          <w:p w:rsidR="00D95E15" w:rsidRDefault="00D95E15">
            <w:pPr>
              <w:pStyle w:val="ConsPlusNormal"/>
              <w:jc w:val="both"/>
            </w:pPr>
            <w:r>
              <w:t>2022 год - 105550,0 тыс. рублей;</w:t>
            </w:r>
          </w:p>
          <w:p w:rsidR="00D95E15" w:rsidRDefault="00D95E15">
            <w:pPr>
              <w:pStyle w:val="ConsPlusNormal"/>
              <w:jc w:val="both"/>
            </w:pPr>
            <w:r>
              <w:t>2023 год - 143300,0 тыс. рублей;</w:t>
            </w:r>
          </w:p>
          <w:p w:rsidR="00D95E15" w:rsidRDefault="00D95E15">
            <w:pPr>
              <w:pStyle w:val="ConsPlusNormal"/>
              <w:jc w:val="both"/>
            </w:pPr>
            <w:r>
              <w:t>2024 год - 165123,0 тыс. рублей;</w:t>
            </w:r>
          </w:p>
          <w:p w:rsidR="00D95E15" w:rsidRDefault="00D95E15">
            <w:pPr>
              <w:pStyle w:val="ConsPlusNormal"/>
              <w:jc w:val="both"/>
            </w:pPr>
            <w:r>
              <w:t>2025 год - 171893,0 тыс. рублей.</w:t>
            </w:r>
          </w:p>
          <w:p w:rsidR="00D95E15" w:rsidRDefault="00D95E15">
            <w:pPr>
              <w:pStyle w:val="ConsPlusNormal"/>
              <w:jc w:val="both"/>
            </w:pPr>
            <w: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D95E15">
        <w:tc>
          <w:tcPr>
            <w:tcW w:w="454" w:type="dxa"/>
          </w:tcPr>
          <w:p w:rsidR="00D95E15" w:rsidRDefault="00D95E15">
            <w:pPr>
              <w:pStyle w:val="ConsPlusNormal"/>
              <w:jc w:val="center"/>
            </w:pPr>
            <w:r>
              <w:lastRenderedPageBreak/>
              <w:t>7.</w:t>
            </w:r>
          </w:p>
        </w:tc>
        <w:tc>
          <w:tcPr>
            <w:tcW w:w="2551" w:type="dxa"/>
          </w:tcPr>
          <w:p w:rsidR="00D95E15" w:rsidRDefault="00D95E15">
            <w:pPr>
              <w:pStyle w:val="ConsPlusNormal"/>
            </w:pPr>
            <w:r>
              <w:t>Показатели конечных результатов реализации подпрограммы 2</w:t>
            </w:r>
          </w:p>
        </w:tc>
        <w:tc>
          <w:tcPr>
            <w:tcW w:w="6066" w:type="dxa"/>
          </w:tcPr>
          <w:p w:rsidR="00D95E15" w:rsidRDefault="00D95E15">
            <w:pPr>
              <w:pStyle w:val="ConsPlusNormal"/>
              <w:jc w:val="both"/>
            </w:pPr>
            <w:r>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D95E15" w:rsidRDefault="00D95E15">
            <w:pPr>
              <w:pStyle w:val="ConsPlusNormal"/>
              <w:jc w:val="both"/>
            </w:pPr>
            <w:r>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D95E15">
        <w:tc>
          <w:tcPr>
            <w:tcW w:w="454" w:type="dxa"/>
          </w:tcPr>
          <w:p w:rsidR="00D95E15" w:rsidRDefault="00D95E15">
            <w:pPr>
              <w:pStyle w:val="ConsPlusNormal"/>
              <w:jc w:val="center"/>
            </w:pPr>
            <w:r>
              <w:lastRenderedPageBreak/>
              <w:t>8.</w:t>
            </w:r>
          </w:p>
        </w:tc>
        <w:tc>
          <w:tcPr>
            <w:tcW w:w="2551" w:type="dxa"/>
          </w:tcPr>
          <w:p w:rsidR="00D95E15" w:rsidRDefault="00D95E15">
            <w:pPr>
              <w:pStyle w:val="ConsPlusNormal"/>
            </w:pPr>
            <w:r>
              <w:t>Конечные результаты реализации подпрограммы 2</w:t>
            </w:r>
          </w:p>
        </w:tc>
        <w:tc>
          <w:tcPr>
            <w:tcW w:w="6066" w:type="dxa"/>
          </w:tcPr>
          <w:p w:rsidR="00D95E15" w:rsidRDefault="00D95E15">
            <w:pPr>
              <w:pStyle w:val="ConsPlusNormal"/>
              <w:jc w:val="both"/>
            </w:pPr>
            <w: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D95E15" w:rsidRDefault="00D95E15">
            <w:pPr>
              <w:pStyle w:val="ConsPlusNormal"/>
              <w:jc w:val="both"/>
            </w:pPr>
            <w: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52,5%</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2, описание</w:t>
      </w:r>
    </w:p>
    <w:p w:rsidR="00D95E15" w:rsidRDefault="00D95E15">
      <w:pPr>
        <w:pStyle w:val="ConsPlusTitle"/>
        <w:jc w:val="center"/>
      </w:pPr>
      <w:r>
        <w:t>основных проблем 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D95E15" w:rsidRDefault="00D95E15">
      <w:pPr>
        <w:pStyle w:val="ConsPlusNormal"/>
        <w:spacing w:before="220"/>
        <w:ind w:firstLine="540"/>
        <w:jc w:val="both"/>
      </w:pPr>
      <w: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D95E15" w:rsidRDefault="00D95E15">
      <w:pPr>
        <w:pStyle w:val="ConsPlusNormal"/>
        <w:spacing w:before="220"/>
        <w:ind w:firstLine="540"/>
        <w:jc w:val="both"/>
      </w:pPr>
      <w:r>
        <w:t>В составе жилищного фонда, находящегося на территории Губкинского городского округа Белгородской области, значительную долю занимают жилые дома, построенные индустриальным способом в 1960 - 1970 годы. Наряду с благоустроенным кирпичным и панельным жильем, введенным в 70 - 90-х годах, продолжают эксплуатироваться деревянные, шлакоблочные дома с деревянными перекрытиями, построенные в 1947 - 1960-х годах.</w:t>
      </w:r>
    </w:p>
    <w:p w:rsidR="00D95E15" w:rsidRDefault="00D95E15">
      <w:pPr>
        <w:pStyle w:val="ConsPlusNormal"/>
        <w:spacing w:before="220"/>
        <w:ind w:firstLine="540"/>
        <w:jc w:val="both"/>
      </w:pPr>
      <w:r>
        <w:t>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D95E15" w:rsidRDefault="00D95E15">
      <w:pPr>
        <w:pStyle w:val="ConsPlusNormal"/>
        <w:spacing w:before="220"/>
        <w:ind w:firstLine="540"/>
        <w:jc w:val="both"/>
      </w:pPr>
      <w: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D95E15" w:rsidRDefault="00D95E15">
      <w:pPr>
        <w:pStyle w:val="ConsPlusNormal"/>
        <w:spacing w:before="220"/>
        <w:ind w:firstLine="540"/>
        <w:jc w:val="both"/>
      </w:pPr>
      <w:r>
        <w:t>Проведение своевременного капитального ремонта и реконструкции в определенной мере решает проблему изношенного жилищного фонда.</w:t>
      </w:r>
    </w:p>
    <w:p w:rsidR="00D95E15" w:rsidRDefault="00D95E15">
      <w:pPr>
        <w:pStyle w:val="ConsPlusNormal"/>
        <w:spacing w:before="220"/>
        <w:ind w:firstLine="540"/>
        <w:jc w:val="both"/>
      </w:pPr>
      <w: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D95E15" w:rsidRDefault="00D95E15">
      <w:pPr>
        <w:pStyle w:val="ConsPlusNormal"/>
        <w:spacing w:before="220"/>
        <w:ind w:firstLine="540"/>
        <w:jc w:val="both"/>
      </w:pPr>
      <w:r>
        <w:t>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счет средств Фонда содействия реформированию жилищно-коммунального хозяйства (далее - Фонд) и областного бюджета, бюджета Губкинского городского округа и средств собственников помещений многоквартирных домов.</w:t>
      </w:r>
    </w:p>
    <w:p w:rsidR="00D95E15" w:rsidRDefault="00D95E15">
      <w:pPr>
        <w:pStyle w:val="ConsPlusNormal"/>
        <w:spacing w:before="220"/>
        <w:ind w:firstLine="540"/>
        <w:jc w:val="both"/>
      </w:pPr>
      <w:r>
        <w:lastRenderedPageBreak/>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объеме 315710,0 тыс. руб., из которых:</w:t>
      </w:r>
    </w:p>
    <w:p w:rsidR="00D95E15" w:rsidRDefault="00D95E15">
      <w:pPr>
        <w:pStyle w:val="ConsPlusNormal"/>
        <w:spacing w:before="220"/>
        <w:ind w:firstLine="540"/>
        <w:jc w:val="both"/>
      </w:pPr>
      <w:r>
        <w:t>- средства Фонда - 220979,3 тыс. руб.;</w:t>
      </w:r>
    </w:p>
    <w:p w:rsidR="00D95E15" w:rsidRDefault="00D95E15">
      <w:pPr>
        <w:pStyle w:val="ConsPlusNormal"/>
        <w:spacing w:before="220"/>
        <w:ind w:firstLine="540"/>
        <w:jc w:val="both"/>
      </w:pPr>
      <w:r>
        <w:t>- средства областного бюджета - 46655,4 тыс. руб.;</w:t>
      </w:r>
    </w:p>
    <w:p w:rsidR="00D95E15" w:rsidRDefault="00D95E15">
      <w:pPr>
        <w:pStyle w:val="ConsPlusNormal"/>
        <w:spacing w:before="220"/>
        <w:ind w:firstLine="540"/>
        <w:jc w:val="both"/>
      </w:pPr>
      <w:r>
        <w:t>- средства бюджета городского округа - 25754,0 тыс. руб.;</w:t>
      </w:r>
    </w:p>
    <w:p w:rsidR="00D95E15" w:rsidRDefault="00D95E15">
      <w:pPr>
        <w:pStyle w:val="ConsPlusNormal"/>
        <w:spacing w:before="220"/>
        <w:ind w:firstLine="540"/>
        <w:jc w:val="both"/>
      </w:pPr>
      <w:r>
        <w:t>- средства собственников помещений - 22321,3 тыс. руб.</w:t>
      </w:r>
    </w:p>
    <w:p w:rsidR="00D95E15" w:rsidRDefault="00D95E15">
      <w:pPr>
        <w:pStyle w:val="ConsPlusNormal"/>
        <w:spacing w:before="220"/>
        <w:ind w:firstLine="540"/>
        <w:jc w:val="both"/>
      </w:pPr>
      <w: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D95E15" w:rsidRDefault="00D95E15">
      <w:pPr>
        <w:pStyle w:val="ConsPlusNormal"/>
        <w:spacing w:before="220"/>
        <w:ind w:firstLine="540"/>
        <w:jc w:val="both"/>
      </w:pPr>
      <w:r>
        <w:t>За период с 2008 года по 2013 год выполнен капитальный ремонт кровли на 198 домах, фасадов на 41 доме, внутридомовых инженерных сетей 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учета тепловой энергии в 181 доме, 47 приборов учета горячей воды в 47 домах, 51 прибор учета холодной воды в 51 доме.</w:t>
      </w:r>
    </w:p>
    <w:p w:rsidR="00D95E15" w:rsidRDefault="00D95E15">
      <w:pPr>
        <w:pStyle w:val="ConsPlusNormal"/>
        <w:spacing w:before="220"/>
        <w:ind w:firstLine="540"/>
        <w:jc w:val="both"/>
      </w:pPr>
      <w:r>
        <w:t>В результате реализации программ по капитальному ремонту многоквартирных домов улучшили жилищные условия 34 296 человек.</w:t>
      </w:r>
    </w:p>
    <w:p w:rsidR="00D95E15" w:rsidRDefault="00D95E15">
      <w:pPr>
        <w:pStyle w:val="ConsPlusNormal"/>
        <w:spacing w:before="220"/>
        <w:ind w:firstLine="540"/>
        <w:jc w:val="both"/>
      </w:pPr>
      <w: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2</w:t>
      </w:r>
    </w:p>
    <w:p w:rsidR="00D95E15" w:rsidRDefault="00D95E15">
      <w:pPr>
        <w:pStyle w:val="ConsPlusNormal"/>
        <w:jc w:val="both"/>
      </w:pPr>
    </w:p>
    <w:p w:rsidR="00D95E15" w:rsidRDefault="00D95E15">
      <w:pPr>
        <w:pStyle w:val="ConsPlusNormal"/>
        <w:ind w:firstLine="540"/>
        <w:jc w:val="both"/>
      </w:pPr>
      <w: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D95E15" w:rsidRDefault="00D95E15">
      <w:pPr>
        <w:pStyle w:val="ConsPlusNormal"/>
        <w:spacing w:before="220"/>
        <w:ind w:firstLine="540"/>
        <w:jc w:val="both"/>
      </w:pPr>
      <w:r>
        <w:t>Задача подпрограммы 2 - проведение капитального ремонта многоквартирных домов.</w:t>
      </w:r>
    </w:p>
    <w:p w:rsidR="00D95E15" w:rsidRDefault="00D95E15">
      <w:pPr>
        <w:pStyle w:val="ConsPlusNormal"/>
        <w:spacing w:before="220"/>
        <w:ind w:firstLine="540"/>
        <w:jc w:val="both"/>
      </w:pPr>
      <w:r>
        <w:t>Срок реализации подпрограммы 2 - 2014 - 2025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2"/>
      </w:pPr>
      <w:r>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2</w:t>
      </w:r>
    </w:p>
    <w:p w:rsidR="00D95E15" w:rsidRDefault="00D95E15">
      <w:pPr>
        <w:pStyle w:val="ConsPlusNormal"/>
        <w:jc w:val="both"/>
      </w:pPr>
    </w:p>
    <w:p w:rsidR="00D95E15" w:rsidRDefault="00D95E15">
      <w:pPr>
        <w:pStyle w:val="ConsPlusNormal"/>
        <w:ind w:firstLine="540"/>
        <w:jc w:val="both"/>
      </w:pPr>
      <w:r>
        <w:t>Подпрограмма 2 формируется для многоквартирных домов со степенью износа конструктивных элементов от 30% до 60%.</w:t>
      </w:r>
    </w:p>
    <w:p w:rsidR="00D95E15" w:rsidRDefault="00D95E15">
      <w:pPr>
        <w:pStyle w:val="ConsPlusNormal"/>
        <w:spacing w:before="220"/>
        <w:ind w:firstLine="540"/>
        <w:jc w:val="both"/>
      </w:pPr>
      <w:r>
        <w:t>В рамках решения задачи подпрограммы 2 предусматривается реализация основного мероприятия 2.1.1 "Капитальный ремонт многоквартирных домов".</w:t>
      </w:r>
    </w:p>
    <w:p w:rsidR="00D95E15" w:rsidRDefault="00D95E15">
      <w:pPr>
        <w:pStyle w:val="ConsPlusNormal"/>
        <w:spacing w:before="220"/>
        <w:ind w:firstLine="540"/>
        <w:jc w:val="both"/>
      </w:pPr>
      <w:r>
        <w:t>В рамках данного мероприятия 2.1.1 будет осуществляться выполнение капитального ремонта общего имущества многоквартирных домов, а именно:</w:t>
      </w:r>
    </w:p>
    <w:p w:rsidR="00D95E15" w:rsidRDefault="00D95E15">
      <w:pPr>
        <w:pStyle w:val="ConsPlusNormal"/>
        <w:spacing w:before="220"/>
        <w:ind w:firstLine="540"/>
        <w:jc w:val="both"/>
      </w:pPr>
      <w:r>
        <w:lastRenderedPageBreak/>
        <w:t>а) ремонт внутридомовых инженерных систем электро-, тепло-, газо-, водоснабжения, водоотведения;</w:t>
      </w:r>
    </w:p>
    <w:p w:rsidR="00D95E15" w:rsidRDefault="00D95E15">
      <w:pPr>
        <w:pStyle w:val="ConsPlusNormal"/>
        <w:spacing w:before="220"/>
        <w:ind w:firstLine="540"/>
        <w:jc w:val="both"/>
      </w:pPr>
      <w:r>
        <w:t>б) ремонт или замена лифтового оборудования, признанного непригодным для эксплуатации, при необходимости ремонт лифтовых шахт;</w:t>
      </w:r>
    </w:p>
    <w:p w:rsidR="00D95E15" w:rsidRDefault="00D95E15">
      <w:pPr>
        <w:pStyle w:val="ConsPlusNormal"/>
        <w:spacing w:before="220"/>
        <w:ind w:firstLine="540"/>
        <w:jc w:val="both"/>
      </w:pPr>
      <w:r>
        <w:t>в) ремонт крыш;</w:t>
      </w:r>
    </w:p>
    <w:p w:rsidR="00D95E15" w:rsidRDefault="00D95E15">
      <w:pPr>
        <w:pStyle w:val="ConsPlusNormal"/>
        <w:spacing w:before="220"/>
        <w:ind w:firstLine="540"/>
        <w:jc w:val="both"/>
      </w:pPr>
      <w:r>
        <w:t>г) ремонт подвальных помещений, относящихся к общему имуществу в многоквартирных домах;</w:t>
      </w:r>
    </w:p>
    <w:p w:rsidR="00D95E15" w:rsidRDefault="00D95E15">
      <w:pPr>
        <w:pStyle w:val="ConsPlusNormal"/>
        <w:spacing w:before="220"/>
        <w:ind w:firstLine="540"/>
        <w:jc w:val="both"/>
      </w:pPr>
      <w:r>
        <w:t>д) утепление и ремонт фасадов;</w:t>
      </w:r>
    </w:p>
    <w:p w:rsidR="00D95E15" w:rsidRDefault="00D95E15">
      <w:pPr>
        <w:pStyle w:val="ConsPlusNormal"/>
        <w:spacing w:before="220"/>
        <w:ind w:firstLine="540"/>
        <w:jc w:val="both"/>
      </w:pPr>
      <w:r>
        <w:t>е) установка коллективных (общедомовых) приборов учета потребления ресурсов и узлов управления (тепловой энергии, горячей и холодной воды, электрической энергии, газа);</w:t>
      </w:r>
    </w:p>
    <w:p w:rsidR="00D95E15" w:rsidRDefault="00D95E15">
      <w:pPr>
        <w:pStyle w:val="ConsPlusNormal"/>
        <w:spacing w:before="220"/>
        <w:ind w:firstLine="540"/>
        <w:jc w:val="both"/>
      </w:pPr>
      <w:r>
        <w:t>ж) ремонт фундаментов многоквартирных домов.</w:t>
      </w:r>
    </w:p>
    <w:p w:rsidR="00D95E15" w:rsidRDefault="00D95E15">
      <w:pPr>
        <w:pStyle w:val="ConsPlusNormal"/>
        <w:spacing w:before="220"/>
        <w:ind w:firstLine="540"/>
        <w:jc w:val="both"/>
      </w:pPr>
      <w:r>
        <w:t>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w:t>
      </w:r>
    </w:p>
    <w:p w:rsidR="00D95E15" w:rsidRDefault="00D95E15">
      <w:pPr>
        <w:pStyle w:val="ConsPlusNormal"/>
        <w:spacing w:before="220"/>
        <w:ind w:firstLine="540"/>
        <w:jc w:val="both"/>
      </w:pPr>
      <w: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3" w:history="1">
        <w:r>
          <w:rPr>
            <w:color w:val="0000FF"/>
          </w:rPr>
          <w:t>статье 6</w:t>
        </w:r>
      </w:hyperlink>
      <w:r>
        <w:t xml:space="preserve"> закона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w:t>
      </w:r>
    </w:p>
    <w:p w:rsidR="00D95E15" w:rsidRDefault="00D95E15">
      <w:pPr>
        <w:pStyle w:val="ConsPlusNormal"/>
        <w:spacing w:before="220"/>
        <w:ind w:firstLine="540"/>
        <w:jc w:val="both"/>
      </w:pPr>
      <w:r>
        <w:t>В первоочередном порядке предусматривается проведение капитального ремонта:</w:t>
      </w:r>
    </w:p>
    <w:p w:rsidR="00D95E15" w:rsidRDefault="00D95E15">
      <w:pPr>
        <w:pStyle w:val="ConsPlusNormal"/>
        <w:spacing w:before="220"/>
        <w:ind w:firstLine="540"/>
        <w:jc w:val="both"/>
      </w:pPr>
      <w: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D95E15" w:rsidRDefault="00D95E15">
      <w:pPr>
        <w:pStyle w:val="ConsPlusNormal"/>
        <w:spacing w:before="220"/>
        <w:ind w:firstLine="540"/>
        <w:jc w:val="both"/>
      </w:pPr>
      <w: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D95E15" w:rsidRDefault="00D95E15">
      <w:pPr>
        <w:pStyle w:val="ConsPlusNormal"/>
        <w:spacing w:before="220"/>
        <w:ind w:firstLine="540"/>
        <w:jc w:val="both"/>
      </w:pPr>
      <w:r>
        <w:t>Выполнение основного мероприятия 2.1.1 "Капитальный ремонт многоквартирных домов" позволит:</w:t>
      </w:r>
    </w:p>
    <w:p w:rsidR="00D95E15" w:rsidRDefault="00D95E15">
      <w:pPr>
        <w:pStyle w:val="ConsPlusNormal"/>
        <w:spacing w:before="220"/>
        <w:ind w:firstLine="540"/>
        <w:jc w:val="both"/>
      </w:pPr>
      <w:r>
        <w:t>- увеличить количество многоквартирных домов, в которых проведен капитальный ремонт за 2014 - 2025 годы - не менее 266 домов;</w:t>
      </w:r>
    </w:p>
    <w:p w:rsidR="00D95E15" w:rsidRDefault="00D95E15">
      <w:pPr>
        <w:pStyle w:val="ConsPlusNormal"/>
        <w:spacing w:before="220"/>
        <w:ind w:firstLine="540"/>
        <w:jc w:val="both"/>
      </w:pPr>
      <w:r>
        <w:t>- увеличить общую площадь многоквартирных домов, в которых проведен капитальный ремонт за 2014 - 2025 годы - не менее 792439,20 кв. м.</w:t>
      </w:r>
    </w:p>
    <w:p w:rsidR="00D95E15" w:rsidRDefault="00D95E15">
      <w:pPr>
        <w:pStyle w:val="ConsPlusNormal"/>
        <w:jc w:val="both"/>
      </w:pPr>
    </w:p>
    <w:p w:rsidR="00D95E15" w:rsidRDefault="00D95E15">
      <w:pPr>
        <w:pStyle w:val="ConsPlusNormal"/>
        <w:jc w:val="center"/>
      </w:pPr>
      <w:r>
        <w:t>Показатели конечного результата основного мероприятия 2.1</w:t>
      </w:r>
    </w:p>
    <w:p w:rsidR="00D95E15" w:rsidRDefault="00D95E15">
      <w:pPr>
        <w:pStyle w:val="ConsPlusNormal"/>
        <w:jc w:val="center"/>
      </w:pPr>
      <w:r>
        <w:t>по годам реализации подпрограммы 2</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54"/>
        <w:gridCol w:w="559"/>
        <w:gridCol w:w="784"/>
        <w:gridCol w:w="784"/>
        <w:gridCol w:w="784"/>
        <w:gridCol w:w="1024"/>
        <w:gridCol w:w="784"/>
        <w:gridCol w:w="1024"/>
        <w:gridCol w:w="904"/>
      </w:tblGrid>
      <w:tr w:rsidR="00D95E15">
        <w:tc>
          <w:tcPr>
            <w:tcW w:w="454" w:type="dxa"/>
            <w:vMerge w:val="restart"/>
          </w:tcPr>
          <w:p w:rsidR="00D95E15" w:rsidRDefault="00D95E15">
            <w:pPr>
              <w:pStyle w:val="ConsPlusNormal"/>
              <w:jc w:val="center"/>
            </w:pPr>
            <w:r>
              <w:t>N п/п</w:t>
            </w:r>
          </w:p>
        </w:tc>
        <w:tc>
          <w:tcPr>
            <w:tcW w:w="1954" w:type="dxa"/>
            <w:vMerge w:val="restart"/>
          </w:tcPr>
          <w:p w:rsidR="00D95E15" w:rsidRDefault="00D95E15">
            <w:pPr>
              <w:pStyle w:val="ConsPlusNormal"/>
              <w:jc w:val="center"/>
            </w:pPr>
            <w:r>
              <w:t>Наименование индикатора</w:t>
            </w:r>
          </w:p>
        </w:tc>
        <w:tc>
          <w:tcPr>
            <w:tcW w:w="559" w:type="dxa"/>
            <w:vMerge w:val="restart"/>
          </w:tcPr>
          <w:p w:rsidR="00D95E15" w:rsidRDefault="00D95E15">
            <w:pPr>
              <w:pStyle w:val="ConsPlusNormal"/>
              <w:jc w:val="center"/>
            </w:pPr>
            <w:r>
              <w:t>Ед. изм.</w:t>
            </w:r>
          </w:p>
        </w:tc>
        <w:tc>
          <w:tcPr>
            <w:tcW w:w="6088" w:type="dxa"/>
            <w:gridSpan w:val="7"/>
          </w:tcPr>
          <w:p w:rsidR="00D95E15" w:rsidRDefault="00D95E15">
            <w:pPr>
              <w:pStyle w:val="ConsPlusNormal"/>
              <w:jc w:val="center"/>
            </w:pPr>
            <w:r>
              <w:t>годы</w:t>
            </w:r>
          </w:p>
        </w:tc>
      </w:tr>
      <w:tr w:rsidR="00D95E15">
        <w:tc>
          <w:tcPr>
            <w:tcW w:w="454" w:type="dxa"/>
            <w:vMerge/>
          </w:tcPr>
          <w:p w:rsidR="00D95E15" w:rsidRDefault="00D95E15">
            <w:pPr>
              <w:spacing w:after="1" w:line="0" w:lineRule="atLeast"/>
            </w:pPr>
          </w:p>
        </w:tc>
        <w:tc>
          <w:tcPr>
            <w:tcW w:w="1954" w:type="dxa"/>
            <w:vMerge/>
          </w:tcPr>
          <w:p w:rsidR="00D95E15" w:rsidRDefault="00D95E15">
            <w:pPr>
              <w:spacing w:after="1" w:line="0" w:lineRule="atLeast"/>
            </w:pPr>
          </w:p>
        </w:tc>
        <w:tc>
          <w:tcPr>
            <w:tcW w:w="559" w:type="dxa"/>
            <w:vMerge/>
          </w:tcPr>
          <w:p w:rsidR="00D95E15" w:rsidRDefault="00D95E15">
            <w:pPr>
              <w:spacing w:after="1" w:line="0" w:lineRule="atLeast"/>
            </w:pPr>
          </w:p>
        </w:tc>
        <w:tc>
          <w:tcPr>
            <w:tcW w:w="784" w:type="dxa"/>
          </w:tcPr>
          <w:p w:rsidR="00D95E15" w:rsidRDefault="00D95E15">
            <w:pPr>
              <w:pStyle w:val="ConsPlusNormal"/>
              <w:jc w:val="center"/>
            </w:pPr>
            <w:r>
              <w:t>2014</w:t>
            </w:r>
          </w:p>
        </w:tc>
        <w:tc>
          <w:tcPr>
            <w:tcW w:w="784" w:type="dxa"/>
          </w:tcPr>
          <w:p w:rsidR="00D95E15" w:rsidRDefault="00D95E15">
            <w:pPr>
              <w:pStyle w:val="ConsPlusNormal"/>
              <w:jc w:val="center"/>
            </w:pPr>
            <w:r>
              <w:t>2015</w:t>
            </w:r>
          </w:p>
        </w:tc>
        <w:tc>
          <w:tcPr>
            <w:tcW w:w="784" w:type="dxa"/>
          </w:tcPr>
          <w:p w:rsidR="00D95E15" w:rsidRDefault="00D95E15">
            <w:pPr>
              <w:pStyle w:val="ConsPlusNormal"/>
              <w:jc w:val="center"/>
            </w:pPr>
            <w:r>
              <w:t>2016</w:t>
            </w:r>
          </w:p>
        </w:tc>
        <w:tc>
          <w:tcPr>
            <w:tcW w:w="1024" w:type="dxa"/>
          </w:tcPr>
          <w:p w:rsidR="00D95E15" w:rsidRDefault="00D95E15">
            <w:pPr>
              <w:pStyle w:val="ConsPlusNormal"/>
              <w:jc w:val="center"/>
            </w:pPr>
            <w:r>
              <w:t>2017</w:t>
            </w:r>
          </w:p>
        </w:tc>
        <w:tc>
          <w:tcPr>
            <w:tcW w:w="784" w:type="dxa"/>
          </w:tcPr>
          <w:p w:rsidR="00D95E15" w:rsidRDefault="00D95E15">
            <w:pPr>
              <w:pStyle w:val="ConsPlusNormal"/>
              <w:jc w:val="center"/>
            </w:pPr>
            <w:r>
              <w:t>2018</w:t>
            </w:r>
          </w:p>
        </w:tc>
        <w:tc>
          <w:tcPr>
            <w:tcW w:w="1024" w:type="dxa"/>
          </w:tcPr>
          <w:p w:rsidR="00D95E15" w:rsidRDefault="00D95E15">
            <w:pPr>
              <w:pStyle w:val="ConsPlusNormal"/>
              <w:jc w:val="center"/>
            </w:pPr>
            <w:r>
              <w:t>2019</w:t>
            </w:r>
          </w:p>
        </w:tc>
        <w:tc>
          <w:tcPr>
            <w:tcW w:w="904" w:type="dxa"/>
          </w:tcPr>
          <w:p w:rsidR="00D95E15" w:rsidRDefault="00D95E15">
            <w:pPr>
              <w:pStyle w:val="ConsPlusNormal"/>
              <w:jc w:val="center"/>
            </w:pPr>
            <w:r>
              <w:t>2020</w:t>
            </w:r>
          </w:p>
        </w:tc>
      </w:tr>
      <w:tr w:rsidR="00D95E15">
        <w:tc>
          <w:tcPr>
            <w:tcW w:w="454" w:type="dxa"/>
          </w:tcPr>
          <w:p w:rsidR="00D95E15" w:rsidRDefault="00D95E15">
            <w:pPr>
              <w:pStyle w:val="ConsPlusNormal"/>
              <w:jc w:val="center"/>
            </w:pPr>
            <w:r>
              <w:t>1.</w:t>
            </w:r>
          </w:p>
        </w:tc>
        <w:tc>
          <w:tcPr>
            <w:tcW w:w="1954" w:type="dxa"/>
          </w:tcPr>
          <w:p w:rsidR="00D95E15" w:rsidRDefault="00D95E15">
            <w:pPr>
              <w:pStyle w:val="ConsPlusNormal"/>
            </w:pPr>
            <w:r>
              <w:t xml:space="preserve">Количество многоквартирных </w:t>
            </w:r>
            <w:r>
              <w:lastRenderedPageBreak/>
              <w:t>домов, в которых проведен капитальный ремонт</w:t>
            </w:r>
          </w:p>
        </w:tc>
        <w:tc>
          <w:tcPr>
            <w:tcW w:w="559" w:type="dxa"/>
            <w:vAlign w:val="center"/>
          </w:tcPr>
          <w:p w:rsidR="00D95E15" w:rsidRDefault="00D95E15">
            <w:pPr>
              <w:pStyle w:val="ConsPlusNormal"/>
              <w:jc w:val="center"/>
            </w:pPr>
            <w:r>
              <w:lastRenderedPageBreak/>
              <w:t>дом</w:t>
            </w:r>
          </w:p>
        </w:tc>
        <w:tc>
          <w:tcPr>
            <w:tcW w:w="784" w:type="dxa"/>
            <w:vAlign w:val="center"/>
          </w:tcPr>
          <w:p w:rsidR="00D95E15" w:rsidRDefault="00D95E15">
            <w:pPr>
              <w:pStyle w:val="ConsPlusNormal"/>
              <w:jc w:val="center"/>
            </w:pPr>
            <w:r>
              <w:t>12</w:t>
            </w:r>
          </w:p>
        </w:tc>
        <w:tc>
          <w:tcPr>
            <w:tcW w:w="784" w:type="dxa"/>
            <w:vAlign w:val="center"/>
          </w:tcPr>
          <w:p w:rsidR="00D95E15" w:rsidRDefault="00D95E15">
            <w:pPr>
              <w:pStyle w:val="ConsPlusNormal"/>
              <w:jc w:val="center"/>
            </w:pPr>
            <w:r>
              <w:t>31</w:t>
            </w:r>
          </w:p>
        </w:tc>
        <w:tc>
          <w:tcPr>
            <w:tcW w:w="784" w:type="dxa"/>
            <w:vAlign w:val="center"/>
          </w:tcPr>
          <w:p w:rsidR="00D95E15" w:rsidRDefault="00D95E15">
            <w:pPr>
              <w:pStyle w:val="ConsPlusNormal"/>
              <w:jc w:val="center"/>
            </w:pPr>
            <w:r>
              <w:t>19</w:t>
            </w:r>
          </w:p>
        </w:tc>
        <w:tc>
          <w:tcPr>
            <w:tcW w:w="1024" w:type="dxa"/>
            <w:vAlign w:val="center"/>
          </w:tcPr>
          <w:p w:rsidR="00D95E15" w:rsidRDefault="00D95E15">
            <w:pPr>
              <w:pStyle w:val="ConsPlusNormal"/>
              <w:jc w:val="center"/>
            </w:pPr>
            <w:r>
              <w:t>16</w:t>
            </w:r>
          </w:p>
        </w:tc>
        <w:tc>
          <w:tcPr>
            <w:tcW w:w="784" w:type="dxa"/>
            <w:vAlign w:val="center"/>
          </w:tcPr>
          <w:p w:rsidR="00D95E15" w:rsidRDefault="00D95E15">
            <w:pPr>
              <w:pStyle w:val="ConsPlusNormal"/>
              <w:jc w:val="center"/>
            </w:pPr>
            <w:r>
              <w:t>15</w:t>
            </w:r>
          </w:p>
        </w:tc>
        <w:tc>
          <w:tcPr>
            <w:tcW w:w="1024" w:type="dxa"/>
            <w:vAlign w:val="center"/>
          </w:tcPr>
          <w:p w:rsidR="00D95E15" w:rsidRDefault="00D95E15">
            <w:pPr>
              <w:pStyle w:val="ConsPlusNormal"/>
              <w:jc w:val="center"/>
            </w:pPr>
            <w:r>
              <w:t>15</w:t>
            </w:r>
          </w:p>
        </w:tc>
        <w:tc>
          <w:tcPr>
            <w:tcW w:w="904" w:type="dxa"/>
            <w:vAlign w:val="center"/>
          </w:tcPr>
          <w:p w:rsidR="00D95E15" w:rsidRDefault="00D95E15">
            <w:pPr>
              <w:pStyle w:val="ConsPlusNormal"/>
              <w:jc w:val="center"/>
            </w:pPr>
            <w:r>
              <w:t>9</w:t>
            </w:r>
          </w:p>
        </w:tc>
      </w:tr>
      <w:tr w:rsidR="00D95E15">
        <w:tc>
          <w:tcPr>
            <w:tcW w:w="454" w:type="dxa"/>
          </w:tcPr>
          <w:p w:rsidR="00D95E15" w:rsidRDefault="00D95E15">
            <w:pPr>
              <w:pStyle w:val="ConsPlusNormal"/>
              <w:jc w:val="center"/>
            </w:pPr>
            <w:r>
              <w:t>2.</w:t>
            </w:r>
          </w:p>
        </w:tc>
        <w:tc>
          <w:tcPr>
            <w:tcW w:w="1954" w:type="dxa"/>
          </w:tcPr>
          <w:p w:rsidR="00D95E15" w:rsidRDefault="00D95E15">
            <w:pPr>
              <w:pStyle w:val="ConsPlusNormal"/>
            </w:pPr>
            <w:r>
              <w:t>Общая площадь многоквартирных домов, в которых проведен капитальный ремонт</w:t>
            </w:r>
          </w:p>
        </w:tc>
        <w:tc>
          <w:tcPr>
            <w:tcW w:w="559" w:type="dxa"/>
            <w:vAlign w:val="center"/>
          </w:tcPr>
          <w:p w:rsidR="00D95E15" w:rsidRDefault="00D95E15">
            <w:pPr>
              <w:pStyle w:val="ConsPlusNormal"/>
              <w:jc w:val="center"/>
            </w:pPr>
            <w:r>
              <w:t>кв. м</w:t>
            </w:r>
          </w:p>
        </w:tc>
        <w:tc>
          <w:tcPr>
            <w:tcW w:w="784" w:type="dxa"/>
            <w:vAlign w:val="center"/>
          </w:tcPr>
          <w:p w:rsidR="00D95E15" w:rsidRDefault="00D95E15">
            <w:pPr>
              <w:pStyle w:val="ConsPlusNormal"/>
              <w:jc w:val="center"/>
            </w:pPr>
            <w:r>
              <w:t>18228, 02</w:t>
            </w:r>
          </w:p>
        </w:tc>
        <w:tc>
          <w:tcPr>
            <w:tcW w:w="784" w:type="dxa"/>
            <w:vAlign w:val="center"/>
          </w:tcPr>
          <w:p w:rsidR="00D95E15" w:rsidRDefault="00D95E15">
            <w:pPr>
              <w:pStyle w:val="ConsPlusNormal"/>
              <w:jc w:val="center"/>
            </w:pPr>
            <w:r>
              <w:t>44449, 46</w:t>
            </w:r>
          </w:p>
        </w:tc>
        <w:tc>
          <w:tcPr>
            <w:tcW w:w="784" w:type="dxa"/>
            <w:vAlign w:val="center"/>
          </w:tcPr>
          <w:p w:rsidR="00D95E15" w:rsidRDefault="00D95E15">
            <w:pPr>
              <w:pStyle w:val="ConsPlusNormal"/>
              <w:jc w:val="center"/>
            </w:pPr>
            <w:r>
              <w:t>35971, 68</w:t>
            </w:r>
          </w:p>
        </w:tc>
        <w:tc>
          <w:tcPr>
            <w:tcW w:w="1024" w:type="dxa"/>
            <w:vAlign w:val="center"/>
          </w:tcPr>
          <w:p w:rsidR="00D95E15" w:rsidRDefault="00D95E15">
            <w:pPr>
              <w:pStyle w:val="ConsPlusNormal"/>
              <w:jc w:val="center"/>
            </w:pPr>
            <w:r>
              <w:t>30194,44</w:t>
            </w:r>
          </w:p>
        </w:tc>
        <w:tc>
          <w:tcPr>
            <w:tcW w:w="784" w:type="dxa"/>
            <w:vAlign w:val="center"/>
          </w:tcPr>
          <w:p w:rsidR="00D95E15" w:rsidRDefault="00D95E15">
            <w:pPr>
              <w:pStyle w:val="ConsPlusNormal"/>
              <w:jc w:val="center"/>
            </w:pPr>
            <w:r>
              <w:t>29090, 47</w:t>
            </w:r>
          </w:p>
        </w:tc>
        <w:tc>
          <w:tcPr>
            <w:tcW w:w="1024" w:type="dxa"/>
            <w:vAlign w:val="center"/>
          </w:tcPr>
          <w:p w:rsidR="00D95E15" w:rsidRDefault="00D95E15">
            <w:pPr>
              <w:pStyle w:val="ConsPlusNormal"/>
              <w:jc w:val="center"/>
            </w:pPr>
            <w:r>
              <w:t>34739,21</w:t>
            </w:r>
          </w:p>
        </w:tc>
        <w:tc>
          <w:tcPr>
            <w:tcW w:w="904" w:type="dxa"/>
            <w:vAlign w:val="center"/>
          </w:tcPr>
          <w:p w:rsidR="00D95E15" w:rsidRDefault="00D95E15">
            <w:pPr>
              <w:pStyle w:val="ConsPlusNormal"/>
              <w:jc w:val="center"/>
            </w:pPr>
            <w:r>
              <w:t>30404,1</w:t>
            </w:r>
          </w:p>
        </w:tc>
      </w:tr>
    </w:tbl>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835"/>
        <w:gridCol w:w="737"/>
        <w:gridCol w:w="904"/>
        <w:gridCol w:w="1024"/>
        <w:gridCol w:w="1024"/>
        <w:gridCol w:w="1024"/>
        <w:gridCol w:w="1024"/>
      </w:tblGrid>
      <w:tr w:rsidR="00D95E15">
        <w:tc>
          <w:tcPr>
            <w:tcW w:w="454" w:type="dxa"/>
            <w:vMerge w:val="restart"/>
          </w:tcPr>
          <w:p w:rsidR="00D95E15" w:rsidRDefault="00D95E15">
            <w:pPr>
              <w:pStyle w:val="ConsPlusNormal"/>
              <w:jc w:val="center"/>
            </w:pPr>
            <w:r>
              <w:t>N п/п</w:t>
            </w:r>
          </w:p>
        </w:tc>
        <w:tc>
          <w:tcPr>
            <w:tcW w:w="2835" w:type="dxa"/>
            <w:vMerge w:val="restart"/>
          </w:tcPr>
          <w:p w:rsidR="00D95E15" w:rsidRDefault="00D95E15">
            <w:pPr>
              <w:pStyle w:val="ConsPlusNormal"/>
              <w:jc w:val="center"/>
            </w:pPr>
            <w:r>
              <w:t>Наименование индикатора</w:t>
            </w:r>
          </w:p>
        </w:tc>
        <w:tc>
          <w:tcPr>
            <w:tcW w:w="737" w:type="dxa"/>
            <w:vMerge w:val="restart"/>
          </w:tcPr>
          <w:p w:rsidR="00D95E15" w:rsidRDefault="00D95E15">
            <w:pPr>
              <w:pStyle w:val="ConsPlusNormal"/>
              <w:jc w:val="center"/>
            </w:pPr>
            <w:r>
              <w:t>Ед. изм.</w:t>
            </w:r>
          </w:p>
        </w:tc>
        <w:tc>
          <w:tcPr>
            <w:tcW w:w="5000" w:type="dxa"/>
            <w:gridSpan w:val="5"/>
          </w:tcPr>
          <w:p w:rsidR="00D95E15" w:rsidRDefault="00D95E15">
            <w:pPr>
              <w:pStyle w:val="ConsPlusNormal"/>
              <w:jc w:val="center"/>
            </w:pPr>
            <w:r>
              <w:t>годы</w:t>
            </w:r>
          </w:p>
        </w:tc>
      </w:tr>
      <w:tr w:rsidR="00D95E15">
        <w:tc>
          <w:tcPr>
            <w:tcW w:w="454" w:type="dxa"/>
            <w:vMerge/>
          </w:tcPr>
          <w:p w:rsidR="00D95E15" w:rsidRDefault="00D95E15">
            <w:pPr>
              <w:spacing w:after="1" w:line="0" w:lineRule="atLeast"/>
            </w:pPr>
          </w:p>
        </w:tc>
        <w:tc>
          <w:tcPr>
            <w:tcW w:w="2835" w:type="dxa"/>
            <w:vMerge/>
          </w:tcPr>
          <w:p w:rsidR="00D95E15" w:rsidRDefault="00D95E15">
            <w:pPr>
              <w:spacing w:after="1" w:line="0" w:lineRule="atLeast"/>
            </w:pPr>
          </w:p>
        </w:tc>
        <w:tc>
          <w:tcPr>
            <w:tcW w:w="737" w:type="dxa"/>
            <w:vMerge/>
          </w:tcPr>
          <w:p w:rsidR="00D95E15" w:rsidRDefault="00D95E15">
            <w:pPr>
              <w:spacing w:after="1" w:line="0" w:lineRule="atLeast"/>
            </w:pPr>
          </w:p>
        </w:tc>
        <w:tc>
          <w:tcPr>
            <w:tcW w:w="904" w:type="dxa"/>
          </w:tcPr>
          <w:p w:rsidR="00D95E15" w:rsidRDefault="00D95E15">
            <w:pPr>
              <w:pStyle w:val="ConsPlusNormal"/>
              <w:jc w:val="center"/>
            </w:pPr>
            <w:r>
              <w:t>2021</w:t>
            </w:r>
          </w:p>
        </w:tc>
        <w:tc>
          <w:tcPr>
            <w:tcW w:w="1024" w:type="dxa"/>
          </w:tcPr>
          <w:p w:rsidR="00D95E15" w:rsidRDefault="00D95E15">
            <w:pPr>
              <w:pStyle w:val="ConsPlusNormal"/>
              <w:jc w:val="center"/>
            </w:pPr>
            <w:r>
              <w:t>2022</w:t>
            </w:r>
          </w:p>
        </w:tc>
        <w:tc>
          <w:tcPr>
            <w:tcW w:w="1024" w:type="dxa"/>
          </w:tcPr>
          <w:p w:rsidR="00D95E15" w:rsidRDefault="00D95E15">
            <w:pPr>
              <w:pStyle w:val="ConsPlusNormal"/>
              <w:jc w:val="center"/>
            </w:pPr>
            <w:r>
              <w:t>2023</w:t>
            </w:r>
          </w:p>
        </w:tc>
        <w:tc>
          <w:tcPr>
            <w:tcW w:w="1024" w:type="dxa"/>
          </w:tcPr>
          <w:p w:rsidR="00D95E15" w:rsidRDefault="00D95E15">
            <w:pPr>
              <w:pStyle w:val="ConsPlusNormal"/>
              <w:jc w:val="center"/>
            </w:pPr>
            <w:r>
              <w:t>2024</w:t>
            </w:r>
          </w:p>
        </w:tc>
        <w:tc>
          <w:tcPr>
            <w:tcW w:w="1024" w:type="dxa"/>
          </w:tcPr>
          <w:p w:rsidR="00D95E15" w:rsidRDefault="00D95E15">
            <w:pPr>
              <w:pStyle w:val="ConsPlusNormal"/>
              <w:jc w:val="center"/>
            </w:pPr>
            <w:r>
              <w:t>2025</w:t>
            </w:r>
          </w:p>
        </w:tc>
      </w:tr>
      <w:tr w:rsidR="00D95E15">
        <w:tc>
          <w:tcPr>
            <w:tcW w:w="454" w:type="dxa"/>
          </w:tcPr>
          <w:p w:rsidR="00D95E15" w:rsidRDefault="00D95E15">
            <w:pPr>
              <w:pStyle w:val="ConsPlusNormal"/>
              <w:jc w:val="center"/>
            </w:pPr>
            <w:r>
              <w:t>1.</w:t>
            </w:r>
          </w:p>
        </w:tc>
        <w:tc>
          <w:tcPr>
            <w:tcW w:w="2835" w:type="dxa"/>
          </w:tcPr>
          <w:p w:rsidR="00D95E15" w:rsidRDefault="00D95E15">
            <w:pPr>
              <w:pStyle w:val="ConsPlusNormal"/>
            </w:pPr>
            <w:r>
              <w:t>Количество многоквартирных домов, в которых проведен капитальный ремонт</w:t>
            </w:r>
          </w:p>
        </w:tc>
        <w:tc>
          <w:tcPr>
            <w:tcW w:w="737" w:type="dxa"/>
            <w:vAlign w:val="center"/>
          </w:tcPr>
          <w:p w:rsidR="00D95E15" w:rsidRDefault="00D95E15">
            <w:pPr>
              <w:pStyle w:val="ConsPlusNormal"/>
              <w:jc w:val="center"/>
            </w:pPr>
            <w:r>
              <w:t>дом</w:t>
            </w:r>
          </w:p>
        </w:tc>
        <w:tc>
          <w:tcPr>
            <w:tcW w:w="904" w:type="dxa"/>
            <w:vAlign w:val="center"/>
          </w:tcPr>
          <w:p w:rsidR="00D95E15" w:rsidRDefault="00D95E15">
            <w:pPr>
              <w:pStyle w:val="ConsPlusNormal"/>
              <w:jc w:val="center"/>
            </w:pPr>
            <w:r>
              <w:t>15</w:t>
            </w:r>
          </w:p>
        </w:tc>
        <w:tc>
          <w:tcPr>
            <w:tcW w:w="1024" w:type="dxa"/>
            <w:vAlign w:val="center"/>
          </w:tcPr>
          <w:p w:rsidR="00D95E15" w:rsidRDefault="00D95E15">
            <w:pPr>
              <w:pStyle w:val="ConsPlusNormal"/>
              <w:jc w:val="center"/>
            </w:pPr>
            <w:r>
              <w:t>39</w:t>
            </w:r>
          </w:p>
        </w:tc>
        <w:tc>
          <w:tcPr>
            <w:tcW w:w="1024" w:type="dxa"/>
            <w:vAlign w:val="center"/>
          </w:tcPr>
          <w:p w:rsidR="00D95E15" w:rsidRDefault="00D95E15">
            <w:pPr>
              <w:pStyle w:val="ConsPlusNormal"/>
              <w:jc w:val="center"/>
            </w:pPr>
            <w:r>
              <w:t>35</w:t>
            </w:r>
          </w:p>
        </w:tc>
        <w:tc>
          <w:tcPr>
            <w:tcW w:w="1024" w:type="dxa"/>
            <w:vAlign w:val="center"/>
          </w:tcPr>
          <w:p w:rsidR="00D95E15" w:rsidRDefault="00D95E15">
            <w:pPr>
              <w:pStyle w:val="ConsPlusNormal"/>
              <w:jc w:val="center"/>
            </w:pPr>
            <w:r>
              <w:t>30</w:t>
            </w:r>
          </w:p>
        </w:tc>
        <w:tc>
          <w:tcPr>
            <w:tcW w:w="1024" w:type="dxa"/>
            <w:vAlign w:val="center"/>
          </w:tcPr>
          <w:p w:rsidR="00D95E15" w:rsidRDefault="00D95E15">
            <w:pPr>
              <w:pStyle w:val="ConsPlusNormal"/>
              <w:jc w:val="center"/>
            </w:pPr>
            <w:r>
              <w:t>30</w:t>
            </w:r>
          </w:p>
        </w:tc>
      </w:tr>
      <w:tr w:rsidR="00D95E15">
        <w:tc>
          <w:tcPr>
            <w:tcW w:w="454" w:type="dxa"/>
          </w:tcPr>
          <w:p w:rsidR="00D95E15" w:rsidRDefault="00D95E15">
            <w:pPr>
              <w:pStyle w:val="ConsPlusNormal"/>
              <w:jc w:val="center"/>
            </w:pPr>
            <w:r>
              <w:t>2.</w:t>
            </w:r>
          </w:p>
        </w:tc>
        <w:tc>
          <w:tcPr>
            <w:tcW w:w="2835" w:type="dxa"/>
          </w:tcPr>
          <w:p w:rsidR="00D95E15" w:rsidRDefault="00D95E15">
            <w:pPr>
              <w:pStyle w:val="ConsPlusNormal"/>
            </w:pPr>
            <w:r>
              <w:t>Общая площадь многоквартирных домов, в которых проведен капитальный ремонт</w:t>
            </w:r>
          </w:p>
        </w:tc>
        <w:tc>
          <w:tcPr>
            <w:tcW w:w="737" w:type="dxa"/>
            <w:vAlign w:val="center"/>
          </w:tcPr>
          <w:p w:rsidR="00D95E15" w:rsidRDefault="00D95E15">
            <w:pPr>
              <w:pStyle w:val="ConsPlusNormal"/>
              <w:jc w:val="center"/>
            </w:pPr>
            <w:r>
              <w:t>кв. м</w:t>
            </w:r>
          </w:p>
        </w:tc>
        <w:tc>
          <w:tcPr>
            <w:tcW w:w="904" w:type="dxa"/>
            <w:vAlign w:val="center"/>
          </w:tcPr>
          <w:p w:rsidR="00D95E15" w:rsidRDefault="00D95E15">
            <w:pPr>
              <w:pStyle w:val="ConsPlusNormal"/>
              <w:jc w:val="center"/>
            </w:pPr>
            <w:r>
              <w:t>45282,7</w:t>
            </w:r>
          </w:p>
        </w:tc>
        <w:tc>
          <w:tcPr>
            <w:tcW w:w="1024" w:type="dxa"/>
            <w:vAlign w:val="center"/>
          </w:tcPr>
          <w:p w:rsidR="00D95E15" w:rsidRDefault="00D95E15">
            <w:pPr>
              <w:pStyle w:val="ConsPlusNormal"/>
              <w:jc w:val="center"/>
            </w:pPr>
            <w:r>
              <w:t>211652,1</w:t>
            </w:r>
          </w:p>
        </w:tc>
        <w:tc>
          <w:tcPr>
            <w:tcW w:w="1024" w:type="dxa"/>
            <w:vAlign w:val="center"/>
          </w:tcPr>
          <w:p w:rsidR="00D95E15" w:rsidRDefault="00D95E15">
            <w:pPr>
              <w:pStyle w:val="ConsPlusNormal"/>
              <w:jc w:val="center"/>
            </w:pPr>
            <w:r>
              <w:t>106214,1</w:t>
            </w:r>
          </w:p>
        </w:tc>
        <w:tc>
          <w:tcPr>
            <w:tcW w:w="1024" w:type="dxa"/>
            <w:vAlign w:val="center"/>
          </w:tcPr>
          <w:p w:rsidR="00D95E15" w:rsidRDefault="00D95E15">
            <w:pPr>
              <w:pStyle w:val="ConsPlusNormal"/>
              <w:jc w:val="center"/>
            </w:pPr>
            <w:r>
              <w:t>102662,4</w:t>
            </w:r>
          </w:p>
        </w:tc>
        <w:tc>
          <w:tcPr>
            <w:tcW w:w="1024" w:type="dxa"/>
            <w:vAlign w:val="center"/>
          </w:tcPr>
          <w:p w:rsidR="00D95E15" w:rsidRDefault="00D95E15">
            <w:pPr>
              <w:pStyle w:val="ConsPlusNormal"/>
              <w:jc w:val="center"/>
            </w:pPr>
            <w:r>
              <w:t>103550,4</w:t>
            </w:r>
          </w:p>
        </w:tc>
      </w:tr>
    </w:tbl>
    <w:p w:rsidR="00D95E15" w:rsidRDefault="00D95E15">
      <w:pPr>
        <w:pStyle w:val="ConsPlusNormal"/>
        <w:jc w:val="both"/>
      </w:pPr>
    </w:p>
    <w:p w:rsidR="00D95E15" w:rsidRDefault="00D95E15">
      <w:pPr>
        <w:pStyle w:val="ConsPlusTitle"/>
        <w:jc w:val="center"/>
        <w:outlineLvl w:val="2"/>
      </w:pPr>
      <w:r>
        <w:t>4. Прогноз конечных результатов подпрограммы 2</w:t>
      </w:r>
    </w:p>
    <w:p w:rsidR="00D95E15" w:rsidRDefault="00D95E15">
      <w:pPr>
        <w:pStyle w:val="ConsPlusNormal"/>
        <w:jc w:val="both"/>
      </w:pPr>
    </w:p>
    <w:p w:rsidR="00D95E15" w:rsidRDefault="00D95E15">
      <w:pPr>
        <w:pStyle w:val="ConsPlusNormal"/>
        <w:ind w:firstLine="540"/>
        <w:jc w:val="both"/>
      </w:pPr>
      <w:r>
        <w:t>За период реализации подпрограммы 2 к 2025 году предполагается достичь следующих конечных результатов:</w:t>
      </w:r>
    </w:p>
    <w:p w:rsidR="00D95E15" w:rsidRDefault="00D95E15">
      <w:pPr>
        <w:pStyle w:val="ConsPlusNormal"/>
        <w:spacing w:before="220"/>
        <w:ind w:firstLine="540"/>
        <w:jc w:val="both"/>
      </w:pPr>
      <w: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44,15%;</w:t>
      </w:r>
    </w:p>
    <w:p w:rsidR="00D95E15" w:rsidRDefault="00D95E15">
      <w:pPr>
        <w:pStyle w:val="ConsPlusNormal"/>
        <w:spacing w:before="220"/>
        <w:ind w:firstLine="540"/>
        <w:jc w:val="both"/>
      </w:pPr>
      <w: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52,5%.</w:t>
      </w:r>
    </w:p>
    <w:p w:rsidR="00D95E15" w:rsidRDefault="00D95E15">
      <w:pPr>
        <w:pStyle w:val="ConsPlusNormal"/>
        <w:spacing w:before="220"/>
        <w:ind w:firstLine="540"/>
        <w:jc w:val="both"/>
      </w:pPr>
      <w:r>
        <w:t>Реализация подпрограммных мероприятий позволит:</w:t>
      </w:r>
    </w:p>
    <w:p w:rsidR="00D95E15" w:rsidRDefault="00D95E15">
      <w:pPr>
        <w:pStyle w:val="ConsPlusNormal"/>
        <w:spacing w:before="220"/>
        <w:ind w:firstLine="540"/>
        <w:jc w:val="both"/>
      </w:pPr>
      <w:r>
        <w:t>- улучшить эксплуатационные характеристики общего имущества в многоквартирных домах;</w:t>
      </w:r>
    </w:p>
    <w:p w:rsidR="00D95E15" w:rsidRDefault="00D95E15">
      <w:pPr>
        <w:pStyle w:val="ConsPlusNormal"/>
        <w:spacing w:before="220"/>
        <w:ind w:firstLine="540"/>
        <w:jc w:val="both"/>
      </w:pPr>
      <w:r>
        <w:t>- обеспечить сохранность многоквартирных домов и повысить комфортность проживания в них граждан;</w:t>
      </w:r>
    </w:p>
    <w:p w:rsidR="00D95E15" w:rsidRDefault="00D95E15">
      <w:pPr>
        <w:pStyle w:val="ConsPlusNormal"/>
        <w:spacing w:before="220"/>
        <w:ind w:firstLine="540"/>
        <w:jc w:val="both"/>
      </w:pPr>
      <w:r>
        <w:t>- привести техническое состояние многоквартирных домов в соответствие с требованиями энергоэффективности.</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2</w:t>
      </w:r>
    </w:p>
    <w:p w:rsidR="00D95E15" w:rsidRDefault="00D95E15">
      <w:pPr>
        <w:pStyle w:val="ConsPlusNormal"/>
        <w:jc w:val="both"/>
      </w:pPr>
    </w:p>
    <w:p w:rsidR="00D95E15" w:rsidRDefault="00D95E15">
      <w:pPr>
        <w:pStyle w:val="ConsPlusNormal"/>
        <w:ind w:firstLine="540"/>
        <w:jc w:val="both"/>
      </w:pPr>
      <w:r>
        <w:t>Общий объем финансирования подпрограммы 2 в 2014 - 2025 годах за счет всех источников финансирования составляет 1758246,7 тыс. рублей, в том числе по годам:</w:t>
      </w:r>
    </w:p>
    <w:p w:rsidR="00D95E15" w:rsidRDefault="00D95E15">
      <w:pPr>
        <w:pStyle w:val="ConsPlusNormal"/>
        <w:spacing w:before="220"/>
        <w:ind w:firstLine="540"/>
        <w:jc w:val="both"/>
      </w:pPr>
      <w:r>
        <w:lastRenderedPageBreak/>
        <w:t>2014 год - 63559,7 тыс. рублей;</w:t>
      </w:r>
    </w:p>
    <w:p w:rsidR="00D95E15" w:rsidRDefault="00D95E15">
      <w:pPr>
        <w:pStyle w:val="ConsPlusNormal"/>
        <w:spacing w:before="220"/>
        <w:ind w:firstLine="540"/>
        <w:jc w:val="both"/>
      </w:pPr>
      <w:r>
        <w:t>2015 год - 169531,0 тыс. рублей;</w:t>
      </w:r>
    </w:p>
    <w:p w:rsidR="00D95E15" w:rsidRDefault="00D95E15">
      <w:pPr>
        <w:pStyle w:val="ConsPlusNormal"/>
        <w:spacing w:before="220"/>
        <w:ind w:firstLine="540"/>
        <w:jc w:val="both"/>
      </w:pPr>
      <w:r>
        <w:t>2016 год - 157828,5 тыс. рублей;</w:t>
      </w:r>
    </w:p>
    <w:p w:rsidR="00D95E15" w:rsidRDefault="00D95E15">
      <w:pPr>
        <w:pStyle w:val="ConsPlusNormal"/>
        <w:spacing w:before="220"/>
        <w:ind w:firstLine="540"/>
        <w:jc w:val="both"/>
      </w:pPr>
      <w:r>
        <w:t>2017 год - 138985,7 тыс. рублей;</w:t>
      </w:r>
    </w:p>
    <w:p w:rsidR="00D95E15" w:rsidRDefault="00D95E15">
      <w:pPr>
        <w:pStyle w:val="ConsPlusNormal"/>
        <w:spacing w:before="220"/>
        <w:ind w:firstLine="540"/>
        <w:jc w:val="both"/>
      </w:pPr>
      <w:r>
        <w:t>2018 год - 144196,1 тыс. рублей;</w:t>
      </w:r>
    </w:p>
    <w:p w:rsidR="00D95E15" w:rsidRDefault="00D95E15">
      <w:pPr>
        <w:pStyle w:val="ConsPlusNormal"/>
        <w:spacing w:before="220"/>
        <w:ind w:firstLine="540"/>
        <w:jc w:val="both"/>
      </w:pPr>
      <w:r>
        <w:t>2019 год - 147090,0 тыс. рублей;</w:t>
      </w:r>
    </w:p>
    <w:p w:rsidR="00D95E15" w:rsidRDefault="00D95E15">
      <w:pPr>
        <w:pStyle w:val="ConsPlusNormal"/>
        <w:spacing w:before="220"/>
        <w:ind w:firstLine="540"/>
        <w:jc w:val="both"/>
      </w:pPr>
      <w:r>
        <w:t>2020 год - 148859,9 тыс. рублей;</w:t>
      </w:r>
    </w:p>
    <w:p w:rsidR="00D95E15" w:rsidRDefault="00D95E15">
      <w:pPr>
        <w:pStyle w:val="ConsPlusNormal"/>
        <w:spacing w:before="220"/>
        <w:ind w:firstLine="540"/>
        <w:jc w:val="both"/>
      </w:pPr>
      <w:r>
        <w:t>2021 год - 170678,8 тыс. рублей;</w:t>
      </w:r>
    </w:p>
    <w:p w:rsidR="00D95E15" w:rsidRDefault="00D95E15">
      <w:pPr>
        <w:pStyle w:val="ConsPlusNormal"/>
        <w:spacing w:before="220"/>
        <w:ind w:firstLine="540"/>
        <w:jc w:val="both"/>
      </w:pPr>
      <w:r>
        <w:t>2022 год - 110302,0 тыс. рублей;</w:t>
      </w:r>
    </w:p>
    <w:p w:rsidR="00D95E15" w:rsidRDefault="00D95E15">
      <w:pPr>
        <w:pStyle w:val="ConsPlusNormal"/>
        <w:spacing w:before="220"/>
        <w:ind w:firstLine="540"/>
        <w:jc w:val="both"/>
      </w:pPr>
      <w:r>
        <w:t>2023 год - 148052,0 тыс. рублей;</w:t>
      </w:r>
    </w:p>
    <w:p w:rsidR="00D95E15" w:rsidRDefault="00D95E15">
      <w:pPr>
        <w:pStyle w:val="ConsPlusNormal"/>
        <w:spacing w:before="220"/>
        <w:ind w:firstLine="540"/>
        <w:jc w:val="both"/>
      </w:pPr>
      <w:r>
        <w:t>2024 год - 169875,0 тыс. рублей;</w:t>
      </w:r>
    </w:p>
    <w:p w:rsidR="00D95E15" w:rsidRDefault="00D95E15">
      <w:pPr>
        <w:pStyle w:val="ConsPlusNormal"/>
        <w:spacing w:before="220"/>
        <w:ind w:firstLine="540"/>
        <w:jc w:val="both"/>
      </w:pPr>
      <w:r>
        <w:t>2025 год - 189288,0 тыс. рублей.</w:t>
      </w:r>
    </w:p>
    <w:p w:rsidR="00D95E15" w:rsidRDefault="00D95E15">
      <w:pPr>
        <w:pStyle w:val="ConsPlusNormal"/>
        <w:spacing w:before="220"/>
        <w:ind w:firstLine="540"/>
        <w:jc w:val="both"/>
      </w:pPr>
      <w:r>
        <w:t>Объем финансирования в 2014 - 2025 годах за счет средств бюджета Губкинского городского округа Белгородской области составляет 130853,6 тыс. рублей, в том числе по годам:</w:t>
      </w:r>
    </w:p>
    <w:p w:rsidR="00D95E15" w:rsidRDefault="00D95E15">
      <w:pPr>
        <w:pStyle w:val="ConsPlusNormal"/>
        <w:spacing w:before="220"/>
        <w:ind w:firstLine="540"/>
        <w:jc w:val="both"/>
      </w:pPr>
      <w:r>
        <w:t>2014 год - 16008,0 тыс. рублей;</w:t>
      </w:r>
    </w:p>
    <w:p w:rsidR="00D95E15" w:rsidRDefault="00D95E15">
      <w:pPr>
        <w:pStyle w:val="ConsPlusNormal"/>
        <w:spacing w:before="220"/>
        <w:ind w:firstLine="540"/>
        <w:jc w:val="both"/>
      </w:pPr>
      <w:r>
        <w:t>2015 год - 23485,0 тыс. рублей;</w:t>
      </w:r>
    </w:p>
    <w:p w:rsidR="00D95E15" w:rsidRDefault="00D95E15">
      <w:pPr>
        <w:pStyle w:val="ConsPlusNormal"/>
        <w:spacing w:before="220"/>
        <w:ind w:firstLine="540"/>
        <w:jc w:val="both"/>
      </w:pPr>
      <w:r>
        <w:t>2016 год - 5564,6 тыс. рублей;</w:t>
      </w:r>
    </w:p>
    <w:p w:rsidR="00D95E15" w:rsidRDefault="00D95E15">
      <w:pPr>
        <w:pStyle w:val="ConsPlusNormal"/>
        <w:spacing w:before="220"/>
        <w:ind w:firstLine="540"/>
        <w:jc w:val="both"/>
      </w:pPr>
      <w:r>
        <w:t>2017 год - 9756,0 тыс. рублей;</w:t>
      </w:r>
    </w:p>
    <w:p w:rsidR="00D95E15" w:rsidRDefault="00D95E15">
      <w:pPr>
        <w:pStyle w:val="ConsPlusNormal"/>
        <w:spacing w:before="220"/>
        <w:ind w:firstLine="540"/>
        <w:jc w:val="both"/>
      </w:pPr>
      <w:r>
        <w:t>2018 год - 9733,0 тыс. рублей;</w:t>
      </w:r>
    </w:p>
    <w:p w:rsidR="00D95E15" w:rsidRDefault="00D95E15">
      <w:pPr>
        <w:pStyle w:val="ConsPlusNormal"/>
        <w:spacing w:before="220"/>
        <w:ind w:firstLine="540"/>
        <w:jc w:val="both"/>
      </w:pPr>
      <w:r>
        <w:t>2019 год - 8838,0 тыс. рублей;</w:t>
      </w:r>
    </w:p>
    <w:p w:rsidR="00D95E15" w:rsidRDefault="00D95E15">
      <w:pPr>
        <w:pStyle w:val="ConsPlusNormal"/>
        <w:spacing w:before="220"/>
        <w:ind w:firstLine="540"/>
        <w:jc w:val="both"/>
      </w:pPr>
      <w:r>
        <w:t>2020 год - 9061,0 тыс. рублей;</w:t>
      </w:r>
    </w:p>
    <w:p w:rsidR="00D95E15" w:rsidRDefault="00D95E15">
      <w:pPr>
        <w:pStyle w:val="ConsPlusNormal"/>
        <w:spacing w:before="220"/>
        <w:ind w:firstLine="540"/>
        <w:jc w:val="both"/>
      </w:pPr>
      <w:r>
        <w:t>2021 год - 16757,0 тыс. рублей;</w:t>
      </w:r>
    </w:p>
    <w:p w:rsidR="00D95E15" w:rsidRDefault="00D95E15">
      <w:pPr>
        <w:pStyle w:val="ConsPlusNormal"/>
        <w:spacing w:before="220"/>
        <w:ind w:firstLine="540"/>
        <w:jc w:val="both"/>
      </w:pPr>
      <w:r>
        <w:t>2022 год - 4752,0 тыс. рублей;</w:t>
      </w:r>
    </w:p>
    <w:p w:rsidR="00D95E15" w:rsidRDefault="00D95E15">
      <w:pPr>
        <w:pStyle w:val="ConsPlusNormal"/>
        <w:spacing w:before="220"/>
        <w:ind w:firstLine="540"/>
        <w:jc w:val="both"/>
      </w:pPr>
      <w:r>
        <w:t>2023 год - 4752,0 тыс. рублей;</w:t>
      </w:r>
    </w:p>
    <w:p w:rsidR="00D95E15" w:rsidRDefault="00D95E15">
      <w:pPr>
        <w:pStyle w:val="ConsPlusNormal"/>
        <w:spacing w:before="220"/>
        <w:ind w:firstLine="540"/>
        <w:jc w:val="both"/>
      </w:pPr>
      <w:r>
        <w:t>2024 год - 4752,0 тыс. рублей;</w:t>
      </w:r>
    </w:p>
    <w:p w:rsidR="00D95E15" w:rsidRDefault="00D95E15">
      <w:pPr>
        <w:pStyle w:val="ConsPlusNormal"/>
        <w:spacing w:before="220"/>
        <w:ind w:firstLine="540"/>
        <w:jc w:val="both"/>
      </w:pPr>
      <w:r>
        <w:t>2025 год - 17395,0 тыс. рублей.</w:t>
      </w:r>
    </w:p>
    <w:p w:rsidR="00D95E15" w:rsidRDefault="00D95E15">
      <w:pPr>
        <w:pStyle w:val="ConsPlusNormal"/>
        <w:spacing w:before="220"/>
        <w:ind w:firstLine="540"/>
        <w:jc w:val="both"/>
      </w:pPr>
      <w:r>
        <w:t>Объем финансирования в 2014 - 2025 годах за счет средств иных источников составляет 1624471,3 тыс. рублей, в том числе по годам:</w:t>
      </w:r>
    </w:p>
    <w:p w:rsidR="00D95E15" w:rsidRDefault="00D95E15">
      <w:pPr>
        <w:pStyle w:val="ConsPlusNormal"/>
        <w:spacing w:before="220"/>
        <w:ind w:firstLine="540"/>
        <w:jc w:val="both"/>
      </w:pPr>
      <w:r>
        <w:t>2014 год - 47551,7 тыс. рублей;</w:t>
      </w:r>
    </w:p>
    <w:p w:rsidR="00D95E15" w:rsidRDefault="00D95E15">
      <w:pPr>
        <w:pStyle w:val="ConsPlusNormal"/>
        <w:spacing w:before="220"/>
        <w:ind w:firstLine="540"/>
        <w:jc w:val="both"/>
      </w:pPr>
      <w:r>
        <w:t>2015 год - 146046,0 тыс. рублей;</w:t>
      </w:r>
    </w:p>
    <w:p w:rsidR="00D95E15" w:rsidRDefault="00D95E15">
      <w:pPr>
        <w:pStyle w:val="ConsPlusNormal"/>
        <w:spacing w:before="220"/>
        <w:ind w:firstLine="540"/>
        <w:jc w:val="both"/>
      </w:pPr>
      <w:r>
        <w:t>2016 год - 152263,9 тыс. рублей;</w:t>
      </w:r>
    </w:p>
    <w:p w:rsidR="00D95E15" w:rsidRDefault="00D95E15">
      <w:pPr>
        <w:pStyle w:val="ConsPlusNormal"/>
        <w:spacing w:before="220"/>
        <w:ind w:firstLine="540"/>
        <w:jc w:val="both"/>
      </w:pPr>
      <w:r>
        <w:lastRenderedPageBreak/>
        <w:t>2017 год - 129229,7 тыс. рублей;</w:t>
      </w:r>
    </w:p>
    <w:p w:rsidR="00D95E15" w:rsidRDefault="00D95E15">
      <w:pPr>
        <w:pStyle w:val="ConsPlusNormal"/>
        <w:spacing w:before="220"/>
        <w:ind w:firstLine="540"/>
        <w:jc w:val="both"/>
      </w:pPr>
      <w:r>
        <w:t>2018 год - 134463,1 тыс. рублей;</w:t>
      </w:r>
    </w:p>
    <w:p w:rsidR="00D95E15" w:rsidRDefault="00D95E15">
      <w:pPr>
        <w:pStyle w:val="ConsPlusNormal"/>
        <w:spacing w:before="220"/>
        <w:ind w:firstLine="540"/>
        <w:jc w:val="both"/>
      </w:pPr>
      <w:r>
        <w:t>2019 год - 138252,0 тыс. рублей;</w:t>
      </w:r>
    </w:p>
    <w:p w:rsidR="00D95E15" w:rsidRDefault="00D95E15">
      <w:pPr>
        <w:pStyle w:val="ConsPlusNormal"/>
        <w:spacing w:before="220"/>
        <w:ind w:firstLine="540"/>
        <w:jc w:val="both"/>
      </w:pPr>
      <w:r>
        <w:t>2020 год - 139798,9 тыс. рублей;</w:t>
      </w:r>
    </w:p>
    <w:p w:rsidR="00D95E15" w:rsidRDefault="00D95E15">
      <w:pPr>
        <w:pStyle w:val="ConsPlusNormal"/>
        <w:spacing w:before="220"/>
        <w:ind w:firstLine="540"/>
        <w:jc w:val="both"/>
      </w:pPr>
      <w:r>
        <w:t>2021 год - 151000,0 тыс. рублей;</w:t>
      </w:r>
    </w:p>
    <w:p w:rsidR="00D95E15" w:rsidRDefault="00D95E15">
      <w:pPr>
        <w:pStyle w:val="ConsPlusNormal"/>
        <w:spacing w:before="220"/>
        <w:ind w:firstLine="540"/>
        <w:jc w:val="both"/>
      </w:pPr>
      <w:r>
        <w:t>2022 год - 105550,0 тыс. рублей;</w:t>
      </w:r>
    </w:p>
    <w:p w:rsidR="00D95E15" w:rsidRDefault="00D95E15">
      <w:pPr>
        <w:pStyle w:val="ConsPlusNormal"/>
        <w:spacing w:before="220"/>
        <w:ind w:firstLine="540"/>
        <w:jc w:val="both"/>
      </w:pPr>
      <w:r>
        <w:t>2023 год - 143300,0 тыс. рублей;</w:t>
      </w:r>
    </w:p>
    <w:p w:rsidR="00D95E15" w:rsidRDefault="00D95E15">
      <w:pPr>
        <w:pStyle w:val="ConsPlusNormal"/>
        <w:spacing w:before="220"/>
        <w:ind w:firstLine="540"/>
        <w:jc w:val="both"/>
      </w:pPr>
      <w:r>
        <w:t>2024 год - 165123,0 тыс. рублей;</w:t>
      </w:r>
    </w:p>
    <w:p w:rsidR="00D95E15" w:rsidRDefault="00D95E15">
      <w:pPr>
        <w:pStyle w:val="ConsPlusNormal"/>
        <w:spacing w:before="220"/>
        <w:ind w:firstLine="540"/>
        <w:jc w:val="both"/>
      </w:pPr>
      <w:r>
        <w:t>2025 год - 171893,0 тыс. рублей.</w:t>
      </w:r>
    </w:p>
    <w:p w:rsidR="00D95E15" w:rsidRDefault="00D95E15">
      <w:pPr>
        <w:pStyle w:val="ConsPlusNormal"/>
        <w:spacing w:before="220"/>
        <w:ind w:firstLine="540"/>
        <w:jc w:val="both"/>
      </w:pPr>
      <w: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D95E15" w:rsidRDefault="00D95E15">
      <w:pPr>
        <w:pStyle w:val="ConsPlusNormal"/>
        <w:jc w:val="both"/>
      </w:pPr>
    </w:p>
    <w:p w:rsidR="00D95E15" w:rsidRDefault="00D95E15">
      <w:pPr>
        <w:pStyle w:val="ConsPlusTitle"/>
        <w:jc w:val="center"/>
        <w:outlineLvl w:val="1"/>
      </w:pPr>
      <w:bookmarkStart w:id="3" w:name="P807"/>
      <w:bookmarkEnd w:id="3"/>
      <w:r>
        <w:t>Подпрограмма</w:t>
      </w:r>
    </w:p>
    <w:p w:rsidR="00D95E15" w:rsidRDefault="00D95E15">
      <w:pPr>
        <w:pStyle w:val="ConsPlusTitle"/>
        <w:jc w:val="center"/>
      </w:pPr>
      <w:r>
        <w:t>"Переселение граждан из аварийного жилищного фонда"</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"Переселение граждан из аварийного жилищного фонда" (далее - подпрограмма 3)</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3</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Участники подпрограммы 3</w:t>
            </w:r>
          </w:p>
        </w:tc>
        <w:tc>
          <w:tcPr>
            <w:tcW w:w="6066" w:type="dxa"/>
          </w:tcPr>
          <w:p w:rsidR="00D95E15" w:rsidRDefault="00D95E15">
            <w:pPr>
              <w:pStyle w:val="ConsPlusNormal"/>
              <w:jc w:val="both"/>
            </w:pPr>
            <w:r>
              <w:t>Управление жилищно-коммунального комплекса и систем жизнеобеспечения, комитет по управлению муниципальной собственности, МКУ "Управление. капитального строительства"</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Цель подпрограммы 3</w:t>
            </w:r>
          </w:p>
        </w:tc>
        <w:tc>
          <w:tcPr>
            <w:tcW w:w="6066" w:type="dxa"/>
          </w:tcPr>
          <w:p w:rsidR="00D95E15" w:rsidRDefault="00D95E15">
            <w:pPr>
              <w:pStyle w:val="ConsPlusNormal"/>
              <w:jc w:val="both"/>
            </w:pPr>
            <w:r>
              <w:t>Переселение граждан из аварийного жилищного фонда</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Задача подпрограммы 3</w:t>
            </w:r>
          </w:p>
        </w:tc>
        <w:tc>
          <w:tcPr>
            <w:tcW w:w="6066" w:type="dxa"/>
          </w:tcPr>
          <w:p w:rsidR="00D95E15" w:rsidRDefault="00D95E15">
            <w:pPr>
              <w:pStyle w:val="ConsPlusNormal"/>
              <w:jc w:val="both"/>
            </w:pPr>
            <w:r>
              <w:t>Обеспечение ликвидации аварийного и ветхого жилья и переселение граждан</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3</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 xml:space="preserve">Объем бюджетных ассигнований подпрограммы 3 за счет средств бюджета Губкинского городского округа Белгородской области (с расшифровкой </w:t>
            </w:r>
            <w:r>
              <w:lastRenderedPageBreak/>
              <w:t>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lastRenderedPageBreak/>
              <w:t>Объем финансирования подпрограммы 3 в 2014 - 2025 годах за счет всех источников финансирования составляет 1069781,2 тыс. рублей, в том числе по годам:</w:t>
            </w:r>
          </w:p>
          <w:p w:rsidR="00D95E15" w:rsidRDefault="00D95E15">
            <w:pPr>
              <w:pStyle w:val="ConsPlusNormal"/>
              <w:jc w:val="both"/>
            </w:pPr>
            <w:r>
              <w:t>2014 год - 352810,0 тыс. рублей;</w:t>
            </w:r>
          </w:p>
          <w:p w:rsidR="00D95E15" w:rsidRDefault="00D95E15">
            <w:pPr>
              <w:pStyle w:val="ConsPlusNormal"/>
              <w:jc w:val="both"/>
            </w:pPr>
            <w:r>
              <w:t>2015 год - 219620,0 тыс. рублей;</w:t>
            </w:r>
          </w:p>
          <w:p w:rsidR="00D95E15" w:rsidRDefault="00D95E15">
            <w:pPr>
              <w:pStyle w:val="ConsPlusNormal"/>
              <w:jc w:val="both"/>
            </w:pPr>
            <w:r>
              <w:t>2016 год - 187463,7 тыс. рублей;</w:t>
            </w:r>
          </w:p>
          <w:p w:rsidR="00D95E15" w:rsidRDefault="00D95E15">
            <w:pPr>
              <w:pStyle w:val="ConsPlusNormal"/>
              <w:jc w:val="both"/>
            </w:pPr>
            <w:r>
              <w:t>2017 год - 55834,0 тыс. рублей;</w:t>
            </w:r>
          </w:p>
          <w:p w:rsidR="00D95E15" w:rsidRDefault="00D95E15">
            <w:pPr>
              <w:pStyle w:val="ConsPlusNormal"/>
              <w:jc w:val="both"/>
            </w:pPr>
            <w:r>
              <w:lastRenderedPageBreak/>
              <w:t>2018 год - 28539,0 тыс. рублей;</w:t>
            </w:r>
          </w:p>
          <w:p w:rsidR="00D95E15" w:rsidRDefault="00D95E15">
            <w:pPr>
              <w:pStyle w:val="ConsPlusNormal"/>
              <w:jc w:val="both"/>
            </w:pPr>
            <w:r>
              <w:t>2019 год - 105,0 тыс. рублей;</w:t>
            </w:r>
          </w:p>
          <w:p w:rsidR="00D95E15" w:rsidRDefault="00D95E15">
            <w:pPr>
              <w:pStyle w:val="ConsPlusNormal"/>
              <w:jc w:val="both"/>
            </w:pPr>
            <w:r>
              <w:t>2020 год - 120063,4 тыс. рублей;</w:t>
            </w:r>
          </w:p>
          <w:p w:rsidR="00D95E15" w:rsidRDefault="00D95E15">
            <w:pPr>
              <w:pStyle w:val="ConsPlusNormal"/>
              <w:jc w:val="both"/>
            </w:pPr>
            <w:r>
              <w:t>2021 год - 78246,1 тыс. рублей;</w:t>
            </w:r>
          </w:p>
          <w:p w:rsidR="00D95E15" w:rsidRDefault="00D95E15">
            <w:pPr>
              <w:pStyle w:val="ConsPlusNormal"/>
              <w:jc w:val="both"/>
            </w:pPr>
            <w:r>
              <w:t>2022 год - 10000,0 тыс. рублей;</w:t>
            </w:r>
          </w:p>
          <w:p w:rsidR="00D95E15" w:rsidRDefault="00D95E15">
            <w:pPr>
              <w:pStyle w:val="ConsPlusNormal"/>
              <w:jc w:val="both"/>
            </w:pPr>
            <w:r>
              <w:t>2023 год - 17000,0 тыс. рублей;</w:t>
            </w:r>
          </w:p>
          <w:p w:rsidR="00D95E15" w:rsidRDefault="00D95E15">
            <w:pPr>
              <w:pStyle w:val="ConsPlusNormal"/>
              <w:jc w:val="both"/>
            </w:pPr>
            <w:r>
              <w:t>2024 год - 0 тыс. рублей;</w:t>
            </w:r>
          </w:p>
          <w:p w:rsidR="00D95E15" w:rsidRDefault="00D95E15">
            <w:pPr>
              <w:pStyle w:val="ConsPlusNormal"/>
              <w:jc w:val="both"/>
            </w:pPr>
            <w:r>
              <w:t>2025 год - 100,0 тыс. рублей,</w:t>
            </w:r>
          </w:p>
          <w:p w:rsidR="00D95E15" w:rsidRDefault="00D95E15">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515630,7 тыс. рублей, в том числе по годам:</w:t>
            </w:r>
          </w:p>
          <w:p w:rsidR="00D95E15" w:rsidRDefault="00D95E15">
            <w:pPr>
              <w:pStyle w:val="ConsPlusNormal"/>
              <w:jc w:val="both"/>
            </w:pPr>
            <w:r>
              <w:t>2014 год - 192330,0 тыс. рублей;</w:t>
            </w:r>
          </w:p>
          <w:p w:rsidR="00D95E15" w:rsidRDefault="00D95E15">
            <w:pPr>
              <w:pStyle w:val="ConsPlusNormal"/>
              <w:jc w:val="both"/>
            </w:pPr>
            <w:r>
              <w:t>2015 год - 111661,0 тыс. рублей;</w:t>
            </w:r>
          </w:p>
          <w:p w:rsidR="00D95E15" w:rsidRDefault="00D95E15">
            <w:pPr>
              <w:pStyle w:val="ConsPlusNormal"/>
              <w:jc w:val="both"/>
            </w:pPr>
            <w:r>
              <w:t>2016 год - 97551,7 тыс. рублей;</w:t>
            </w:r>
          </w:p>
          <w:p w:rsidR="00D95E15" w:rsidRDefault="00D95E15">
            <w:pPr>
              <w:pStyle w:val="ConsPlusNormal"/>
              <w:jc w:val="both"/>
            </w:pPr>
            <w:r>
              <w:t>2017 год - 34378,0 тыс. рублей;</w:t>
            </w:r>
          </w:p>
          <w:p w:rsidR="00D95E15" w:rsidRDefault="00D95E15">
            <w:pPr>
              <w:pStyle w:val="ConsPlusNormal"/>
              <w:jc w:val="both"/>
            </w:pPr>
            <w:r>
              <w:t>2018 год - 8562,0 тыс. рублей;</w:t>
            </w:r>
          </w:p>
          <w:p w:rsidR="00D95E15" w:rsidRDefault="00D95E15">
            <w:pPr>
              <w:pStyle w:val="ConsPlusNormal"/>
              <w:jc w:val="both"/>
            </w:pPr>
            <w:r>
              <w:t>2019 год - 105,0 тыс. рублей;</w:t>
            </w:r>
          </w:p>
          <w:p w:rsidR="00D95E15" w:rsidRDefault="00D95E15">
            <w:pPr>
              <w:pStyle w:val="ConsPlusNormal"/>
              <w:jc w:val="both"/>
            </w:pPr>
            <w:r>
              <w:t>2020 год - 38520,0 тыс. рублей;</w:t>
            </w:r>
          </w:p>
          <w:p w:rsidR="00D95E15" w:rsidRDefault="00D95E15">
            <w:pPr>
              <w:pStyle w:val="ConsPlusNormal"/>
              <w:jc w:val="both"/>
            </w:pPr>
            <w:r>
              <w:t>2021 год - 5423,0 тыс. рублей;</w:t>
            </w:r>
          </w:p>
          <w:p w:rsidR="00D95E15" w:rsidRDefault="00D95E15">
            <w:pPr>
              <w:pStyle w:val="ConsPlusNormal"/>
              <w:jc w:val="both"/>
            </w:pPr>
            <w:r>
              <w:t>2022 год - 10000,0 тыс. рублей;</w:t>
            </w:r>
          </w:p>
          <w:p w:rsidR="00D95E15" w:rsidRDefault="00D95E15">
            <w:pPr>
              <w:pStyle w:val="ConsPlusNormal"/>
              <w:jc w:val="both"/>
            </w:pPr>
            <w:r>
              <w:t>2023 год - 17000,0 тыс. рублей;</w:t>
            </w:r>
          </w:p>
          <w:p w:rsidR="00D95E15" w:rsidRDefault="00D95E15">
            <w:pPr>
              <w:pStyle w:val="ConsPlusNormal"/>
              <w:jc w:val="both"/>
            </w:pPr>
            <w:r>
              <w:t>2024 год - 0 тыс. рублей;</w:t>
            </w:r>
          </w:p>
          <w:p w:rsidR="00D95E15" w:rsidRDefault="00D95E15">
            <w:pPr>
              <w:pStyle w:val="ConsPlusNormal"/>
              <w:jc w:val="both"/>
            </w:pPr>
            <w:r>
              <w:t>2025 год - 100,0 тыс. рублей</w:t>
            </w:r>
          </w:p>
          <w:p w:rsidR="00D95E15" w:rsidRDefault="00D95E15">
            <w:pPr>
              <w:pStyle w:val="ConsPlusNormal"/>
              <w:jc w:val="both"/>
            </w:pPr>
            <w:r>
              <w:t>Объем финансирования в 2014 - 2025 годах за счет средств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составляет 355522,0 тыс. рублей, в том числе по годам:</w:t>
            </w:r>
          </w:p>
          <w:p w:rsidR="00D95E15" w:rsidRDefault="00D95E15">
            <w:pPr>
              <w:pStyle w:val="ConsPlusNormal"/>
              <w:jc w:val="both"/>
            </w:pPr>
            <w:r>
              <w:t>2014 год - 90859,0 тыс. рублей;</w:t>
            </w:r>
          </w:p>
          <w:p w:rsidR="00D95E15" w:rsidRDefault="00D95E15">
            <w:pPr>
              <w:pStyle w:val="ConsPlusNormal"/>
              <w:jc w:val="both"/>
            </w:pPr>
            <w:r>
              <w:t>2015 год - 61836,0 тыс. рублей;</w:t>
            </w:r>
          </w:p>
          <w:p w:rsidR="00D95E15" w:rsidRDefault="00D95E15">
            <w:pPr>
              <w:pStyle w:val="ConsPlusNormal"/>
              <w:jc w:val="both"/>
            </w:pPr>
            <w:r>
              <w:t>2016 год - 80184,0 тыс. рублей;</w:t>
            </w:r>
          </w:p>
          <w:p w:rsidR="00D95E15" w:rsidRDefault="00D95E15">
            <w:pPr>
              <w:pStyle w:val="ConsPlusNormal"/>
              <w:jc w:val="both"/>
            </w:pPr>
            <w:r>
              <w:t>2017 год - 14854,0 тыс. рублей;</w:t>
            </w:r>
          </w:p>
          <w:p w:rsidR="00D95E15" w:rsidRDefault="00D95E15">
            <w:pPr>
              <w:pStyle w:val="ConsPlusNormal"/>
              <w:jc w:val="both"/>
            </w:pPr>
            <w:r>
              <w:t>2018 год - 0,0 тыс. рублей;</w:t>
            </w:r>
          </w:p>
          <w:p w:rsidR="00D95E15" w:rsidRDefault="00D95E15">
            <w:pPr>
              <w:pStyle w:val="ConsPlusNormal"/>
              <w:jc w:val="both"/>
            </w:pPr>
            <w:r>
              <w:t>2019 год - 0,0 тыс. рублей;</w:t>
            </w:r>
          </w:p>
          <w:p w:rsidR="00D95E15" w:rsidRDefault="00D95E15">
            <w:pPr>
              <w:pStyle w:val="ConsPlusNormal"/>
              <w:jc w:val="both"/>
            </w:pPr>
            <w:r>
              <w:t>2020 год - 41723,9 тыс. рублей;</w:t>
            </w:r>
          </w:p>
          <w:p w:rsidR="00D95E15" w:rsidRDefault="00D95E15">
            <w:pPr>
              <w:pStyle w:val="ConsPlusNormal"/>
              <w:jc w:val="both"/>
            </w:pPr>
            <w:r>
              <w:t>2021 год - 66065,1 тыс. рублей;</w:t>
            </w:r>
          </w:p>
          <w:p w:rsidR="00D95E15" w:rsidRDefault="00D95E15">
            <w:pPr>
              <w:pStyle w:val="ConsPlusNormal"/>
              <w:jc w:val="both"/>
            </w:pPr>
            <w:r>
              <w:t>2022 год - 0,0 тыс. рублей;</w:t>
            </w:r>
          </w:p>
          <w:p w:rsidR="00D95E15" w:rsidRDefault="00D95E15">
            <w:pPr>
              <w:pStyle w:val="ConsPlusNormal"/>
              <w:jc w:val="both"/>
            </w:pPr>
            <w:r>
              <w:t>2023 год - 0,0 тыс. рублей;</w:t>
            </w:r>
          </w:p>
          <w:p w:rsidR="00D95E15" w:rsidRDefault="00D95E15">
            <w:pPr>
              <w:pStyle w:val="ConsPlusNormal"/>
              <w:jc w:val="both"/>
            </w:pPr>
            <w:r>
              <w:t>2024 год - 0,0 тыс. рублей;</w:t>
            </w:r>
          </w:p>
          <w:p w:rsidR="00D95E15" w:rsidRDefault="00D95E15">
            <w:pPr>
              <w:pStyle w:val="ConsPlusNormal"/>
              <w:jc w:val="both"/>
            </w:pPr>
            <w:r>
              <w:t>2025 год - 0,0 тыс. рублей.</w:t>
            </w:r>
          </w:p>
          <w:p w:rsidR="00D95E15" w:rsidRDefault="00D95E15">
            <w:pPr>
              <w:pStyle w:val="ConsPlusNormal"/>
              <w:jc w:val="both"/>
            </w:pPr>
            <w:r>
              <w:t>Объем финансирования в 2014 - 2025 годах за счет средств областного бюджета составляет 198628,5 тыс. рублей, в том числе по годам:</w:t>
            </w:r>
          </w:p>
          <w:p w:rsidR="00D95E15" w:rsidRDefault="00D95E15">
            <w:pPr>
              <w:pStyle w:val="ConsPlusNormal"/>
              <w:jc w:val="both"/>
            </w:pPr>
            <w:r>
              <w:t>2014 год - 69621,0 тыс. рублей;</w:t>
            </w:r>
          </w:p>
          <w:p w:rsidR="00D95E15" w:rsidRDefault="00D95E15">
            <w:pPr>
              <w:pStyle w:val="ConsPlusNormal"/>
              <w:jc w:val="both"/>
            </w:pPr>
            <w:r>
              <w:t>2015 год - 46123,0 тыс. рублей;</w:t>
            </w:r>
          </w:p>
          <w:p w:rsidR="00D95E15" w:rsidRDefault="00D95E15">
            <w:pPr>
              <w:pStyle w:val="ConsPlusNormal"/>
              <w:jc w:val="both"/>
            </w:pPr>
            <w:r>
              <w:t>2016 год - 9728,0 тыс. рублей;</w:t>
            </w:r>
          </w:p>
          <w:p w:rsidR="00D95E15" w:rsidRDefault="00D95E15">
            <w:pPr>
              <w:pStyle w:val="ConsPlusNormal"/>
              <w:jc w:val="both"/>
            </w:pPr>
            <w:r>
              <w:t>2017 год - 6602,0 тыс. рублей;</w:t>
            </w:r>
          </w:p>
          <w:p w:rsidR="00D95E15" w:rsidRDefault="00D95E15">
            <w:pPr>
              <w:pStyle w:val="ConsPlusNormal"/>
              <w:jc w:val="both"/>
            </w:pPr>
            <w:r>
              <w:t>2018 год - 19977,0 тыс. рублей;</w:t>
            </w:r>
          </w:p>
          <w:p w:rsidR="00D95E15" w:rsidRDefault="00D95E15">
            <w:pPr>
              <w:pStyle w:val="ConsPlusNormal"/>
              <w:jc w:val="both"/>
            </w:pPr>
            <w:r>
              <w:t>2019 год - 0,0 тыс. рублей;</w:t>
            </w:r>
          </w:p>
          <w:p w:rsidR="00D95E15" w:rsidRDefault="00D95E15">
            <w:pPr>
              <w:pStyle w:val="ConsPlusNormal"/>
              <w:jc w:val="both"/>
            </w:pPr>
            <w:r>
              <w:t>2020 год - 39819,5 тыс. рублей;</w:t>
            </w:r>
          </w:p>
          <w:p w:rsidR="00D95E15" w:rsidRDefault="00D95E15">
            <w:pPr>
              <w:pStyle w:val="ConsPlusNormal"/>
              <w:jc w:val="both"/>
            </w:pPr>
            <w:r>
              <w:t>2021 год - 6758,0 тыс. рублей;</w:t>
            </w:r>
          </w:p>
          <w:p w:rsidR="00D95E15" w:rsidRDefault="00D95E15">
            <w:pPr>
              <w:pStyle w:val="ConsPlusNormal"/>
              <w:jc w:val="both"/>
            </w:pPr>
            <w:r>
              <w:t>2022 год - 0,0 тыс. рублей;</w:t>
            </w:r>
          </w:p>
          <w:p w:rsidR="00D95E15" w:rsidRDefault="00D95E15">
            <w:pPr>
              <w:pStyle w:val="ConsPlusNormal"/>
              <w:jc w:val="both"/>
            </w:pPr>
            <w:r>
              <w:lastRenderedPageBreak/>
              <w:t>2023 год - 0,0 тыс. рублей;</w:t>
            </w:r>
          </w:p>
          <w:p w:rsidR="00D95E15" w:rsidRDefault="00D95E15">
            <w:pPr>
              <w:pStyle w:val="ConsPlusNormal"/>
              <w:jc w:val="both"/>
            </w:pPr>
            <w:r>
              <w:t>2024 год - 0,0 тыс. рублей;</w:t>
            </w:r>
          </w:p>
          <w:p w:rsidR="00D95E15" w:rsidRDefault="00D95E15">
            <w:pPr>
              <w:pStyle w:val="ConsPlusNormal"/>
              <w:jc w:val="both"/>
            </w:pPr>
            <w:r>
              <w:t>2025 год - 0,0 тыс. рублей.</w:t>
            </w:r>
          </w:p>
          <w:p w:rsidR="00D95E15" w:rsidRDefault="00D95E15">
            <w:pPr>
              <w:pStyle w:val="ConsPlusNormal"/>
              <w:jc w:val="both"/>
            </w:pPr>
            <w:r>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D95E15">
        <w:tc>
          <w:tcPr>
            <w:tcW w:w="454" w:type="dxa"/>
          </w:tcPr>
          <w:p w:rsidR="00D95E15" w:rsidRDefault="00D95E15">
            <w:pPr>
              <w:pStyle w:val="ConsPlusNormal"/>
              <w:jc w:val="center"/>
            </w:pPr>
            <w:r>
              <w:lastRenderedPageBreak/>
              <w:t>7.</w:t>
            </w:r>
          </w:p>
        </w:tc>
        <w:tc>
          <w:tcPr>
            <w:tcW w:w="2551" w:type="dxa"/>
          </w:tcPr>
          <w:p w:rsidR="00D95E15" w:rsidRDefault="00D95E15">
            <w:pPr>
              <w:pStyle w:val="ConsPlusNormal"/>
            </w:pPr>
            <w:r>
              <w:t>Показатели конечных результатов реализации подпрограммы 3</w:t>
            </w:r>
          </w:p>
        </w:tc>
        <w:tc>
          <w:tcPr>
            <w:tcW w:w="6066" w:type="dxa"/>
          </w:tcPr>
          <w:p w:rsidR="00D95E15" w:rsidRDefault="00D95E15">
            <w:pPr>
              <w:pStyle w:val="ConsPlusNormal"/>
              <w:jc w:val="both"/>
            </w:pPr>
            <w: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D95E15" w:rsidRDefault="00D95E15">
            <w:pPr>
              <w:pStyle w:val="ConsPlusNormal"/>
              <w:jc w:val="both"/>
            </w:pPr>
            <w:r>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Конечные результаты реализации подпрограммы 3</w:t>
            </w:r>
          </w:p>
        </w:tc>
        <w:tc>
          <w:tcPr>
            <w:tcW w:w="6066" w:type="dxa"/>
          </w:tcPr>
          <w:p w:rsidR="00D95E15" w:rsidRDefault="00D95E15">
            <w:pPr>
              <w:pStyle w:val="ConsPlusNormal"/>
              <w:jc w:val="both"/>
            </w:pPr>
            <w:r>
              <w:t>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w:t>
            </w:r>
          </w:p>
          <w:p w:rsidR="00D95E15" w:rsidRDefault="00D95E15">
            <w:pPr>
              <w:pStyle w:val="ConsPlusNormal"/>
              <w:jc w:val="both"/>
            </w:pPr>
            <w: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3, описание</w:t>
      </w:r>
    </w:p>
    <w:p w:rsidR="00D95E15" w:rsidRDefault="00D95E15">
      <w:pPr>
        <w:pStyle w:val="ConsPlusTitle"/>
        <w:jc w:val="center"/>
      </w:pPr>
      <w:r>
        <w:t>основных проблем 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D95E15" w:rsidRDefault="00D95E15">
      <w:pPr>
        <w:pStyle w:val="ConsPlusNormal"/>
        <w:spacing w:before="220"/>
        <w:ind w:firstLine="540"/>
        <w:jc w:val="both"/>
      </w:pPr>
      <w: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D95E15" w:rsidRDefault="00D95E15">
      <w:pPr>
        <w:pStyle w:val="ConsPlusNormal"/>
        <w:spacing w:before="220"/>
        <w:ind w:firstLine="540"/>
        <w:jc w:val="both"/>
      </w:pPr>
      <w:r>
        <w:t>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w:t>
      </w:r>
    </w:p>
    <w:p w:rsidR="00D95E15" w:rsidRDefault="00D95E15">
      <w:pPr>
        <w:pStyle w:val="ConsPlusNormal"/>
        <w:spacing w:before="220"/>
        <w:ind w:firstLine="540"/>
        <w:jc w:val="both"/>
      </w:pPr>
      <w: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D95E15" w:rsidRDefault="00D95E15">
      <w:pPr>
        <w:pStyle w:val="ConsPlusNormal"/>
        <w:spacing w:before="220"/>
        <w:ind w:firstLine="540"/>
        <w:jc w:val="both"/>
      </w:pPr>
      <w: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D95E15" w:rsidRDefault="00D95E15">
      <w:pPr>
        <w:pStyle w:val="ConsPlusNormal"/>
        <w:spacing w:before="220"/>
        <w:ind w:firstLine="540"/>
        <w:jc w:val="both"/>
      </w:pPr>
      <w: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D95E15" w:rsidRDefault="00D95E15">
      <w:pPr>
        <w:pStyle w:val="ConsPlusNormal"/>
        <w:spacing w:before="220"/>
        <w:ind w:firstLine="540"/>
        <w:jc w:val="both"/>
      </w:pPr>
      <w:r>
        <w:lastRenderedPageBreak/>
        <w:t>В 2008 - 2012 годах на реализацию программ по переселению граждан из аварийного жилищного фонда в Губкинском городском округе Белгородской области израсходовано 259763,4 тыс. рублей, из которых:</w:t>
      </w:r>
    </w:p>
    <w:p w:rsidR="00D95E15" w:rsidRDefault="00D95E15">
      <w:pPr>
        <w:pStyle w:val="ConsPlusNormal"/>
        <w:spacing w:before="220"/>
        <w:ind w:firstLine="540"/>
        <w:jc w:val="both"/>
      </w:pPr>
      <w:r>
        <w:t>- средства Фонда - 191622,2 тыс. рублей,</w:t>
      </w:r>
    </w:p>
    <w:p w:rsidR="00D95E15" w:rsidRDefault="00D95E15">
      <w:pPr>
        <w:pStyle w:val="ConsPlusNormal"/>
        <w:spacing w:before="220"/>
        <w:ind w:firstLine="540"/>
        <w:jc w:val="both"/>
      </w:pPr>
      <w:r>
        <w:t>- средства областного бюджета - 45036,3 тыс. рублей,</w:t>
      </w:r>
    </w:p>
    <w:p w:rsidR="00D95E15" w:rsidRDefault="00D95E15">
      <w:pPr>
        <w:pStyle w:val="ConsPlusNormal"/>
        <w:spacing w:before="220"/>
        <w:ind w:firstLine="540"/>
        <w:jc w:val="both"/>
      </w:pPr>
      <w:r>
        <w:t>- средства бюджета городского округа - 7741,2 тыс. рублей,</w:t>
      </w:r>
    </w:p>
    <w:p w:rsidR="00D95E15" w:rsidRDefault="00D95E15">
      <w:pPr>
        <w:pStyle w:val="ConsPlusNormal"/>
        <w:spacing w:before="220"/>
        <w:ind w:firstLine="540"/>
        <w:jc w:val="both"/>
      </w:pPr>
      <w:r>
        <w:t>- дополнительные источники - 15363,7 тыс. рублей.</w:t>
      </w:r>
    </w:p>
    <w:p w:rsidR="00D95E15" w:rsidRDefault="00D95E15">
      <w:pPr>
        <w:pStyle w:val="ConsPlusNormal"/>
        <w:jc w:val="both"/>
      </w:pPr>
    </w:p>
    <w:p w:rsidR="00D95E15" w:rsidRDefault="00D95E15">
      <w:pPr>
        <w:pStyle w:val="ConsPlusNormal"/>
        <w:jc w:val="center"/>
      </w:pPr>
      <w:r>
        <w:t>Рисунок 2. Объем денежных средств,</w:t>
      </w:r>
    </w:p>
    <w:p w:rsidR="00D95E15" w:rsidRDefault="00D95E15">
      <w:pPr>
        <w:pStyle w:val="ConsPlusNormal"/>
        <w:jc w:val="center"/>
      </w:pPr>
      <w:r>
        <w:t>направленных на переселение граждан</w:t>
      </w:r>
    </w:p>
    <w:p w:rsidR="00D95E15" w:rsidRDefault="00D95E15">
      <w:pPr>
        <w:pStyle w:val="ConsPlusNormal"/>
        <w:jc w:val="both"/>
      </w:pPr>
    </w:p>
    <w:p w:rsidR="00D95E15" w:rsidRDefault="00D95E15">
      <w:pPr>
        <w:pStyle w:val="ConsPlusNormal"/>
        <w:jc w:val="center"/>
      </w:pPr>
      <w:r>
        <w:t>Рисунок не приводится.</w:t>
      </w:r>
    </w:p>
    <w:p w:rsidR="00D95E15" w:rsidRDefault="00D95E15">
      <w:pPr>
        <w:pStyle w:val="ConsPlusNormal"/>
        <w:jc w:val="both"/>
      </w:pPr>
    </w:p>
    <w:p w:rsidR="00D95E15" w:rsidRDefault="00D95E15">
      <w:pPr>
        <w:pStyle w:val="ConsPlusNormal"/>
        <w:jc w:val="center"/>
      </w:pPr>
      <w:r>
        <w:t>Рисунок 3. Количество человек, переселенных</w:t>
      </w:r>
    </w:p>
    <w:p w:rsidR="00D95E15" w:rsidRDefault="00D95E15">
      <w:pPr>
        <w:pStyle w:val="ConsPlusNormal"/>
        <w:jc w:val="center"/>
      </w:pPr>
      <w:r>
        <w:t>из аварийного жилищного фонда</w:t>
      </w:r>
    </w:p>
    <w:p w:rsidR="00D95E15" w:rsidRDefault="00D95E15">
      <w:pPr>
        <w:pStyle w:val="ConsPlusNormal"/>
        <w:jc w:val="both"/>
      </w:pPr>
    </w:p>
    <w:p w:rsidR="00D95E15" w:rsidRDefault="00D95E15">
      <w:pPr>
        <w:pStyle w:val="ConsPlusNormal"/>
        <w:jc w:val="center"/>
      </w:pPr>
      <w:r>
        <w:t>Рисунок не приводится.</w:t>
      </w:r>
    </w:p>
    <w:p w:rsidR="00D95E15" w:rsidRDefault="00D95E15">
      <w:pPr>
        <w:pStyle w:val="ConsPlusNormal"/>
        <w:jc w:val="both"/>
      </w:pPr>
    </w:p>
    <w:p w:rsidR="00D95E15" w:rsidRDefault="00D95E15">
      <w:pPr>
        <w:pStyle w:val="ConsPlusNormal"/>
        <w:ind w:firstLine="540"/>
        <w:jc w:val="both"/>
      </w:pPr>
      <w:r>
        <w:t>За данный период были переселены 247 семей (689 человека) из 24 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D95E15" w:rsidRDefault="00D95E15">
      <w:pPr>
        <w:pStyle w:val="ConsPlusNormal"/>
        <w:spacing w:before="220"/>
        <w:ind w:firstLine="540"/>
        <w:jc w:val="both"/>
      </w:pPr>
      <w: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D95E15" w:rsidRDefault="00D95E15">
      <w:pPr>
        <w:pStyle w:val="ConsPlusNormal"/>
        <w:spacing w:before="220"/>
        <w:ind w:firstLine="540"/>
        <w:jc w:val="both"/>
      </w:pPr>
      <w:r>
        <w:t>Подпрограмма 3 является комплексной подпрограммой реализации конституционных прав жителей Губкинского городского округа Белгородской области на жилище, предусматривает поэтапное решение проблемы с учетом возможностей бюджетного финансирования различных уровней.</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3</w:t>
      </w:r>
    </w:p>
    <w:p w:rsidR="00D95E15" w:rsidRDefault="00D95E15">
      <w:pPr>
        <w:pStyle w:val="ConsPlusNormal"/>
        <w:jc w:val="both"/>
      </w:pPr>
    </w:p>
    <w:p w:rsidR="00D95E15" w:rsidRDefault="00D95E15">
      <w:pPr>
        <w:pStyle w:val="ConsPlusNormal"/>
        <w:ind w:firstLine="540"/>
        <w:jc w:val="both"/>
      </w:pPr>
      <w:r>
        <w:t>Целью подпрограммы 3 является переселение граждан из аварийного жилищного фонда.</w:t>
      </w:r>
    </w:p>
    <w:p w:rsidR="00D95E15" w:rsidRDefault="00D95E15">
      <w:pPr>
        <w:pStyle w:val="ConsPlusNormal"/>
        <w:spacing w:before="220"/>
        <w:ind w:firstLine="540"/>
        <w:jc w:val="both"/>
      </w:pPr>
      <w:r>
        <w:t>Задача подпрограммы 3 - обеспечение ликвидации аварийного и ветхого жилья и переселение граждан.</w:t>
      </w:r>
    </w:p>
    <w:p w:rsidR="00D95E15" w:rsidRDefault="00D95E15">
      <w:pPr>
        <w:pStyle w:val="ConsPlusNormal"/>
        <w:spacing w:before="220"/>
        <w:ind w:firstLine="540"/>
        <w:jc w:val="both"/>
      </w:pPr>
      <w:r>
        <w:t>Срок реализации подпрограммы 3 - 2014 - 2025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2"/>
      </w:pPr>
      <w:r>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3</w:t>
      </w:r>
    </w:p>
    <w:p w:rsidR="00D95E15" w:rsidRDefault="00D95E15">
      <w:pPr>
        <w:pStyle w:val="ConsPlusNormal"/>
        <w:jc w:val="both"/>
      </w:pPr>
    </w:p>
    <w:p w:rsidR="00D95E15" w:rsidRDefault="00D95E15">
      <w:pPr>
        <w:pStyle w:val="ConsPlusNormal"/>
        <w:ind w:firstLine="540"/>
        <w:jc w:val="both"/>
      </w:pPr>
      <w:r>
        <w:t>Для реализации достижения целевых показателей подпрограммы 3 необходимо:</w:t>
      </w:r>
    </w:p>
    <w:p w:rsidR="00D95E15" w:rsidRDefault="00D95E15">
      <w:pPr>
        <w:pStyle w:val="ConsPlusNormal"/>
        <w:spacing w:before="220"/>
        <w:ind w:firstLine="540"/>
        <w:jc w:val="both"/>
      </w:pPr>
      <w: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D95E15" w:rsidRDefault="00D95E15">
      <w:pPr>
        <w:pStyle w:val="ConsPlusNormal"/>
        <w:spacing w:before="220"/>
        <w:ind w:firstLine="540"/>
        <w:jc w:val="both"/>
      </w:pPr>
      <w:r>
        <w:lastRenderedPageBreak/>
        <w:t>- уточнение реестра аварийных жилых строений (домов) и подготовка другой необходимой документации;</w:t>
      </w:r>
    </w:p>
    <w:p w:rsidR="00D95E15" w:rsidRDefault="00D95E15">
      <w:pPr>
        <w:pStyle w:val="ConsPlusNormal"/>
        <w:spacing w:before="220"/>
        <w:ind w:firstLine="540"/>
        <w:jc w:val="both"/>
      </w:pPr>
      <w: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D95E15" w:rsidRDefault="00D95E15">
      <w:pPr>
        <w:pStyle w:val="ConsPlusNormal"/>
        <w:spacing w:before="220"/>
        <w:ind w:firstLine="540"/>
        <w:jc w:val="both"/>
      </w:pPr>
      <w:r>
        <w:t>В рамках решения задачи подпрограммы 3 предусматриваются следующие основные мероприятия.</w:t>
      </w:r>
    </w:p>
    <w:p w:rsidR="00D95E15" w:rsidRDefault="00D95E15">
      <w:pPr>
        <w:pStyle w:val="ConsPlusNormal"/>
        <w:spacing w:before="220"/>
        <w:ind w:firstLine="540"/>
        <w:jc w:val="both"/>
      </w:pPr>
      <w:r>
        <w:t>Основное мероприятие 3.1.1 "Обеспечение мероприятий по переселению граждан из аварийного жилищного фонда за счет средств бюджетов".</w:t>
      </w:r>
    </w:p>
    <w:p w:rsidR="00D95E15" w:rsidRDefault="00D95E15">
      <w:pPr>
        <w:pStyle w:val="ConsPlusNormal"/>
        <w:spacing w:before="220"/>
        <w:ind w:firstLine="540"/>
        <w:jc w:val="both"/>
      </w:pPr>
      <w: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D95E15" w:rsidRDefault="00D95E15">
      <w:pPr>
        <w:pStyle w:val="ConsPlusNormal"/>
        <w:spacing w:before="220"/>
        <w:ind w:firstLine="540"/>
        <w:jc w:val="both"/>
      </w:pPr>
      <w:r>
        <w:t>В рамках данных мероприятий необходимо организовать:</w:t>
      </w:r>
    </w:p>
    <w:p w:rsidR="00D95E15" w:rsidRDefault="00D95E15">
      <w:pPr>
        <w:pStyle w:val="ConsPlusNormal"/>
        <w:spacing w:before="220"/>
        <w:ind w:firstLine="540"/>
        <w:jc w:val="both"/>
      </w:pPr>
      <w:r>
        <w:t>- строительство (приобретение) объектов жилищного фонда;</w:t>
      </w:r>
    </w:p>
    <w:p w:rsidR="00D95E15" w:rsidRDefault="00D95E15">
      <w:pPr>
        <w:pStyle w:val="ConsPlusNormal"/>
        <w:spacing w:before="220"/>
        <w:ind w:firstLine="540"/>
        <w:jc w:val="both"/>
      </w:pPr>
      <w:r>
        <w:t>- переселение из жилищного фонда, признанного непригодным для проживания;</w:t>
      </w:r>
    </w:p>
    <w:p w:rsidR="00D95E15" w:rsidRDefault="00D95E15">
      <w:pPr>
        <w:pStyle w:val="ConsPlusNormal"/>
        <w:spacing w:before="220"/>
        <w:ind w:firstLine="540"/>
        <w:jc w:val="both"/>
      </w:pPr>
      <w:r>
        <w:t>- ликвидацию жилищного фонда, признанного непригодным для проживания.</w:t>
      </w:r>
    </w:p>
    <w:p w:rsidR="00D95E15" w:rsidRDefault="00D95E15">
      <w:pPr>
        <w:pStyle w:val="ConsPlusNormal"/>
        <w:spacing w:before="220"/>
        <w:ind w:firstLine="540"/>
        <w:jc w:val="both"/>
      </w:pPr>
      <w:r>
        <w:t>Основное мероприятие 3.1.3 "Капитальный ремонт и ремонт дворовых территорий".</w:t>
      </w:r>
    </w:p>
    <w:p w:rsidR="00D95E15" w:rsidRDefault="00D95E15">
      <w:pPr>
        <w:pStyle w:val="ConsPlusNormal"/>
        <w:spacing w:before="220"/>
        <w:ind w:firstLine="540"/>
        <w:jc w:val="both"/>
      </w:pPr>
      <w:r>
        <w:t>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w:t>
      </w:r>
    </w:p>
    <w:p w:rsidR="00D95E15" w:rsidRDefault="00D95E15">
      <w:pPr>
        <w:pStyle w:val="ConsPlusNormal"/>
        <w:spacing w:before="220"/>
        <w:ind w:firstLine="540"/>
        <w:jc w:val="both"/>
      </w:pPr>
      <w:r>
        <w:t>Основное мероприятие 3.1.4 "Мероприятия".</w:t>
      </w:r>
    </w:p>
    <w:p w:rsidR="00D95E15" w:rsidRDefault="00D95E15">
      <w:pPr>
        <w:pStyle w:val="ConsPlusNormal"/>
        <w:spacing w:before="220"/>
        <w:ind w:firstLine="540"/>
        <w:jc w:val="both"/>
      </w:pPr>
      <w:r>
        <w:t>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w:t>
      </w:r>
    </w:p>
    <w:p w:rsidR="00D95E15" w:rsidRDefault="00D95E15">
      <w:pPr>
        <w:pStyle w:val="ConsPlusNormal"/>
        <w:spacing w:before="220"/>
        <w:ind w:firstLine="540"/>
        <w:jc w:val="both"/>
      </w:pPr>
      <w:r>
        <w:t>Основное мероприятие 3.1.5 "Проектирование и строительство инженерных сетей".</w:t>
      </w:r>
    </w:p>
    <w:p w:rsidR="00D95E15" w:rsidRDefault="00D95E15">
      <w:pPr>
        <w:pStyle w:val="ConsPlusNormal"/>
        <w:spacing w:before="220"/>
        <w:ind w:firstLine="540"/>
        <w:jc w:val="both"/>
      </w:pPr>
      <w:r>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D95E15" w:rsidRDefault="00D95E15">
      <w:pPr>
        <w:pStyle w:val="ConsPlusNormal"/>
        <w:spacing w:before="220"/>
        <w:ind w:firstLine="540"/>
        <w:jc w:val="both"/>
      </w:pPr>
      <w: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D95E15" w:rsidRDefault="00D95E15">
      <w:pPr>
        <w:pStyle w:val="ConsPlusNormal"/>
        <w:spacing w:before="220"/>
        <w:ind w:firstLine="540"/>
        <w:jc w:val="both"/>
      </w:pPr>
      <w:r>
        <w:t>Выполнение основных мероприятий подпрограммы позволит:</w:t>
      </w:r>
    </w:p>
    <w:p w:rsidR="00D95E15" w:rsidRDefault="00D95E15">
      <w:pPr>
        <w:pStyle w:val="ConsPlusNormal"/>
        <w:spacing w:before="220"/>
        <w:ind w:firstLine="540"/>
        <w:jc w:val="both"/>
      </w:pPr>
      <w:r>
        <w:t>- обеспечить число граждан, переселенных из жилых помещений в признанных аварийными многоквартирных домах за 2014 - 2020 годы - не менее 1666 чел.;</w:t>
      </w:r>
    </w:p>
    <w:p w:rsidR="00D95E15" w:rsidRDefault="00D95E15">
      <w:pPr>
        <w:pStyle w:val="ConsPlusNormal"/>
        <w:spacing w:before="220"/>
        <w:ind w:firstLine="540"/>
        <w:jc w:val="both"/>
      </w:pPr>
      <w:r>
        <w:t>- обеспечить количество признанных аварийными многоквартирных домов, полностью расселенных за 2014 - 2020 годы, - не менее 70 домов;</w:t>
      </w:r>
    </w:p>
    <w:p w:rsidR="00D95E15" w:rsidRDefault="00D95E15">
      <w:pPr>
        <w:pStyle w:val="ConsPlusNormal"/>
        <w:spacing w:before="220"/>
        <w:ind w:firstLine="540"/>
        <w:jc w:val="both"/>
      </w:pPr>
      <w:r>
        <w:t>- обеспечить общую площадь жилых помещений расселенных за 2014 - 2020 годы - не менее 27965,67 кв. м;</w:t>
      </w:r>
    </w:p>
    <w:p w:rsidR="00D95E15" w:rsidRDefault="00D95E15">
      <w:pPr>
        <w:pStyle w:val="ConsPlusNormal"/>
        <w:spacing w:before="220"/>
        <w:ind w:firstLine="540"/>
        <w:jc w:val="both"/>
      </w:pPr>
      <w:r>
        <w:lastRenderedPageBreak/>
        <w:t>- обеспечить общее число жилых помещений, расселенных за 2014 - 2020 годы, - не менее 616 ед.;</w:t>
      </w:r>
    </w:p>
    <w:p w:rsidR="00D95E15" w:rsidRDefault="00D95E15">
      <w:pPr>
        <w:pStyle w:val="ConsPlusNormal"/>
        <w:spacing w:before="220"/>
        <w:ind w:firstLine="540"/>
        <w:jc w:val="both"/>
      </w:pPr>
      <w:r>
        <w:t>- обеспечить выполнение работ по асфальтобетонному покрытию внутридворовых территорий за 2014 - 2017 годы - не менее 19,231 тыс. кв. м;</w:t>
      </w:r>
    </w:p>
    <w:p w:rsidR="00D95E15" w:rsidRDefault="00D95E15">
      <w:pPr>
        <w:pStyle w:val="ConsPlusNormal"/>
        <w:spacing w:before="220"/>
        <w:ind w:firstLine="540"/>
        <w:jc w:val="both"/>
      </w:pPr>
      <w:r>
        <w:t>- обеспечить выкуп объектов недвижимости для переселения к концу 2020 года - не менее 84 ед.;</w:t>
      </w:r>
    </w:p>
    <w:p w:rsidR="00D95E15" w:rsidRDefault="00D95E15">
      <w:pPr>
        <w:pStyle w:val="ConsPlusNormal"/>
        <w:spacing w:before="220"/>
        <w:ind w:firstLine="540"/>
        <w:jc w:val="both"/>
      </w:pPr>
      <w:r>
        <w:t>- обеспечить оценку рыночной стоимости жилых помещений за 2019 - 2023 годы - не менее 2023 квартир;</w:t>
      </w:r>
    </w:p>
    <w:p w:rsidR="00D95E15" w:rsidRDefault="00D95E15">
      <w:pPr>
        <w:pStyle w:val="ConsPlusNormal"/>
        <w:spacing w:before="220"/>
        <w:ind w:firstLine="540"/>
        <w:jc w:val="both"/>
      </w:pPr>
      <w:r>
        <w:t>- обеспечить ликвидацию жилищного фонда, признанного непригодным для проживания за 2014 - 2021 годы, - не менее 96 домов;</w:t>
      </w:r>
    </w:p>
    <w:p w:rsidR="00D95E15" w:rsidRDefault="00D95E15">
      <w:pPr>
        <w:pStyle w:val="ConsPlusNormal"/>
        <w:spacing w:before="220"/>
        <w:ind w:firstLine="540"/>
        <w:jc w:val="both"/>
      </w:pPr>
      <w:r>
        <w:t>- обеспечить строительство сетей канализации к концу 2014 года - не менее 1,9 км.</w:t>
      </w:r>
    </w:p>
    <w:p w:rsidR="00D95E15" w:rsidRDefault="00D95E15">
      <w:pPr>
        <w:pStyle w:val="ConsPlusNormal"/>
        <w:jc w:val="both"/>
      </w:pPr>
    </w:p>
    <w:p w:rsidR="00D95E15" w:rsidRDefault="00D95E15">
      <w:pPr>
        <w:pStyle w:val="ConsPlusNormal"/>
        <w:jc w:val="center"/>
      </w:pPr>
      <w:r>
        <w:t>Показатели конечного результата основных</w:t>
      </w:r>
    </w:p>
    <w:p w:rsidR="00D95E15" w:rsidRDefault="00D95E15">
      <w:pPr>
        <w:pStyle w:val="ConsPlusNormal"/>
        <w:jc w:val="center"/>
      </w:pPr>
      <w:r>
        <w:t>мероприятий по годам реализации</w:t>
      </w:r>
    </w:p>
    <w:p w:rsidR="00D95E15" w:rsidRDefault="00D95E15">
      <w:pPr>
        <w:pStyle w:val="ConsPlusNormal"/>
        <w:jc w:val="both"/>
      </w:pPr>
    </w:p>
    <w:p w:rsidR="00D95E15" w:rsidRDefault="00D95E15">
      <w:pPr>
        <w:sectPr w:rsidR="00D95E15" w:rsidSect="008153F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54"/>
        <w:gridCol w:w="680"/>
        <w:gridCol w:w="904"/>
        <w:gridCol w:w="1024"/>
        <w:gridCol w:w="904"/>
        <w:gridCol w:w="904"/>
        <w:gridCol w:w="664"/>
        <w:gridCol w:w="604"/>
        <w:gridCol w:w="604"/>
        <w:gridCol w:w="604"/>
        <w:gridCol w:w="604"/>
        <w:gridCol w:w="604"/>
        <w:gridCol w:w="604"/>
        <w:gridCol w:w="604"/>
      </w:tblGrid>
      <w:tr w:rsidR="00D95E15">
        <w:tc>
          <w:tcPr>
            <w:tcW w:w="454" w:type="dxa"/>
            <w:vMerge w:val="restart"/>
          </w:tcPr>
          <w:p w:rsidR="00D95E15" w:rsidRDefault="00D95E15">
            <w:pPr>
              <w:pStyle w:val="ConsPlusNormal"/>
              <w:jc w:val="center"/>
            </w:pPr>
            <w:r>
              <w:lastRenderedPageBreak/>
              <w:t>N</w:t>
            </w:r>
          </w:p>
          <w:p w:rsidR="00D95E15" w:rsidRDefault="00D95E15">
            <w:pPr>
              <w:pStyle w:val="ConsPlusNormal"/>
              <w:jc w:val="center"/>
            </w:pPr>
            <w:r>
              <w:t>п/п</w:t>
            </w:r>
          </w:p>
        </w:tc>
        <w:tc>
          <w:tcPr>
            <w:tcW w:w="1954" w:type="dxa"/>
            <w:vMerge w:val="restart"/>
          </w:tcPr>
          <w:p w:rsidR="00D95E15" w:rsidRDefault="00D95E15">
            <w:pPr>
              <w:pStyle w:val="ConsPlusNormal"/>
              <w:jc w:val="center"/>
            </w:pPr>
            <w:r>
              <w:t>Наименование индикатора</w:t>
            </w:r>
          </w:p>
        </w:tc>
        <w:tc>
          <w:tcPr>
            <w:tcW w:w="680" w:type="dxa"/>
            <w:vMerge w:val="restart"/>
          </w:tcPr>
          <w:p w:rsidR="00D95E15" w:rsidRDefault="00D95E15">
            <w:pPr>
              <w:pStyle w:val="ConsPlusNormal"/>
              <w:jc w:val="center"/>
            </w:pPr>
            <w:r>
              <w:t>Ед. изм.</w:t>
            </w:r>
          </w:p>
        </w:tc>
        <w:tc>
          <w:tcPr>
            <w:tcW w:w="8628" w:type="dxa"/>
            <w:gridSpan w:val="12"/>
          </w:tcPr>
          <w:p w:rsidR="00D95E15" w:rsidRDefault="00D95E15">
            <w:pPr>
              <w:pStyle w:val="ConsPlusNormal"/>
              <w:jc w:val="center"/>
            </w:pPr>
            <w:r>
              <w:t>годы</w:t>
            </w:r>
          </w:p>
        </w:tc>
      </w:tr>
      <w:tr w:rsidR="00D95E15">
        <w:tc>
          <w:tcPr>
            <w:tcW w:w="454" w:type="dxa"/>
            <w:vMerge/>
          </w:tcPr>
          <w:p w:rsidR="00D95E15" w:rsidRDefault="00D95E15">
            <w:pPr>
              <w:spacing w:after="1" w:line="0" w:lineRule="atLeast"/>
            </w:pPr>
          </w:p>
        </w:tc>
        <w:tc>
          <w:tcPr>
            <w:tcW w:w="1954" w:type="dxa"/>
            <w:vMerge/>
          </w:tcPr>
          <w:p w:rsidR="00D95E15" w:rsidRDefault="00D95E15">
            <w:pPr>
              <w:spacing w:after="1" w:line="0" w:lineRule="atLeast"/>
            </w:pPr>
          </w:p>
        </w:tc>
        <w:tc>
          <w:tcPr>
            <w:tcW w:w="680" w:type="dxa"/>
            <w:vMerge/>
          </w:tcPr>
          <w:p w:rsidR="00D95E15" w:rsidRDefault="00D95E15">
            <w:pPr>
              <w:spacing w:after="1" w:line="0" w:lineRule="atLeast"/>
            </w:pPr>
          </w:p>
        </w:tc>
        <w:tc>
          <w:tcPr>
            <w:tcW w:w="904" w:type="dxa"/>
          </w:tcPr>
          <w:p w:rsidR="00D95E15" w:rsidRDefault="00D95E15">
            <w:pPr>
              <w:pStyle w:val="ConsPlusNormal"/>
              <w:jc w:val="center"/>
            </w:pPr>
            <w:r>
              <w:t>2014</w:t>
            </w:r>
          </w:p>
        </w:tc>
        <w:tc>
          <w:tcPr>
            <w:tcW w:w="1024" w:type="dxa"/>
          </w:tcPr>
          <w:p w:rsidR="00D95E15" w:rsidRDefault="00D95E15">
            <w:pPr>
              <w:pStyle w:val="ConsPlusNormal"/>
              <w:jc w:val="center"/>
            </w:pPr>
            <w:r>
              <w:t>2015</w:t>
            </w:r>
          </w:p>
        </w:tc>
        <w:tc>
          <w:tcPr>
            <w:tcW w:w="904" w:type="dxa"/>
          </w:tcPr>
          <w:p w:rsidR="00D95E15" w:rsidRDefault="00D95E15">
            <w:pPr>
              <w:pStyle w:val="ConsPlusNormal"/>
              <w:jc w:val="center"/>
            </w:pPr>
            <w:r>
              <w:t>2016</w:t>
            </w:r>
          </w:p>
        </w:tc>
        <w:tc>
          <w:tcPr>
            <w:tcW w:w="904" w:type="dxa"/>
          </w:tcPr>
          <w:p w:rsidR="00D95E15" w:rsidRDefault="00D95E15">
            <w:pPr>
              <w:pStyle w:val="ConsPlusNormal"/>
              <w:jc w:val="center"/>
            </w:pPr>
            <w:r>
              <w:t>2017</w:t>
            </w:r>
          </w:p>
        </w:tc>
        <w:tc>
          <w:tcPr>
            <w:tcW w:w="664" w:type="dxa"/>
          </w:tcPr>
          <w:p w:rsidR="00D95E15" w:rsidRDefault="00D95E15">
            <w:pPr>
              <w:pStyle w:val="ConsPlusNormal"/>
              <w:jc w:val="center"/>
            </w:pPr>
            <w:r>
              <w:t>2018</w:t>
            </w:r>
          </w:p>
        </w:tc>
        <w:tc>
          <w:tcPr>
            <w:tcW w:w="604" w:type="dxa"/>
          </w:tcPr>
          <w:p w:rsidR="00D95E15" w:rsidRDefault="00D95E15">
            <w:pPr>
              <w:pStyle w:val="ConsPlusNormal"/>
              <w:jc w:val="center"/>
            </w:pPr>
            <w:r>
              <w:t>2019</w:t>
            </w:r>
          </w:p>
        </w:tc>
        <w:tc>
          <w:tcPr>
            <w:tcW w:w="604" w:type="dxa"/>
          </w:tcPr>
          <w:p w:rsidR="00D95E15" w:rsidRDefault="00D95E15">
            <w:pPr>
              <w:pStyle w:val="ConsPlusNormal"/>
              <w:jc w:val="center"/>
            </w:pPr>
            <w:r>
              <w:t>2020</w:t>
            </w:r>
          </w:p>
        </w:tc>
        <w:tc>
          <w:tcPr>
            <w:tcW w:w="604" w:type="dxa"/>
          </w:tcPr>
          <w:p w:rsidR="00D95E15" w:rsidRDefault="00D95E15">
            <w:pPr>
              <w:pStyle w:val="ConsPlusNormal"/>
              <w:jc w:val="center"/>
            </w:pPr>
            <w:r>
              <w:t>2021</w:t>
            </w:r>
          </w:p>
        </w:tc>
        <w:tc>
          <w:tcPr>
            <w:tcW w:w="604" w:type="dxa"/>
          </w:tcPr>
          <w:p w:rsidR="00D95E15" w:rsidRDefault="00D95E15">
            <w:pPr>
              <w:pStyle w:val="ConsPlusNormal"/>
              <w:jc w:val="center"/>
            </w:pPr>
            <w:r>
              <w:t>2022</w:t>
            </w:r>
          </w:p>
        </w:tc>
        <w:tc>
          <w:tcPr>
            <w:tcW w:w="604" w:type="dxa"/>
          </w:tcPr>
          <w:p w:rsidR="00D95E15" w:rsidRDefault="00D95E15">
            <w:pPr>
              <w:pStyle w:val="ConsPlusNormal"/>
              <w:jc w:val="center"/>
            </w:pPr>
            <w:r>
              <w:t>2023</w:t>
            </w:r>
          </w:p>
        </w:tc>
        <w:tc>
          <w:tcPr>
            <w:tcW w:w="604" w:type="dxa"/>
          </w:tcPr>
          <w:p w:rsidR="00D95E15" w:rsidRDefault="00D95E15">
            <w:pPr>
              <w:pStyle w:val="ConsPlusNormal"/>
              <w:jc w:val="center"/>
            </w:pPr>
            <w:r>
              <w:t>2024</w:t>
            </w:r>
          </w:p>
        </w:tc>
        <w:tc>
          <w:tcPr>
            <w:tcW w:w="604" w:type="dxa"/>
          </w:tcPr>
          <w:p w:rsidR="00D95E15" w:rsidRDefault="00D95E15">
            <w:pPr>
              <w:pStyle w:val="ConsPlusNormal"/>
              <w:jc w:val="center"/>
            </w:pPr>
            <w:r>
              <w:t>2025</w:t>
            </w:r>
          </w:p>
        </w:tc>
      </w:tr>
      <w:tr w:rsidR="00D95E15">
        <w:tc>
          <w:tcPr>
            <w:tcW w:w="454" w:type="dxa"/>
          </w:tcPr>
          <w:p w:rsidR="00D95E15" w:rsidRDefault="00D95E15">
            <w:pPr>
              <w:pStyle w:val="ConsPlusNormal"/>
              <w:jc w:val="center"/>
            </w:pPr>
            <w:r>
              <w:t>1.</w:t>
            </w:r>
          </w:p>
        </w:tc>
        <w:tc>
          <w:tcPr>
            <w:tcW w:w="1954" w:type="dxa"/>
          </w:tcPr>
          <w:p w:rsidR="00D95E15" w:rsidRDefault="00D95E15">
            <w:pPr>
              <w:pStyle w:val="ConsPlusNormal"/>
            </w:pPr>
            <w:r>
              <w:t>Число граждан, переселенных из жилых помещений в признанных аварийными многоквартирных домах</w:t>
            </w:r>
          </w:p>
        </w:tc>
        <w:tc>
          <w:tcPr>
            <w:tcW w:w="680" w:type="dxa"/>
            <w:vAlign w:val="center"/>
          </w:tcPr>
          <w:p w:rsidR="00D95E15" w:rsidRDefault="00D95E15">
            <w:pPr>
              <w:pStyle w:val="ConsPlusNormal"/>
              <w:jc w:val="center"/>
            </w:pPr>
            <w:r>
              <w:t>чел.</w:t>
            </w:r>
          </w:p>
        </w:tc>
        <w:tc>
          <w:tcPr>
            <w:tcW w:w="904" w:type="dxa"/>
            <w:vAlign w:val="center"/>
          </w:tcPr>
          <w:p w:rsidR="00D95E15" w:rsidRDefault="00D95E15">
            <w:pPr>
              <w:pStyle w:val="ConsPlusNormal"/>
              <w:jc w:val="center"/>
            </w:pPr>
            <w:r>
              <w:t>334</w:t>
            </w:r>
          </w:p>
        </w:tc>
        <w:tc>
          <w:tcPr>
            <w:tcW w:w="1024" w:type="dxa"/>
            <w:vAlign w:val="center"/>
          </w:tcPr>
          <w:p w:rsidR="00D95E15" w:rsidRDefault="00D95E15">
            <w:pPr>
              <w:pStyle w:val="ConsPlusNormal"/>
              <w:jc w:val="center"/>
            </w:pPr>
            <w:r>
              <w:t>815</w:t>
            </w:r>
          </w:p>
        </w:tc>
        <w:tc>
          <w:tcPr>
            <w:tcW w:w="904" w:type="dxa"/>
            <w:vAlign w:val="center"/>
          </w:tcPr>
          <w:p w:rsidR="00D95E15" w:rsidRDefault="00D95E15">
            <w:pPr>
              <w:pStyle w:val="ConsPlusNormal"/>
              <w:jc w:val="center"/>
            </w:pPr>
            <w:r>
              <w:t>150</w:t>
            </w:r>
          </w:p>
        </w:tc>
        <w:tc>
          <w:tcPr>
            <w:tcW w:w="904" w:type="dxa"/>
            <w:vAlign w:val="center"/>
          </w:tcPr>
          <w:p w:rsidR="00D95E15" w:rsidRDefault="00D95E15">
            <w:pPr>
              <w:pStyle w:val="ConsPlusNormal"/>
              <w:jc w:val="center"/>
            </w:pPr>
            <w:r>
              <w:t>163</w:t>
            </w:r>
          </w:p>
        </w:tc>
        <w:tc>
          <w:tcPr>
            <w:tcW w:w="664" w:type="dxa"/>
            <w:vAlign w:val="center"/>
          </w:tcPr>
          <w:p w:rsidR="00D95E15" w:rsidRDefault="00D95E15">
            <w:pPr>
              <w:pStyle w:val="ConsPlusNormal"/>
              <w:jc w:val="center"/>
            </w:pPr>
            <w:r>
              <w:t>41</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163</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2.</w:t>
            </w:r>
          </w:p>
        </w:tc>
        <w:tc>
          <w:tcPr>
            <w:tcW w:w="1954" w:type="dxa"/>
            <w:vAlign w:val="bottom"/>
          </w:tcPr>
          <w:p w:rsidR="00D95E15" w:rsidRDefault="00D95E15">
            <w:pPr>
              <w:pStyle w:val="ConsPlusNormal"/>
            </w:pPr>
            <w:r>
              <w:t>Количество признанных аварийными многоквартирных домов, полностью расселенных</w:t>
            </w:r>
          </w:p>
        </w:tc>
        <w:tc>
          <w:tcPr>
            <w:tcW w:w="680" w:type="dxa"/>
            <w:vAlign w:val="center"/>
          </w:tcPr>
          <w:p w:rsidR="00D95E15" w:rsidRDefault="00D95E15">
            <w:pPr>
              <w:pStyle w:val="ConsPlusNormal"/>
              <w:jc w:val="center"/>
            </w:pPr>
            <w:r>
              <w:t>дом</w:t>
            </w:r>
          </w:p>
        </w:tc>
        <w:tc>
          <w:tcPr>
            <w:tcW w:w="904" w:type="dxa"/>
            <w:vAlign w:val="center"/>
          </w:tcPr>
          <w:p w:rsidR="00D95E15" w:rsidRDefault="00D95E15">
            <w:pPr>
              <w:pStyle w:val="ConsPlusNormal"/>
              <w:jc w:val="center"/>
            </w:pPr>
            <w:r>
              <w:t>15</w:t>
            </w:r>
          </w:p>
        </w:tc>
        <w:tc>
          <w:tcPr>
            <w:tcW w:w="1024" w:type="dxa"/>
            <w:vAlign w:val="center"/>
          </w:tcPr>
          <w:p w:rsidR="00D95E15" w:rsidRDefault="00D95E15">
            <w:pPr>
              <w:pStyle w:val="ConsPlusNormal"/>
              <w:jc w:val="center"/>
            </w:pPr>
            <w:r>
              <w:t>36</w:t>
            </w:r>
          </w:p>
        </w:tc>
        <w:tc>
          <w:tcPr>
            <w:tcW w:w="904" w:type="dxa"/>
            <w:vAlign w:val="center"/>
          </w:tcPr>
          <w:p w:rsidR="00D95E15" w:rsidRDefault="00D95E15">
            <w:pPr>
              <w:pStyle w:val="ConsPlusNormal"/>
              <w:jc w:val="center"/>
            </w:pPr>
            <w:r>
              <w:t>6</w:t>
            </w:r>
          </w:p>
        </w:tc>
        <w:tc>
          <w:tcPr>
            <w:tcW w:w="904" w:type="dxa"/>
            <w:vAlign w:val="center"/>
          </w:tcPr>
          <w:p w:rsidR="00D95E15" w:rsidRDefault="00D95E15">
            <w:pPr>
              <w:pStyle w:val="ConsPlusNormal"/>
              <w:jc w:val="center"/>
            </w:pPr>
            <w:r>
              <w:t>8</w:t>
            </w:r>
          </w:p>
        </w:tc>
        <w:tc>
          <w:tcPr>
            <w:tcW w:w="664" w:type="dxa"/>
            <w:vAlign w:val="center"/>
          </w:tcPr>
          <w:p w:rsidR="00D95E15" w:rsidRDefault="00D95E15">
            <w:pPr>
              <w:pStyle w:val="ConsPlusNormal"/>
              <w:jc w:val="center"/>
            </w:pPr>
            <w:r>
              <w:t>2</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3</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3.</w:t>
            </w:r>
          </w:p>
        </w:tc>
        <w:tc>
          <w:tcPr>
            <w:tcW w:w="1954" w:type="dxa"/>
            <w:vAlign w:val="bottom"/>
          </w:tcPr>
          <w:p w:rsidR="00D95E15" w:rsidRDefault="00D95E15">
            <w:pPr>
              <w:pStyle w:val="ConsPlusNormal"/>
            </w:pPr>
            <w:r>
              <w:t>Общая площадь жилых помещений, расселенных</w:t>
            </w:r>
          </w:p>
        </w:tc>
        <w:tc>
          <w:tcPr>
            <w:tcW w:w="680" w:type="dxa"/>
            <w:vAlign w:val="center"/>
          </w:tcPr>
          <w:p w:rsidR="00D95E15" w:rsidRDefault="00D95E15">
            <w:pPr>
              <w:pStyle w:val="ConsPlusNormal"/>
              <w:jc w:val="center"/>
            </w:pPr>
            <w:r>
              <w:t>кв. м</w:t>
            </w:r>
          </w:p>
        </w:tc>
        <w:tc>
          <w:tcPr>
            <w:tcW w:w="904" w:type="dxa"/>
            <w:vAlign w:val="center"/>
          </w:tcPr>
          <w:p w:rsidR="00D95E15" w:rsidRDefault="00D95E15">
            <w:pPr>
              <w:pStyle w:val="ConsPlusNormal"/>
              <w:jc w:val="center"/>
            </w:pPr>
            <w:r>
              <w:t>5140,67</w:t>
            </w:r>
          </w:p>
        </w:tc>
        <w:tc>
          <w:tcPr>
            <w:tcW w:w="1024" w:type="dxa"/>
            <w:vAlign w:val="center"/>
          </w:tcPr>
          <w:p w:rsidR="00D95E15" w:rsidRDefault="00D95E15">
            <w:pPr>
              <w:pStyle w:val="ConsPlusNormal"/>
              <w:jc w:val="center"/>
            </w:pPr>
            <w:r>
              <w:t>13400,99</w:t>
            </w:r>
          </w:p>
        </w:tc>
        <w:tc>
          <w:tcPr>
            <w:tcW w:w="904" w:type="dxa"/>
            <w:vAlign w:val="center"/>
          </w:tcPr>
          <w:p w:rsidR="00D95E15" w:rsidRDefault="00D95E15">
            <w:pPr>
              <w:pStyle w:val="ConsPlusNormal"/>
              <w:jc w:val="center"/>
            </w:pPr>
            <w:r>
              <w:t>2451,63</w:t>
            </w:r>
          </w:p>
        </w:tc>
        <w:tc>
          <w:tcPr>
            <w:tcW w:w="904" w:type="dxa"/>
            <w:vAlign w:val="center"/>
          </w:tcPr>
          <w:p w:rsidR="00D95E15" w:rsidRDefault="00D95E15">
            <w:pPr>
              <w:pStyle w:val="ConsPlusNormal"/>
              <w:jc w:val="center"/>
            </w:pPr>
            <w:r>
              <w:t>2607,98</w:t>
            </w:r>
          </w:p>
        </w:tc>
        <w:tc>
          <w:tcPr>
            <w:tcW w:w="664" w:type="dxa"/>
            <w:vAlign w:val="center"/>
          </w:tcPr>
          <w:p w:rsidR="00D95E15" w:rsidRDefault="00D95E15">
            <w:pPr>
              <w:pStyle w:val="ConsPlusNormal"/>
              <w:jc w:val="center"/>
            </w:pPr>
            <w:r>
              <w:t>815,4</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3549</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4.</w:t>
            </w:r>
          </w:p>
        </w:tc>
        <w:tc>
          <w:tcPr>
            <w:tcW w:w="1954" w:type="dxa"/>
            <w:vAlign w:val="bottom"/>
          </w:tcPr>
          <w:p w:rsidR="00D95E15" w:rsidRDefault="00D95E15">
            <w:pPr>
              <w:pStyle w:val="ConsPlusNormal"/>
            </w:pPr>
            <w:r>
              <w:t>Общее число жилых помещений, расселенных</w:t>
            </w:r>
          </w:p>
        </w:tc>
        <w:tc>
          <w:tcPr>
            <w:tcW w:w="680" w:type="dxa"/>
            <w:vAlign w:val="center"/>
          </w:tcPr>
          <w:p w:rsidR="00D95E15" w:rsidRDefault="00D95E15">
            <w:pPr>
              <w:pStyle w:val="ConsPlusNormal"/>
              <w:jc w:val="center"/>
            </w:pPr>
            <w:r>
              <w:t>ед.</w:t>
            </w:r>
          </w:p>
        </w:tc>
        <w:tc>
          <w:tcPr>
            <w:tcW w:w="904" w:type="dxa"/>
            <w:vAlign w:val="center"/>
          </w:tcPr>
          <w:p w:rsidR="00D95E15" w:rsidRDefault="00D95E15">
            <w:pPr>
              <w:pStyle w:val="ConsPlusNormal"/>
              <w:jc w:val="center"/>
            </w:pPr>
            <w:r>
              <w:t>121</w:t>
            </w:r>
          </w:p>
        </w:tc>
        <w:tc>
          <w:tcPr>
            <w:tcW w:w="1024" w:type="dxa"/>
            <w:vAlign w:val="center"/>
          </w:tcPr>
          <w:p w:rsidR="00D95E15" w:rsidRDefault="00D95E15">
            <w:pPr>
              <w:pStyle w:val="ConsPlusNormal"/>
              <w:jc w:val="center"/>
            </w:pPr>
            <w:r>
              <w:t>297</w:t>
            </w:r>
          </w:p>
        </w:tc>
        <w:tc>
          <w:tcPr>
            <w:tcW w:w="904" w:type="dxa"/>
            <w:vAlign w:val="center"/>
          </w:tcPr>
          <w:p w:rsidR="00D95E15" w:rsidRDefault="00D95E15">
            <w:pPr>
              <w:pStyle w:val="ConsPlusNormal"/>
              <w:jc w:val="center"/>
            </w:pPr>
            <w:r>
              <w:t>56</w:t>
            </w:r>
          </w:p>
        </w:tc>
        <w:tc>
          <w:tcPr>
            <w:tcW w:w="904" w:type="dxa"/>
            <w:vAlign w:val="center"/>
          </w:tcPr>
          <w:p w:rsidR="00D95E15" w:rsidRDefault="00D95E15">
            <w:pPr>
              <w:pStyle w:val="ConsPlusNormal"/>
              <w:jc w:val="center"/>
            </w:pPr>
            <w:r>
              <w:t>55</w:t>
            </w:r>
          </w:p>
        </w:tc>
        <w:tc>
          <w:tcPr>
            <w:tcW w:w="664" w:type="dxa"/>
            <w:vAlign w:val="center"/>
          </w:tcPr>
          <w:p w:rsidR="00D95E15" w:rsidRDefault="00D95E15">
            <w:pPr>
              <w:pStyle w:val="ConsPlusNormal"/>
              <w:jc w:val="center"/>
            </w:pPr>
            <w:r>
              <w:t>16</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71</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5.</w:t>
            </w:r>
          </w:p>
        </w:tc>
        <w:tc>
          <w:tcPr>
            <w:tcW w:w="1954" w:type="dxa"/>
            <w:vAlign w:val="bottom"/>
          </w:tcPr>
          <w:p w:rsidR="00D95E15" w:rsidRDefault="00D95E15">
            <w:pPr>
              <w:pStyle w:val="ConsPlusNormal"/>
            </w:pPr>
            <w:r>
              <w:t>Асфальтобетонное покрытие внутридворовых территорий</w:t>
            </w:r>
          </w:p>
        </w:tc>
        <w:tc>
          <w:tcPr>
            <w:tcW w:w="680" w:type="dxa"/>
            <w:vAlign w:val="center"/>
          </w:tcPr>
          <w:p w:rsidR="00D95E15" w:rsidRDefault="00D95E15">
            <w:pPr>
              <w:pStyle w:val="ConsPlusNormal"/>
              <w:jc w:val="center"/>
            </w:pPr>
            <w:r>
              <w:t>тыс.</w:t>
            </w:r>
          </w:p>
          <w:p w:rsidR="00D95E15" w:rsidRDefault="00D95E15">
            <w:pPr>
              <w:pStyle w:val="ConsPlusNormal"/>
              <w:jc w:val="center"/>
            </w:pPr>
            <w:r>
              <w:t>кв. м</w:t>
            </w:r>
          </w:p>
        </w:tc>
        <w:tc>
          <w:tcPr>
            <w:tcW w:w="904" w:type="dxa"/>
            <w:vAlign w:val="center"/>
          </w:tcPr>
          <w:p w:rsidR="00D95E15" w:rsidRDefault="00D95E15">
            <w:pPr>
              <w:pStyle w:val="ConsPlusNormal"/>
              <w:jc w:val="center"/>
            </w:pPr>
            <w:r>
              <w:t>7,289</w:t>
            </w:r>
          </w:p>
        </w:tc>
        <w:tc>
          <w:tcPr>
            <w:tcW w:w="102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8,609</w:t>
            </w:r>
          </w:p>
        </w:tc>
        <w:tc>
          <w:tcPr>
            <w:tcW w:w="904" w:type="dxa"/>
            <w:vAlign w:val="center"/>
          </w:tcPr>
          <w:p w:rsidR="00D95E15" w:rsidRDefault="00D95E15">
            <w:pPr>
              <w:pStyle w:val="ConsPlusNormal"/>
              <w:jc w:val="center"/>
            </w:pPr>
            <w:r>
              <w:t>3,333</w:t>
            </w:r>
          </w:p>
        </w:tc>
        <w:tc>
          <w:tcPr>
            <w:tcW w:w="66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6.</w:t>
            </w:r>
          </w:p>
        </w:tc>
        <w:tc>
          <w:tcPr>
            <w:tcW w:w="1954" w:type="dxa"/>
            <w:vAlign w:val="bottom"/>
          </w:tcPr>
          <w:p w:rsidR="00D95E15" w:rsidRDefault="00D95E15">
            <w:pPr>
              <w:pStyle w:val="ConsPlusNormal"/>
            </w:pPr>
            <w:r>
              <w:t xml:space="preserve">Выкуп объектов </w:t>
            </w:r>
            <w:r>
              <w:lastRenderedPageBreak/>
              <w:t>недвижимости для переселения</w:t>
            </w:r>
          </w:p>
        </w:tc>
        <w:tc>
          <w:tcPr>
            <w:tcW w:w="680" w:type="dxa"/>
            <w:vAlign w:val="center"/>
          </w:tcPr>
          <w:p w:rsidR="00D95E15" w:rsidRDefault="00D95E15">
            <w:pPr>
              <w:pStyle w:val="ConsPlusNormal"/>
              <w:jc w:val="center"/>
            </w:pPr>
            <w:r>
              <w:lastRenderedPageBreak/>
              <w:t>ед.</w:t>
            </w:r>
          </w:p>
        </w:tc>
        <w:tc>
          <w:tcPr>
            <w:tcW w:w="904" w:type="dxa"/>
            <w:vAlign w:val="center"/>
          </w:tcPr>
          <w:p w:rsidR="00D95E15" w:rsidRDefault="00D95E15">
            <w:pPr>
              <w:pStyle w:val="ConsPlusNormal"/>
              <w:jc w:val="center"/>
            </w:pPr>
            <w:r>
              <w:t>30</w:t>
            </w:r>
          </w:p>
        </w:tc>
        <w:tc>
          <w:tcPr>
            <w:tcW w:w="102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66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54</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7.</w:t>
            </w:r>
          </w:p>
        </w:tc>
        <w:tc>
          <w:tcPr>
            <w:tcW w:w="1954" w:type="dxa"/>
            <w:vAlign w:val="bottom"/>
          </w:tcPr>
          <w:p w:rsidR="00D95E15" w:rsidRDefault="00D95E15">
            <w:pPr>
              <w:pStyle w:val="ConsPlusNormal"/>
            </w:pPr>
            <w:r>
              <w:t>Оценка рыночной стоимости жилых помещений</w:t>
            </w:r>
          </w:p>
        </w:tc>
        <w:tc>
          <w:tcPr>
            <w:tcW w:w="680" w:type="dxa"/>
            <w:vAlign w:val="center"/>
          </w:tcPr>
          <w:p w:rsidR="00D95E15" w:rsidRDefault="00D95E15">
            <w:pPr>
              <w:pStyle w:val="ConsPlusNormal"/>
              <w:jc w:val="center"/>
            </w:pPr>
            <w:r>
              <w:t>кв.</w:t>
            </w:r>
          </w:p>
        </w:tc>
        <w:tc>
          <w:tcPr>
            <w:tcW w:w="90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66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35</w:t>
            </w:r>
          </w:p>
        </w:tc>
        <w:tc>
          <w:tcPr>
            <w:tcW w:w="604" w:type="dxa"/>
            <w:vAlign w:val="center"/>
          </w:tcPr>
          <w:p w:rsidR="00D95E15" w:rsidRDefault="00D95E15">
            <w:pPr>
              <w:pStyle w:val="ConsPlusNormal"/>
              <w:jc w:val="center"/>
            </w:pPr>
            <w:r>
              <w:t>311</w:t>
            </w:r>
          </w:p>
        </w:tc>
        <w:tc>
          <w:tcPr>
            <w:tcW w:w="604" w:type="dxa"/>
            <w:vAlign w:val="center"/>
          </w:tcPr>
          <w:p w:rsidR="00D95E15" w:rsidRDefault="00D95E15">
            <w:pPr>
              <w:pStyle w:val="ConsPlusNormal"/>
              <w:jc w:val="center"/>
            </w:pPr>
            <w:r>
              <w:t>17</w:t>
            </w:r>
          </w:p>
        </w:tc>
        <w:tc>
          <w:tcPr>
            <w:tcW w:w="604" w:type="dxa"/>
            <w:vAlign w:val="center"/>
          </w:tcPr>
          <w:p w:rsidR="00D95E15" w:rsidRDefault="00D95E15">
            <w:pPr>
              <w:pStyle w:val="ConsPlusNormal"/>
              <w:jc w:val="center"/>
            </w:pPr>
            <w:r>
              <w:t>830</w:t>
            </w:r>
          </w:p>
        </w:tc>
        <w:tc>
          <w:tcPr>
            <w:tcW w:w="604" w:type="dxa"/>
            <w:vAlign w:val="center"/>
          </w:tcPr>
          <w:p w:rsidR="00D95E15" w:rsidRDefault="00D95E15">
            <w:pPr>
              <w:pStyle w:val="ConsPlusNormal"/>
              <w:jc w:val="center"/>
            </w:pPr>
            <w:r>
              <w:t>830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r w:rsidR="00D95E15">
        <w:tc>
          <w:tcPr>
            <w:tcW w:w="454" w:type="dxa"/>
          </w:tcPr>
          <w:p w:rsidR="00D95E15" w:rsidRDefault="00D95E15">
            <w:pPr>
              <w:pStyle w:val="ConsPlusNormal"/>
              <w:jc w:val="center"/>
            </w:pPr>
            <w:r>
              <w:t>8.</w:t>
            </w:r>
          </w:p>
        </w:tc>
        <w:tc>
          <w:tcPr>
            <w:tcW w:w="1954" w:type="dxa"/>
            <w:vAlign w:val="bottom"/>
          </w:tcPr>
          <w:p w:rsidR="00D95E15" w:rsidRDefault="00D95E15">
            <w:pPr>
              <w:pStyle w:val="ConsPlusNormal"/>
            </w:pPr>
            <w:r>
              <w:t>Ликвидация жилищного фонда, признанного непригодным для проживания</w:t>
            </w:r>
          </w:p>
        </w:tc>
        <w:tc>
          <w:tcPr>
            <w:tcW w:w="680" w:type="dxa"/>
            <w:vAlign w:val="center"/>
          </w:tcPr>
          <w:p w:rsidR="00D95E15" w:rsidRDefault="00D95E15">
            <w:pPr>
              <w:pStyle w:val="ConsPlusNormal"/>
              <w:jc w:val="center"/>
            </w:pPr>
            <w:r>
              <w:t>дом</w:t>
            </w:r>
          </w:p>
        </w:tc>
        <w:tc>
          <w:tcPr>
            <w:tcW w:w="904" w:type="dxa"/>
            <w:vAlign w:val="center"/>
          </w:tcPr>
          <w:p w:rsidR="00D95E15" w:rsidRDefault="00D95E15">
            <w:pPr>
              <w:pStyle w:val="ConsPlusNormal"/>
              <w:jc w:val="center"/>
            </w:pPr>
            <w:r>
              <w:t>14</w:t>
            </w:r>
          </w:p>
        </w:tc>
        <w:tc>
          <w:tcPr>
            <w:tcW w:w="1024" w:type="dxa"/>
            <w:vAlign w:val="center"/>
          </w:tcPr>
          <w:p w:rsidR="00D95E15" w:rsidRDefault="00D95E15">
            <w:pPr>
              <w:pStyle w:val="ConsPlusNormal"/>
              <w:jc w:val="center"/>
            </w:pPr>
            <w:r>
              <w:t>37</w:t>
            </w:r>
          </w:p>
        </w:tc>
        <w:tc>
          <w:tcPr>
            <w:tcW w:w="904" w:type="dxa"/>
            <w:vAlign w:val="center"/>
          </w:tcPr>
          <w:p w:rsidR="00D95E15" w:rsidRDefault="00D95E15">
            <w:pPr>
              <w:pStyle w:val="ConsPlusNormal"/>
              <w:jc w:val="center"/>
            </w:pPr>
            <w:r>
              <w:t>6</w:t>
            </w:r>
          </w:p>
        </w:tc>
        <w:tc>
          <w:tcPr>
            <w:tcW w:w="904" w:type="dxa"/>
            <w:vAlign w:val="center"/>
          </w:tcPr>
          <w:p w:rsidR="00D95E15" w:rsidRDefault="00D95E15">
            <w:pPr>
              <w:pStyle w:val="ConsPlusNormal"/>
              <w:jc w:val="center"/>
            </w:pPr>
            <w:r>
              <w:t>8</w:t>
            </w:r>
          </w:p>
        </w:tc>
        <w:tc>
          <w:tcPr>
            <w:tcW w:w="664" w:type="dxa"/>
            <w:vAlign w:val="center"/>
          </w:tcPr>
          <w:p w:rsidR="00D95E15" w:rsidRDefault="00D95E15">
            <w:pPr>
              <w:pStyle w:val="ConsPlusNormal"/>
              <w:jc w:val="center"/>
            </w:pPr>
            <w:r>
              <w:t>2</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1</w:t>
            </w:r>
          </w:p>
        </w:tc>
        <w:tc>
          <w:tcPr>
            <w:tcW w:w="604" w:type="dxa"/>
            <w:vAlign w:val="center"/>
          </w:tcPr>
          <w:p w:rsidR="00D95E15" w:rsidRDefault="00D95E15">
            <w:pPr>
              <w:pStyle w:val="ConsPlusNormal"/>
              <w:jc w:val="center"/>
            </w:pPr>
            <w:r>
              <w:t>1</w:t>
            </w:r>
          </w:p>
        </w:tc>
        <w:tc>
          <w:tcPr>
            <w:tcW w:w="604" w:type="dxa"/>
            <w:vAlign w:val="center"/>
          </w:tcPr>
          <w:p w:rsidR="00D95E15" w:rsidRDefault="00D95E15">
            <w:pPr>
              <w:pStyle w:val="ConsPlusNormal"/>
              <w:jc w:val="center"/>
            </w:pPr>
            <w:r>
              <w:t>6</w:t>
            </w:r>
          </w:p>
        </w:tc>
        <w:tc>
          <w:tcPr>
            <w:tcW w:w="604" w:type="dxa"/>
            <w:vAlign w:val="center"/>
          </w:tcPr>
          <w:p w:rsidR="00D95E15" w:rsidRDefault="00D95E15">
            <w:pPr>
              <w:pStyle w:val="ConsPlusNormal"/>
              <w:jc w:val="center"/>
            </w:pPr>
            <w:r>
              <w:t>20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1</w:t>
            </w:r>
          </w:p>
        </w:tc>
      </w:tr>
      <w:tr w:rsidR="00D95E15">
        <w:tc>
          <w:tcPr>
            <w:tcW w:w="454" w:type="dxa"/>
          </w:tcPr>
          <w:p w:rsidR="00D95E15" w:rsidRDefault="00D95E15">
            <w:pPr>
              <w:pStyle w:val="ConsPlusNormal"/>
              <w:jc w:val="center"/>
            </w:pPr>
            <w:r>
              <w:t>9.</w:t>
            </w:r>
          </w:p>
        </w:tc>
        <w:tc>
          <w:tcPr>
            <w:tcW w:w="1954" w:type="dxa"/>
            <w:vAlign w:val="bottom"/>
          </w:tcPr>
          <w:p w:rsidR="00D95E15" w:rsidRDefault="00D95E15">
            <w:pPr>
              <w:pStyle w:val="ConsPlusNormal"/>
            </w:pPr>
            <w:r>
              <w:t>Протяженность построенных сетей водоснабжения и канализации</w:t>
            </w:r>
          </w:p>
        </w:tc>
        <w:tc>
          <w:tcPr>
            <w:tcW w:w="680" w:type="dxa"/>
            <w:vAlign w:val="center"/>
          </w:tcPr>
          <w:p w:rsidR="00D95E15" w:rsidRDefault="00D95E15">
            <w:pPr>
              <w:pStyle w:val="ConsPlusNormal"/>
              <w:jc w:val="center"/>
            </w:pPr>
            <w:r>
              <w:t>км</w:t>
            </w:r>
          </w:p>
        </w:tc>
        <w:tc>
          <w:tcPr>
            <w:tcW w:w="904" w:type="dxa"/>
            <w:vAlign w:val="center"/>
          </w:tcPr>
          <w:p w:rsidR="00D95E15" w:rsidRDefault="00D95E15">
            <w:pPr>
              <w:pStyle w:val="ConsPlusNormal"/>
              <w:jc w:val="center"/>
            </w:pPr>
            <w:r>
              <w:t>1,9</w:t>
            </w:r>
          </w:p>
        </w:tc>
        <w:tc>
          <w:tcPr>
            <w:tcW w:w="102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904" w:type="dxa"/>
            <w:vAlign w:val="center"/>
          </w:tcPr>
          <w:p w:rsidR="00D95E15" w:rsidRDefault="00D95E15">
            <w:pPr>
              <w:pStyle w:val="ConsPlusNormal"/>
              <w:jc w:val="center"/>
            </w:pPr>
            <w:r>
              <w:t>0</w:t>
            </w:r>
          </w:p>
        </w:tc>
        <w:tc>
          <w:tcPr>
            <w:tcW w:w="66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c>
          <w:tcPr>
            <w:tcW w:w="604" w:type="dxa"/>
            <w:vAlign w:val="center"/>
          </w:tcPr>
          <w:p w:rsidR="00D95E15" w:rsidRDefault="00D95E15">
            <w:pPr>
              <w:pStyle w:val="ConsPlusNormal"/>
              <w:jc w:val="center"/>
            </w:pPr>
            <w:r>
              <w:t>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Normal"/>
        <w:ind w:firstLine="540"/>
        <w:jc w:val="both"/>
      </w:pPr>
      <w: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 Белгородской области.</w:t>
      </w:r>
    </w:p>
    <w:p w:rsidR="00D95E15" w:rsidRDefault="00D95E15">
      <w:pPr>
        <w:pStyle w:val="ConsPlusNormal"/>
        <w:spacing w:before="220"/>
        <w:ind w:firstLine="540"/>
        <w:jc w:val="both"/>
      </w:pPr>
      <w: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D95E15" w:rsidRDefault="00D95E15">
      <w:pPr>
        <w:pStyle w:val="ConsPlusNormal"/>
        <w:jc w:val="both"/>
      </w:pPr>
    </w:p>
    <w:p w:rsidR="00D95E15" w:rsidRDefault="00D95E15">
      <w:pPr>
        <w:pStyle w:val="ConsPlusTitle"/>
        <w:jc w:val="center"/>
        <w:outlineLvl w:val="2"/>
      </w:pPr>
      <w:r>
        <w:t>4. Прогноз конечных результатов подпрограммы 3</w:t>
      </w:r>
    </w:p>
    <w:p w:rsidR="00D95E15" w:rsidRDefault="00D95E15">
      <w:pPr>
        <w:pStyle w:val="ConsPlusNormal"/>
        <w:jc w:val="both"/>
      </w:pPr>
    </w:p>
    <w:p w:rsidR="00D95E15" w:rsidRDefault="00D95E15">
      <w:pPr>
        <w:pStyle w:val="ConsPlusNormal"/>
        <w:ind w:firstLine="540"/>
        <w:jc w:val="both"/>
      </w:pPr>
      <w: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D95E15" w:rsidRDefault="00D95E15">
      <w:pPr>
        <w:pStyle w:val="ConsPlusNormal"/>
        <w:spacing w:before="220"/>
        <w:ind w:firstLine="540"/>
        <w:jc w:val="both"/>
      </w:pPr>
      <w:r>
        <w:t>Реализация подпрограммы 3 позволит:</w:t>
      </w:r>
    </w:p>
    <w:p w:rsidR="00D95E15" w:rsidRDefault="00D95E15">
      <w:pPr>
        <w:pStyle w:val="ConsPlusNormal"/>
        <w:spacing w:before="220"/>
        <w:ind w:firstLine="540"/>
        <w:jc w:val="both"/>
      </w:pPr>
      <w:r>
        <w:t>- снизить риск возникновения аварийных ситуаций;</w:t>
      </w:r>
    </w:p>
    <w:p w:rsidR="00D95E15" w:rsidRDefault="00D95E15">
      <w:pPr>
        <w:pStyle w:val="ConsPlusNormal"/>
        <w:spacing w:before="220"/>
        <w:ind w:firstLine="540"/>
        <w:jc w:val="both"/>
      </w:pPr>
      <w:r>
        <w:t>- уменьшить долю аварийного жилья;</w:t>
      </w:r>
    </w:p>
    <w:p w:rsidR="00D95E15" w:rsidRDefault="00D95E15">
      <w:pPr>
        <w:pStyle w:val="ConsPlusNormal"/>
        <w:spacing w:before="220"/>
        <w:ind w:firstLine="540"/>
        <w:jc w:val="both"/>
      </w:pPr>
      <w: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D95E15" w:rsidRDefault="00D95E15">
      <w:pPr>
        <w:pStyle w:val="ConsPlusNormal"/>
        <w:spacing w:before="220"/>
        <w:ind w:firstLine="540"/>
        <w:jc w:val="both"/>
      </w:pPr>
      <w:r>
        <w:t>- формировать и использовать финансовые ресурсы для обеспечения переселения граждан из жилых помещений аварийного жилищного фонда;</w:t>
      </w:r>
    </w:p>
    <w:p w:rsidR="00D95E15" w:rsidRDefault="00D95E15">
      <w:pPr>
        <w:pStyle w:val="ConsPlusNormal"/>
        <w:spacing w:before="220"/>
        <w:ind w:firstLine="540"/>
        <w:jc w:val="both"/>
      </w:pPr>
      <w:r>
        <w:t>- снизить долю населения, проживающего в многоквартирных домах на территории городского округа, признанных аварийными;</w:t>
      </w:r>
    </w:p>
    <w:p w:rsidR="00D95E15" w:rsidRDefault="00D95E15">
      <w:pPr>
        <w:pStyle w:val="ConsPlusNormal"/>
        <w:spacing w:before="220"/>
        <w:ind w:firstLine="540"/>
        <w:jc w:val="both"/>
      </w:pPr>
      <w:r>
        <w:t>- реализовать гражданами права на безопасные и благоприятные условия проживания.</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3</w:t>
      </w:r>
    </w:p>
    <w:p w:rsidR="00D95E15" w:rsidRDefault="00D95E15">
      <w:pPr>
        <w:pStyle w:val="ConsPlusNormal"/>
        <w:jc w:val="both"/>
      </w:pPr>
    </w:p>
    <w:p w:rsidR="00D95E15" w:rsidRDefault="00D95E15">
      <w:pPr>
        <w:pStyle w:val="ConsPlusNormal"/>
        <w:jc w:val="center"/>
      </w:pPr>
      <w:r>
        <w:t>Планируемые объемы финансирования подпрограммы 3 в разрезе</w:t>
      </w:r>
    </w:p>
    <w:p w:rsidR="00D95E15" w:rsidRDefault="00D95E15">
      <w:pPr>
        <w:pStyle w:val="ConsPlusNormal"/>
        <w:jc w:val="center"/>
      </w:pPr>
      <w:r>
        <w:t>источников финансирования по годам реализации</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4"/>
        <w:gridCol w:w="1924"/>
        <w:gridCol w:w="1417"/>
        <w:gridCol w:w="2381"/>
        <w:gridCol w:w="1219"/>
        <w:gridCol w:w="1417"/>
      </w:tblGrid>
      <w:tr w:rsidR="00D95E15">
        <w:tc>
          <w:tcPr>
            <w:tcW w:w="694" w:type="dxa"/>
            <w:vMerge w:val="restart"/>
          </w:tcPr>
          <w:p w:rsidR="00D95E15" w:rsidRDefault="00D95E15">
            <w:pPr>
              <w:pStyle w:val="ConsPlusNormal"/>
              <w:jc w:val="center"/>
            </w:pPr>
            <w:r>
              <w:t>Годы</w:t>
            </w:r>
          </w:p>
        </w:tc>
        <w:tc>
          <w:tcPr>
            <w:tcW w:w="8358" w:type="dxa"/>
            <w:gridSpan w:val="5"/>
          </w:tcPr>
          <w:p w:rsidR="00D95E15" w:rsidRDefault="00D95E15">
            <w:pPr>
              <w:pStyle w:val="ConsPlusNormal"/>
              <w:jc w:val="center"/>
            </w:pPr>
            <w:r>
              <w:t>Источники финансирования (тыс. руб.)</w:t>
            </w:r>
          </w:p>
        </w:tc>
      </w:tr>
      <w:tr w:rsidR="00D95E15">
        <w:tc>
          <w:tcPr>
            <w:tcW w:w="694" w:type="dxa"/>
            <w:vMerge/>
          </w:tcPr>
          <w:p w:rsidR="00D95E15" w:rsidRDefault="00D95E15">
            <w:pPr>
              <w:spacing w:after="1" w:line="0" w:lineRule="atLeast"/>
            </w:pPr>
          </w:p>
        </w:tc>
        <w:tc>
          <w:tcPr>
            <w:tcW w:w="1924" w:type="dxa"/>
          </w:tcPr>
          <w:p w:rsidR="00D95E15" w:rsidRDefault="00D95E15">
            <w:pPr>
              <w:pStyle w:val="ConsPlusNormal"/>
              <w:jc w:val="center"/>
            </w:pPr>
            <w:r>
              <w:t>Фонд содействия реформированию ЖКХ</w:t>
            </w:r>
          </w:p>
        </w:tc>
        <w:tc>
          <w:tcPr>
            <w:tcW w:w="1417" w:type="dxa"/>
          </w:tcPr>
          <w:p w:rsidR="00D95E15" w:rsidRDefault="00D95E15">
            <w:pPr>
              <w:pStyle w:val="ConsPlusNormal"/>
              <w:jc w:val="center"/>
            </w:pPr>
            <w:r>
              <w:t>Областной бюджет</w:t>
            </w:r>
          </w:p>
        </w:tc>
        <w:tc>
          <w:tcPr>
            <w:tcW w:w="2381" w:type="dxa"/>
          </w:tcPr>
          <w:p w:rsidR="00D95E15" w:rsidRDefault="00D95E15">
            <w:pPr>
              <w:pStyle w:val="ConsPlusNormal"/>
              <w:jc w:val="center"/>
            </w:pPr>
            <w:r>
              <w:t>Бюджет Губкинского городского округа Белгородской области</w:t>
            </w:r>
          </w:p>
        </w:tc>
        <w:tc>
          <w:tcPr>
            <w:tcW w:w="1219" w:type="dxa"/>
          </w:tcPr>
          <w:p w:rsidR="00D95E15" w:rsidRDefault="00D95E15">
            <w:pPr>
              <w:pStyle w:val="ConsPlusNormal"/>
              <w:jc w:val="center"/>
            </w:pPr>
            <w:r>
              <w:t>Иные источники</w:t>
            </w:r>
          </w:p>
        </w:tc>
        <w:tc>
          <w:tcPr>
            <w:tcW w:w="1417" w:type="dxa"/>
          </w:tcPr>
          <w:p w:rsidR="00D95E15" w:rsidRDefault="00D95E15">
            <w:pPr>
              <w:pStyle w:val="ConsPlusNormal"/>
              <w:jc w:val="center"/>
            </w:pPr>
            <w:r>
              <w:t>Всего</w:t>
            </w:r>
          </w:p>
        </w:tc>
      </w:tr>
      <w:tr w:rsidR="00D95E15">
        <w:tc>
          <w:tcPr>
            <w:tcW w:w="694" w:type="dxa"/>
          </w:tcPr>
          <w:p w:rsidR="00D95E15" w:rsidRDefault="00D95E15">
            <w:pPr>
              <w:pStyle w:val="ConsPlusNormal"/>
              <w:jc w:val="center"/>
            </w:pPr>
            <w:r>
              <w:t>2014</w:t>
            </w:r>
          </w:p>
        </w:tc>
        <w:tc>
          <w:tcPr>
            <w:tcW w:w="1924" w:type="dxa"/>
          </w:tcPr>
          <w:p w:rsidR="00D95E15" w:rsidRDefault="00D95E15">
            <w:pPr>
              <w:pStyle w:val="ConsPlusNormal"/>
              <w:jc w:val="center"/>
            </w:pPr>
            <w:r>
              <w:t>90 859,0</w:t>
            </w:r>
          </w:p>
        </w:tc>
        <w:tc>
          <w:tcPr>
            <w:tcW w:w="1417" w:type="dxa"/>
          </w:tcPr>
          <w:p w:rsidR="00D95E15" w:rsidRDefault="00D95E15">
            <w:pPr>
              <w:pStyle w:val="ConsPlusNormal"/>
              <w:jc w:val="center"/>
            </w:pPr>
            <w:r>
              <w:t>69 621,0</w:t>
            </w:r>
          </w:p>
        </w:tc>
        <w:tc>
          <w:tcPr>
            <w:tcW w:w="2381" w:type="dxa"/>
          </w:tcPr>
          <w:p w:rsidR="00D95E15" w:rsidRDefault="00D95E15">
            <w:pPr>
              <w:pStyle w:val="ConsPlusNormal"/>
              <w:jc w:val="center"/>
            </w:pPr>
            <w:r>
              <w:t>192 330,0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352 810,0</w:t>
            </w:r>
          </w:p>
        </w:tc>
      </w:tr>
      <w:tr w:rsidR="00D95E15">
        <w:tc>
          <w:tcPr>
            <w:tcW w:w="694" w:type="dxa"/>
          </w:tcPr>
          <w:p w:rsidR="00D95E15" w:rsidRDefault="00D95E15">
            <w:pPr>
              <w:pStyle w:val="ConsPlusNormal"/>
              <w:jc w:val="center"/>
            </w:pPr>
            <w:r>
              <w:t>2015</w:t>
            </w:r>
          </w:p>
        </w:tc>
        <w:tc>
          <w:tcPr>
            <w:tcW w:w="1924" w:type="dxa"/>
          </w:tcPr>
          <w:p w:rsidR="00D95E15" w:rsidRDefault="00D95E15">
            <w:pPr>
              <w:pStyle w:val="ConsPlusNormal"/>
              <w:jc w:val="center"/>
            </w:pPr>
            <w:r>
              <w:t>61 836,0</w:t>
            </w:r>
          </w:p>
        </w:tc>
        <w:tc>
          <w:tcPr>
            <w:tcW w:w="1417" w:type="dxa"/>
          </w:tcPr>
          <w:p w:rsidR="00D95E15" w:rsidRDefault="00D95E15">
            <w:pPr>
              <w:pStyle w:val="ConsPlusNormal"/>
              <w:jc w:val="center"/>
            </w:pPr>
            <w:r>
              <w:t>46 123,0</w:t>
            </w:r>
          </w:p>
        </w:tc>
        <w:tc>
          <w:tcPr>
            <w:tcW w:w="2381" w:type="dxa"/>
          </w:tcPr>
          <w:p w:rsidR="00D95E15" w:rsidRDefault="00D95E15">
            <w:pPr>
              <w:pStyle w:val="ConsPlusNormal"/>
              <w:jc w:val="center"/>
            </w:pPr>
            <w:r>
              <w:t>111 661,0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219 620,0</w:t>
            </w:r>
          </w:p>
        </w:tc>
      </w:tr>
      <w:tr w:rsidR="00D95E15">
        <w:tc>
          <w:tcPr>
            <w:tcW w:w="694" w:type="dxa"/>
          </w:tcPr>
          <w:p w:rsidR="00D95E15" w:rsidRDefault="00D95E15">
            <w:pPr>
              <w:pStyle w:val="ConsPlusNormal"/>
              <w:jc w:val="center"/>
            </w:pPr>
            <w:r>
              <w:t>2016</w:t>
            </w:r>
          </w:p>
        </w:tc>
        <w:tc>
          <w:tcPr>
            <w:tcW w:w="1924" w:type="dxa"/>
          </w:tcPr>
          <w:p w:rsidR="00D95E15" w:rsidRDefault="00D95E15">
            <w:pPr>
              <w:pStyle w:val="ConsPlusNormal"/>
              <w:jc w:val="center"/>
            </w:pPr>
            <w:r>
              <w:t>80 184,0</w:t>
            </w:r>
          </w:p>
        </w:tc>
        <w:tc>
          <w:tcPr>
            <w:tcW w:w="1417" w:type="dxa"/>
          </w:tcPr>
          <w:p w:rsidR="00D95E15" w:rsidRDefault="00D95E15">
            <w:pPr>
              <w:pStyle w:val="ConsPlusNormal"/>
              <w:jc w:val="center"/>
            </w:pPr>
            <w:r>
              <w:t>9 728,0</w:t>
            </w:r>
          </w:p>
        </w:tc>
        <w:tc>
          <w:tcPr>
            <w:tcW w:w="2381" w:type="dxa"/>
          </w:tcPr>
          <w:p w:rsidR="00D95E15" w:rsidRDefault="00D95E15">
            <w:pPr>
              <w:pStyle w:val="ConsPlusNormal"/>
              <w:jc w:val="center"/>
            </w:pPr>
            <w:r>
              <w:t>97 551,7</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187 463,7</w:t>
            </w:r>
          </w:p>
        </w:tc>
      </w:tr>
      <w:tr w:rsidR="00D95E15">
        <w:tc>
          <w:tcPr>
            <w:tcW w:w="694" w:type="dxa"/>
          </w:tcPr>
          <w:p w:rsidR="00D95E15" w:rsidRDefault="00D95E15">
            <w:pPr>
              <w:pStyle w:val="ConsPlusNormal"/>
              <w:jc w:val="center"/>
            </w:pPr>
            <w:r>
              <w:t>2017</w:t>
            </w:r>
          </w:p>
        </w:tc>
        <w:tc>
          <w:tcPr>
            <w:tcW w:w="1924" w:type="dxa"/>
          </w:tcPr>
          <w:p w:rsidR="00D95E15" w:rsidRDefault="00D95E15">
            <w:pPr>
              <w:pStyle w:val="ConsPlusNormal"/>
              <w:jc w:val="center"/>
            </w:pPr>
            <w:r>
              <w:t>14 854,0</w:t>
            </w:r>
          </w:p>
        </w:tc>
        <w:tc>
          <w:tcPr>
            <w:tcW w:w="1417" w:type="dxa"/>
          </w:tcPr>
          <w:p w:rsidR="00D95E15" w:rsidRDefault="00D95E15">
            <w:pPr>
              <w:pStyle w:val="ConsPlusNormal"/>
              <w:jc w:val="center"/>
            </w:pPr>
            <w:r>
              <w:t>6 602,0</w:t>
            </w:r>
          </w:p>
        </w:tc>
        <w:tc>
          <w:tcPr>
            <w:tcW w:w="2381" w:type="dxa"/>
          </w:tcPr>
          <w:p w:rsidR="00D95E15" w:rsidRDefault="00D95E15">
            <w:pPr>
              <w:pStyle w:val="ConsPlusNormal"/>
              <w:jc w:val="center"/>
            </w:pPr>
            <w:r>
              <w:t>34 378,0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55 834,0</w:t>
            </w:r>
          </w:p>
        </w:tc>
      </w:tr>
      <w:tr w:rsidR="00D95E15">
        <w:tc>
          <w:tcPr>
            <w:tcW w:w="694" w:type="dxa"/>
          </w:tcPr>
          <w:p w:rsidR="00D95E15" w:rsidRDefault="00D95E15">
            <w:pPr>
              <w:pStyle w:val="ConsPlusNormal"/>
              <w:jc w:val="center"/>
            </w:pPr>
            <w:r>
              <w:lastRenderedPageBreak/>
              <w:t>2018</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19 977,0</w:t>
            </w:r>
          </w:p>
        </w:tc>
        <w:tc>
          <w:tcPr>
            <w:tcW w:w="2381" w:type="dxa"/>
          </w:tcPr>
          <w:p w:rsidR="00D95E15" w:rsidRDefault="00D95E15">
            <w:pPr>
              <w:pStyle w:val="ConsPlusNormal"/>
              <w:jc w:val="center"/>
            </w:pPr>
            <w:r>
              <w:t>8 562,0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28 539,0</w:t>
            </w:r>
          </w:p>
        </w:tc>
      </w:tr>
      <w:tr w:rsidR="00D95E15">
        <w:tc>
          <w:tcPr>
            <w:tcW w:w="694" w:type="dxa"/>
          </w:tcPr>
          <w:p w:rsidR="00D95E15" w:rsidRDefault="00D95E15">
            <w:pPr>
              <w:pStyle w:val="ConsPlusNormal"/>
              <w:jc w:val="center"/>
            </w:pPr>
            <w:r>
              <w:t>2019</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0</w:t>
            </w:r>
          </w:p>
        </w:tc>
        <w:tc>
          <w:tcPr>
            <w:tcW w:w="2381" w:type="dxa"/>
          </w:tcPr>
          <w:p w:rsidR="00D95E15" w:rsidRDefault="00D95E15">
            <w:pPr>
              <w:pStyle w:val="ConsPlusNormal"/>
              <w:jc w:val="center"/>
            </w:pPr>
            <w:r>
              <w:t>105,0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105,0</w:t>
            </w:r>
          </w:p>
        </w:tc>
      </w:tr>
      <w:tr w:rsidR="00D95E15">
        <w:tc>
          <w:tcPr>
            <w:tcW w:w="694" w:type="dxa"/>
          </w:tcPr>
          <w:p w:rsidR="00D95E15" w:rsidRDefault="00D95E15">
            <w:pPr>
              <w:pStyle w:val="ConsPlusNormal"/>
              <w:jc w:val="center"/>
            </w:pPr>
            <w:r>
              <w:t>2020</w:t>
            </w:r>
          </w:p>
        </w:tc>
        <w:tc>
          <w:tcPr>
            <w:tcW w:w="1924" w:type="dxa"/>
          </w:tcPr>
          <w:p w:rsidR="00D95E15" w:rsidRDefault="00D95E15">
            <w:pPr>
              <w:pStyle w:val="ConsPlusNormal"/>
              <w:jc w:val="center"/>
            </w:pPr>
            <w:r>
              <w:t>41 723,9</w:t>
            </w:r>
          </w:p>
        </w:tc>
        <w:tc>
          <w:tcPr>
            <w:tcW w:w="1417" w:type="dxa"/>
          </w:tcPr>
          <w:p w:rsidR="00D95E15" w:rsidRDefault="00D95E15">
            <w:pPr>
              <w:pStyle w:val="ConsPlusNormal"/>
              <w:jc w:val="center"/>
            </w:pPr>
            <w:r>
              <w:t>39 819,5</w:t>
            </w:r>
          </w:p>
        </w:tc>
        <w:tc>
          <w:tcPr>
            <w:tcW w:w="2381" w:type="dxa"/>
          </w:tcPr>
          <w:p w:rsidR="00D95E15" w:rsidRDefault="00D95E15">
            <w:pPr>
              <w:pStyle w:val="ConsPlusNormal"/>
              <w:jc w:val="center"/>
            </w:pPr>
            <w:r>
              <w:t>38 520,0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120 063,4</w:t>
            </w:r>
          </w:p>
        </w:tc>
      </w:tr>
      <w:tr w:rsidR="00D95E15">
        <w:tc>
          <w:tcPr>
            <w:tcW w:w="694" w:type="dxa"/>
          </w:tcPr>
          <w:p w:rsidR="00D95E15" w:rsidRDefault="00D95E15">
            <w:pPr>
              <w:pStyle w:val="ConsPlusNormal"/>
              <w:jc w:val="center"/>
            </w:pPr>
            <w:r>
              <w:t>2021</w:t>
            </w:r>
          </w:p>
        </w:tc>
        <w:tc>
          <w:tcPr>
            <w:tcW w:w="1924" w:type="dxa"/>
          </w:tcPr>
          <w:p w:rsidR="00D95E15" w:rsidRDefault="00D95E15">
            <w:pPr>
              <w:pStyle w:val="ConsPlusNormal"/>
              <w:jc w:val="center"/>
            </w:pPr>
            <w:r>
              <w:t>66 065,1</w:t>
            </w:r>
          </w:p>
        </w:tc>
        <w:tc>
          <w:tcPr>
            <w:tcW w:w="1417" w:type="dxa"/>
          </w:tcPr>
          <w:p w:rsidR="00D95E15" w:rsidRDefault="00D95E15">
            <w:pPr>
              <w:pStyle w:val="ConsPlusNormal"/>
              <w:jc w:val="center"/>
            </w:pPr>
            <w:r>
              <w:t>6 758,0</w:t>
            </w:r>
          </w:p>
        </w:tc>
        <w:tc>
          <w:tcPr>
            <w:tcW w:w="2381" w:type="dxa"/>
          </w:tcPr>
          <w:p w:rsidR="00D95E15" w:rsidRDefault="00D95E15">
            <w:pPr>
              <w:pStyle w:val="ConsPlusNormal"/>
              <w:jc w:val="center"/>
            </w:pPr>
            <w:r>
              <w:t>5 423,0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78 246,1</w:t>
            </w:r>
          </w:p>
        </w:tc>
      </w:tr>
      <w:tr w:rsidR="00D95E15">
        <w:tc>
          <w:tcPr>
            <w:tcW w:w="694" w:type="dxa"/>
          </w:tcPr>
          <w:p w:rsidR="00D95E15" w:rsidRDefault="00D95E15">
            <w:pPr>
              <w:pStyle w:val="ConsPlusNormal"/>
              <w:jc w:val="center"/>
            </w:pPr>
            <w:r>
              <w:t>2022</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0</w:t>
            </w:r>
          </w:p>
        </w:tc>
        <w:tc>
          <w:tcPr>
            <w:tcW w:w="2381" w:type="dxa"/>
          </w:tcPr>
          <w:p w:rsidR="00D95E15" w:rsidRDefault="00D95E15">
            <w:pPr>
              <w:pStyle w:val="ConsPlusNormal"/>
              <w:jc w:val="center"/>
            </w:pPr>
            <w:r>
              <w:t>10 000,0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10 000,0</w:t>
            </w:r>
          </w:p>
        </w:tc>
      </w:tr>
      <w:tr w:rsidR="00D95E15">
        <w:tc>
          <w:tcPr>
            <w:tcW w:w="694" w:type="dxa"/>
          </w:tcPr>
          <w:p w:rsidR="00D95E15" w:rsidRDefault="00D95E15">
            <w:pPr>
              <w:pStyle w:val="ConsPlusNormal"/>
              <w:jc w:val="center"/>
            </w:pPr>
            <w:r>
              <w:t>2023</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0</w:t>
            </w:r>
          </w:p>
        </w:tc>
        <w:tc>
          <w:tcPr>
            <w:tcW w:w="2381" w:type="dxa"/>
          </w:tcPr>
          <w:p w:rsidR="00D95E15" w:rsidRDefault="00D95E15">
            <w:pPr>
              <w:pStyle w:val="ConsPlusNormal"/>
              <w:jc w:val="center"/>
            </w:pPr>
            <w:r>
              <w:t>17 000,0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17 000,0</w:t>
            </w:r>
          </w:p>
        </w:tc>
      </w:tr>
      <w:tr w:rsidR="00D95E15">
        <w:tc>
          <w:tcPr>
            <w:tcW w:w="694" w:type="dxa"/>
          </w:tcPr>
          <w:p w:rsidR="00D95E15" w:rsidRDefault="00D95E15">
            <w:pPr>
              <w:pStyle w:val="ConsPlusNormal"/>
              <w:jc w:val="center"/>
            </w:pPr>
            <w:r>
              <w:t>2024</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0</w:t>
            </w:r>
          </w:p>
        </w:tc>
        <w:tc>
          <w:tcPr>
            <w:tcW w:w="2381" w:type="dxa"/>
          </w:tcPr>
          <w:p w:rsidR="00D95E15" w:rsidRDefault="00D95E15">
            <w:pPr>
              <w:pStyle w:val="ConsPlusNormal"/>
              <w:jc w:val="center"/>
            </w:pPr>
            <w:r>
              <w:t>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0</w:t>
            </w:r>
          </w:p>
        </w:tc>
      </w:tr>
      <w:tr w:rsidR="00D95E15">
        <w:tc>
          <w:tcPr>
            <w:tcW w:w="694" w:type="dxa"/>
          </w:tcPr>
          <w:p w:rsidR="00D95E15" w:rsidRDefault="00D95E15">
            <w:pPr>
              <w:pStyle w:val="ConsPlusNormal"/>
              <w:jc w:val="center"/>
            </w:pPr>
            <w:r>
              <w:t>2025</w:t>
            </w:r>
          </w:p>
        </w:tc>
        <w:tc>
          <w:tcPr>
            <w:tcW w:w="1924" w:type="dxa"/>
          </w:tcPr>
          <w:p w:rsidR="00D95E15" w:rsidRDefault="00D95E15">
            <w:pPr>
              <w:pStyle w:val="ConsPlusNormal"/>
              <w:jc w:val="center"/>
            </w:pPr>
            <w:r>
              <w:t>0</w:t>
            </w:r>
          </w:p>
        </w:tc>
        <w:tc>
          <w:tcPr>
            <w:tcW w:w="1417" w:type="dxa"/>
          </w:tcPr>
          <w:p w:rsidR="00D95E15" w:rsidRDefault="00D95E15">
            <w:pPr>
              <w:pStyle w:val="ConsPlusNormal"/>
              <w:jc w:val="center"/>
            </w:pPr>
            <w:r>
              <w:t>0</w:t>
            </w:r>
          </w:p>
        </w:tc>
        <w:tc>
          <w:tcPr>
            <w:tcW w:w="2381" w:type="dxa"/>
          </w:tcPr>
          <w:p w:rsidR="00D95E15" w:rsidRDefault="00D95E15">
            <w:pPr>
              <w:pStyle w:val="ConsPlusNormal"/>
              <w:jc w:val="center"/>
            </w:pPr>
            <w:r>
              <w:t>100,0</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100,0</w:t>
            </w:r>
          </w:p>
        </w:tc>
      </w:tr>
      <w:tr w:rsidR="00D95E15">
        <w:tc>
          <w:tcPr>
            <w:tcW w:w="694" w:type="dxa"/>
          </w:tcPr>
          <w:p w:rsidR="00D95E15" w:rsidRDefault="00D95E15">
            <w:pPr>
              <w:pStyle w:val="ConsPlusNormal"/>
              <w:jc w:val="center"/>
            </w:pPr>
            <w:r>
              <w:t>Всего</w:t>
            </w:r>
          </w:p>
        </w:tc>
        <w:tc>
          <w:tcPr>
            <w:tcW w:w="1924" w:type="dxa"/>
          </w:tcPr>
          <w:p w:rsidR="00D95E15" w:rsidRDefault="00D95E15">
            <w:pPr>
              <w:pStyle w:val="ConsPlusNormal"/>
              <w:jc w:val="center"/>
            </w:pPr>
            <w:r>
              <w:t>355 522,0</w:t>
            </w:r>
          </w:p>
        </w:tc>
        <w:tc>
          <w:tcPr>
            <w:tcW w:w="1417" w:type="dxa"/>
          </w:tcPr>
          <w:p w:rsidR="00D95E15" w:rsidRDefault="00D95E15">
            <w:pPr>
              <w:pStyle w:val="ConsPlusNormal"/>
              <w:jc w:val="center"/>
            </w:pPr>
            <w:r>
              <w:t>198 628,5</w:t>
            </w:r>
          </w:p>
        </w:tc>
        <w:tc>
          <w:tcPr>
            <w:tcW w:w="2381" w:type="dxa"/>
          </w:tcPr>
          <w:p w:rsidR="00D95E15" w:rsidRDefault="00D95E15">
            <w:pPr>
              <w:pStyle w:val="ConsPlusNormal"/>
              <w:jc w:val="center"/>
            </w:pPr>
            <w:r>
              <w:t>515 630,7</w:t>
            </w:r>
          </w:p>
        </w:tc>
        <w:tc>
          <w:tcPr>
            <w:tcW w:w="1219" w:type="dxa"/>
          </w:tcPr>
          <w:p w:rsidR="00D95E15" w:rsidRDefault="00D95E15">
            <w:pPr>
              <w:pStyle w:val="ConsPlusNormal"/>
              <w:jc w:val="center"/>
            </w:pPr>
            <w:r>
              <w:t>0</w:t>
            </w:r>
          </w:p>
        </w:tc>
        <w:tc>
          <w:tcPr>
            <w:tcW w:w="1417" w:type="dxa"/>
          </w:tcPr>
          <w:p w:rsidR="00D95E15" w:rsidRDefault="00D95E15">
            <w:pPr>
              <w:pStyle w:val="ConsPlusNormal"/>
              <w:jc w:val="center"/>
            </w:pPr>
            <w:r>
              <w:t>1 069 781,2</w:t>
            </w:r>
          </w:p>
        </w:tc>
      </w:tr>
    </w:tbl>
    <w:p w:rsidR="00D95E15" w:rsidRDefault="00D95E15">
      <w:pPr>
        <w:pStyle w:val="ConsPlusNormal"/>
        <w:jc w:val="both"/>
      </w:pPr>
    </w:p>
    <w:p w:rsidR="00D95E15" w:rsidRDefault="00D95E15">
      <w:pPr>
        <w:pStyle w:val="ConsPlusNormal"/>
        <w:ind w:firstLine="540"/>
        <w:jc w:val="both"/>
      </w:pPr>
      <w:r>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D95E15" w:rsidRDefault="00D95E15">
      <w:pPr>
        <w:pStyle w:val="ConsPlusNormal"/>
        <w:spacing w:before="220"/>
        <w:ind w:firstLine="540"/>
        <w:jc w:val="both"/>
      </w:pPr>
      <w:r>
        <w:t>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1 кв. м нового строительства.</w:t>
      </w:r>
    </w:p>
    <w:p w:rsidR="00D95E15" w:rsidRDefault="00D95E15">
      <w:pPr>
        <w:pStyle w:val="ConsPlusNormal"/>
        <w:spacing w:before="220"/>
        <w:ind w:firstLine="540"/>
        <w:jc w:val="both"/>
      </w:pPr>
      <w:r>
        <w:t>Размер предельной стоимости 1 кв. м приобретенного на первичном рынке жилья по Белгородской области утверждается постановлением Правительства Белгородской области.</w:t>
      </w:r>
    </w:p>
    <w:p w:rsidR="00D95E15" w:rsidRDefault="00D95E15">
      <w:pPr>
        <w:pStyle w:val="ConsPlusNormal"/>
        <w:jc w:val="both"/>
      </w:pPr>
    </w:p>
    <w:p w:rsidR="00D95E15" w:rsidRDefault="00D95E15">
      <w:pPr>
        <w:pStyle w:val="ConsPlusTitle"/>
        <w:jc w:val="center"/>
        <w:outlineLvl w:val="1"/>
      </w:pPr>
      <w:bookmarkStart w:id="4" w:name="P1230"/>
      <w:bookmarkEnd w:id="4"/>
      <w:r>
        <w:t>Подпрограмма</w:t>
      </w:r>
    </w:p>
    <w:p w:rsidR="00D95E15" w:rsidRDefault="00D95E15">
      <w:pPr>
        <w:pStyle w:val="ConsPlusTitle"/>
        <w:jc w:val="center"/>
      </w:pPr>
      <w:r>
        <w:t>"Энергосбережение и повышение энергетической эффективности</w:t>
      </w:r>
    </w:p>
    <w:p w:rsidR="00D95E15" w:rsidRDefault="00D95E15">
      <w:pPr>
        <w:pStyle w:val="ConsPlusTitle"/>
        <w:jc w:val="center"/>
      </w:pPr>
      <w:r>
        <w:t>бюджетной сферы Губкинского городского округа</w:t>
      </w:r>
    </w:p>
    <w:p w:rsidR="00D95E15" w:rsidRDefault="00D95E15">
      <w:pPr>
        <w:pStyle w:val="ConsPlusTitle"/>
        <w:jc w:val="center"/>
      </w:pPr>
      <w:r>
        <w:t>Белгородской области"</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4</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Участники подпрограммы 4</w:t>
            </w:r>
          </w:p>
        </w:tc>
        <w:tc>
          <w:tcPr>
            <w:tcW w:w="6066" w:type="dxa"/>
          </w:tcPr>
          <w:p w:rsidR="00D95E15" w:rsidRDefault="00D95E15">
            <w:pPr>
              <w:pStyle w:val="ConsPlusNormal"/>
              <w:jc w:val="both"/>
            </w:pPr>
            <w: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Цель подпрограммы 4</w:t>
            </w:r>
          </w:p>
        </w:tc>
        <w:tc>
          <w:tcPr>
            <w:tcW w:w="6066" w:type="dxa"/>
          </w:tcPr>
          <w:p w:rsidR="00D95E15" w:rsidRDefault="00D95E15">
            <w:pPr>
              <w:pStyle w:val="ConsPlusNormal"/>
              <w:jc w:val="both"/>
            </w:pPr>
            <w:r>
              <w:t xml:space="preserve">Создание экономических и организационных условий для </w:t>
            </w:r>
            <w:r>
              <w:lastRenderedPageBreak/>
              <w:t>эффективного использования энергоресурсов</w:t>
            </w:r>
          </w:p>
        </w:tc>
      </w:tr>
      <w:tr w:rsidR="00D95E15">
        <w:tc>
          <w:tcPr>
            <w:tcW w:w="454" w:type="dxa"/>
          </w:tcPr>
          <w:p w:rsidR="00D95E15" w:rsidRDefault="00D95E15">
            <w:pPr>
              <w:pStyle w:val="ConsPlusNormal"/>
              <w:jc w:val="center"/>
            </w:pPr>
            <w:r>
              <w:lastRenderedPageBreak/>
              <w:t>4.</w:t>
            </w:r>
          </w:p>
        </w:tc>
        <w:tc>
          <w:tcPr>
            <w:tcW w:w="2551" w:type="dxa"/>
          </w:tcPr>
          <w:p w:rsidR="00D95E15" w:rsidRDefault="00D95E15">
            <w:pPr>
              <w:pStyle w:val="ConsPlusNormal"/>
            </w:pPr>
            <w:r>
              <w:t>Задача подпрограммы 4</w:t>
            </w:r>
          </w:p>
        </w:tc>
        <w:tc>
          <w:tcPr>
            <w:tcW w:w="6066" w:type="dxa"/>
          </w:tcPr>
          <w:p w:rsidR="00D95E15" w:rsidRDefault="00D95E15">
            <w:pPr>
              <w:pStyle w:val="ConsPlusNormal"/>
              <w:jc w:val="both"/>
            </w:pPr>
            <w:r>
              <w:t>Повышение энергоэффективности бюджетной сферы Губкинского городского округа</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4</w:t>
            </w:r>
          </w:p>
        </w:tc>
        <w:tc>
          <w:tcPr>
            <w:tcW w:w="6066" w:type="dxa"/>
          </w:tcPr>
          <w:p w:rsidR="00D95E15" w:rsidRDefault="00D95E15">
            <w:pPr>
              <w:pStyle w:val="ConsPlusNormal"/>
              <w:jc w:val="both"/>
            </w:pPr>
            <w:r>
              <w:t>2014 - 2019 годы. Этапы подпрограммы не выделяются</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Объем бюджетных ассигнований подпрограммы 4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t>Финансирование мероприятий подпрограммы 4 осуществляется за счет средств бюджета Губкинского городского округа Белгородской области. Общий объем финансирования составляет 18711,2 тыс. рублей, из них:</w:t>
            </w:r>
          </w:p>
          <w:p w:rsidR="00D95E15" w:rsidRDefault="00D95E15">
            <w:pPr>
              <w:pStyle w:val="ConsPlusNormal"/>
              <w:jc w:val="both"/>
            </w:pPr>
            <w:r>
              <w:t>2014 год - 1803,0 тыс. рублей;</w:t>
            </w:r>
          </w:p>
          <w:p w:rsidR="00D95E15" w:rsidRDefault="00D95E15">
            <w:pPr>
              <w:pStyle w:val="ConsPlusNormal"/>
              <w:jc w:val="both"/>
            </w:pPr>
            <w:r>
              <w:t>2015 год - 1403,0 тыс. рублей;</w:t>
            </w:r>
          </w:p>
          <w:p w:rsidR="00D95E15" w:rsidRDefault="00D95E15">
            <w:pPr>
              <w:pStyle w:val="ConsPlusNormal"/>
              <w:jc w:val="both"/>
            </w:pPr>
            <w:r>
              <w:t>2016 год - 4137,2 тыс. рублей;</w:t>
            </w:r>
          </w:p>
          <w:p w:rsidR="00D95E15" w:rsidRDefault="00D95E15">
            <w:pPr>
              <w:pStyle w:val="ConsPlusNormal"/>
              <w:jc w:val="both"/>
            </w:pPr>
            <w:r>
              <w:t>2017 год - 3503,0 тыс. рублей;</w:t>
            </w:r>
          </w:p>
          <w:p w:rsidR="00D95E15" w:rsidRDefault="00D95E15">
            <w:pPr>
              <w:pStyle w:val="ConsPlusNormal"/>
              <w:jc w:val="both"/>
            </w:pPr>
            <w:r>
              <w:t>2018 год - 3532,0 тыс. рублей;</w:t>
            </w:r>
          </w:p>
          <w:p w:rsidR="00D95E15" w:rsidRDefault="00D95E15">
            <w:pPr>
              <w:pStyle w:val="ConsPlusNormal"/>
              <w:jc w:val="both"/>
            </w:pPr>
            <w:r>
              <w:t>2019 год - 4333,0 тыс. рублей.</w:t>
            </w:r>
          </w:p>
          <w:p w:rsidR="00D95E15" w:rsidRDefault="00D95E15">
            <w:pPr>
              <w:pStyle w:val="ConsPlusNormal"/>
              <w:jc w:val="both"/>
            </w:pPr>
            <w:r>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D95E15">
        <w:tc>
          <w:tcPr>
            <w:tcW w:w="454" w:type="dxa"/>
          </w:tcPr>
          <w:p w:rsidR="00D95E15" w:rsidRDefault="00D95E15">
            <w:pPr>
              <w:pStyle w:val="ConsPlusNormal"/>
              <w:jc w:val="center"/>
            </w:pPr>
            <w:r>
              <w:t>7.</w:t>
            </w:r>
          </w:p>
        </w:tc>
        <w:tc>
          <w:tcPr>
            <w:tcW w:w="2551" w:type="dxa"/>
          </w:tcPr>
          <w:p w:rsidR="00D95E15" w:rsidRDefault="00D95E15">
            <w:pPr>
              <w:pStyle w:val="ConsPlusNormal"/>
            </w:pPr>
            <w:r>
              <w:t>Показатели конечных результатов подпрограммы 4</w:t>
            </w:r>
          </w:p>
        </w:tc>
        <w:tc>
          <w:tcPr>
            <w:tcW w:w="6066" w:type="dxa"/>
          </w:tcPr>
          <w:p w:rsidR="00D95E15" w:rsidRDefault="00D95E15">
            <w:pPr>
              <w:pStyle w:val="ConsPlusNormal"/>
              <w:jc w:val="both"/>
            </w:pPr>
            <w:r>
              <w:t>Потребление топливно-энергетических ресурсов муниципальными учреждениями, тыс. тонн условного топлива</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Конечные результаты реализации подпрограммы 4</w:t>
            </w:r>
          </w:p>
        </w:tc>
        <w:tc>
          <w:tcPr>
            <w:tcW w:w="6066" w:type="dxa"/>
          </w:tcPr>
          <w:p w:rsidR="00D95E15" w:rsidRDefault="00D95E15">
            <w:pPr>
              <w:pStyle w:val="ConsPlusNormal"/>
              <w:jc w:val="both"/>
            </w:pPr>
            <w: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4, описание</w:t>
      </w:r>
    </w:p>
    <w:p w:rsidR="00D95E15" w:rsidRDefault="00D95E15">
      <w:pPr>
        <w:pStyle w:val="ConsPlusTitle"/>
        <w:jc w:val="center"/>
      </w:pPr>
      <w:r>
        <w:t>основных проблем 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w:t>
      </w:r>
    </w:p>
    <w:p w:rsidR="00D95E15" w:rsidRDefault="00D95E15">
      <w:pPr>
        <w:pStyle w:val="ConsPlusNormal"/>
        <w:spacing w:before="220"/>
        <w:ind w:firstLine="540"/>
        <w:jc w:val="both"/>
      </w:pPr>
      <w:r>
        <w:t>Энергосбережение в учреждениях бюджетной сферы - одна из самых острых в России проблем и Губкинский городской округ Белгородской области 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w:t>
      </w:r>
    </w:p>
    <w:p w:rsidR="00D95E15" w:rsidRDefault="00D95E15">
      <w:pPr>
        <w:pStyle w:val="ConsPlusNormal"/>
        <w:jc w:val="both"/>
      </w:pPr>
    </w:p>
    <w:p w:rsidR="00D95E15" w:rsidRDefault="00D95E15">
      <w:pPr>
        <w:pStyle w:val="ConsPlusNormal"/>
        <w:jc w:val="center"/>
      </w:pPr>
      <w:r>
        <w:t>Рисунок 4. Структура бюджетной сферы</w:t>
      </w:r>
    </w:p>
    <w:p w:rsidR="00D95E15" w:rsidRDefault="00D95E15">
      <w:pPr>
        <w:pStyle w:val="ConsPlusNormal"/>
        <w:jc w:val="center"/>
      </w:pPr>
      <w:r>
        <w:t>Губкинского городского округа</w:t>
      </w:r>
    </w:p>
    <w:p w:rsidR="00D95E15" w:rsidRDefault="00D95E15">
      <w:pPr>
        <w:pStyle w:val="ConsPlusNormal"/>
        <w:jc w:val="both"/>
      </w:pPr>
    </w:p>
    <w:p w:rsidR="00D95E15" w:rsidRDefault="00D95E15">
      <w:pPr>
        <w:pStyle w:val="ConsPlusNormal"/>
        <w:jc w:val="center"/>
      </w:pPr>
      <w:r>
        <w:t>Рисунок не приводится.</w:t>
      </w:r>
    </w:p>
    <w:p w:rsidR="00D95E15" w:rsidRDefault="00D95E15">
      <w:pPr>
        <w:pStyle w:val="ConsPlusNormal"/>
        <w:jc w:val="both"/>
      </w:pPr>
    </w:p>
    <w:p w:rsidR="00D95E15" w:rsidRDefault="00D95E15">
      <w:pPr>
        <w:pStyle w:val="ConsPlusNormal"/>
        <w:jc w:val="center"/>
      </w:pPr>
      <w:r>
        <w:t>Энергетический баланс Губкинского</w:t>
      </w:r>
    </w:p>
    <w:p w:rsidR="00D95E15" w:rsidRDefault="00D95E15">
      <w:pPr>
        <w:pStyle w:val="ConsPlusNormal"/>
        <w:jc w:val="center"/>
      </w:pPr>
      <w:r>
        <w:t>городского округа за 2009 - 2017 годы</w:t>
      </w:r>
    </w:p>
    <w:p w:rsidR="00D95E15" w:rsidRDefault="00D95E15">
      <w:pPr>
        <w:pStyle w:val="ConsPlusNormal"/>
        <w:jc w:val="both"/>
      </w:pPr>
    </w:p>
    <w:p w:rsidR="00D95E15" w:rsidRDefault="00D95E15">
      <w:pPr>
        <w:sectPr w:rsidR="00D95E1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119"/>
        <w:gridCol w:w="724"/>
        <w:gridCol w:w="1264"/>
        <w:gridCol w:w="1024"/>
        <w:gridCol w:w="1144"/>
        <w:gridCol w:w="1144"/>
        <w:gridCol w:w="1264"/>
        <w:gridCol w:w="1264"/>
        <w:gridCol w:w="1264"/>
        <w:gridCol w:w="1264"/>
        <w:gridCol w:w="1264"/>
      </w:tblGrid>
      <w:tr w:rsidR="00D95E15">
        <w:tc>
          <w:tcPr>
            <w:tcW w:w="454" w:type="dxa"/>
          </w:tcPr>
          <w:p w:rsidR="00D95E15" w:rsidRDefault="00D95E15">
            <w:pPr>
              <w:pStyle w:val="ConsPlusNormal"/>
              <w:jc w:val="center"/>
            </w:pPr>
            <w:r>
              <w:lastRenderedPageBreak/>
              <w:t>N п/п</w:t>
            </w:r>
          </w:p>
        </w:tc>
        <w:tc>
          <w:tcPr>
            <w:tcW w:w="2119" w:type="dxa"/>
          </w:tcPr>
          <w:p w:rsidR="00D95E15" w:rsidRDefault="00D95E15">
            <w:pPr>
              <w:pStyle w:val="ConsPlusNormal"/>
              <w:jc w:val="center"/>
            </w:pPr>
            <w:r>
              <w:t>Наименование показателей</w:t>
            </w:r>
          </w:p>
        </w:tc>
        <w:tc>
          <w:tcPr>
            <w:tcW w:w="724" w:type="dxa"/>
          </w:tcPr>
          <w:p w:rsidR="00D95E15" w:rsidRDefault="00D95E15">
            <w:pPr>
              <w:pStyle w:val="ConsPlusNormal"/>
              <w:jc w:val="center"/>
            </w:pPr>
            <w:r>
              <w:t>ед. изм.</w:t>
            </w:r>
          </w:p>
        </w:tc>
        <w:tc>
          <w:tcPr>
            <w:tcW w:w="1264" w:type="dxa"/>
          </w:tcPr>
          <w:p w:rsidR="00D95E15" w:rsidRDefault="00D95E15">
            <w:pPr>
              <w:pStyle w:val="ConsPlusNormal"/>
              <w:jc w:val="center"/>
            </w:pPr>
            <w:r>
              <w:t>2009</w:t>
            </w:r>
          </w:p>
        </w:tc>
        <w:tc>
          <w:tcPr>
            <w:tcW w:w="1024" w:type="dxa"/>
          </w:tcPr>
          <w:p w:rsidR="00D95E15" w:rsidRDefault="00D95E15">
            <w:pPr>
              <w:pStyle w:val="ConsPlusNormal"/>
              <w:jc w:val="center"/>
            </w:pPr>
            <w:r>
              <w:t>2010</w:t>
            </w:r>
          </w:p>
        </w:tc>
        <w:tc>
          <w:tcPr>
            <w:tcW w:w="1144" w:type="dxa"/>
          </w:tcPr>
          <w:p w:rsidR="00D95E15" w:rsidRDefault="00D95E15">
            <w:pPr>
              <w:pStyle w:val="ConsPlusNormal"/>
              <w:jc w:val="center"/>
            </w:pPr>
            <w:r>
              <w:t>2011</w:t>
            </w:r>
          </w:p>
        </w:tc>
        <w:tc>
          <w:tcPr>
            <w:tcW w:w="1144" w:type="dxa"/>
          </w:tcPr>
          <w:p w:rsidR="00D95E15" w:rsidRDefault="00D95E15">
            <w:pPr>
              <w:pStyle w:val="ConsPlusNormal"/>
              <w:jc w:val="center"/>
            </w:pPr>
            <w:r>
              <w:t>2012</w:t>
            </w:r>
          </w:p>
        </w:tc>
        <w:tc>
          <w:tcPr>
            <w:tcW w:w="1264" w:type="dxa"/>
          </w:tcPr>
          <w:p w:rsidR="00D95E15" w:rsidRDefault="00D95E15">
            <w:pPr>
              <w:pStyle w:val="ConsPlusNormal"/>
              <w:jc w:val="center"/>
            </w:pPr>
            <w:r>
              <w:t>2013</w:t>
            </w:r>
          </w:p>
        </w:tc>
        <w:tc>
          <w:tcPr>
            <w:tcW w:w="1264" w:type="dxa"/>
          </w:tcPr>
          <w:p w:rsidR="00D95E15" w:rsidRDefault="00D95E15">
            <w:pPr>
              <w:pStyle w:val="ConsPlusNormal"/>
              <w:jc w:val="center"/>
            </w:pPr>
            <w:r>
              <w:t>2014</w:t>
            </w:r>
          </w:p>
        </w:tc>
        <w:tc>
          <w:tcPr>
            <w:tcW w:w="1264" w:type="dxa"/>
          </w:tcPr>
          <w:p w:rsidR="00D95E15" w:rsidRDefault="00D95E15">
            <w:pPr>
              <w:pStyle w:val="ConsPlusNormal"/>
              <w:jc w:val="center"/>
            </w:pPr>
            <w:r>
              <w:t>2015</w:t>
            </w:r>
          </w:p>
        </w:tc>
        <w:tc>
          <w:tcPr>
            <w:tcW w:w="1264" w:type="dxa"/>
          </w:tcPr>
          <w:p w:rsidR="00D95E15" w:rsidRDefault="00D95E15">
            <w:pPr>
              <w:pStyle w:val="ConsPlusNormal"/>
              <w:jc w:val="center"/>
            </w:pPr>
            <w:r>
              <w:t>2016</w:t>
            </w:r>
          </w:p>
        </w:tc>
        <w:tc>
          <w:tcPr>
            <w:tcW w:w="1264" w:type="dxa"/>
          </w:tcPr>
          <w:p w:rsidR="00D95E15" w:rsidRDefault="00D95E15">
            <w:pPr>
              <w:pStyle w:val="ConsPlusNormal"/>
              <w:jc w:val="center"/>
            </w:pPr>
            <w:r>
              <w:t>2017</w:t>
            </w:r>
          </w:p>
        </w:tc>
      </w:tr>
      <w:tr w:rsidR="00D95E15">
        <w:tc>
          <w:tcPr>
            <w:tcW w:w="454" w:type="dxa"/>
          </w:tcPr>
          <w:p w:rsidR="00D95E15" w:rsidRDefault="00D95E15">
            <w:pPr>
              <w:pStyle w:val="ConsPlusNormal"/>
              <w:jc w:val="center"/>
            </w:pPr>
            <w:r>
              <w:t>1.</w:t>
            </w:r>
          </w:p>
        </w:tc>
        <w:tc>
          <w:tcPr>
            <w:tcW w:w="2119" w:type="dxa"/>
            <w:vAlign w:val="bottom"/>
          </w:tcPr>
          <w:p w:rsidR="00D95E15" w:rsidRDefault="00D95E15">
            <w:pPr>
              <w:pStyle w:val="ConsPlusNormal"/>
            </w:pPr>
            <w:r>
              <w:t>Объем потребленной (израсходованной) электрической энергии, всего по городскому округу</w:t>
            </w:r>
          </w:p>
        </w:tc>
        <w:tc>
          <w:tcPr>
            <w:tcW w:w="724" w:type="dxa"/>
            <w:vAlign w:val="center"/>
          </w:tcPr>
          <w:p w:rsidR="00D95E15" w:rsidRDefault="00D95E15">
            <w:pPr>
              <w:pStyle w:val="ConsPlusNormal"/>
              <w:jc w:val="center"/>
            </w:pPr>
            <w:r>
              <w:t>тыс. кВт.ч</w:t>
            </w:r>
          </w:p>
        </w:tc>
        <w:tc>
          <w:tcPr>
            <w:tcW w:w="1264" w:type="dxa"/>
            <w:vAlign w:val="center"/>
          </w:tcPr>
          <w:p w:rsidR="00D95E15" w:rsidRDefault="00D95E15">
            <w:pPr>
              <w:pStyle w:val="ConsPlusNormal"/>
              <w:jc w:val="center"/>
            </w:pPr>
            <w:r>
              <w:t>221495,58</w:t>
            </w:r>
          </w:p>
        </w:tc>
        <w:tc>
          <w:tcPr>
            <w:tcW w:w="1024" w:type="dxa"/>
            <w:vAlign w:val="center"/>
          </w:tcPr>
          <w:p w:rsidR="00D95E15" w:rsidRDefault="00D95E15">
            <w:pPr>
              <w:pStyle w:val="ConsPlusNormal"/>
              <w:jc w:val="center"/>
            </w:pPr>
            <w:r>
              <w:t>223904,6</w:t>
            </w:r>
          </w:p>
        </w:tc>
        <w:tc>
          <w:tcPr>
            <w:tcW w:w="1144" w:type="dxa"/>
            <w:vAlign w:val="center"/>
          </w:tcPr>
          <w:p w:rsidR="00D95E15" w:rsidRDefault="00D95E15">
            <w:pPr>
              <w:pStyle w:val="ConsPlusNormal"/>
              <w:jc w:val="center"/>
            </w:pPr>
            <w:r>
              <w:t>261805,1</w:t>
            </w:r>
          </w:p>
        </w:tc>
        <w:tc>
          <w:tcPr>
            <w:tcW w:w="1144" w:type="dxa"/>
            <w:vAlign w:val="center"/>
          </w:tcPr>
          <w:p w:rsidR="00D95E15" w:rsidRDefault="00D95E15">
            <w:pPr>
              <w:pStyle w:val="ConsPlusNormal"/>
              <w:jc w:val="center"/>
            </w:pPr>
            <w:r>
              <w:t>233714,54</w:t>
            </w:r>
          </w:p>
        </w:tc>
        <w:tc>
          <w:tcPr>
            <w:tcW w:w="1264" w:type="dxa"/>
            <w:vAlign w:val="center"/>
          </w:tcPr>
          <w:p w:rsidR="00D95E15" w:rsidRDefault="00D95E15">
            <w:pPr>
              <w:pStyle w:val="ConsPlusNormal"/>
              <w:jc w:val="center"/>
            </w:pPr>
            <w:r>
              <w:t>214850,71</w:t>
            </w:r>
          </w:p>
        </w:tc>
        <w:tc>
          <w:tcPr>
            <w:tcW w:w="1264" w:type="dxa"/>
            <w:vAlign w:val="center"/>
          </w:tcPr>
          <w:p w:rsidR="00D95E15" w:rsidRDefault="00D95E15">
            <w:pPr>
              <w:pStyle w:val="ConsPlusNormal"/>
              <w:jc w:val="center"/>
            </w:pPr>
            <w:r>
              <w:t>208405,19</w:t>
            </w:r>
          </w:p>
        </w:tc>
        <w:tc>
          <w:tcPr>
            <w:tcW w:w="1264" w:type="dxa"/>
            <w:vAlign w:val="center"/>
          </w:tcPr>
          <w:p w:rsidR="00D95E15" w:rsidRDefault="00D95E15">
            <w:pPr>
              <w:pStyle w:val="ConsPlusNormal"/>
              <w:jc w:val="center"/>
            </w:pPr>
            <w:r>
              <w:t>202513,04</w:t>
            </w:r>
          </w:p>
        </w:tc>
        <w:tc>
          <w:tcPr>
            <w:tcW w:w="1264" w:type="dxa"/>
            <w:vAlign w:val="center"/>
          </w:tcPr>
          <w:p w:rsidR="00D95E15" w:rsidRDefault="00D95E15">
            <w:pPr>
              <w:pStyle w:val="ConsPlusNormal"/>
              <w:jc w:val="center"/>
            </w:pPr>
            <w:r>
              <w:t>196088,44</w:t>
            </w:r>
          </w:p>
        </w:tc>
        <w:tc>
          <w:tcPr>
            <w:tcW w:w="1264" w:type="dxa"/>
            <w:vAlign w:val="center"/>
          </w:tcPr>
          <w:p w:rsidR="00D95E15" w:rsidRDefault="00D95E15">
            <w:pPr>
              <w:pStyle w:val="ConsPlusNormal"/>
              <w:jc w:val="center"/>
            </w:pPr>
            <w:r>
              <w:t>190205,79</w:t>
            </w:r>
          </w:p>
        </w:tc>
      </w:tr>
      <w:tr w:rsidR="00D95E15">
        <w:tc>
          <w:tcPr>
            <w:tcW w:w="454" w:type="dxa"/>
          </w:tcPr>
          <w:p w:rsidR="00D95E15" w:rsidRDefault="00D95E15">
            <w:pPr>
              <w:pStyle w:val="ConsPlusNormal"/>
              <w:jc w:val="center"/>
            </w:pPr>
            <w:r>
              <w:t>1.1</w:t>
            </w:r>
          </w:p>
        </w:tc>
        <w:tc>
          <w:tcPr>
            <w:tcW w:w="2119" w:type="dxa"/>
            <w:vAlign w:val="bottom"/>
          </w:tcPr>
          <w:p w:rsidR="00D95E15" w:rsidRDefault="00D95E15">
            <w:pPr>
              <w:pStyle w:val="ConsPlusNormal"/>
            </w:pPr>
            <w:r>
              <w:t>в том числе, объем потребленной (израсходованной) электрической энергии в бюджетной сфере</w:t>
            </w:r>
          </w:p>
        </w:tc>
        <w:tc>
          <w:tcPr>
            <w:tcW w:w="724" w:type="dxa"/>
            <w:vAlign w:val="center"/>
          </w:tcPr>
          <w:p w:rsidR="00D95E15" w:rsidRDefault="00D95E15">
            <w:pPr>
              <w:pStyle w:val="ConsPlusNormal"/>
              <w:jc w:val="center"/>
            </w:pPr>
            <w:r>
              <w:t>тыс. кВт.ч</w:t>
            </w:r>
          </w:p>
        </w:tc>
        <w:tc>
          <w:tcPr>
            <w:tcW w:w="1264" w:type="dxa"/>
            <w:vAlign w:val="center"/>
          </w:tcPr>
          <w:p w:rsidR="00D95E15" w:rsidRDefault="00D95E15">
            <w:pPr>
              <w:pStyle w:val="ConsPlusNormal"/>
              <w:jc w:val="center"/>
            </w:pPr>
            <w:r>
              <w:t>13601, 83</w:t>
            </w:r>
          </w:p>
        </w:tc>
        <w:tc>
          <w:tcPr>
            <w:tcW w:w="1024" w:type="dxa"/>
            <w:vAlign w:val="center"/>
          </w:tcPr>
          <w:p w:rsidR="00D95E15" w:rsidRDefault="00D95E15">
            <w:pPr>
              <w:pStyle w:val="ConsPlusNormal"/>
              <w:jc w:val="center"/>
            </w:pPr>
            <w:r>
              <w:t>12851,01</w:t>
            </w:r>
          </w:p>
        </w:tc>
        <w:tc>
          <w:tcPr>
            <w:tcW w:w="1144" w:type="dxa"/>
            <w:vAlign w:val="center"/>
          </w:tcPr>
          <w:p w:rsidR="00D95E15" w:rsidRDefault="00D95E15">
            <w:pPr>
              <w:pStyle w:val="ConsPlusNormal"/>
              <w:jc w:val="center"/>
            </w:pPr>
            <w:r>
              <w:t>10453,42</w:t>
            </w:r>
          </w:p>
        </w:tc>
        <w:tc>
          <w:tcPr>
            <w:tcW w:w="1144" w:type="dxa"/>
            <w:vAlign w:val="center"/>
          </w:tcPr>
          <w:p w:rsidR="00D95E15" w:rsidRDefault="00D95E15">
            <w:pPr>
              <w:pStyle w:val="ConsPlusNormal"/>
              <w:jc w:val="center"/>
            </w:pPr>
            <w:r>
              <w:t>10446,62</w:t>
            </w:r>
          </w:p>
        </w:tc>
        <w:tc>
          <w:tcPr>
            <w:tcW w:w="1264" w:type="dxa"/>
            <w:vAlign w:val="center"/>
          </w:tcPr>
          <w:p w:rsidR="00D95E15" w:rsidRDefault="00D95E15">
            <w:pPr>
              <w:pStyle w:val="ConsPlusNormal"/>
              <w:jc w:val="center"/>
            </w:pPr>
            <w:r>
              <w:t>10986,1</w:t>
            </w:r>
          </w:p>
        </w:tc>
        <w:tc>
          <w:tcPr>
            <w:tcW w:w="1264" w:type="dxa"/>
            <w:vAlign w:val="center"/>
          </w:tcPr>
          <w:p w:rsidR="00D95E15" w:rsidRDefault="00D95E15">
            <w:pPr>
              <w:pStyle w:val="ConsPlusNormal"/>
              <w:jc w:val="center"/>
            </w:pPr>
            <w:r>
              <w:t>11183,7</w:t>
            </w:r>
          </w:p>
        </w:tc>
        <w:tc>
          <w:tcPr>
            <w:tcW w:w="1264" w:type="dxa"/>
            <w:vAlign w:val="center"/>
          </w:tcPr>
          <w:p w:rsidR="00D95E15" w:rsidRDefault="00D95E15">
            <w:pPr>
              <w:pStyle w:val="ConsPlusNormal"/>
              <w:jc w:val="center"/>
            </w:pPr>
            <w:r>
              <w:t>10720,9</w:t>
            </w:r>
          </w:p>
        </w:tc>
        <w:tc>
          <w:tcPr>
            <w:tcW w:w="1264" w:type="dxa"/>
            <w:vAlign w:val="center"/>
          </w:tcPr>
          <w:p w:rsidR="00D95E15" w:rsidRDefault="00D95E15">
            <w:pPr>
              <w:pStyle w:val="ConsPlusNormal"/>
              <w:jc w:val="center"/>
            </w:pPr>
            <w:r>
              <w:t>8128,6</w:t>
            </w:r>
          </w:p>
        </w:tc>
        <w:tc>
          <w:tcPr>
            <w:tcW w:w="1264" w:type="dxa"/>
            <w:vAlign w:val="center"/>
          </w:tcPr>
          <w:p w:rsidR="00D95E15" w:rsidRDefault="00D95E15">
            <w:pPr>
              <w:pStyle w:val="ConsPlusNormal"/>
              <w:jc w:val="center"/>
            </w:pPr>
            <w:r>
              <w:t>7967,5</w:t>
            </w:r>
          </w:p>
        </w:tc>
      </w:tr>
      <w:tr w:rsidR="00D95E15">
        <w:tc>
          <w:tcPr>
            <w:tcW w:w="454" w:type="dxa"/>
          </w:tcPr>
          <w:p w:rsidR="00D95E15" w:rsidRDefault="00D95E15">
            <w:pPr>
              <w:pStyle w:val="ConsPlusNormal"/>
              <w:jc w:val="center"/>
            </w:pPr>
            <w:r>
              <w:t>2.</w:t>
            </w:r>
          </w:p>
        </w:tc>
        <w:tc>
          <w:tcPr>
            <w:tcW w:w="2119" w:type="dxa"/>
          </w:tcPr>
          <w:p w:rsidR="00D95E15" w:rsidRDefault="00D95E15">
            <w:pPr>
              <w:pStyle w:val="ConsPlusNormal"/>
            </w:pPr>
            <w:r>
              <w:t>Объем потребленной (израсходованной) тепловой энергии всего по городскому округу</w:t>
            </w:r>
          </w:p>
        </w:tc>
        <w:tc>
          <w:tcPr>
            <w:tcW w:w="724" w:type="dxa"/>
            <w:vAlign w:val="center"/>
          </w:tcPr>
          <w:p w:rsidR="00D95E15" w:rsidRDefault="00D95E15">
            <w:pPr>
              <w:pStyle w:val="ConsPlusNormal"/>
              <w:jc w:val="center"/>
            </w:pPr>
            <w:r>
              <w:t>тыс. Гкал</w:t>
            </w:r>
          </w:p>
        </w:tc>
        <w:tc>
          <w:tcPr>
            <w:tcW w:w="1264" w:type="dxa"/>
            <w:vAlign w:val="center"/>
          </w:tcPr>
          <w:p w:rsidR="00D95E15" w:rsidRDefault="00D95E15">
            <w:pPr>
              <w:pStyle w:val="ConsPlusNormal"/>
              <w:jc w:val="center"/>
            </w:pPr>
            <w:r>
              <w:t>572,113</w:t>
            </w:r>
          </w:p>
        </w:tc>
        <w:tc>
          <w:tcPr>
            <w:tcW w:w="1024" w:type="dxa"/>
            <w:vAlign w:val="center"/>
          </w:tcPr>
          <w:p w:rsidR="00D95E15" w:rsidRDefault="00D95E15">
            <w:pPr>
              <w:pStyle w:val="ConsPlusNormal"/>
              <w:jc w:val="center"/>
            </w:pPr>
            <w:r>
              <w:t>571,10</w:t>
            </w:r>
          </w:p>
        </w:tc>
        <w:tc>
          <w:tcPr>
            <w:tcW w:w="1144" w:type="dxa"/>
            <w:vAlign w:val="center"/>
          </w:tcPr>
          <w:p w:rsidR="00D95E15" w:rsidRDefault="00D95E15">
            <w:pPr>
              <w:pStyle w:val="ConsPlusNormal"/>
              <w:jc w:val="center"/>
            </w:pPr>
            <w:r>
              <w:t>565,8</w:t>
            </w:r>
          </w:p>
        </w:tc>
        <w:tc>
          <w:tcPr>
            <w:tcW w:w="1144" w:type="dxa"/>
            <w:vAlign w:val="center"/>
          </w:tcPr>
          <w:p w:rsidR="00D95E15" w:rsidRDefault="00D95E15">
            <w:pPr>
              <w:pStyle w:val="ConsPlusNormal"/>
              <w:jc w:val="center"/>
            </w:pPr>
            <w:r>
              <w:t>540,9</w:t>
            </w:r>
          </w:p>
        </w:tc>
        <w:tc>
          <w:tcPr>
            <w:tcW w:w="1264" w:type="dxa"/>
            <w:vAlign w:val="center"/>
          </w:tcPr>
          <w:p w:rsidR="00D95E15" w:rsidRDefault="00D95E15">
            <w:pPr>
              <w:pStyle w:val="ConsPlusNormal"/>
              <w:jc w:val="center"/>
            </w:pPr>
            <w:r>
              <w:t>524,67</w:t>
            </w:r>
          </w:p>
        </w:tc>
        <w:tc>
          <w:tcPr>
            <w:tcW w:w="1264" w:type="dxa"/>
            <w:vAlign w:val="center"/>
          </w:tcPr>
          <w:p w:rsidR="00D95E15" w:rsidRDefault="00D95E15">
            <w:pPr>
              <w:pStyle w:val="ConsPlusNormal"/>
              <w:jc w:val="center"/>
            </w:pPr>
            <w:r>
              <w:t>508,93</w:t>
            </w:r>
          </w:p>
        </w:tc>
        <w:tc>
          <w:tcPr>
            <w:tcW w:w="1264" w:type="dxa"/>
            <w:vAlign w:val="center"/>
          </w:tcPr>
          <w:p w:rsidR="00D95E15" w:rsidRDefault="00D95E15">
            <w:pPr>
              <w:pStyle w:val="ConsPlusNormal"/>
              <w:jc w:val="center"/>
            </w:pPr>
            <w:r>
              <w:t>493,66</w:t>
            </w:r>
          </w:p>
        </w:tc>
        <w:tc>
          <w:tcPr>
            <w:tcW w:w="1264" w:type="dxa"/>
            <w:vAlign w:val="center"/>
          </w:tcPr>
          <w:p w:rsidR="00D95E15" w:rsidRDefault="00D95E15">
            <w:pPr>
              <w:pStyle w:val="ConsPlusNormal"/>
              <w:jc w:val="center"/>
            </w:pPr>
            <w:r>
              <w:t>478,85</w:t>
            </w:r>
          </w:p>
        </w:tc>
        <w:tc>
          <w:tcPr>
            <w:tcW w:w="1264" w:type="dxa"/>
            <w:vAlign w:val="center"/>
          </w:tcPr>
          <w:p w:rsidR="00D95E15" w:rsidRDefault="00D95E15">
            <w:pPr>
              <w:pStyle w:val="ConsPlusNormal"/>
              <w:jc w:val="center"/>
            </w:pPr>
            <w:r>
              <w:t>464,49</w:t>
            </w:r>
          </w:p>
        </w:tc>
      </w:tr>
      <w:tr w:rsidR="00D95E15">
        <w:tc>
          <w:tcPr>
            <w:tcW w:w="454" w:type="dxa"/>
          </w:tcPr>
          <w:p w:rsidR="00D95E15" w:rsidRDefault="00D95E15">
            <w:pPr>
              <w:pStyle w:val="ConsPlusNormal"/>
              <w:jc w:val="center"/>
            </w:pPr>
            <w:r>
              <w:t>2.1</w:t>
            </w:r>
          </w:p>
        </w:tc>
        <w:tc>
          <w:tcPr>
            <w:tcW w:w="2119" w:type="dxa"/>
            <w:vAlign w:val="bottom"/>
          </w:tcPr>
          <w:p w:rsidR="00D95E15" w:rsidRDefault="00D95E15">
            <w:pPr>
              <w:pStyle w:val="ConsPlusNormal"/>
            </w:pPr>
            <w:r>
              <w:t>в том числе, объем потребленной (израсходованной) тепловой энергии в бюджетной сфере</w:t>
            </w:r>
          </w:p>
        </w:tc>
        <w:tc>
          <w:tcPr>
            <w:tcW w:w="724" w:type="dxa"/>
            <w:vAlign w:val="center"/>
          </w:tcPr>
          <w:p w:rsidR="00D95E15" w:rsidRDefault="00D95E15">
            <w:pPr>
              <w:pStyle w:val="ConsPlusNormal"/>
              <w:jc w:val="center"/>
            </w:pPr>
            <w:r>
              <w:t>тыс. Гкал</w:t>
            </w:r>
          </w:p>
        </w:tc>
        <w:tc>
          <w:tcPr>
            <w:tcW w:w="1264" w:type="dxa"/>
            <w:vAlign w:val="center"/>
          </w:tcPr>
          <w:p w:rsidR="00D95E15" w:rsidRDefault="00D95E15">
            <w:pPr>
              <w:pStyle w:val="ConsPlusNormal"/>
              <w:jc w:val="center"/>
            </w:pPr>
            <w:r>
              <w:t>54,45</w:t>
            </w:r>
          </w:p>
        </w:tc>
        <w:tc>
          <w:tcPr>
            <w:tcW w:w="1024" w:type="dxa"/>
            <w:vAlign w:val="center"/>
          </w:tcPr>
          <w:p w:rsidR="00D95E15" w:rsidRDefault="00D95E15">
            <w:pPr>
              <w:pStyle w:val="ConsPlusNormal"/>
              <w:jc w:val="center"/>
            </w:pPr>
            <w:r>
              <w:t>54,88</w:t>
            </w:r>
          </w:p>
        </w:tc>
        <w:tc>
          <w:tcPr>
            <w:tcW w:w="1144" w:type="dxa"/>
            <w:vAlign w:val="center"/>
          </w:tcPr>
          <w:p w:rsidR="00D95E15" w:rsidRDefault="00D95E15">
            <w:pPr>
              <w:pStyle w:val="ConsPlusNormal"/>
              <w:jc w:val="center"/>
            </w:pPr>
            <w:r>
              <w:t>51,44</w:t>
            </w:r>
          </w:p>
        </w:tc>
        <w:tc>
          <w:tcPr>
            <w:tcW w:w="1144" w:type="dxa"/>
            <w:vAlign w:val="center"/>
          </w:tcPr>
          <w:p w:rsidR="00D95E15" w:rsidRDefault="00D95E15">
            <w:pPr>
              <w:pStyle w:val="ConsPlusNormal"/>
              <w:jc w:val="center"/>
            </w:pPr>
            <w:r>
              <w:t>49,69</w:t>
            </w:r>
          </w:p>
        </w:tc>
        <w:tc>
          <w:tcPr>
            <w:tcW w:w="1264" w:type="dxa"/>
            <w:vAlign w:val="center"/>
          </w:tcPr>
          <w:p w:rsidR="00D95E15" w:rsidRDefault="00D95E15">
            <w:pPr>
              <w:pStyle w:val="ConsPlusNormal"/>
              <w:jc w:val="center"/>
            </w:pPr>
            <w:r>
              <w:t>55,67</w:t>
            </w:r>
          </w:p>
        </w:tc>
        <w:tc>
          <w:tcPr>
            <w:tcW w:w="1264" w:type="dxa"/>
            <w:vAlign w:val="center"/>
          </w:tcPr>
          <w:p w:rsidR="00D95E15" w:rsidRDefault="00D95E15">
            <w:pPr>
              <w:pStyle w:val="ConsPlusNormal"/>
              <w:jc w:val="center"/>
            </w:pPr>
            <w:r>
              <w:t>55,53</w:t>
            </w:r>
          </w:p>
        </w:tc>
        <w:tc>
          <w:tcPr>
            <w:tcW w:w="1264" w:type="dxa"/>
            <w:vAlign w:val="center"/>
          </w:tcPr>
          <w:p w:rsidR="00D95E15" w:rsidRDefault="00D95E15">
            <w:pPr>
              <w:pStyle w:val="ConsPlusNormal"/>
              <w:jc w:val="center"/>
            </w:pPr>
            <w:r>
              <w:t>52,99</w:t>
            </w:r>
          </w:p>
        </w:tc>
        <w:tc>
          <w:tcPr>
            <w:tcW w:w="1264" w:type="dxa"/>
            <w:vAlign w:val="center"/>
          </w:tcPr>
          <w:p w:rsidR="00D95E15" w:rsidRDefault="00D95E15">
            <w:pPr>
              <w:pStyle w:val="ConsPlusNormal"/>
              <w:jc w:val="center"/>
            </w:pPr>
            <w:r>
              <w:t>44,01</w:t>
            </w:r>
          </w:p>
        </w:tc>
        <w:tc>
          <w:tcPr>
            <w:tcW w:w="1264" w:type="dxa"/>
            <w:vAlign w:val="center"/>
          </w:tcPr>
          <w:p w:rsidR="00D95E15" w:rsidRDefault="00D95E15">
            <w:pPr>
              <w:pStyle w:val="ConsPlusNormal"/>
              <w:jc w:val="center"/>
            </w:pPr>
            <w:r>
              <w:t>43,20</w:t>
            </w:r>
          </w:p>
        </w:tc>
      </w:tr>
      <w:tr w:rsidR="00D95E15">
        <w:tc>
          <w:tcPr>
            <w:tcW w:w="454" w:type="dxa"/>
          </w:tcPr>
          <w:p w:rsidR="00D95E15" w:rsidRDefault="00D95E15">
            <w:pPr>
              <w:pStyle w:val="ConsPlusNormal"/>
              <w:jc w:val="center"/>
            </w:pPr>
            <w:r>
              <w:t>3.</w:t>
            </w:r>
          </w:p>
        </w:tc>
        <w:tc>
          <w:tcPr>
            <w:tcW w:w="2119" w:type="dxa"/>
            <w:vAlign w:val="bottom"/>
          </w:tcPr>
          <w:p w:rsidR="00D95E15" w:rsidRDefault="00D95E15">
            <w:pPr>
              <w:pStyle w:val="ConsPlusNormal"/>
            </w:pPr>
            <w:r>
              <w:t xml:space="preserve">Объем потребленной (израсходованной) холодной воды всего по городскому </w:t>
            </w:r>
            <w:r>
              <w:lastRenderedPageBreak/>
              <w:t>округу</w:t>
            </w:r>
          </w:p>
        </w:tc>
        <w:tc>
          <w:tcPr>
            <w:tcW w:w="724" w:type="dxa"/>
            <w:vAlign w:val="center"/>
          </w:tcPr>
          <w:p w:rsidR="00D95E15" w:rsidRDefault="00D95E15">
            <w:pPr>
              <w:pStyle w:val="ConsPlusNormal"/>
              <w:jc w:val="center"/>
            </w:pPr>
            <w:r>
              <w:lastRenderedPageBreak/>
              <w:t>тыс. куб. м</w:t>
            </w:r>
          </w:p>
        </w:tc>
        <w:tc>
          <w:tcPr>
            <w:tcW w:w="1264" w:type="dxa"/>
            <w:vAlign w:val="center"/>
          </w:tcPr>
          <w:p w:rsidR="00D95E15" w:rsidRDefault="00D95E15">
            <w:pPr>
              <w:pStyle w:val="ConsPlusNormal"/>
              <w:jc w:val="center"/>
            </w:pPr>
            <w:r>
              <w:t>10617,0</w:t>
            </w:r>
          </w:p>
        </w:tc>
        <w:tc>
          <w:tcPr>
            <w:tcW w:w="1024" w:type="dxa"/>
            <w:vAlign w:val="center"/>
          </w:tcPr>
          <w:p w:rsidR="00D95E15" w:rsidRDefault="00D95E15">
            <w:pPr>
              <w:pStyle w:val="ConsPlusNormal"/>
              <w:jc w:val="center"/>
            </w:pPr>
            <w:r>
              <w:t>10443,0</w:t>
            </w:r>
          </w:p>
        </w:tc>
        <w:tc>
          <w:tcPr>
            <w:tcW w:w="1144" w:type="dxa"/>
            <w:vAlign w:val="center"/>
          </w:tcPr>
          <w:p w:rsidR="00D95E15" w:rsidRDefault="00D95E15">
            <w:pPr>
              <w:pStyle w:val="ConsPlusNormal"/>
              <w:jc w:val="center"/>
            </w:pPr>
            <w:r>
              <w:t>9822,00</w:t>
            </w:r>
          </w:p>
        </w:tc>
        <w:tc>
          <w:tcPr>
            <w:tcW w:w="1144" w:type="dxa"/>
            <w:vAlign w:val="center"/>
          </w:tcPr>
          <w:p w:rsidR="00D95E15" w:rsidRDefault="00D95E15">
            <w:pPr>
              <w:pStyle w:val="ConsPlusNormal"/>
              <w:jc w:val="center"/>
            </w:pPr>
            <w:r>
              <w:t>9482,00</w:t>
            </w:r>
          </w:p>
        </w:tc>
        <w:tc>
          <w:tcPr>
            <w:tcW w:w="1264" w:type="dxa"/>
            <w:vAlign w:val="center"/>
          </w:tcPr>
          <w:p w:rsidR="00D95E15" w:rsidRDefault="00D95E15">
            <w:pPr>
              <w:pStyle w:val="ConsPlusNormal"/>
              <w:jc w:val="center"/>
            </w:pPr>
            <w:r>
              <w:t>9197,54</w:t>
            </w:r>
          </w:p>
        </w:tc>
        <w:tc>
          <w:tcPr>
            <w:tcW w:w="1264" w:type="dxa"/>
            <w:vAlign w:val="center"/>
          </w:tcPr>
          <w:p w:rsidR="00D95E15" w:rsidRDefault="00D95E15">
            <w:pPr>
              <w:pStyle w:val="ConsPlusNormal"/>
              <w:jc w:val="center"/>
            </w:pPr>
            <w:r>
              <w:t>8921,61</w:t>
            </w:r>
          </w:p>
        </w:tc>
        <w:tc>
          <w:tcPr>
            <w:tcW w:w="1264" w:type="dxa"/>
            <w:vAlign w:val="center"/>
          </w:tcPr>
          <w:p w:rsidR="00D95E15" w:rsidRDefault="00D95E15">
            <w:pPr>
              <w:pStyle w:val="ConsPlusNormal"/>
              <w:jc w:val="center"/>
            </w:pPr>
            <w:r>
              <w:t>8653,97</w:t>
            </w:r>
          </w:p>
        </w:tc>
        <w:tc>
          <w:tcPr>
            <w:tcW w:w="1264" w:type="dxa"/>
            <w:vAlign w:val="center"/>
          </w:tcPr>
          <w:p w:rsidR="00D95E15" w:rsidRDefault="00D95E15">
            <w:pPr>
              <w:pStyle w:val="ConsPlusNormal"/>
              <w:jc w:val="center"/>
            </w:pPr>
            <w:r>
              <w:t>8394,34</w:t>
            </w:r>
          </w:p>
        </w:tc>
        <w:tc>
          <w:tcPr>
            <w:tcW w:w="1264" w:type="dxa"/>
            <w:vAlign w:val="center"/>
          </w:tcPr>
          <w:p w:rsidR="00D95E15" w:rsidRDefault="00D95E15">
            <w:pPr>
              <w:pStyle w:val="ConsPlusNormal"/>
              <w:jc w:val="center"/>
            </w:pPr>
            <w:r>
              <w:t>8142, 52</w:t>
            </w:r>
          </w:p>
        </w:tc>
      </w:tr>
      <w:tr w:rsidR="00D95E15">
        <w:tc>
          <w:tcPr>
            <w:tcW w:w="454" w:type="dxa"/>
          </w:tcPr>
          <w:p w:rsidR="00D95E15" w:rsidRDefault="00D95E15">
            <w:pPr>
              <w:pStyle w:val="ConsPlusNormal"/>
              <w:jc w:val="center"/>
            </w:pPr>
            <w:r>
              <w:t>3.1</w:t>
            </w:r>
          </w:p>
        </w:tc>
        <w:tc>
          <w:tcPr>
            <w:tcW w:w="2119" w:type="dxa"/>
            <w:vAlign w:val="bottom"/>
          </w:tcPr>
          <w:p w:rsidR="00D95E15" w:rsidRDefault="00D95E15">
            <w:pPr>
              <w:pStyle w:val="ConsPlusNormal"/>
            </w:pPr>
            <w:r>
              <w:t>в том числе, объем потребленной (израсходованной) холодной воды в бюджетной сфере</w:t>
            </w:r>
          </w:p>
        </w:tc>
        <w:tc>
          <w:tcPr>
            <w:tcW w:w="724" w:type="dxa"/>
            <w:vAlign w:val="center"/>
          </w:tcPr>
          <w:p w:rsidR="00D95E15" w:rsidRDefault="00D95E15">
            <w:pPr>
              <w:pStyle w:val="ConsPlusNormal"/>
              <w:jc w:val="center"/>
            </w:pPr>
            <w:r>
              <w:t>тыс. куб. м</w:t>
            </w:r>
          </w:p>
        </w:tc>
        <w:tc>
          <w:tcPr>
            <w:tcW w:w="1264" w:type="dxa"/>
            <w:vAlign w:val="center"/>
          </w:tcPr>
          <w:p w:rsidR="00D95E15" w:rsidRDefault="00D95E15">
            <w:pPr>
              <w:pStyle w:val="ConsPlusNormal"/>
              <w:jc w:val="center"/>
            </w:pPr>
            <w:r>
              <w:t>701,68</w:t>
            </w:r>
          </w:p>
        </w:tc>
        <w:tc>
          <w:tcPr>
            <w:tcW w:w="1024" w:type="dxa"/>
            <w:vAlign w:val="center"/>
          </w:tcPr>
          <w:p w:rsidR="00D95E15" w:rsidRDefault="00D95E15">
            <w:pPr>
              <w:pStyle w:val="ConsPlusNormal"/>
              <w:jc w:val="center"/>
            </w:pPr>
            <w:r>
              <w:t>340,18</w:t>
            </w:r>
          </w:p>
        </w:tc>
        <w:tc>
          <w:tcPr>
            <w:tcW w:w="1144" w:type="dxa"/>
            <w:vAlign w:val="center"/>
          </w:tcPr>
          <w:p w:rsidR="00D95E15" w:rsidRDefault="00D95E15">
            <w:pPr>
              <w:pStyle w:val="ConsPlusNormal"/>
              <w:jc w:val="center"/>
            </w:pPr>
            <w:r>
              <w:t>256,7</w:t>
            </w:r>
          </w:p>
        </w:tc>
        <w:tc>
          <w:tcPr>
            <w:tcW w:w="1144" w:type="dxa"/>
            <w:vAlign w:val="center"/>
          </w:tcPr>
          <w:p w:rsidR="00D95E15" w:rsidRDefault="00D95E15">
            <w:pPr>
              <w:pStyle w:val="ConsPlusNormal"/>
              <w:jc w:val="center"/>
            </w:pPr>
            <w:r>
              <w:t>241,0</w:t>
            </w:r>
          </w:p>
        </w:tc>
        <w:tc>
          <w:tcPr>
            <w:tcW w:w="1264" w:type="dxa"/>
            <w:vAlign w:val="center"/>
          </w:tcPr>
          <w:p w:rsidR="00D95E15" w:rsidRDefault="00D95E15">
            <w:pPr>
              <w:pStyle w:val="ConsPlusNormal"/>
              <w:jc w:val="center"/>
            </w:pPr>
            <w:r>
              <w:t>220,79</w:t>
            </w:r>
          </w:p>
        </w:tc>
        <w:tc>
          <w:tcPr>
            <w:tcW w:w="1264" w:type="dxa"/>
            <w:vAlign w:val="center"/>
          </w:tcPr>
          <w:p w:rsidR="00D95E15" w:rsidRDefault="00D95E15">
            <w:pPr>
              <w:pStyle w:val="ConsPlusNormal"/>
              <w:jc w:val="center"/>
            </w:pPr>
            <w:r>
              <w:t>210,42</w:t>
            </w:r>
          </w:p>
        </w:tc>
        <w:tc>
          <w:tcPr>
            <w:tcW w:w="1264" w:type="dxa"/>
            <w:vAlign w:val="center"/>
          </w:tcPr>
          <w:p w:rsidR="00D95E15" w:rsidRDefault="00D95E15">
            <w:pPr>
              <w:pStyle w:val="ConsPlusNormal"/>
              <w:jc w:val="center"/>
            </w:pPr>
            <w:r>
              <w:t>202,3</w:t>
            </w:r>
          </w:p>
        </w:tc>
        <w:tc>
          <w:tcPr>
            <w:tcW w:w="1264" w:type="dxa"/>
            <w:vAlign w:val="center"/>
          </w:tcPr>
          <w:p w:rsidR="00D95E15" w:rsidRDefault="00D95E15">
            <w:pPr>
              <w:pStyle w:val="ConsPlusNormal"/>
              <w:jc w:val="center"/>
            </w:pPr>
            <w:r>
              <w:t>125,9</w:t>
            </w:r>
          </w:p>
        </w:tc>
        <w:tc>
          <w:tcPr>
            <w:tcW w:w="1264" w:type="dxa"/>
            <w:vAlign w:val="center"/>
          </w:tcPr>
          <w:p w:rsidR="00D95E15" w:rsidRDefault="00D95E15">
            <w:pPr>
              <w:pStyle w:val="ConsPlusNormal"/>
              <w:jc w:val="center"/>
            </w:pPr>
            <w:r>
              <w:t>140,6</w:t>
            </w:r>
          </w:p>
        </w:tc>
      </w:tr>
      <w:tr w:rsidR="00D95E15">
        <w:tc>
          <w:tcPr>
            <w:tcW w:w="454" w:type="dxa"/>
          </w:tcPr>
          <w:p w:rsidR="00D95E15" w:rsidRDefault="00D95E15">
            <w:pPr>
              <w:pStyle w:val="ConsPlusNormal"/>
              <w:jc w:val="center"/>
            </w:pPr>
            <w:r>
              <w:t>4.</w:t>
            </w:r>
          </w:p>
        </w:tc>
        <w:tc>
          <w:tcPr>
            <w:tcW w:w="2119" w:type="dxa"/>
          </w:tcPr>
          <w:p w:rsidR="00D95E15" w:rsidRDefault="00D95E15">
            <w:pPr>
              <w:pStyle w:val="ConsPlusNormal"/>
            </w:pPr>
            <w:r>
              <w:t>Объем потребленного (израсходованного) природного газа всего по городскому округу</w:t>
            </w:r>
          </w:p>
        </w:tc>
        <w:tc>
          <w:tcPr>
            <w:tcW w:w="724" w:type="dxa"/>
            <w:vAlign w:val="center"/>
          </w:tcPr>
          <w:p w:rsidR="00D95E15" w:rsidRDefault="00D95E15">
            <w:pPr>
              <w:pStyle w:val="ConsPlusNormal"/>
              <w:jc w:val="center"/>
            </w:pPr>
            <w:r>
              <w:t>тыс. куб. м</w:t>
            </w:r>
          </w:p>
        </w:tc>
        <w:tc>
          <w:tcPr>
            <w:tcW w:w="1264" w:type="dxa"/>
            <w:vAlign w:val="center"/>
          </w:tcPr>
          <w:p w:rsidR="00D95E15" w:rsidRDefault="00D95E15">
            <w:pPr>
              <w:pStyle w:val="ConsPlusNormal"/>
              <w:jc w:val="center"/>
            </w:pPr>
            <w:r>
              <w:t>1056265,65</w:t>
            </w:r>
          </w:p>
        </w:tc>
        <w:tc>
          <w:tcPr>
            <w:tcW w:w="1024" w:type="dxa"/>
            <w:vAlign w:val="center"/>
          </w:tcPr>
          <w:p w:rsidR="00D95E15" w:rsidRDefault="00D95E15">
            <w:pPr>
              <w:pStyle w:val="ConsPlusNormal"/>
              <w:jc w:val="center"/>
            </w:pPr>
            <w:r>
              <w:t>1115968</w:t>
            </w:r>
          </w:p>
        </w:tc>
        <w:tc>
          <w:tcPr>
            <w:tcW w:w="1144" w:type="dxa"/>
            <w:vAlign w:val="center"/>
          </w:tcPr>
          <w:p w:rsidR="00D95E15" w:rsidRDefault="00D95E15">
            <w:pPr>
              <w:pStyle w:val="ConsPlusNormal"/>
              <w:jc w:val="center"/>
            </w:pPr>
            <w:r>
              <w:t>1172657,0</w:t>
            </w:r>
          </w:p>
        </w:tc>
        <w:tc>
          <w:tcPr>
            <w:tcW w:w="1144" w:type="dxa"/>
            <w:vAlign w:val="center"/>
          </w:tcPr>
          <w:p w:rsidR="00D95E15" w:rsidRDefault="00D95E15">
            <w:pPr>
              <w:pStyle w:val="ConsPlusNormal"/>
              <w:jc w:val="center"/>
            </w:pPr>
            <w:r>
              <w:t>1174029,0</w:t>
            </w:r>
          </w:p>
        </w:tc>
        <w:tc>
          <w:tcPr>
            <w:tcW w:w="1264" w:type="dxa"/>
            <w:vAlign w:val="center"/>
          </w:tcPr>
          <w:p w:rsidR="00D95E15" w:rsidRDefault="00D95E15">
            <w:pPr>
              <w:pStyle w:val="ConsPlusNormal"/>
              <w:jc w:val="center"/>
            </w:pPr>
            <w:r>
              <w:t>1138808,13</w:t>
            </w:r>
          </w:p>
        </w:tc>
        <w:tc>
          <w:tcPr>
            <w:tcW w:w="1264" w:type="dxa"/>
            <w:vAlign w:val="center"/>
          </w:tcPr>
          <w:p w:rsidR="00D95E15" w:rsidRDefault="00D95E15">
            <w:pPr>
              <w:pStyle w:val="ConsPlusNormal"/>
              <w:jc w:val="center"/>
            </w:pPr>
            <w:r>
              <w:t>1104643,89</w:t>
            </w:r>
          </w:p>
        </w:tc>
        <w:tc>
          <w:tcPr>
            <w:tcW w:w="1264" w:type="dxa"/>
            <w:vAlign w:val="center"/>
          </w:tcPr>
          <w:p w:rsidR="00D95E15" w:rsidRDefault="00D95E15">
            <w:pPr>
              <w:pStyle w:val="ConsPlusNormal"/>
              <w:jc w:val="center"/>
            </w:pPr>
            <w:r>
              <w:t>1071504,57</w:t>
            </w:r>
          </w:p>
        </w:tc>
        <w:tc>
          <w:tcPr>
            <w:tcW w:w="1264" w:type="dxa"/>
            <w:vAlign w:val="center"/>
          </w:tcPr>
          <w:p w:rsidR="00D95E15" w:rsidRDefault="00D95E15">
            <w:pPr>
              <w:pStyle w:val="ConsPlusNormal"/>
              <w:jc w:val="center"/>
            </w:pPr>
            <w:r>
              <w:t>1039359,43</w:t>
            </w:r>
          </w:p>
        </w:tc>
        <w:tc>
          <w:tcPr>
            <w:tcW w:w="1264" w:type="dxa"/>
            <w:vAlign w:val="center"/>
          </w:tcPr>
          <w:p w:rsidR="00D95E15" w:rsidRDefault="00D95E15">
            <w:pPr>
              <w:pStyle w:val="ConsPlusNormal"/>
              <w:jc w:val="center"/>
            </w:pPr>
            <w:r>
              <w:t>1008178,65</w:t>
            </w:r>
          </w:p>
        </w:tc>
      </w:tr>
      <w:tr w:rsidR="00D95E15">
        <w:tc>
          <w:tcPr>
            <w:tcW w:w="454" w:type="dxa"/>
          </w:tcPr>
          <w:p w:rsidR="00D95E15" w:rsidRDefault="00D95E15">
            <w:pPr>
              <w:pStyle w:val="ConsPlusNormal"/>
              <w:jc w:val="center"/>
            </w:pPr>
            <w:r>
              <w:t>4.1</w:t>
            </w:r>
          </w:p>
        </w:tc>
        <w:tc>
          <w:tcPr>
            <w:tcW w:w="2119" w:type="dxa"/>
            <w:vAlign w:val="bottom"/>
          </w:tcPr>
          <w:p w:rsidR="00D95E15" w:rsidRDefault="00D95E15">
            <w:pPr>
              <w:pStyle w:val="ConsPlusNormal"/>
            </w:pPr>
            <w:r>
              <w:t>в том числе, объем потребленного (израсходованного) природного газа в бюджетной сфере</w:t>
            </w:r>
          </w:p>
        </w:tc>
        <w:tc>
          <w:tcPr>
            <w:tcW w:w="724" w:type="dxa"/>
            <w:vAlign w:val="center"/>
          </w:tcPr>
          <w:p w:rsidR="00D95E15" w:rsidRDefault="00D95E15">
            <w:pPr>
              <w:pStyle w:val="ConsPlusNormal"/>
              <w:jc w:val="center"/>
            </w:pPr>
            <w:r>
              <w:t>тыс. куб. м</w:t>
            </w:r>
          </w:p>
        </w:tc>
        <w:tc>
          <w:tcPr>
            <w:tcW w:w="1264" w:type="dxa"/>
            <w:vAlign w:val="center"/>
          </w:tcPr>
          <w:p w:rsidR="00D95E15" w:rsidRDefault="00D95E15">
            <w:pPr>
              <w:pStyle w:val="ConsPlusNormal"/>
              <w:jc w:val="center"/>
            </w:pPr>
            <w:r>
              <w:t>1242,87</w:t>
            </w:r>
          </w:p>
        </w:tc>
        <w:tc>
          <w:tcPr>
            <w:tcW w:w="1024" w:type="dxa"/>
            <w:vAlign w:val="center"/>
          </w:tcPr>
          <w:p w:rsidR="00D95E15" w:rsidRDefault="00D95E15">
            <w:pPr>
              <w:pStyle w:val="ConsPlusNormal"/>
              <w:jc w:val="center"/>
            </w:pPr>
            <w:r>
              <w:t>1297,0</w:t>
            </w:r>
          </w:p>
        </w:tc>
        <w:tc>
          <w:tcPr>
            <w:tcW w:w="1144" w:type="dxa"/>
            <w:vAlign w:val="center"/>
          </w:tcPr>
          <w:p w:rsidR="00D95E15" w:rsidRDefault="00D95E15">
            <w:pPr>
              <w:pStyle w:val="ConsPlusNormal"/>
              <w:jc w:val="center"/>
            </w:pPr>
            <w:r>
              <w:t>1351,40</w:t>
            </w:r>
          </w:p>
        </w:tc>
        <w:tc>
          <w:tcPr>
            <w:tcW w:w="1144" w:type="dxa"/>
            <w:vAlign w:val="center"/>
          </w:tcPr>
          <w:p w:rsidR="00D95E15" w:rsidRDefault="00D95E15">
            <w:pPr>
              <w:pStyle w:val="ConsPlusNormal"/>
              <w:jc w:val="center"/>
            </w:pPr>
            <w:r>
              <w:t>1299,10</w:t>
            </w:r>
          </w:p>
        </w:tc>
        <w:tc>
          <w:tcPr>
            <w:tcW w:w="1264" w:type="dxa"/>
            <w:vAlign w:val="center"/>
          </w:tcPr>
          <w:p w:rsidR="00D95E15" w:rsidRDefault="00D95E15">
            <w:pPr>
              <w:pStyle w:val="ConsPlusNormal"/>
              <w:jc w:val="center"/>
            </w:pPr>
            <w:r>
              <w:t>1254,0</w:t>
            </w:r>
          </w:p>
        </w:tc>
        <w:tc>
          <w:tcPr>
            <w:tcW w:w="1264" w:type="dxa"/>
            <w:vAlign w:val="center"/>
          </w:tcPr>
          <w:p w:rsidR="00D95E15" w:rsidRDefault="00D95E15">
            <w:pPr>
              <w:pStyle w:val="ConsPlusNormal"/>
              <w:jc w:val="center"/>
            </w:pPr>
            <w:r>
              <w:t>1169,2</w:t>
            </w:r>
          </w:p>
        </w:tc>
        <w:tc>
          <w:tcPr>
            <w:tcW w:w="1264" w:type="dxa"/>
            <w:vAlign w:val="center"/>
          </w:tcPr>
          <w:p w:rsidR="00D95E15" w:rsidRDefault="00D95E15">
            <w:pPr>
              <w:pStyle w:val="ConsPlusNormal"/>
              <w:jc w:val="center"/>
            </w:pPr>
            <w:r>
              <w:t>1183,6</w:t>
            </w:r>
          </w:p>
        </w:tc>
        <w:tc>
          <w:tcPr>
            <w:tcW w:w="1264" w:type="dxa"/>
            <w:vAlign w:val="center"/>
          </w:tcPr>
          <w:p w:rsidR="00D95E15" w:rsidRDefault="00D95E15">
            <w:pPr>
              <w:pStyle w:val="ConsPlusNormal"/>
              <w:jc w:val="center"/>
            </w:pPr>
            <w:r>
              <w:t>1042,0</w:t>
            </w:r>
          </w:p>
        </w:tc>
        <w:tc>
          <w:tcPr>
            <w:tcW w:w="1264" w:type="dxa"/>
            <w:vAlign w:val="center"/>
          </w:tcPr>
          <w:p w:rsidR="00D95E15" w:rsidRDefault="00D95E15">
            <w:pPr>
              <w:pStyle w:val="ConsPlusNormal"/>
              <w:jc w:val="center"/>
            </w:pPr>
            <w:r>
              <w:t>1028,1</w:t>
            </w:r>
          </w:p>
        </w:tc>
      </w:tr>
    </w:tbl>
    <w:p w:rsidR="00D95E15" w:rsidRDefault="00D95E15">
      <w:pPr>
        <w:pStyle w:val="ConsPlusNormal"/>
        <w:jc w:val="both"/>
      </w:pPr>
    </w:p>
    <w:p w:rsidR="00D95E15" w:rsidRDefault="00D95E15">
      <w:pPr>
        <w:pStyle w:val="ConsPlusNormal"/>
        <w:ind w:firstLine="540"/>
        <w:jc w:val="both"/>
      </w:pPr>
      <w: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D95E15" w:rsidRDefault="00D95E15">
      <w:pPr>
        <w:pStyle w:val="ConsPlusNormal"/>
        <w:spacing w:before="220"/>
        <w:ind w:firstLine="540"/>
        <w:jc w:val="both"/>
      </w:pPr>
      <w:r>
        <w:t xml:space="preserve">Во исполнение Федерального </w:t>
      </w:r>
      <w:hyperlink r:id="rId14" w:history="1">
        <w:r>
          <w:rPr>
            <w:color w:val="0000FF"/>
          </w:rPr>
          <w:t>закона</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D95E15" w:rsidRDefault="00D95E15">
      <w:pPr>
        <w:pStyle w:val="ConsPlusNormal"/>
        <w:spacing w:before="220"/>
        <w:ind w:firstLine="540"/>
        <w:jc w:val="both"/>
      </w:pPr>
      <w:r>
        <w:t>В настоящее время на территории городского округа все учреждения бюджетной сферы оснащены приборами учета энергетических ресурсов в полном объеме.</w:t>
      </w:r>
    </w:p>
    <w:p w:rsidR="00D95E15" w:rsidRDefault="00D95E15">
      <w:pPr>
        <w:pStyle w:val="ConsPlusNormal"/>
        <w:jc w:val="both"/>
      </w:pPr>
    </w:p>
    <w:p w:rsidR="00D95E15" w:rsidRDefault="00D95E15">
      <w:pPr>
        <w:pStyle w:val="ConsPlusNormal"/>
        <w:jc w:val="center"/>
      </w:pPr>
      <w:r>
        <w:t>Сведения о наличии приборов учета коммунальных ресурсов</w:t>
      </w:r>
    </w:p>
    <w:p w:rsidR="00D95E15" w:rsidRDefault="00D95E15">
      <w:pPr>
        <w:pStyle w:val="ConsPlusNormal"/>
        <w:jc w:val="center"/>
      </w:pPr>
      <w:r>
        <w:t>в бюджетных учреждениях Губкинского городского округа</w:t>
      </w:r>
    </w:p>
    <w:p w:rsidR="00D95E15" w:rsidRDefault="00D95E15">
      <w:pPr>
        <w:pStyle w:val="ConsPlusNormal"/>
        <w:jc w:val="center"/>
      </w:pPr>
      <w:r>
        <w:lastRenderedPageBreak/>
        <w:t>Белгородской области по состоянию на 1 января 2019 года</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4"/>
        <w:gridCol w:w="1369"/>
        <w:gridCol w:w="1077"/>
        <w:gridCol w:w="1077"/>
        <w:gridCol w:w="964"/>
        <w:gridCol w:w="1134"/>
        <w:gridCol w:w="964"/>
        <w:gridCol w:w="1077"/>
        <w:gridCol w:w="1020"/>
        <w:gridCol w:w="1247"/>
        <w:gridCol w:w="964"/>
        <w:gridCol w:w="1191"/>
      </w:tblGrid>
      <w:tr w:rsidR="00D95E15">
        <w:tc>
          <w:tcPr>
            <w:tcW w:w="1504" w:type="dxa"/>
            <w:vMerge w:val="restart"/>
          </w:tcPr>
          <w:p w:rsidR="00D95E15" w:rsidRDefault="00D95E15">
            <w:pPr>
              <w:pStyle w:val="ConsPlusNormal"/>
              <w:jc w:val="center"/>
            </w:pPr>
            <w:r>
              <w:t>Сфера деятельности</w:t>
            </w:r>
          </w:p>
        </w:tc>
        <w:tc>
          <w:tcPr>
            <w:tcW w:w="1369" w:type="dxa"/>
            <w:vMerge w:val="restart"/>
          </w:tcPr>
          <w:p w:rsidR="00D95E15" w:rsidRDefault="00D95E15">
            <w:pPr>
              <w:pStyle w:val="ConsPlusNormal"/>
              <w:jc w:val="center"/>
            </w:pPr>
            <w:r>
              <w:t>Количество бюджетных учреждений</w:t>
            </w:r>
          </w:p>
        </w:tc>
        <w:tc>
          <w:tcPr>
            <w:tcW w:w="10715" w:type="dxa"/>
            <w:gridSpan w:val="10"/>
          </w:tcPr>
          <w:p w:rsidR="00D95E15" w:rsidRDefault="00D95E15">
            <w:pPr>
              <w:pStyle w:val="ConsPlusNormal"/>
              <w:jc w:val="center"/>
            </w:pPr>
            <w:r>
              <w:t>Приборы</w:t>
            </w:r>
          </w:p>
        </w:tc>
      </w:tr>
      <w:tr w:rsidR="00D95E15">
        <w:tc>
          <w:tcPr>
            <w:tcW w:w="1504" w:type="dxa"/>
            <w:vMerge/>
          </w:tcPr>
          <w:p w:rsidR="00D95E15" w:rsidRDefault="00D95E15">
            <w:pPr>
              <w:spacing w:after="1" w:line="0" w:lineRule="atLeast"/>
            </w:pPr>
          </w:p>
        </w:tc>
        <w:tc>
          <w:tcPr>
            <w:tcW w:w="1369" w:type="dxa"/>
            <w:vMerge/>
          </w:tcPr>
          <w:p w:rsidR="00D95E15" w:rsidRDefault="00D95E15">
            <w:pPr>
              <w:spacing w:after="1" w:line="0" w:lineRule="atLeast"/>
            </w:pPr>
          </w:p>
        </w:tc>
        <w:tc>
          <w:tcPr>
            <w:tcW w:w="2154" w:type="dxa"/>
            <w:gridSpan w:val="2"/>
          </w:tcPr>
          <w:p w:rsidR="00D95E15" w:rsidRDefault="00D95E15">
            <w:pPr>
              <w:pStyle w:val="ConsPlusNormal"/>
              <w:jc w:val="center"/>
            </w:pPr>
            <w:r>
              <w:t>Тепловая энергия</w:t>
            </w:r>
          </w:p>
        </w:tc>
        <w:tc>
          <w:tcPr>
            <w:tcW w:w="2098" w:type="dxa"/>
            <w:gridSpan w:val="2"/>
          </w:tcPr>
          <w:p w:rsidR="00D95E15" w:rsidRDefault="00D95E15">
            <w:pPr>
              <w:pStyle w:val="ConsPlusNormal"/>
              <w:jc w:val="center"/>
            </w:pPr>
            <w:r>
              <w:t>Газ</w:t>
            </w:r>
          </w:p>
        </w:tc>
        <w:tc>
          <w:tcPr>
            <w:tcW w:w="2041" w:type="dxa"/>
            <w:gridSpan w:val="2"/>
          </w:tcPr>
          <w:p w:rsidR="00D95E15" w:rsidRDefault="00D95E15">
            <w:pPr>
              <w:pStyle w:val="ConsPlusNormal"/>
              <w:jc w:val="center"/>
            </w:pPr>
            <w:r>
              <w:t>Электроэнергия</w:t>
            </w:r>
          </w:p>
        </w:tc>
        <w:tc>
          <w:tcPr>
            <w:tcW w:w="2267" w:type="dxa"/>
            <w:gridSpan w:val="2"/>
          </w:tcPr>
          <w:p w:rsidR="00D95E15" w:rsidRDefault="00D95E15">
            <w:pPr>
              <w:pStyle w:val="ConsPlusNormal"/>
              <w:jc w:val="center"/>
            </w:pPr>
            <w:r>
              <w:t>Холодная вода</w:t>
            </w:r>
          </w:p>
        </w:tc>
        <w:tc>
          <w:tcPr>
            <w:tcW w:w="2155" w:type="dxa"/>
            <w:gridSpan w:val="2"/>
          </w:tcPr>
          <w:p w:rsidR="00D95E15" w:rsidRDefault="00D95E15">
            <w:pPr>
              <w:pStyle w:val="ConsPlusNormal"/>
              <w:jc w:val="center"/>
            </w:pPr>
            <w:r>
              <w:t>Горячая вода</w:t>
            </w:r>
          </w:p>
        </w:tc>
      </w:tr>
      <w:tr w:rsidR="00D95E15">
        <w:tc>
          <w:tcPr>
            <w:tcW w:w="1504" w:type="dxa"/>
            <w:vMerge/>
          </w:tcPr>
          <w:p w:rsidR="00D95E15" w:rsidRDefault="00D95E15">
            <w:pPr>
              <w:spacing w:after="1" w:line="0" w:lineRule="atLeast"/>
            </w:pPr>
          </w:p>
        </w:tc>
        <w:tc>
          <w:tcPr>
            <w:tcW w:w="1369" w:type="dxa"/>
            <w:vMerge/>
          </w:tcPr>
          <w:p w:rsidR="00D95E15" w:rsidRDefault="00D95E15">
            <w:pPr>
              <w:spacing w:after="1" w:line="0" w:lineRule="atLeast"/>
            </w:pPr>
          </w:p>
        </w:tc>
        <w:tc>
          <w:tcPr>
            <w:tcW w:w="1077" w:type="dxa"/>
          </w:tcPr>
          <w:p w:rsidR="00D95E15" w:rsidRDefault="00D95E15">
            <w:pPr>
              <w:pStyle w:val="ConsPlusNormal"/>
              <w:jc w:val="center"/>
            </w:pPr>
            <w:r>
              <w:t>Установлено</w:t>
            </w:r>
          </w:p>
        </w:tc>
        <w:tc>
          <w:tcPr>
            <w:tcW w:w="1077" w:type="dxa"/>
          </w:tcPr>
          <w:p w:rsidR="00D95E15" w:rsidRDefault="00D95E15">
            <w:pPr>
              <w:pStyle w:val="ConsPlusNormal"/>
              <w:jc w:val="center"/>
            </w:pPr>
            <w:r>
              <w:t>% обеспеченности</w:t>
            </w:r>
          </w:p>
        </w:tc>
        <w:tc>
          <w:tcPr>
            <w:tcW w:w="964" w:type="dxa"/>
          </w:tcPr>
          <w:p w:rsidR="00D95E15" w:rsidRDefault="00D95E15">
            <w:pPr>
              <w:pStyle w:val="ConsPlusNormal"/>
              <w:jc w:val="center"/>
            </w:pPr>
            <w:r>
              <w:t>Установлено</w:t>
            </w:r>
          </w:p>
        </w:tc>
        <w:tc>
          <w:tcPr>
            <w:tcW w:w="1134" w:type="dxa"/>
          </w:tcPr>
          <w:p w:rsidR="00D95E15" w:rsidRDefault="00D95E15">
            <w:pPr>
              <w:pStyle w:val="ConsPlusNormal"/>
              <w:jc w:val="center"/>
            </w:pPr>
            <w:r>
              <w:t>% обеспеченности</w:t>
            </w:r>
          </w:p>
        </w:tc>
        <w:tc>
          <w:tcPr>
            <w:tcW w:w="964" w:type="dxa"/>
          </w:tcPr>
          <w:p w:rsidR="00D95E15" w:rsidRDefault="00D95E15">
            <w:pPr>
              <w:pStyle w:val="ConsPlusNormal"/>
              <w:jc w:val="center"/>
            </w:pPr>
            <w:r>
              <w:t>Установлено</w:t>
            </w:r>
          </w:p>
        </w:tc>
        <w:tc>
          <w:tcPr>
            <w:tcW w:w="1077" w:type="dxa"/>
          </w:tcPr>
          <w:p w:rsidR="00D95E15" w:rsidRDefault="00D95E15">
            <w:pPr>
              <w:pStyle w:val="ConsPlusNormal"/>
              <w:jc w:val="center"/>
            </w:pPr>
            <w:r>
              <w:t>% обеспеченности</w:t>
            </w:r>
          </w:p>
        </w:tc>
        <w:tc>
          <w:tcPr>
            <w:tcW w:w="1020" w:type="dxa"/>
          </w:tcPr>
          <w:p w:rsidR="00D95E15" w:rsidRDefault="00D95E15">
            <w:pPr>
              <w:pStyle w:val="ConsPlusNormal"/>
              <w:jc w:val="center"/>
            </w:pPr>
            <w:r>
              <w:t>Установлено</w:t>
            </w:r>
          </w:p>
        </w:tc>
        <w:tc>
          <w:tcPr>
            <w:tcW w:w="1247" w:type="dxa"/>
          </w:tcPr>
          <w:p w:rsidR="00D95E15" w:rsidRDefault="00D95E15">
            <w:pPr>
              <w:pStyle w:val="ConsPlusNormal"/>
              <w:jc w:val="center"/>
            </w:pPr>
            <w:r>
              <w:t>% обеспеченности</w:t>
            </w:r>
          </w:p>
        </w:tc>
        <w:tc>
          <w:tcPr>
            <w:tcW w:w="964" w:type="dxa"/>
          </w:tcPr>
          <w:p w:rsidR="00D95E15" w:rsidRDefault="00D95E15">
            <w:pPr>
              <w:pStyle w:val="ConsPlusNormal"/>
              <w:jc w:val="center"/>
            </w:pPr>
            <w:r>
              <w:t>Установлено</w:t>
            </w:r>
          </w:p>
        </w:tc>
        <w:tc>
          <w:tcPr>
            <w:tcW w:w="1191" w:type="dxa"/>
          </w:tcPr>
          <w:p w:rsidR="00D95E15" w:rsidRDefault="00D95E15">
            <w:pPr>
              <w:pStyle w:val="ConsPlusNormal"/>
              <w:jc w:val="center"/>
            </w:pPr>
            <w:r>
              <w:t>% обеспеченности</w:t>
            </w:r>
          </w:p>
        </w:tc>
      </w:tr>
      <w:tr w:rsidR="00D95E15">
        <w:tc>
          <w:tcPr>
            <w:tcW w:w="1504" w:type="dxa"/>
          </w:tcPr>
          <w:p w:rsidR="00D95E15" w:rsidRDefault="00D95E15">
            <w:pPr>
              <w:pStyle w:val="ConsPlusNormal"/>
            </w:pPr>
            <w:r>
              <w:t>Деятельность в области спорта</w:t>
            </w:r>
          </w:p>
        </w:tc>
        <w:tc>
          <w:tcPr>
            <w:tcW w:w="1369" w:type="dxa"/>
            <w:vAlign w:val="center"/>
          </w:tcPr>
          <w:p w:rsidR="00D95E15" w:rsidRDefault="00D95E15">
            <w:pPr>
              <w:pStyle w:val="ConsPlusNormal"/>
              <w:jc w:val="center"/>
            </w:pPr>
            <w:r>
              <w:t>3</w:t>
            </w:r>
          </w:p>
        </w:tc>
        <w:tc>
          <w:tcPr>
            <w:tcW w:w="1077" w:type="dxa"/>
            <w:vAlign w:val="center"/>
          </w:tcPr>
          <w:p w:rsidR="00D95E15" w:rsidRDefault="00D95E15">
            <w:pPr>
              <w:pStyle w:val="ConsPlusNormal"/>
              <w:jc w:val="center"/>
            </w:pPr>
            <w:r>
              <w:t>3</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7</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13</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w:t>
            </w:r>
          </w:p>
        </w:tc>
        <w:tc>
          <w:tcPr>
            <w:tcW w:w="1191" w:type="dxa"/>
            <w:vAlign w:val="center"/>
          </w:tcPr>
          <w:p w:rsidR="00D95E15" w:rsidRDefault="00D95E15">
            <w:pPr>
              <w:pStyle w:val="ConsPlusNormal"/>
              <w:jc w:val="center"/>
            </w:pPr>
            <w:r>
              <w:t>100</w:t>
            </w:r>
          </w:p>
        </w:tc>
      </w:tr>
      <w:tr w:rsidR="00D95E15">
        <w:tc>
          <w:tcPr>
            <w:tcW w:w="1504" w:type="dxa"/>
          </w:tcPr>
          <w:p w:rsidR="00D95E15" w:rsidRDefault="00D95E15">
            <w:pPr>
              <w:pStyle w:val="ConsPlusNormal"/>
            </w:pPr>
            <w:r>
              <w:t>Социальная политика</w:t>
            </w:r>
          </w:p>
        </w:tc>
        <w:tc>
          <w:tcPr>
            <w:tcW w:w="1369" w:type="dxa"/>
            <w:vAlign w:val="center"/>
          </w:tcPr>
          <w:p w:rsidR="00D95E15" w:rsidRDefault="00D95E15">
            <w:pPr>
              <w:pStyle w:val="ConsPlusNormal"/>
              <w:jc w:val="center"/>
            </w:pPr>
            <w:r>
              <w:t>4</w:t>
            </w:r>
          </w:p>
        </w:tc>
        <w:tc>
          <w:tcPr>
            <w:tcW w:w="1077" w:type="dxa"/>
            <w:vAlign w:val="center"/>
          </w:tcPr>
          <w:p w:rsidR="00D95E15" w:rsidRDefault="00D95E15">
            <w:pPr>
              <w:pStyle w:val="ConsPlusNormal"/>
              <w:jc w:val="center"/>
            </w:pPr>
            <w:r>
              <w:t>5</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3</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12</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9</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5</w:t>
            </w:r>
          </w:p>
        </w:tc>
        <w:tc>
          <w:tcPr>
            <w:tcW w:w="1191" w:type="dxa"/>
            <w:vAlign w:val="center"/>
          </w:tcPr>
          <w:p w:rsidR="00D95E15" w:rsidRDefault="00D95E15">
            <w:pPr>
              <w:pStyle w:val="ConsPlusNormal"/>
              <w:jc w:val="center"/>
            </w:pPr>
            <w:r>
              <w:t>100</w:t>
            </w:r>
          </w:p>
        </w:tc>
      </w:tr>
      <w:tr w:rsidR="00D95E15">
        <w:tc>
          <w:tcPr>
            <w:tcW w:w="1504" w:type="dxa"/>
          </w:tcPr>
          <w:p w:rsidR="00D95E15" w:rsidRDefault="00D95E15">
            <w:pPr>
              <w:pStyle w:val="ConsPlusNormal"/>
            </w:pPr>
            <w:r>
              <w:t>Образование</w:t>
            </w:r>
          </w:p>
        </w:tc>
        <w:tc>
          <w:tcPr>
            <w:tcW w:w="1369" w:type="dxa"/>
            <w:vAlign w:val="center"/>
          </w:tcPr>
          <w:p w:rsidR="00D95E15" w:rsidRDefault="00D95E15">
            <w:pPr>
              <w:pStyle w:val="ConsPlusNormal"/>
              <w:jc w:val="center"/>
            </w:pPr>
            <w:r>
              <w:t>86</w:t>
            </w:r>
          </w:p>
        </w:tc>
        <w:tc>
          <w:tcPr>
            <w:tcW w:w="1077" w:type="dxa"/>
            <w:vAlign w:val="center"/>
          </w:tcPr>
          <w:p w:rsidR="00D95E15" w:rsidRDefault="00D95E15">
            <w:pPr>
              <w:pStyle w:val="ConsPlusNormal"/>
              <w:jc w:val="center"/>
            </w:pPr>
            <w:r>
              <w:t>113</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14</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200</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106</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67</w:t>
            </w:r>
          </w:p>
        </w:tc>
        <w:tc>
          <w:tcPr>
            <w:tcW w:w="1191" w:type="dxa"/>
            <w:vAlign w:val="center"/>
          </w:tcPr>
          <w:p w:rsidR="00D95E15" w:rsidRDefault="00D95E15">
            <w:pPr>
              <w:pStyle w:val="ConsPlusNormal"/>
              <w:jc w:val="center"/>
            </w:pPr>
            <w:r>
              <w:t>100</w:t>
            </w:r>
          </w:p>
        </w:tc>
      </w:tr>
      <w:tr w:rsidR="00D95E15">
        <w:tc>
          <w:tcPr>
            <w:tcW w:w="1504" w:type="dxa"/>
          </w:tcPr>
          <w:p w:rsidR="00D95E15" w:rsidRDefault="00D95E15">
            <w:pPr>
              <w:pStyle w:val="ConsPlusNormal"/>
            </w:pPr>
            <w:r>
              <w:t>Культура</w:t>
            </w:r>
          </w:p>
        </w:tc>
        <w:tc>
          <w:tcPr>
            <w:tcW w:w="1369" w:type="dxa"/>
            <w:vAlign w:val="center"/>
          </w:tcPr>
          <w:p w:rsidR="00D95E15" w:rsidRDefault="00D95E15">
            <w:pPr>
              <w:pStyle w:val="ConsPlusNormal"/>
              <w:jc w:val="center"/>
            </w:pPr>
            <w:r>
              <w:t>35</w:t>
            </w:r>
          </w:p>
        </w:tc>
        <w:tc>
          <w:tcPr>
            <w:tcW w:w="1077" w:type="dxa"/>
            <w:vAlign w:val="center"/>
          </w:tcPr>
          <w:p w:rsidR="00D95E15" w:rsidRDefault="00D95E15">
            <w:pPr>
              <w:pStyle w:val="ConsPlusNormal"/>
              <w:jc w:val="center"/>
            </w:pPr>
            <w:r>
              <w:t>19</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27</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83</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38</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10</w:t>
            </w:r>
          </w:p>
        </w:tc>
        <w:tc>
          <w:tcPr>
            <w:tcW w:w="1191" w:type="dxa"/>
            <w:vAlign w:val="center"/>
          </w:tcPr>
          <w:p w:rsidR="00D95E15" w:rsidRDefault="00D95E15">
            <w:pPr>
              <w:pStyle w:val="ConsPlusNormal"/>
              <w:jc w:val="center"/>
            </w:pPr>
            <w:r>
              <w:t>100</w:t>
            </w:r>
          </w:p>
        </w:tc>
      </w:tr>
      <w:tr w:rsidR="00D95E15">
        <w:tc>
          <w:tcPr>
            <w:tcW w:w="1504" w:type="dxa"/>
          </w:tcPr>
          <w:p w:rsidR="00D95E15" w:rsidRDefault="00D95E15">
            <w:pPr>
              <w:pStyle w:val="ConsPlusNormal"/>
            </w:pPr>
            <w:r>
              <w:t>Прочие</w:t>
            </w:r>
          </w:p>
        </w:tc>
        <w:tc>
          <w:tcPr>
            <w:tcW w:w="1369" w:type="dxa"/>
            <w:vAlign w:val="center"/>
          </w:tcPr>
          <w:p w:rsidR="00D95E15" w:rsidRDefault="00D95E15">
            <w:pPr>
              <w:pStyle w:val="ConsPlusNormal"/>
              <w:jc w:val="center"/>
            </w:pPr>
            <w:r>
              <w:t>6</w:t>
            </w:r>
          </w:p>
        </w:tc>
        <w:tc>
          <w:tcPr>
            <w:tcW w:w="1077" w:type="dxa"/>
            <w:vAlign w:val="center"/>
          </w:tcPr>
          <w:p w:rsidR="00D95E15" w:rsidRDefault="00D95E15">
            <w:pPr>
              <w:pStyle w:val="ConsPlusNormal"/>
              <w:jc w:val="center"/>
            </w:pPr>
            <w:r>
              <w:t>11</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0</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15</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8</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5</w:t>
            </w:r>
          </w:p>
        </w:tc>
        <w:tc>
          <w:tcPr>
            <w:tcW w:w="1191" w:type="dxa"/>
            <w:vAlign w:val="center"/>
          </w:tcPr>
          <w:p w:rsidR="00D95E15" w:rsidRDefault="00D95E15">
            <w:pPr>
              <w:pStyle w:val="ConsPlusNormal"/>
              <w:jc w:val="center"/>
            </w:pPr>
            <w:r>
              <w:t>100</w:t>
            </w:r>
          </w:p>
        </w:tc>
      </w:tr>
      <w:tr w:rsidR="00D95E15">
        <w:tc>
          <w:tcPr>
            <w:tcW w:w="1504" w:type="dxa"/>
          </w:tcPr>
          <w:p w:rsidR="00D95E15" w:rsidRDefault="00D95E15">
            <w:pPr>
              <w:pStyle w:val="ConsPlusNormal"/>
            </w:pPr>
            <w:r>
              <w:t>Всего</w:t>
            </w:r>
          </w:p>
        </w:tc>
        <w:tc>
          <w:tcPr>
            <w:tcW w:w="1369" w:type="dxa"/>
            <w:vAlign w:val="center"/>
          </w:tcPr>
          <w:p w:rsidR="00D95E15" w:rsidRDefault="00D95E15">
            <w:pPr>
              <w:pStyle w:val="ConsPlusNormal"/>
              <w:jc w:val="center"/>
            </w:pPr>
            <w:r>
              <w:t>134</w:t>
            </w:r>
          </w:p>
        </w:tc>
        <w:tc>
          <w:tcPr>
            <w:tcW w:w="1077" w:type="dxa"/>
            <w:vAlign w:val="center"/>
          </w:tcPr>
          <w:p w:rsidR="00D95E15" w:rsidRDefault="00D95E15">
            <w:pPr>
              <w:pStyle w:val="ConsPlusNormal"/>
              <w:jc w:val="center"/>
            </w:pPr>
            <w:r>
              <w:t>151</w:t>
            </w:r>
          </w:p>
        </w:tc>
        <w:tc>
          <w:tcPr>
            <w:tcW w:w="107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45</w:t>
            </w:r>
          </w:p>
        </w:tc>
        <w:tc>
          <w:tcPr>
            <w:tcW w:w="1134"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317</w:t>
            </w:r>
          </w:p>
        </w:tc>
        <w:tc>
          <w:tcPr>
            <w:tcW w:w="1077" w:type="dxa"/>
            <w:vAlign w:val="center"/>
          </w:tcPr>
          <w:p w:rsidR="00D95E15" w:rsidRDefault="00D95E15">
            <w:pPr>
              <w:pStyle w:val="ConsPlusNormal"/>
              <w:jc w:val="center"/>
            </w:pPr>
            <w:r>
              <w:t>100</w:t>
            </w:r>
          </w:p>
        </w:tc>
        <w:tc>
          <w:tcPr>
            <w:tcW w:w="1020" w:type="dxa"/>
            <w:vAlign w:val="center"/>
          </w:tcPr>
          <w:p w:rsidR="00D95E15" w:rsidRDefault="00D95E15">
            <w:pPr>
              <w:pStyle w:val="ConsPlusNormal"/>
              <w:jc w:val="center"/>
            </w:pPr>
            <w:r>
              <w:t>174</w:t>
            </w:r>
          </w:p>
        </w:tc>
        <w:tc>
          <w:tcPr>
            <w:tcW w:w="1247" w:type="dxa"/>
            <w:vAlign w:val="center"/>
          </w:tcPr>
          <w:p w:rsidR="00D95E15" w:rsidRDefault="00D95E15">
            <w:pPr>
              <w:pStyle w:val="ConsPlusNormal"/>
              <w:jc w:val="center"/>
            </w:pPr>
            <w:r>
              <w:t>100</w:t>
            </w:r>
          </w:p>
        </w:tc>
        <w:tc>
          <w:tcPr>
            <w:tcW w:w="964" w:type="dxa"/>
            <w:vAlign w:val="center"/>
          </w:tcPr>
          <w:p w:rsidR="00D95E15" w:rsidRDefault="00D95E15">
            <w:pPr>
              <w:pStyle w:val="ConsPlusNormal"/>
              <w:jc w:val="center"/>
            </w:pPr>
            <w:r>
              <w:t>88</w:t>
            </w:r>
          </w:p>
        </w:tc>
        <w:tc>
          <w:tcPr>
            <w:tcW w:w="1191" w:type="dxa"/>
            <w:vAlign w:val="center"/>
          </w:tcPr>
          <w:p w:rsidR="00D95E15" w:rsidRDefault="00D95E15">
            <w:pPr>
              <w:pStyle w:val="ConsPlusNormal"/>
              <w:jc w:val="center"/>
            </w:pPr>
            <w:r>
              <w:t>100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Normal"/>
        <w:ind w:firstLine="540"/>
        <w:jc w:val="both"/>
      </w:pPr>
      <w:r>
        <w:t>За период 2011 - 2013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D95E15" w:rsidRDefault="00D95E15">
      <w:pPr>
        <w:pStyle w:val="ConsPlusNormal"/>
        <w:spacing w:before="220"/>
        <w:ind w:firstLine="540"/>
        <w:jc w:val="both"/>
      </w:pPr>
      <w:r>
        <w:t>- замена деревянных окон на пластиковые;</w:t>
      </w:r>
    </w:p>
    <w:p w:rsidR="00D95E15" w:rsidRDefault="00D95E15">
      <w:pPr>
        <w:pStyle w:val="ConsPlusNormal"/>
        <w:spacing w:before="220"/>
        <w:ind w:firstLine="540"/>
        <w:jc w:val="both"/>
      </w:pPr>
      <w:r>
        <w:t>- ремонт систем вентиляции;</w:t>
      </w:r>
    </w:p>
    <w:p w:rsidR="00D95E15" w:rsidRDefault="00D95E15">
      <w:pPr>
        <w:pStyle w:val="ConsPlusNormal"/>
        <w:spacing w:before="220"/>
        <w:ind w:firstLine="540"/>
        <w:jc w:val="both"/>
      </w:pPr>
      <w:r>
        <w:t>- восстановление циркуляционных систем отопления;</w:t>
      </w:r>
    </w:p>
    <w:p w:rsidR="00D95E15" w:rsidRDefault="00D95E15">
      <w:pPr>
        <w:pStyle w:val="ConsPlusNormal"/>
        <w:spacing w:before="220"/>
        <w:ind w:firstLine="540"/>
        <w:jc w:val="both"/>
      </w:pPr>
      <w:r>
        <w:t>- замена старых котлов отопления на энергоэффективные;</w:t>
      </w:r>
    </w:p>
    <w:p w:rsidR="00D95E15" w:rsidRDefault="00D95E15">
      <w:pPr>
        <w:pStyle w:val="ConsPlusNormal"/>
        <w:spacing w:before="220"/>
        <w:ind w:firstLine="540"/>
        <w:jc w:val="both"/>
      </w:pPr>
      <w:r>
        <w:t>- утепление зданий;</w:t>
      </w:r>
    </w:p>
    <w:p w:rsidR="00D95E15" w:rsidRDefault="00D95E15">
      <w:pPr>
        <w:pStyle w:val="ConsPlusNormal"/>
        <w:spacing w:before="220"/>
        <w:ind w:firstLine="540"/>
        <w:jc w:val="both"/>
      </w:pPr>
      <w:r>
        <w:t>- приобретение и установка энергосберегающего оборудования.</w:t>
      </w:r>
    </w:p>
    <w:p w:rsidR="00D95E15" w:rsidRDefault="00D95E15">
      <w:pPr>
        <w:pStyle w:val="ConsPlusNormal"/>
        <w:spacing w:before="220"/>
        <w:ind w:firstLine="540"/>
        <w:jc w:val="both"/>
      </w:pPr>
      <w:r>
        <w:t>Кроме того, реализованы мероприятия, не относящиеся к техническим:</w:t>
      </w:r>
    </w:p>
    <w:p w:rsidR="00D95E15" w:rsidRDefault="00D95E15">
      <w:pPr>
        <w:pStyle w:val="ConsPlusNormal"/>
        <w:spacing w:before="220"/>
        <w:ind w:firstLine="540"/>
        <w:jc w:val="both"/>
      </w:pPr>
      <w:r>
        <w:t>- проведение обязательных энергетических обследований;</w:t>
      </w:r>
    </w:p>
    <w:p w:rsidR="00D95E15" w:rsidRDefault="00D95E15">
      <w:pPr>
        <w:pStyle w:val="ConsPlusNormal"/>
        <w:spacing w:before="220"/>
        <w:ind w:firstLine="540"/>
        <w:jc w:val="both"/>
      </w:pPr>
      <w:r>
        <w:t>- обучение руководителей и ответственных лиц методам энергосбережения.</w:t>
      </w:r>
    </w:p>
    <w:p w:rsidR="00D95E15" w:rsidRDefault="00D95E15">
      <w:pPr>
        <w:pStyle w:val="ConsPlusNormal"/>
        <w:spacing w:before="220"/>
        <w:ind w:firstLine="540"/>
        <w:jc w:val="both"/>
      </w:pPr>
      <w:r>
        <w:t>В бюджетной сфере осуществляется лимитирование энергоресурсов.</w:t>
      </w:r>
    </w:p>
    <w:p w:rsidR="00D95E15" w:rsidRDefault="00D95E15">
      <w:pPr>
        <w:pStyle w:val="ConsPlusNormal"/>
        <w:spacing w:before="220"/>
        <w:ind w:firstLine="540"/>
        <w:jc w:val="both"/>
      </w:pPr>
      <w:r>
        <w:t>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3,366 млн. рублей за счет средств Губкинского городского округа.</w:t>
      </w:r>
    </w:p>
    <w:p w:rsidR="00D95E15" w:rsidRDefault="00D95E15">
      <w:pPr>
        <w:pStyle w:val="ConsPlusNormal"/>
        <w:spacing w:before="220"/>
        <w:ind w:firstLine="540"/>
        <w:jc w:val="both"/>
      </w:pPr>
      <w:r>
        <w:t>В рамках реализации этой подпрограммы на территории Губкинского городского округа Белгородской области реализованы основные мероприятия по энергосбережению и повышению энергетической эффективности бюджетной сферы:</w:t>
      </w:r>
    </w:p>
    <w:p w:rsidR="00D95E15" w:rsidRDefault="00D95E15">
      <w:pPr>
        <w:pStyle w:val="ConsPlusNormal"/>
        <w:spacing w:before="220"/>
        <w:ind w:firstLine="540"/>
        <w:jc w:val="both"/>
      </w:pPr>
      <w:r>
        <w:t>- реализация комплекса энергоресурсосберегающих мероприятий для снижения расходов топливно-энергетических ресурсов;</w:t>
      </w:r>
    </w:p>
    <w:p w:rsidR="00D95E15" w:rsidRDefault="00D95E15">
      <w:pPr>
        <w:pStyle w:val="ConsPlusNormal"/>
        <w:spacing w:before="220"/>
        <w:ind w:firstLine="540"/>
        <w:jc w:val="both"/>
      </w:pPr>
      <w:r>
        <w:t>- установка энергопотребляющего оборудования высоких классов энергетической эффективности;</w:t>
      </w:r>
    </w:p>
    <w:p w:rsidR="00D95E15" w:rsidRDefault="00D95E15">
      <w:pPr>
        <w:pStyle w:val="ConsPlusNormal"/>
        <w:spacing w:before="220"/>
        <w:ind w:firstLine="540"/>
        <w:jc w:val="both"/>
      </w:pPr>
      <w:r>
        <w:t>- проведение гидравлической регулировки распределительных систем отопления и стояков в зданиях на сумму;</w:t>
      </w:r>
    </w:p>
    <w:p w:rsidR="00D95E15" w:rsidRDefault="00D95E15">
      <w:pPr>
        <w:pStyle w:val="ConsPlusNormal"/>
        <w:spacing w:before="220"/>
        <w:ind w:firstLine="540"/>
        <w:jc w:val="both"/>
      </w:pPr>
      <w:r>
        <w:t>- оснащение современными приборами учета коммунальных ресурсов и устройствами регулирования тепловой энергии на сумму.</w:t>
      </w:r>
    </w:p>
    <w:p w:rsidR="00D95E15" w:rsidRDefault="00D95E15">
      <w:pPr>
        <w:pStyle w:val="ConsPlusNormal"/>
        <w:spacing w:before="220"/>
        <w:ind w:firstLine="540"/>
        <w:jc w:val="both"/>
      </w:pPr>
      <w: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D95E15" w:rsidRDefault="00D95E15">
      <w:pPr>
        <w:pStyle w:val="ConsPlusNormal"/>
        <w:spacing w:before="220"/>
        <w:ind w:firstLine="540"/>
        <w:jc w:val="both"/>
      </w:pPr>
      <w: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w:t>
      </w:r>
      <w:r>
        <w:lastRenderedPageBreak/>
        <w:t>технологического развития и перехода к рациональному и экологически ответственному использованию энергетических ресурсов; основной проблемой, решению которой будет способствовать подпрограмма 4, является преодоление энергетических барьеров экономического роста, в том числе за счет экономии средств, высвобождаемых в результате реализации энергосберегающих мероприятий.</w:t>
      </w:r>
    </w:p>
    <w:p w:rsidR="00D95E15" w:rsidRDefault="00D95E15">
      <w:pPr>
        <w:pStyle w:val="ConsPlusNormal"/>
        <w:spacing w:before="220"/>
        <w:ind w:firstLine="540"/>
        <w:jc w:val="both"/>
      </w:pPr>
      <w: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D95E15" w:rsidRDefault="00D95E15">
      <w:pPr>
        <w:pStyle w:val="ConsPlusNormal"/>
        <w:spacing w:before="220"/>
        <w:ind w:firstLine="540"/>
        <w:jc w:val="both"/>
      </w:pPr>
      <w: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4</w:t>
      </w:r>
    </w:p>
    <w:p w:rsidR="00D95E15" w:rsidRDefault="00D95E15">
      <w:pPr>
        <w:pStyle w:val="ConsPlusNormal"/>
        <w:jc w:val="both"/>
      </w:pPr>
    </w:p>
    <w:p w:rsidR="00D95E15" w:rsidRDefault="00D95E15">
      <w:pPr>
        <w:pStyle w:val="ConsPlusNormal"/>
        <w:ind w:firstLine="540"/>
        <w:jc w:val="both"/>
      </w:pPr>
      <w:r>
        <w:t>Целью подпрограммы 4 является создание экономических и организационных условий для эффективного использования энергоресурсов.</w:t>
      </w:r>
    </w:p>
    <w:p w:rsidR="00D95E15" w:rsidRDefault="00D95E15">
      <w:pPr>
        <w:pStyle w:val="ConsPlusNormal"/>
        <w:spacing w:before="220"/>
        <w:ind w:firstLine="540"/>
        <w:jc w:val="both"/>
      </w:pPr>
      <w:r>
        <w:t>Задача подпрограммы 4 - повышение энергоэффективности бюджетной сферы Губкинского городского округа.</w:t>
      </w:r>
    </w:p>
    <w:p w:rsidR="00D95E15" w:rsidRDefault="00D95E15">
      <w:pPr>
        <w:pStyle w:val="ConsPlusNormal"/>
        <w:spacing w:before="220"/>
        <w:ind w:firstLine="540"/>
        <w:jc w:val="both"/>
      </w:pPr>
      <w:r>
        <w:t>Срок реализации подпрограммы 4 - 2014 - 2019 годы.</w:t>
      </w:r>
    </w:p>
    <w:p w:rsidR="00D95E15" w:rsidRDefault="00D95E15">
      <w:pPr>
        <w:pStyle w:val="ConsPlusNormal"/>
        <w:spacing w:before="220"/>
        <w:ind w:firstLine="540"/>
        <w:jc w:val="both"/>
      </w:pPr>
      <w:r>
        <w:t>Этапы подпрограммы не выделяются.</w:t>
      </w:r>
    </w:p>
    <w:p w:rsidR="00D95E15" w:rsidRDefault="00D95E15">
      <w:pPr>
        <w:pStyle w:val="ConsPlusNormal"/>
        <w:jc w:val="both"/>
      </w:pPr>
    </w:p>
    <w:p w:rsidR="00D95E15" w:rsidRDefault="00D95E15">
      <w:pPr>
        <w:pStyle w:val="ConsPlusTitle"/>
        <w:jc w:val="center"/>
        <w:outlineLvl w:val="2"/>
      </w:pPr>
      <w:r>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4</w:t>
      </w:r>
    </w:p>
    <w:p w:rsidR="00D95E15" w:rsidRDefault="00D95E15">
      <w:pPr>
        <w:pStyle w:val="ConsPlusNormal"/>
        <w:jc w:val="both"/>
      </w:pPr>
    </w:p>
    <w:p w:rsidR="00D95E15" w:rsidRDefault="00D95E15">
      <w:pPr>
        <w:pStyle w:val="ConsPlusNormal"/>
        <w:ind w:firstLine="540"/>
        <w:jc w:val="both"/>
      </w:pPr>
      <w:r>
        <w:t>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w:t>
      </w:r>
    </w:p>
    <w:p w:rsidR="00D95E15" w:rsidRDefault="00D95E15">
      <w:pPr>
        <w:pStyle w:val="ConsPlusNormal"/>
        <w:spacing w:before="220"/>
        <w:ind w:firstLine="540"/>
        <w:jc w:val="both"/>
      </w:pPr>
      <w:r>
        <w:t>Основное мероприятие 4.1.1 "Мероприятия по энергосбережению и повышению энергетической эффективности в бюджетной сфере", включающее в себя следующие виды работ:</w:t>
      </w:r>
    </w:p>
    <w:p w:rsidR="00D95E15" w:rsidRDefault="00D95E15">
      <w:pPr>
        <w:pStyle w:val="ConsPlusNormal"/>
        <w:spacing w:before="220"/>
        <w:ind w:firstLine="540"/>
        <w:jc w:val="both"/>
      </w:pPr>
      <w:r>
        <w:t>- повышение тепловой защиты и утепление зданий при капитальном ремонте;</w:t>
      </w:r>
    </w:p>
    <w:p w:rsidR="00D95E15" w:rsidRDefault="00D95E15">
      <w:pPr>
        <w:pStyle w:val="ConsPlusNormal"/>
        <w:spacing w:before="220"/>
        <w:ind w:firstLine="540"/>
        <w:jc w:val="both"/>
      </w:pPr>
      <w:r>
        <w:t>- тепловая изоляция трубопроводов отопления и горячего водоснабжения в зданиях;</w:t>
      </w:r>
    </w:p>
    <w:p w:rsidR="00D95E15" w:rsidRDefault="00D95E15">
      <w:pPr>
        <w:pStyle w:val="ConsPlusNormal"/>
        <w:spacing w:before="220"/>
        <w:ind w:firstLine="540"/>
        <w:jc w:val="both"/>
      </w:pPr>
      <w:r>
        <w:t>- восстановление или внедрение циркуляционных систем горячего водоснабжения;</w:t>
      </w:r>
    </w:p>
    <w:p w:rsidR="00D95E15" w:rsidRDefault="00D95E15">
      <w:pPr>
        <w:pStyle w:val="ConsPlusNormal"/>
        <w:spacing w:before="220"/>
        <w:ind w:firstLine="540"/>
        <w:jc w:val="both"/>
      </w:pPr>
      <w:r>
        <w:t>- проведение гидравлической регулировки распределительных систем отопления и стояков в зданиях;</w:t>
      </w:r>
    </w:p>
    <w:p w:rsidR="00D95E15" w:rsidRDefault="00D95E15">
      <w:pPr>
        <w:pStyle w:val="ConsPlusNormal"/>
        <w:spacing w:before="220"/>
        <w:ind w:firstLine="540"/>
        <w:jc w:val="both"/>
      </w:pPr>
      <w:r>
        <w:t>- установка энергопотребляющего оборудования высоких классов энергетической эффективности;</w:t>
      </w:r>
    </w:p>
    <w:p w:rsidR="00D95E15" w:rsidRDefault="00D95E15">
      <w:pPr>
        <w:pStyle w:val="ConsPlusNormal"/>
        <w:spacing w:before="220"/>
        <w:ind w:firstLine="540"/>
        <w:jc w:val="both"/>
      </w:pPr>
      <w:r>
        <w:t>- реализация комплекса энергоресурсосберегающих мероприятий для снижения расходов топливно-энергетических ресурсов;</w:t>
      </w:r>
    </w:p>
    <w:p w:rsidR="00D95E15" w:rsidRDefault="00D95E15">
      <w:pPr>
        <w:pStyle w:val="ConsPlusNormal"/>
        <w:spacing w:before="220"/>
        <w:ind w:firstLine="540"/>
        <w:jc w:val="both"/>
      </w:pPr>
      <w:r>
        <w:t>- оснащение современными приборами учета коммунальных ресурсов и устройствами регулирования тепловой энергии, замена устаревших счетчиков 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D95E15" w:rsidRDefault="00D95E15">
      <w:pPr>
        <w:pStyle w:val="ConsPlusNormal"/>
        <w:spacing w:before="220"/>
        <w:ind w:firstLine="540"/>
        <w:jc w:val="both"/>
      </w:pPr>
      <w:r>
        <w:t xml:space="preserve">- удельный расход тепловой энергии муниципальными учреждениями (в расчете на 1 кв. м </w:t>
      </w:r>
      <w:r>
        <w:lastRenderedPageBreak/>
        <w:t>общей площади) к концу 2019 года до 0,107 Гкал/кв. м в год;</w:t>
      </w:r>
    </w:p>
    <w:p w:rsidR="00D95E15" w:rsidRDefault="00D95E15">
      <w:pPr>
        <w:pStyle w:val="ConsPlusNormal"/>
        <w:spacing w:before="220"/>
        <w:ind w:firstLine="540"/>
        <w:jc w:val="both"/>
      </w:pPr>
      <w:r>
        <w:t>- удельный расход электрической энергии на обеспечение муниципальных учреждений (в расчете на 1 кв. м общей площади) к концу 2019 года до 19,5 кВт.ч/кв. м, в год;</w:t>
      </w:r>
    </w:p>
    <w:p w:rsidR="00D95E15" w:rsidRDefault="00D95E15">
      <w:pPr>
        <w:pStyle w:val="ConsPlusNormal"/>
        <w:spacing w:before="220"/>
        <w:ind w:firstLine="540"/>
        <w:jc w:val="both"/>
      </w:pPr>
      <w:r>
        <w:t>- удельный расход холодной воды на снабжение муниципальных учреждений (в расчете на 1 человека) к концу 2019 года до 15,8 куб. м/чел. в год;</w:t>
      </w:r>
    </w:p>
    <w:p w:rsidR="00D95E15" w:rsidRDefault="00D95E15">
      <w:pPr>
        <w:pStyle w:val="ConsPlusNormal"/>
        <w:spacing w:before="220"/>
        <w:ind w:firstLine="540"/>
        <w:jc w:val="both"/>
      </w:pPr>
      <w:r>
        <w:t>- удельный расход горячей воды на снабжение муниципальных учреждений (в расчете на 1 человека) к концу 2019 года до 10,15 куб. м/чел. в год;</w:t>
      </w:r>
    </w:p>
    <w:p w:rsidR="00D95E15" w:rsidRDefault="00D95E15">
      <w:pPr>
        <w:pStyle w:val="ConsPlusNormal"/>
        <w:spacing w:before="220"/>
        <w:ind w:firstLine="540"/>
        <w:jc w:val="both"/>
      </w:pPr>
      <w:r>
        <w:t>- удельный расход природного газа на обеспечение муниципальных учреждений (в расчете на 1 человека) к концу 2019 года до 130,75 куб. м/чел. в год.</w:t>
      </w:r>
    </w:p>
    <w:p w:rsidR="00D95E15" w:rsidRDefault="00D95E15">
      <w:pPr>
        <w:pStyle w:val="ConsPlusNormal"/>
        <w:spacing w:before="220"/>
        <w:ind w:firstLine="540"/>
        <w:jc w:val="both"/>
      </w:pPr>
      <w: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D95E15" w:rsidRDefault="00D95E15">
      <w:pPr>
        <w:pStyle w:val="ConsPlusNormal"/>
        <w:spacing w:before="220"/>
        <w:ind w:firstLine="540"/>
        <w:jc w:val="both"/>
      </w:pPr>
      <w:r>
        <w:t>Реализация данного мероприятия позволит обеспечить количество лиц, обученных методам энергосбережения, к концу 2019 года не менее 80 человек.</w:t>
      </w:r>
    </w:p>
    <w:p w:rsidR="00D95E15" w:rsidRDefault="00D95E15">
      <w:pPr>
        <w:pStyle w:val="ConsPlusNormal"/>
        <w:jc w:val="both"/>
      </w:pPr>
    </w:p>
    <w:p w:rsidR="00D95E15" w:rsidRDefault="00D95E15">
      <w:pPr>
        <w:pStyle w:val="ConsPlusTitle"/>
        <w:jc w:val="center"/>
        <w:outlineLvl w:val="2"/>
      </w:pPr>
      <w:r>
        <w:t>4. Прогноз конечных результатов подпрограммы 4</w:t>
      </w:r>
    </w:p>
    <w:p w:rsidR="00D95E15" w:rsidRDefault="00D95E15">
      <w:pPr>
        <w:pStyle w:val="ConsPlusNormal"/>
        <w:jc w:val="both"/>
      </w:pPr>
    </w:p>
    <w:p w:rsidR="00D95E15" w:rsidRDefault="00D95E15">
      <w:pPr>
        <w:pStyle w:val="ConsPlusNormal"/>
        <w:ind w:firstLine="540"/>
        <w:jc w:val="both"/>
      </w:pPr>
      <w: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D95E15" w:rsidRDefault="00D95E15">
      <w:pPr>
        <w:pStyle w:val="ConsPlusNormal"/>
        <w:spacing w:before="220"/>
        <w:ind w:firstLine="540"/>
        <w:jc w:val="both"/>
      </w:pPr>
      <w:r>
        <w:t>Реализация подпрограммы 4 позволит:</w:t>
      </w:r>
    </w:p>
    <w:p w:rsidR="00D95E15" w:rsidRDefault="00D95E15">
      <w:pPr>
        <w:pStyle w:val="ConsPlusNormal"/>
        <w:spacing w:before="220"/>
        <w:ind w:firstLine="540"/>
        <w:jc w:val="both"/>
      </w:pPr>
      <w:r>
        <w:t>- повысить уровень энергетической эффективности, необходимый для достижения темпов роста экономики городского округа;</w:t>
      </w:r>
    </w:p>
    <w:p w:rsidR="00D95E15" w:rsidRDefault="00D95E15">
      <w:pPr>
        <w:pStyle w:val="ConsPlusNormal"/>
        <w:spacing w:before="220"/>
        <w:ind w:firstLine="540"/>
        <w:jc w:val="both"/>
      </w:pPr>
      <w:r>
        <w:t>- увеличить уровень комфорта для работников и посетителей бюджетных учреждений;</w:t>
      </w:r>
    </w:p>
    <w:p w:rsidR="00D95E15" w:rsidRDefault="00D95E15">
      <w:pPr>
        <w:pStyle w:val="ConsPlusNormal"/>
        <w:spacing w:before="220"/>
        <w:ind w:firstLine="540"/>
        <w:jc w:val="both"/>
      </w:pPr>
      <w:r>
        <w:t>- рационально использовать энергетические ресурсы на объектах;</w:t>
      </w:r>
    </w:p>
    <w:p w:rsidR="00D95E15" w:rsidRDefault="00D95E15">
      <w:pPr>
        <w:pStyle w:val="ConsPlusNormal"/>
        <w:spacing w:before="220"/>
        <w:ind w:firstLine="540"/>
        <w:jc w:val="both"/>
      </w:pPr>
      <w:r>
        <w:t>- обеспечить соответствие микроклимата зданий санитарно-гигиеническим требованиям;</w:t>
      </w:r>
    </w:p>
    <w:p w:rsidR="00D95E15" w:rsidRDefault="00D95E15">
      <w:pPr>
        <w:pStyle w:val="ConsPlusNormal"/>
        <w:spacing w:before="220"/>
        <w:ind w:firstLine="540"/>
        <w:jc w:val="both"/>
      </w:pPr>
      <w:r>
        <w:t>- пополнить базу знаний в области энергосбережения работников бюджетной сферы;</w:t>
      </w:r>
    </w:p>
    <w:p w:rsidR="00D95E15" w:rsidRDefault="00D95E15">
      <w:pPr>
        <w:pStyle w:val="ConsPlusNormal"/>
        <w:spacing w:before="220"/>
        <w:ind w:firstLine="540"/>
        <w:jc w:val="both"/>
      </w:pPr>
      <w: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4</w:t>
      </w:r>
    </w:p>
    <w:p w:rsidR="00D95E15" w:rsidRDefault="00D95E15">
      <w:pPr>
        <w:pStyle w:val="ConsPlusNormal"/>
        <w:jc w:val="both"/>
      </w:pPr>
    </w:p>
    <w:p w:rsidR="00D95E15" w:rsidRDefault="00D95E15">
      <w:pPr>
        <w:pStyle w:val="ConsPlusNormal"/>
        <w:ind w:firstLine="540"/>
        <w:jc w:val="both"/>
      </w:pPr>
      <w:r>
        <w:t>Финансирование мероприятий подпрограммы 4 осуществляется за счет средств бюджета Губкинского городского округа Белгородской области. Общий объем финансирования составляет 18711,2 тыс. рублей, из них:</w:t>
      </w:r>
    </w:p>
    <w:p w:rsidR="00D95E15" w:rsidRDefault="00D95E15">
      <w:pPr>
        <w:pStyle w:val="ConsPlusNormal"/>
        <w:spacing w:before="220"/>
        <w:ind w:firstLine="540"/>
        <w:jc w:val="both"/>
      </w:pPr>
      <w:r>
        <w:t>2014 год - 1803,0 тыс. рублей;</w:t>
      </w:r>
    </w:p>
    <w:p w:rsidR="00D95E15" w:rsidRDefault="00D95E15">
      <w:pPr>
        <w:pStyle w:val="ConsPlusNormal"/>
        <w:spacing w:before="220"/>
        <w:ind w:firstLine="540"/>
        <w:jc w:val="both"/>
      </w:pPr>
      <w:r>
        <w:t>2015 год - 1403,0 тыс. рублей;</w:t>
      </w:r>
    </w:p>
    <w:p w:rsidR="00D95E15" w:rsidRDefault="00D95E15">
      <w:pPr>
        <w:pStyle w:val="ConsPlusNormal"/>
        <w:spacing w:before="220"/>
        <w:ind w:firstLine="540"/>
        <w:jc w:val="both"/>
      </w:pPr>
      <w:r>
        <w:t>2016 год - 4137,2 тыс. рублей;</w:t>
      </w:r>
    </w:p>
    <w:p w:rsidR="00D95E15" w:rsidRDefault="00D95E15">
      <w:pPr>
        <w:pStyle w:val="ConsPlusNormal"/>
        <w:spacing w:before="220"/>
        <w:ind w:firstLine="540"/>
        <w:jc w:val="both"/>
      </w:pPr>
      <w:r>
        <w:t>2017 год - 3503,0 тыс. рублей;</w:t>
      </w:r>
    </w:p>
    <w:p w:rsidR="00D95E15" w:rsidRDefault="00D95E15">
      <w:pPr>
        <w:pStyle w:val="ConsPlusNormal"/>
        <w:spacing w:before="220"/>
        <w:ind w:firstLine="540"/>
        <w:jc w:val="both"/>
      </w:pPr>
      <w:r>
        <w:lastRenderedPageBreak/>
        <w:t>2018 год - 3532,0 тыс. рублей;</w:t>
      </w:r>
    </w:p>
    <w:p w:rsidR="00D95E15" w:rsidRDefault="00D95E15">
      <w:pPr>
        <w:pStyle w:val="ConsPlusNormal"/>
        <w:spacing w:before="220"/>
        <w:ind w:firstLine="540"/>
        <w:jc w:val="both"/>
      </w:pPr>
      <w:r>
        <w:t>2019 год - 4333,0 тыс. рублей.</w:t>
      </w:r>
    </w:p>
    <w:p w:rsidR="00D95E15" w:rsidRDefault="00D95E15">
      <w:pPr>
        <w:pStyle w:val="ConsPlusNormal"/>
        <w:spacing w:before="220"/>
        <w:ind w:firstLine="540"/>
        <w:jc w:val="both"/>
      </w:pPr>
      <w:r>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D95E15" w:rsidRDefault="00D95E15">
      <w:pPr>
        <w:pStyle w:val="ConsPlusNormal"/>
        <w:jc w:val="both"/>
      </w:pPr>
    </w:p>
    <w:p w:rsidR="00D95E15" w:rsidRDefault="00D95E15">
      <w:pPr>
        <w:pStyle w:val="ConsPlusTitle"/>
        <w:jc w:val="center"/>
        <w:outlineLvl w:val="1"/>
      </w:pPr>
      <w:bookmarkStart w:id="5" w:name="P1564"/>
      <w:bookmarkEnd w:id="5"/>
      <w:r>
        <w:t>Подпрограмма</w:t>
      </w:r>
    </w:p>
    <w:p w:rsidR="00D95E15" w:rsidRDefault="00D95E15">
      <w:pPr>
        <w:pStyle w:val="ConsPlusTitle"/>
        <w:jc w:val="center"/>
      </w:pPr>
      <w:r>
        <w:t>"Улучшение среды обитания населения Губкинского</w:t>
      </w:r>
    </w:p>
    <w:p w:rsidR="00D95E15" w:rsidRDefault="00D95E15">
      <w:pPr>
        <w:pStyle w:val="ConsPlusTitle"/>
        <w:jc w:val="center"/>
      </w:pPr>
      <w:r>
        <w:t>городского округа Белгородской области"</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"Улучшение среды обитания населения Губкинского городского округа Белгородской области" (далее - подпрограмма 5)</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5</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Участники подпрограммы 5</w:t>
            </w:r>
          </w:p>
        </w:tc>
        <w:tc>
          <w:tcPr>
            <w:tcW w:w="6066" w:type="dxa"/>
          </w:tcPr>
          <w:p w:rsidR="00D95E15" w:rsidRDefault="00D95E15">
            <w:pPr>
              <w:pStyle w:val="ConsPlusNormal"/>
              <w:jc w:val="both"/>
            </w:pPr>
            <w: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Цель подпрограммы 5</w:t>
            </w:r>
          </w:p>
        </w:tc>
        <w:tc>
          <w:tcPr>
            <w:tcW w:w="6066" w:type="dxa"/>
          </w:tcPr>
          <w:p w:rsidR="00D95E15" w:rsidRDefault="00D95E15">
            <w:pPr>
              <w:pStyle w:val="ConsPlusNormal"/>
              <w:jc w:val="both"/>
            </w:pPr>
            <w:r>
              <w:t>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Задача подпрограммы 5</w:t>
            </w:r>
          </w:p>
        </w:tc>
        <w:tc>
          <w:tcPr>
            <w:tcW w:w="6066" w:type="dxa"/>
          </w:tcPr>
          <w:p w:rsidR="00D95E15" w:rsidRDefault="00D95E15">
            <w:pPr>
              <w:pStyle w:val="ConsPlusNormal"/>
              <w:jc w:val="both"/>
            </w:pPr>
            <w:r>
              <w:t>Создание условий для повышения качества проживания жителей городского округа</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5</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t>Общий объем финансирования подпрограммы 5 в 2014 - 2025 годах за счет всех источников финансирования составляет 4281434,18 тыс. рублей, в том числе по годам:</w:t>
            </w:r>
          </w:p>
          <w:p w:rsidR="00D95E15" w:rsidRDefault="00D95E15">
            <w:pPr>
              <w:pStyle w:val="ConsPlusNormal"/>
              <w:jc w:val="both"/>
            </w:pPr>
            <w:r>
              <w:t>2014 год - 148059,5 тыс. рублей;</w:t>
            </w:r>
          </w:p>
          <w:p w:rsidR="00D95E15" w:rsidRDefault="00D95E15">
            <w:pPr>
              <w:pStyle w:val="ConsPlusNormal"/>
              <w:jc w:val="both"/>
            </w:pPr>
            <w:r>
              <w:t>2015 год - 157680,0 тыс. рублей;</w:t>
            </w:r>
          </w:p>
          <w:p w:rsidR="00D95E15" w:rsidRDefault="00D95E15">
            <w:pPr>
              <w:pStyle w:val="ConsPlusNormal"/>
              <w:jc w:val="both"/>
            </w:pPr>
            <w:r>
              <w:t>2016 год - 156745,0 тыс. рублей;</w:t>
            </w:r>
          </w:p>
          <w:p w:rsidR="00D95E15" w:rsidRDefault="00D95E15">
            <w:pPr>
              <w:pStyle w:val="ConsPlusNormal"/>
              <w:jc w:val="both"/>
            </w:pPr>
            <w:r>
              <w:t>2017 год - 210603,2 тыс. рублей;</w:t>
            </w:r>
          </w:p>
          <w:p w:rsidR="00D95E15" w:rsidRDefault="00D95E15">
            <w:pPr>
              <w:pStyle w:val="ConsPlusNormal"/>
              <w:jc w:val="both"/>
            </w:pPr>
            <w:r>
              <w:t>2018 год - 209606,0 тыс. рублей;</w:t>
            </w:r>
          </w:p>
          <w:p w:rsidR="00D95E15" w:rsidRDefault="00D95E15">
            <w:pPr>
              <w:pStyle w:val="ConsPlusNormal"/>
              <w:jc w:val="both"/>
            </w:pPr>
            <w:r>
              <w:t>2019 год - 448214,6 тыс. рублей;</w:t>
            </w:r>
          </w:p>
          <w:p w:rsidR="00D95E15" w:rsidRDefault="00D95E15">
            <w:pPr>
              <w:pStyle w:val="ConsPlusNormal"/>
              <w:jc w:val="both"/>
            </w:pPr>
            <w:r>
              <w:t>2020 год - 265684,58 тыс. рублей;</w:t>
            </w:r>
          </w:p>
          <w:p w:rsidR="00D95E15" w:rsidRDefault="00D95E15">
            <w:pPr>
              <w:pStyle w:val="ConsPlusNormal"/>
              <w:jc w:val="both"/>
            </w:pPr>
            <w:r>
              <w:t>2021 год - 452034,1 тыс. рублей;</w:t>
            </w:r>
          </w:p>
          <w:p w:rsidR="00D95E15" w:rsidRDefault="00D95E15">
            <w:pPr>
              <w:pStyle w:val="ConsPlusNormal"/>
              <w:jc w:val="both"/>
            </w:pPr>
            <w:r>
              <w:t>2022 год - 990394,4 тыс. рублей;</w:t>
            </w:r>
          </w:p>
          <w:p w:rsidR="00D95E15" w:rsidRDefault="00D95E15">
            <w:pPr>
              <w:pStyle w:val="ConsPlusNormal"/>
              <w:jc w:val="both"/>
            </w:pPr>
            <w:r>
              <w:t>2023 год - 562459,3 тыс. рублей;</w:t>
            </w:r>
          </w:p>
          <w:p w:rsidR="00D95E15" w:rsidRDefault="00D95E15">
            <w:pPr>
              <w:pStyle w:val="ConsPlusNormal"/>
              <w:jc w:val="both"/>
            </w:pPr>
            <w:r>
              <w:t>2024 год - 498013,6 тыс. рублей;</w:t>
            </w:r>
          </w:p>
          <w:p w:rsidR="00D95E15" w:rsidRDefault="00D95E15">
            <w:pPr>
              <w:pStyle w:val="ConsPlusNormal"/>
              <w:jc w:val="both"/>
            </w:pPr>
            <w:r>
              <w:t>2025 год - 181939,9 тыс. рублей.</w:t>
            </w:r>
          </w:p>
          <w:p w:rsidR="00D95E15" w:rsidRDefault="00D95E15">
            <w:pPr>
              <w:pStyle w:val="ConsPlusNormal"/>
              <w:jc w:val="both"/>
            </w:pPr>
            <w:r>
              <w:t xml:space="preserve">Объем финансирования в 2014 - 2025 годах за счет средств </w:t>
            </w:r>
            <w:r>
              <w:lastRenderedPageBreak/>
              <w:t>бюджета Губкинского городского округа Белгородской области составляет 2883449,9 тыс. рублей, в том числе по годам:</w:t>
            </w:r>
          </w:p>
          <w:p w:rsidR="00D95E15" w:rsidRDefault="00D95E15">
            <w:pPr>
              <w:pStyle w:val="ConsPlusNormal"/>
              <w:jc w:val="both"/>
            </w:pPr>
            <w:r>
              <w:t>2014 год - 147956,5 тыс. рублей;</w:t>
            </w:r>
          </w:p>
          <w:p w:rsidR="00D95E15" w:rsidRDefault="00D95E15">
            <w:pPr>
              <w:pStyle w:val="ConsPlusNormal"/>
              <w:jc w:val="both"/>
            </w:pPr>
            <w:r>
              <w:t>2015 год - 148580,0 тыс. рублей;</w:t>
            </w:r>
          </w:p>
          <w:p w:rsidR="00D95E15" w:rsidRDefault="00D95E15">
            <w:pPr>
              <w:pStyle w:val="ConsPlusNormal"/>
              <w:jc w:val="both"/>
            </w:pPr>
            <w:r>
              <w:t>2016 год - 156645,0 тыс. рублей;</w:t>
            </w:r>
          </w:p>
          <w:p w:rsidR="00D95E15" w:rsidRDefault="00D95E15">
            <w:pPr>
              <w:pStyle w:val="ConsPlusNormal"/>
              <w:jc w:val="both"/>
            </w:pPr>
            <w:r>
              <w:t>2017 год - 166148,2 тыс. рублей;</w:t>
            </w:r>
          </w:p>
          <w:p w:rsidR="00D95E15" w:rsidRDefault="00D95E15">
            <w:pPr>
              <w:pStyle w:val="ConsPlusNormal"/>
              <w:jc w:val="both"/>
            </w:pPr>
            <w:r>
              <w:t>2018 год - 197715,0 тыс. рублей;</w:t>
            </w:r>
          </w:p>
          <w:p w:rsidR="00D95E15" w:rsidRDefault="00D95E15">
            <w:pPr>
              <w:pStyle w:val="ConsPlusNormal"/>
              <w:jc w:val="both"/>
            </w:pPr>
            <w:r>
              <w:t>2019 год - 352286,6 тыс. рублей;</w:t>
            </w:r>
          </w:p>
          <w:p w:rsidR="00D95E15" w:rsidRDefault="00D95E15">
            <w:pPr>
              <w:pStyle w:val="ConsPlusNormal"/>
              <w:jc w:val="both"/>
            </w:pPr>
            <w:r>
              <w:t>2020 год - 218959,0 тыс. рублей;</w:t>
            </w:r>
          </w:p>
          <w:p w:rsidR="00D95E15" w:rsidRDefault="00D95E15">
            <w:pPr>
              <w:pStyle w:val="ConsPlusNormal"/>
              <w:jc w:val="both"/>
            </w:pPr>
            <w:r>
              <w:t>2021 год - 362942,3 тыс. рублей;</w:t>
            </w:r>
          </w:p>
          <w:p w:rsidR="00D95E15" w:rsidRDefault="00D95E15">
            <w:pPr>
              <w:pStyle w:val="ConsPlusNormal"/>
              <w:jc w:val="both"/>
            </w:pPr>
            <w:r>
              <w:t>2022 год - 411038,3 тыс. рублей;</w:t>
            </w:r>
          </w:p>
          <w:p w:rsidR="00D95E15" w:rsidRDefault="00D95E15">
            <w:pPr>
              <w:pStyle w:val="ConsPlusNormal"/>
              <w:jc w:val="both"/>
            </w:pPr>
            <w:r>
              <w:t>2023 год - 276891,0 тыс. рублей;</w:t>
            </w:r>
          </w:p>
          <w:p w:rsidR="00D95E15" w:rsidRDefault="00D95E15">
            <w:pPr>
              <w:pStyle w:val="ConsPlusNormal"/>
              <w:jc w:val="both"/>
            </w:pPr>
            <w:r>
              <w:t>2024 год - 262467,0 тыс. рублей;</w:t>
            </w:r>
          </w:p>
          <w:p w:rsidR="00D95E15" w:rsidRDefault="00D95E15">
            <w:pPr>
              <w:pStyle w:val="ConsPlusNormal"/>
              <w:jc w:val="both"/>
            </w:pPr>
            <w:r>
              <w:t>2025 год - 181821,0 тыс. рублей.</w:t>
            </w:r>
          </w:p>
          <w:p w:rsidR="00D95E15" w:rsidRDefault="00D95E15">
            <w:pPr>
              <w:pStyle w:val="ConsPlusNormal"/>
              <w:jc w:val="both"/>
            </w:pPr>
            <w:r>
              <w:t>Объем финансирования в 2014 - 2025 годах за счет средств областного бюджета составляет 1348289,4 тыс. рублей, в том числе по годам:</w:t>
            </w:r>
          </w:p>
          <w:p w:rsidR="00D95E15" w:rsidRDefault="00D95E15">
            <w:pPr>
              <w:pStyle w:val="ConsPlusNormal"/>
              <w:jc w:val="both"/>
            </w:pPr>
            <w:r>
              <w:t>2014 год - 103,0 тыс. рублей;</w:t>
            </w:r>
          </w:p>
          <w:p w:rsidR="00D95E15" w:rsidRDefault="00D95E15">
            <w:pPr>
              <w:pStyle w:val="ConsPlusNormal"/>
              <w:jc w:val="both"/>
            </w:pPr>
            <w:r>
              <w:t>2015 год - 100,0 тыс. рублей;</w:t>
            </w:r>
          </w:p>
          <w:p w:rsidR="00D95E15" w:rsidRDefault="00D95E15">
            <w:pPr>
              <w:pStyle w:val="ConsPlusNormal"/>
              <w:jc w:val="both"/>
            </w:pPr>
            <w:r>
              <w:t>2016 год - 100,0 тыс. рублей;</w:t>
            </w:r>
          </w:p>
          <w:p w:rsidR="00D95E15" w:rsidRDefault="00D95E15">
            <w:pPr>
              <w:pStyle w:val="ConsPlusNormal"/>
              <w:jc w:val="both"/>
            </w:pPr>
            <w:r>
              <w:t>2017 год - 44455,0 тыс. рублей;</w:t>
            </w:r>
          </w:p>
          <w:p w:rsidR="00D95E15" w:rsidRDefault="00D95E15">
            <w:pPr>
              <w:pStyle w:val="ConsPlusNormal"/>
              <w:jc w:val="both"/>
            </w:pPr>
            <w:r>
              <w:t>2018 год - 11891,0 тыс. рублей;</w:t>
            </w:r>
          </w:p>
          <w:p w:rsidR="00D95E15" w:rsidRDefault="00D95E15">
            <w:pPr>
              <w:pStyle w:val="ConsPlusNormal"/>
              <w:jc w:val="both"/>
            </w:pPr>
            <w:r>
              <w:t>2019 год - 95928,0 тыс. рублей;</w:t>
            </w:r>
          </w:p>
          <w:p w:rsidR="00D95E15" w:rsidRDefault="00D95E15">
            <w:pPr>
              <w:pStyle w:val="ConsPlusNormal"/>
              <w:jc w:val="both"/>
            </w:pPr>
            <w:r>
              <w:t>2020 год - 8022,8 тыс. рублей;</w:t>
            </w:r>
          </w:p>
          <w:p w:rsidR="00D95E15" w:rsidRDefault="00D95E15">
            <w:pPr>
              <w:pStyle w:val="ConsPlusNormal"/>
              <w:jc w:val="both"/>
            </w:pPr>
            <w:r>
              <w:t>2021 год - 88107,7 тыс. рублей;</w:t>
            </w:r>
          </w:p>
          <w:p w:rsidR="00D95E15" w:rsidRDefault="00D95E15">
            <w:pPr>
              <w:pStyle w:val="ConsPlusNormal"/>
              <w:jc w:val="both"/>
            </w:pPr>
            <w:r>
              <w:t>2022 год - 578348,1 тыс. рублей;</w:t>
            </w:r>
          </w:p>
          <w:p w:rsidR="00D95E15" w:rsidRDefault="00D95E15">
            <w:pPr>
              <w:pStyle w:val="ConsPlusNormal"/>
              <w:jc w:val="both"/>
            </w:pPr>
            <w:r>
              <w:t>2023 год - 285568,3 тыс. рублей;</w:t>
            </w:r>
          </w:p>
          <w:p w:rsidR="00D95E15" w:rsidRDefault="00D95E15">
            <w:pPr>
              <w:pStyle w:val="ConsPlusNormal"/>
              <w:jc w:val="both"/>
            </w:pPr>
            <w:r>
              <w:t>2024 год - 235546,6 тыс. рублей;</w:t>
            </w:r>
          </w:p>
          <w:p w:rsidR="00D95E15" w:rsidRDefault="00D95E15">
            <w:pPr>
              <w:pStyle w:val="ConsPlusNormal"/>
              <w:jc w:val="both"/>
            </w:pPr>
            <w:r>
              <w:t>2025 год - 118,9 тыс. рублей.</w:t>
            </w:r>
          </w:p>
          <w:p w:rsidR="00D95E15" w:rsidRDefault="00D95E15">
            <w:pPr>
              <w:pStyle w:val="ConsPlusNormal"/>
              <w:jc w:val="both"/>
            </w:pPr>
            <w:r>
              <w:t>Объем финансирования в 2014 - 2025 годах за счет средств федерального бюджета составляет 4530,9 тыс., рублей, в том числе по годам:</w:t>
            </w:r>
          </w:p>
          <w:p w:rsidR="00D95E15" w:rsidRDefault="00D95E15">
            <w:pPr>
              <w:pStyle w:val="ConsPlusNormal"/>
              <w:jc w:val="both"/>
            </w:pPr>
            <w:r>
              <w:t>2020 год - 2538,8 тыс. рублей</w:t>
            </w:r>
          </w:p>
          <w:p w:rsidR="00D95E15" w:rsidRDefault="00D95E15">
            <w:pPr>
              <w:pStyle w:val="ConsPlusNormal"/>
              <w:jc w:val="both"/>
            </w:pPr>
            <w:r>
              <w:t>2021 год - 984,1 тыс. рублей;</w:t>
            </w:r>
          </w:p>
          <w:p w:rsidR="00D95E15" w:rsidRDefault="00D95E15">
            <w:pPr>
              <w:pStyle w:val="ConsPlusNormal"/>
              <w:jc w:val="both"/>
            </w:pPr>
            <w:r>
              <w:t>2022 год - 1008,0 тыс. рублей.</w:t>
            </w:r>
          </w:p>
          <w:p w:rsidR="00D95E15" w:rsidRDefault="00D95E15">
            <w:pPr>
              <w:pStyle w:val="ConsPlusNormal"/>
              <w:jc w:val="both"/>
            </w:pPr>
            <w:r>
              <w:t>Объем финансирования в 2014 - 2025 годах за счет средств иных источников составляет 45163,98 тыс. рублей, в том числе по годам:</w:t>
            </w:r>
          </w:p>
          <w:p w:rsidR="00D95E15" w:rsidRDefault="00D95E15">
            <w:pPr>
              <w:pStyle w:val="ConsPlusNormal"/>
              <w:jc w:val="both"/>
            </w:pPr>
            <w:r>
              <w:t>2015 год - 9000,0 тыс. рублей;</w:t>
            </w:r>
          </w:p>
          <w:p w:rsidR="00D95E15" w:rsidRDefault="00D95E15">
            <w:pPr>
              <w:pStyle w:val="ConsPlusNormal"/>
              <w:jc w:val="both"/>
            </w:pPr>
            <w:r>
              <w:t>2020 год - 36163,98 тыс. рублей.</w:t>
            </w:r>
          </w:p>
          <w:p w:rsidR="00D95E15" w:rsidRDefault="00D95E15">
            <w:pPr>
              <w:pStyle w:val="ConsPlusNormal"/>
              <w:jc w:val="both"/>
            </w:pPr>
            <w: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D95E15">
        <w:tc>
          <w:tcPr>
            <w:tcW w:w="454" w:type="dxa"/>
          </w:tcPr>
          <w:p w:rsidR="00D95E15" w:rsidRDefault="00D95E15">
            <w:pPr>
              <w:pStyle w:val="ConsPlusNormal"/>
              <w:jc w:val="center"/>
            </w:pPr>
            <w:r>
              <w:lastRenderedPageBreak/>
              <w:t>7.</w:t>
            </w:r>
          </w:p>
        </w:tc>
        <w:tc>
          <w:tcPr>
            <w:tcW w:w="2551" w:type="dxa"/>
          </w:tcPr>
          <w:p w:rsidR="00D95E15" w:rsidRDefault="00D95E15">
            <w:pPr>
              <w:pStyle w:val="ConsPlusNormal"/>
            </w:pPr>
            <w:r>
              <w:t>Показатели конечных результатов реализации подпрограммы 5</w:t>
            </w:r>
          </w:p>
        </w:tc>
        <w:tc>
          <w:tcPr>
            <w:tcW w:w="6066" w:type="dxa"/>
          </w:tcPr>
          <w:p w:rsidR="00D95E15" w:rsidRDefault="00D95E15">
            <w:pPr>
              <w:pStyle w:val="ConsPlusNormal"/>
              <w:jc w:val="both"/>
            </w:pPr>
            <w:r>
              <w:t>1. Доля освещенных улиц, проездов на территории Губкинского городского округа, %.</w:t>
            </w:r>
          </w:p>
          <w:p w:rsidR="00D95E15" w:rsidRDefault="00D95E15">
            <w:pPr>
              <w:pStyle w:val="ConsPlusNormal"/>
              <w:jc w:val="both"/>
            </w:pPr>
            <w:r>
              <w:t>2. Доля озелененных благоустроенных территорий (парков, скверов и т.д.), %.</w:t>
            </w:r>
          </w:p>
          <w:p w:rsidR="00D95E15" w:rsidRDefault="00D95E15">
            <w:pPr>
              <w:pStyle w:val="ConsPlusNormal"/>
              <w:jc w:val="both"/>
            </w:pPr>
            <w:r>
              <w:t>3. Протяженность построенных инженерных сетей на территории Губкинского городского округа, км</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 xml:space="preserve">Конечные результаты реализации </w:t>
            </w:r>
            <w:r>
              <w:lastRenderedPageBreak/>
              <w:t>подпрограммы 5</w:t>
            </w:r>
          </w:p>
        </w:tc>
        <w:tc>
          <w:tcPr>
            <w:tcW w:w="6066" w:type="dxa"/>
          </w:tcPr>
          <w:p w:rsidR="00D95E15" w:rsidRDefault="00D95E15">
            <w:pPr>
              <w:pStyle w:val="ConsPlusNormal"/>
              <w:jc w:val="both"/>
            </w:pPr>
            <w:r>
              <w:lastRenderedPageBreak/>
              <w:t>1. Увеличение доли освещенных улиц, проездов на территории Губкинского городского округа к концу 2025 года до 96,7%.</w:t>
            </w:r>
          </w:p>
          <w:p w:rsidR="00D95E15" w:rsidRDefault="00D95E15">
            <w:pPr>
              <w:pStyle w:val="ConsPlusNormal"/>
              <w:jc w:val="both"/>
            </w:pPr>
            <w:r>
              <w:lastRenderedPageBreak/>
              <w:t>2. Увеличение доли озелененных благоустроенных территорий (парков, скверов и т.д.) к концу 2025 года до 64,0%.</w:t>
            </w:r>
          </w:p>
          <w:p w:rsidR="00D95E15" w:rsidRDefault="00D95E15">
            <w:pPr>
              <w:pStyle w:val="ConsPlusNormal"/>
              <w:jc w:val="both"/>
            </w:pPr>
            <w:r>
              <w:t>3. Увеличение протяженности построенных инженерных сетей на территории Губкинского городского округа к концу 2025 года до. 174,114 км</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5, описание</w:t>
      </w:r>
    </w:p>
    <w:p w:rsidR="00D95E15" w:rsidRDefault="00D95E15">
      <w:pPr>
        <w:pStyle w:val="ConsPlusTitle"/>
        <w:jc w:val="center"/>
      </w:pPr>
      <w:r>
        <w:t>основных проблем в сфере и прогноз ее развития</w:t>
      </w:r>
    </w:p>
    <w:p w:rsidR="00D95E15" w:rsidRDefault="00D95E15">
      <w:pPr>
        <w:pStyle w:val="ConsPlusNormal"/>
        <w:jc w:val="both"/>
      </w:pPr>
    </w:p>
    <w:p w:rsidR="00D95E15" w:rsidRDefault="00D95E15">
      <w:pPr>
        <w:pStyle w:val="ConsPlusNormal"/>
        <w:ind w:firstLine="540"/>
        <w:jc w:val="both"/>
      </w:pPr>
      <w: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D95E15" w:rsidRDefault="00D95E15">
      <w:pPr>
        <w:pStyle w:val="ConsPlusNormal"/>
        <w:spacing w:before="220"/>
        <w:ind w:firstLine="540"/>
        <w:jc w:val="both"/>
      </w:pPr>
      <w: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D95E15" w:rsidRDefault="00D95E15">
      <w:pPr>
        <w:pStyle w:val="ConsPlusNormal"/>
        <w:spacing w:before="220"/>
        <w:ind w:firstLine="540"/>
        <w:jc w:val="both"/>
      </w:pPr>
      <w:r>
        <w:t>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w:t>
      </w:r>
    </w:p>
    <w:p w:rsidR="00D95E15" w:rsidRDefault="00D95E15">
      <w:pPr>
        <w:pStyle w:val="ConsPlusNormal"/>
        <w:spacing w:before="220"/>
        <w:ind w:firstLine="540"/>
        <w:jc w:val="both"/>
      </w:pPr>
      <w: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D95E15" w:rsidRDefault="00D95E15">
      <w:pPr>
        <w:pStyle w:val="ConsPlusNormal"/>
        <w:spacing w:before="220"/>
        <w:ind w:firstLine="540"/>
        <w:jc w:val="both"/>
      </w:pPr>
      <w:r>
        <w:t>Губкинский городской округ Белгородской области 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w:t>
      </w:r>
    </w:p>
    <w:p w:rsidR="00D95E15" w:rsidRDefault="00D95E15">
      <w:pPr>
        <w:pStyle w:val="ConsPlusNormal"/>
        <w:spacing w:before="220"/>
        <w:ind w:firstLine="540"/>
        <w:jc w:val="both"/>
      </w:pPr>
      <w: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D95E15" w:rsidRDefault="00D95E15">
      <w:pPr>
        <w:pStyle w:val="ConsPlusNormal"/>
        <w:spacing w:before="220"/>
        <w:ind w:firstLine="540"/>
        <w:jc w:val="both"/>
      </w:pPr>
      <w:r>
        <w:lastRenderedPageBreak/>
        <w:t>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w:t>
      </w:r>
    </w:p>
    <w:p w:rsidR="00D95E15" w:rsidRDefault="00D95E15">
      <w:pPr>
        <w:pStyle w:val="ConsPlusNormal"/>
        <w:spacing w:before="220"/>
        <w:ind w:firstLine="540"/>
        <w:jc w:val="both"/>
      </w:pPr>
      <w: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D95E15" w:rsidRDefault="00D95E15">
      <w:pPr>
        <w:pStyle w:val="ConsPlusNormal"/>
        <w:spacing w:before="220"/>
        <w:ind w:firstLine="540"/>
        <w:jc w:val="both"/>
      </w:pPr>
      <w: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D95E15" w:rsidRDefault="00D95E15">
      <w:pPr>
        <w:pStyle w:val="ConsPlusNormal"/>
        <w:spacing w:before="220"/>
        <w:ind w:firstLine="540"/>
        <w:jc w:val="both"/>
      </w:pPr>
      <w: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D95E15" w:rsidRDefault="00D95E15">
      <w:pPr>
        <w:pStyle w:val="ConsPlusNormal"/>
        <w:spacing w:before="220"/>
        <w:ind w:firstLine="540"/>
        <w:jc w:val="both"/>
      </w:pPr>
      <w: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D95E15" w:rsidRDefault="00D95E15">
      <w:pPr>
        <w:pStyle w:val="ConsPlusNormal"/>
        <w:spacing w:before="220"/>
        <w:ind w:firstLine="540"/>
        <w:jc w:val="both"/>
      </w:pPr>
      <w: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5</w:t>
      </w:r>
    </w:p>
    <w:p w:rsidR="00D95E15" w:rsidRDefault="00D95E15">
      <w:pPr>
        <w:pStyle w:val="ConsPlusNormal"/>
        <w:jc w:val="both"/>
      </w:pPr>
    </w:p>
    <w:p w:rsidR="00D95E15" w:rsidRDefault="00D95E15">
      <w:pPr>
        <w:pStyle w:val="ConsPlusNormal"/>
        <w:ind w:firstLine="540"/>
        <w:jc w:val="both"/>
      </w:pPr>
      <w: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D95E15" w:rsidRDefault="00D95E15">
      <w:pPr>
        <w:pStyle w:val="ConsPlusNormal"/>
        <w:spacing w:before="220"/>
        <w:ind w:firstLine="540"/>
        <w:jc w:val="both"/>
      </w:pPr>
      <w:r>
        <w:t>Задача подпрограммы 5 - создание условий для повышения качества проживания жителей городского округа.</w:t>
      </w:r>
    </w:p>
    <w:p w:rsidR="00D95E15" w:rsidRDefault="00D95E15">
      <w:pPr>
        <w:pStyle w:val="ConsPlusNormal"/>
        <w:spacing w:before="220"/>
        <w:ind w:firstLine="540"/>
        <w:jc w:val="both"/>
      </w:pPr>
      <w:r>
        <w:t>Срок реализации подпрограммы 5 - 2014 - 2025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2"/>
      </w:pPr>
      <w:r>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5</w:t>
      </w:r>
    </w:p>
    <w:p w:rsidR="00D95E15" w:rsidRDefault="00D95E15">
      <w:pPr>
        <w:pStyle w:val="ConsPlusNormal"/>
        <w:jc w:val="both"/>
      </w:pPr>
    </w:p>
    <w:p w:rsidR="00D95E15" w:rsidRDefault="00D95E15">
      <w:pPr>
        <w:pStyle w:val="ConsPlusNormal"/>
        <w:ind w:firstLine="540"/>
        <w:jc w:val="both"/>
      </w:pPr>
      <w: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D95E15" w:rsidRDefault="00D95E15">
      <w:pPr>
        <w:pStyle w:val="ConsPlusNormal"/>
        <w:spacing w:before="220"/>
        <w:ind w:firstLine="540"/>
        <w:jc w:val="both"/>
      </w:pPr>
      <w:r>
        <w:t>Основное мероприятие 5.1 "Мероприятия по благоустройству городского округа".</w:t>
      </w:r>
    </w:p>
    <w:p w:rsidR="00D95E15" w:rsidRDefault="00D95E15">
      <w:pPr>
        <w:pStyle w:val="ConsPlusNormal"/>
        <w:spacing w:before="220"/>
        <w:ind w:firstLine="540"/>
        <w:jc w:val="both"/>
      </w:pPr>
      <w:r>
        <w:t>В рамках реализации данного мероприятия необходимо выполнить следующие виды работ:</w:t>
      </w:r>
    </w:p>
    <w:p w:rsidR="00D95E15" w:rsidRDefault="00D95E15">
      <w:pPr>
        <w:pStyle w:val="ConsPlusNormal"/>
        <w:spacing w:before="220"/>
        <w:ind w:firstLine="540"/>
        <w:jc w:val="both"/>
      </w:pPr>
      <w:r>
        <w:t xml:space="preserve">- организация искусственного освещения улиц, дворовых территорий городского округа в </w:t>
      </w:r>
      <w:r>
        <w:lastRenderedPageBreak/>
        <w:t>вечернее и ночное время;</w:t>
      </w:r>
    </w:p>
    <w:p w:rsidR="00D95E15" w:rsidRDefault="00D95E15">
      <w:pPr>
        <w:pStyle w:val="ConsPlusNormal"/>
        <w:spacing w:before="220"/>
        <w:ind w:firstLine="540"/>
        <w:jc w:val="both"/>
      </w:pPr>
      <w:r>
        <w:t>- обеспечение функционирования объектов наружного освещения на территории городского округа;</w:t>
      </w:r>
    </w:p>
    <w:p w:rsidR="00D95E15" w:rsidRDefault="00D95E15">
      <w:pPr>
        <w:pStyle w:val="ConsPlusNormal"/>
        <w:spacing w:before="220"/>
        <w:ind w:firstLine="540"/>
        <w:jc w:val="both"/>
      </w:pPr>
      <w: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D95E15" w:rsidRDefault="00D95E15">
      <w:pPr>
        <w:pStyle w:val="ConsPlusNormal"/>
        <w:spacing w:before="220"/>
        <w:ind w:firstLine="540"/>
        <w:jc w:val="both"/>
      </w:pPr>
      <w:r>
        <w:t>- организация озеленения территории городского округа, использования зеленых насаждений, расположенных в границах городского округа;</w:t>
      </w:r>
    </w:p>
    <w:p w:rsidR="00D95E15" w:rsidRDefault="00D95E15">
      <w:pPr>
        <w:pStyle w:val="ConsPlusNormal"/>
        <w:spacing w:before="220"/>
        <w:ind w:firstLine="540"/>
        <w:jc w:val="both"/>
      </w:pPr>
      <w:r>
        <w:t>- содержание мест захоронения;</w:t>
      </w:r>
    </w:p>
    <w:p w:rsidR="00D95E15" w:rsidRDefault="00D95E15">
      <w:pPr>
        <w:pStyle w:val="ConsPlusNormal"/>
        <w:spacing w:before="220"/>
        <w:ind w:firstLine="540"/>
        <w:jc w:val="both"/>
      </w:pPr>
      <w:r>
        <w:t>- содержание объектов культурного наследия (памятников);</w:t>
      </w:r>
    </w:p>
    <w:p w:rsidR="00D95E15" w:rsidRDefault="00D95E15">
      <w:pPr>
        <w:pStyle w:val="ConsPlusNormal"/>
        <w:spacing w:before="220"/>
        <w:ind w:firstLine="540"/>
        <w:jc w:val="both"/>
      </w:pPr>
      <w:r>
        <w:t>- организация службы спасения на водных объектах;</w:t>
      </w:r>
    </w:p>
    <w:p w:rsidR="00D95E15" w:rsidRDefault="00D95E15">
      <w:pPr>
        <w:pStyle w:val="ConsPlusNormal"/>
        <w:spacing w:before="220"/>
        <w:ind w:firstLine="540"/>
        <w:jc w:val="both"/>
      </w:pPr>
      <w:r>
        <w:t>- содержание фонтанов;</w:t>
      </w:r>
    </w:p>
    <w:p w:rsidR="00D95E15" w:rsidRDefault="00D95E15">
      <w:pPr>
        <w:pStyle w:val="ConsPlusNormal"/>
        <w:spacing w:before="220"/>
        <w:ind w:firstLine="540"/>
        <w:jc w:val="both"/>
      </w:pPr>
      <w:r>
        <w:t>- организация доставки умерших во внебольничных условиях;</w:t>
      </w:r>
    </w:p>
    <w:p w:rsidR="00D95E15" w:rsidRDefault="00D95E15">
      <w:pPr>
        <w:pStyle w:val="ConsPlusNormal"/>
        <w:spacing w:before="220"/>
        <w:ind w:firstLine="540"/>
        <w:jc w:val="both"/>
      </w:pPr>
      <w:r>
        <w:t>- содержание прочих объектов жилищно-коммунального хозяйства.</w:t>
      </w:r>
    </w:p>
    <w:p w:rsidR="00D95E15" w:rsidRDefault="00D95E15">
      <w:pPr>
        <w:pStyle w:val="ConsPlusNormal"/>
        <w:spacing w:before="220"/>
        <w:ind w:firstLine="540"/>
        <w:jc w:val="both"/>
      </w:pPr>
      <w:r>
        <w:t xml:space="preserve">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w:t>
      </w:r>
      <w:hyperlink r:id="rId15" w:history="1">
        <w:r>
          <w:rPr>
            <w:color w:val="0000FF"/>
          </w:rPr>
          <w:t>постановлением</w:t>
        </w:r>
      </w:hyperlink>
      <w:r>
        <w:t xml:space="preserve"> Правительства Белгородской области от 14 февраля 2011 года N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D95E15" w:rsidRDefault="00D95E15">
      <w:pPr>
        <w:pStyle w:val="ConsPlusNormal"/>
        <w:spacing w:before="220"/>
        <w:ind w:firstLine="540"/>
        <w:jc w:val="both"/>
      </w:pPr>
      <w: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D95E15" w:rsidRDefault="00D95E15">
      <w:pPr>
        <w:pStyle w:val="ConsPlusNormal"/>
        <w:spacing w:before="220"/>
        <w:ind w:firstLine="540"/>
        <w:jc w:val="both"/>
      </w:pPr>
      <w:r>
        <w:t>- замена электрических ламп, чистка светильников, надзор за исправностью электросетей, оборудования и сооружений;</w:t>
      </w:r>
    </w:p>
    <w:p w:rsidR="00D95E15" w:rsidRDefault="00D95E15">
      <w:pPr>
        <w:pStyle w:val="ConsPlusNormal"/>
        <w:spacing w:before="220"/>
        <w:ind w:firstLine="540"/>
        <w:jc w:val="both"/>
      </w:pPr>
      <w:r>
        <w:t>- устранение повреждений электросетей, осветительной арматуры и оборудования.</w:t>
      </w:r>
    </w:p>
    <w:p w:rsidR="00D95E15" w:rsidRDefault="00D95E15">
      <w:pPr>
        <w:pStyle w:val="ConsPlusNormal"/>
        <w:spacing w:before="220"/>
        <w:ind w:firstLine="540"/>
        <w:jc w:val="both"/>
      </w:pPr>
      <w:r>
        <w:t>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w:t>
      </w:r>
    </w:p>
    <w:p w:rsidR="00D95E15" w:rsidRDefault="00D95E15">
      <w:pPr>
        <w:pStyle w:val="ConsPlusNormal"/>
        <w:spacing w:before="220"/>
        <w:ind w:firstLine="540"/>
        <w:jc w:val="both"/>
      </w:pPr>
      <w: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w:t>
      </w:r>
      <w:r>
        <w:lastRenderedPageBreak/>
        <w:t>обустройству и содержанию лесопитомника и парковых зон.</w:t>
      </w:r>
    </w:p>
    <w:p w:rsidR="00D95E15" w:rsidRDefault="00D95E15">
      <w:pPr>
        <w:pStyle w:val="ConsPlusNormal"/>
        <w:spacing w:before="220"/>
        <w:ind w:firstLine="540"/>
        <w:jc w:val="both"/>
      </w:pPr>
      <w: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D95E15" w:rsidRDefault="00D95E15">
      <w:pPr>
        <w:pStyle w:val="ConsPlusNormal"/>
        <w:spacing w:before="220"/>
        <w:ind w:firstLine="540"/>
        <w:jc w:val="both"/>
      </w:pPr>
      <w: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D95E15" w:rsidRDefault="00D95E15">
      <w:pPr>
        <w:pStyle w:val="ConsPlusNormal"/>
        <w:spacing w:before="220"/>
        <w:ind w:firstLine="540"/>
        <w:jc w:val="both"/>
      </w:pPr>
      <w:r>
        <w:t>Основное мероприятие 5.2 "Озеленение и ландшафтное обустройство территории Губкинского городского округа".</w:t>
      </w:r>
    </w:p>
    <w:p w:rsidR="00D95E15" w:rsidRDefault="00D95E15">
      <w:pPr>
        <w:pStyle w:val="ConsPlusNormal"/>
        <w:spacing w:before="220"/>
        <w:ind w:firstLine="540"/>
        <w:jc w:val="both"/>
      </w:pPr>
      <w:r>
        <w:t>Реализация этого мероприятия направлена на 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w:t>
      </w:r>
    </w:p>
    <w:p w:rsidR="00D95E15" w:rsidRDefault="00D95E15">
      <w:pPr>
        <w:pStyle w:val="ConsPlusNormal"/>
        <w:spacing w:before="220"/>
        <w:ind w:firstLine="540"/>
        <w:jc w:val="both"/>
      </w:pPr>
      <w: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D95E15" w:rsidRDefault="00D95E15">
      <w:pPr>
        <w:pStyle w:val="ConsPlusNormal"/>
        <w:spacing w:before="220"/>
        <w:ind w:firstLine="540"/>
        <w:jc w:val="both"/>
      </w:pPr>
      <w:r>
        <w:t xml:space="preserve">Основное мероприятие 5.4 "Выплата социального пособия на погребение и возмещение расходов по гарантированному перечню услуг по погребению в рамках </w:t>
      </w:r>
      <w:hyperlink r:id="rId16" w:history="1">
        <w:r>
          <w:rPr>
            <w:color w:val="0000FF"/>
          </w:rPr>
          <w:t>ст. 12</w:t>
        </w:r>
      </w:hyperlink>
      <w:r>
        <w:t xml:space="preserve"> Федерального закона от 12 января 1996 года N 8-ФЗ". Мероприятие разработано в целях реализации положений Федерального </w:t>
      </w:r>
      <w:hyperlink r:id="rId17" w:history="1">
        <w:r>
          <w:rPr>
            <w:color w:val="0000FF"/>
          </w:rPr>
          <w:t>закона</w:t>
        </w:r>
      </w:hyperlink>
      <w:r>
        <w:t xml:space="preserve"> от 12 января 1996 года N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D95E15" w:rsidRDefault="00D95E15">
      <w:pPr>
        <w:pStyle w:val="ConsPlusNormal"/>
        <w:spacing w:before="220"/>
        <w:ind w:firstLine="540"/>
        <w:jc w:val="both"/>
      </w:pPr>
      <w:r>
        <w:t xml:space="preserve">Услуги, оказываемые специализированной службой по вопросам похоронного дела при погребении умерших, указанных в </w:t>
      </w:r>
      <w:hyperlink r:id="rId18" w:history="1">
        <w:r>
          <w:rPr>
            <w:color w:val="0000FF"/>
          </w:rPr>
          <w:t>пункте 1 статьи 12</w:t>
        </w:r>
      </w:hyperlink>
      <w:r>
        <w:t xml:space="preserve"> Федерального закона от 12 января 1996 года N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D95E15" w:rsidRDefault="00D95E15">
      <w:pPr>
        <w:pStyle w:val="ConsPlusNormal"/>
        <w:spacing w:before="220"/>
        <w:ind w:firstLine="540"/>
        <w:jc w:val="both"/>
      </w:pPr>
      <w:r>
        <w:t>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Губкинского городского округа Белгородской области чистой питьевой водой в необходимом количестве с качеством, соответствующим нормативам физиологических, санитарно-гигиенических и хозяйственно-питьевых нужд.</w:t>
      </w:r>
    </w:p>
    <w:p w:rsidR="00D95E15" w:rsidRDefault="00D95E15">
      <w:pPr>
        <w:pStyle w:val="ConsPlusNormal"/>
        <w:spacing w:before="220"/>
        <w:ind w:firstLine="540"/>
        <w:jc w:val="both"/>
      </w:pPr>
      <w:r>
        <w:t>Реализация мероприятий позволит обеспечить условия комфортного и безопасного проживания в Губкинском городском округе Белгородской области в соответствии с современными требованиями.</w:t>
      </w:r>
    </w:p>
    <w:p w:rsidR="00D95E15" w:rsidRDefault="00D95E15">
      <w:pPr>
        <w:pStyle w:val="ConsPlusNormal"/>
        <w:jc w:val="both"/>
      </w:pPr>
    </w:p>
    <w:p w:rsidR="00D95E15" w:rsidRDefault="00D95E15">
      <w:pPr>
        <w:pStyle w:val="ConsPlusTitle"/>
        <w:jc w:val="center"/>
        <w:outlineLvl w:val="2"/>
      </w:pPr>
      <w:r>
        <w:lastRenderedPageBreak/>
        <w:t>4. Прогноз конечных результатов подпрограммы 5</w:t>
      </w:r>
    </w:p>
    <w:p w:rsidR="00D95E15" w:rsidRDefault="00D95E15">
      <w:pPr>
        <w:pStyle w:val="ConsPlusNormal"/>
        <w:jc w:val="both"/>
      </w:pPr>
    </w:p>
    <w:p w:rsidR="00D95E15" w:rsidRDefault="00D95E15">
      <w:pPr>
        <w:pStyle w:val="ConsPlusNormal"/>
        <w:ind w:firstLine="540"/>
        <w:jc w:val="both"/>
      </w:pPr>
      <w:r>
        <w:t>За период реализации подпрограммы 5 предполагается достичь конечных результатов:</w:t>
      </w:r>
    </w:p>
    <w:p w:rsidR="00D95E15" w:rsidRDefault="00D95E15">
      <w:pPr>
        <w:pStyle w:val="ConsPlusNormal"/>
        <w:spacing w:before="220"/>
        <w:ind w:firstLine="540"/>
        <w:jc w:val="both"/>
      </w:pPr>
      <w:r>
        <w:t>- увеличение доли освещенных улиц, проездов на территории Губкинского городского округа Белгородской области к концу 2025 года до 96,7%;</w:t>
      </w:r>
    </w:p>
    <w:p w:rsidR="00D95E15" w:rsidRDefault="00D95E15">
      <w:pPr>
        <w:pStyle w:val="ConsPlusNormal"/>
        <w:spacing w:before="220"/>
        <w:ind w:firstLine="540"/>
        <w:jc w:val="both"/>
      </w:pPr>
      <w:r>
        <w:t>- увеличение доли озелененных благоустроенных территорий (парков, скверов и т.д.) к концу 2025 года до 64,0%;</w:t>
      </w:r>
    </w:p>
    <w:p w:rsidR="00D95E15" w:rsidRDefault="00D95E15">
      <w:pPr>
        <w:pStyle w:val="ConsPlusNormal"/>
        <w:spacing w:before="220"/>
        <w:ind w:firstLine="540"/>
        <w:jc w:val="both"/>
      </w:pPr>
      <w:r>
        <w:t>- увеличение протяженности построенных инженерных сетей на территории Губкинского городского округа Белгородской области к концу 2025 года до 174,114 км.</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5</w:t>
      </w:r>
    </w:p>
    <w:p w:rsidR="00D95E15" w:rsidRDefault="00D95E15">
      <w:pPr>
        <w:pStyle w:val="ConsPlusNormal"/>
        <w:jc w:val="both"/>
      </w:pPr>
    </w:p>
    <w:p w:rsidR="00D95E15" w:rsidRDefault="00D95E15">
      <w:pPr>
        <w:pStyle w:val="ConsPlusNormal"/>
        <w:ind w:firstLine="540"/>
        <w:jc w:val="both"/>
      </w:pPr>
      <w:r>
        <w:t>Общий объем финансирования подпрограммы 5 в 2014 - 2025 годах за счет всех источников финансирования составляет 4281434,18 тыс. рублей, в том числе по годам:</w:t>
      </w:r>
    </w:p>
    <w:p w:rsidR="00D95E15" w:rsidRDefault="00D95E15">
      <w:pPr>
        <w:pStyle w:val="ConsPlusNormal"/>
        <w:spacing w:before="220"/>
        <w:ind w:firstLine="540"/>
        <w:jc w:val="both"/>
      </w:pPr>
      <w:r>
        <w:t>2014 год - 148059,5 тыс. рублей;</w:t>
      </w:r>
    </w:p>
    <w:p w:rsidR="00D95E15" w:rsidRDefault="00D95E15">
      <w:pPr>
        <w:pStyle w:val="ConsPlusNormal"/>
        <w:spacing w:before="220"/>
        <w:ind w:firstLine="540"/>
        <w:jc w:val="both"/>
      </w:pPr>
      <w:r>
        <w:t>2015 год - 157680,0 тыс. рублей;</w:t>
      </w:r>
    </w:p>
    <w:p w:rsidR="00D95E15" w:rsidRDefault="00D95E15">
      <w:pPr>
        <w:pStyle w:val="ConsPlusNormal"/>
        <w:spacing w:before="220"/>
        <w:ind w:firstLine="540"/>
        <w:jc w:val="both"/>
      </w:pPr>
      <w:r>
        <w:t>2016 год - 156745,0 тыс. рублей;</w:t>
      </w:r>
    </w:p>
    <w:p w:rsidR="00D95E15" w:rsidRDefault="00D95E15">
      <w:pPr>
        <w:pStyle w:val="ConsPlusNormal"/>
        <w:spacing w:before="220"/>
        <w:ind w:firstLine="540"/>
        <w:jc w:val="both"/>
      </w:pPr>
      <w:r>
        <w:t>2017 год - 210603,2 тыс. рублей;</w:t>
      </w:r>
    </w:p>
    <w:p w:rsidR="00D95E15" w:rsidRDefault="00D95E15">
      <w:pPr>
        <w:pStyle w:val="ConsPlusNormal"/>
        <w:spacing w:before="220"/>
        <w:ind w:firstLine="540"/>
        <w:jc w:val="both"/>
      </w:pPr>
      <w:r>
        <w:t>2018 год - 209606,0 тыс. рублей;</w:t>
      </w:r>
    </w:p>
    <w:p w:rsidR="00D95E15" w:rsidRDefault="00D95E15">
      <w:pPr>
        <w:pStyle w:val="ConsPlusNormal"/>
        <w:spacing w:before="220"/>
        <w:ind w:firstLine="540"/>
        <w:jc w:val="both"/>
      </w:pPr>
      <w:r>
        <w:t>2019 год - 448214,6 тыс. рублей;</w:t>
      </w:r>
    </w:p>
    <w:p w:rsidR="00D95E15" w:rsidRDefault="00D95E15">
      <w:pPr>
        <w:pStyle w:val="ConsPlusNormal"/>
        <w:spacing w:before="220"/>
        <w:ind w:firstLine="540"/>
        <w:jc w:val="both"/>
      </w:pPr>
      <w:r>
        <w:t>2020 год - 265684,58 тыс. рублей;</w:t>
      </w:r>
    </w:p>
    <w:p w:rsidR="00D95E15" w:rsidRDefault="00D95E15">
      <w:pPr>
        <w:pStyle w:val="ConsPlusNormal"/>
        <w:spacing w:before="220"/>
        <w:ind w:firstLine="540"/>
        <w:jc w:val="both"/>
      </w:pPr>
      <w:r>
        <w:t>2021 год - 452034,1 тыс. рублей;</w:t>
      </w:r>
    </w:p>
    <w:p w:rsidR="00D95E15" w:rsidRDefault="00D95E15">
      <w:pPr>
        <w:pStyle w:val="ConsPlusNormal"/>
        <w:spacing w:before="220"/>
        <w:ind w:firstLine="540"/>
        <w:jc w:val="both"/>
      </w:pPr>
      <w:r>
        <w:t>2022 год - 990394,4 тыс. рублей;</w:t>
      </w:r>
    </w:p>
    <w:p w:rsidR="00D95E15" w:rsidRDefault="00D95E15">
      <w:pPr>
        <w:pStyle w:val="ConsPlusNormal"/>
        <w:spacing w:before="220"/>
        <w:ind w:firstLine="540"/>
        <w:jc w:val="both"/>
      </w:pPr>
      <w:r>
        <w:t>2023 год - 562459,3 тыс. рублей;</w:t>
      </w:r>
    </w:p>
    <w:p w:rsidR="00D95E15" w:rsidRDefault="00D95E15">
      <w:pPr>
        <w:pStyle w:val="ConsPlusNormal"/>
        <w:spacing w:before="220"/>
        <w:ind w:firstLine="540"/>
        <w:jc w:val="both"/>
      </w:pPr>
      <w:r>
        <w:t>2024 год - 498013,6 тыс. рублей;</w:t>
      </w:r>
    </w:p>
    <w:p w:rsidR="00D95E15" w:rsidRDefault="00D95E15">
      <w:pPr>
        <w:pStyle w:val="ConsPlusNormal"/>
        <w:spacing w:before="220"/>
        <w:ind w:firstLine="540"/>
        <w:jc w:val="both"/>
      </w:pPr>
      <w:r>
        <w:t>2025 год - 181939,9 тыс. рублей.</w:t>
      </w:r>
    </w:p>
    <w:p w:rsidR="00D95E15" w:rsidRDefault="00D95E15">
      <w:pPr>
        <w:pStyle w:val="ConsPlusNormal"/>
        <w:spacing w:before="220"/>
        <w:ind w:firstLine="540"/>
        <w:jc w:val="both"/>
      </w:pPr>
      <w:r>
        <w:t>Объем финансирования в 2014 - 2025 годах за счет средств бюджета Губкинского городского округа Белгородской области составляет 2883449,9 тыс. рублей, в том числе по годам:</w:t>
      </w:r>
    </w:p>
    <w:p w:rsidR="00D95E15" w:rsidRDefault="00D95E15">
      <w:pPr>
        <w:pStyle w:val="ConsPlusNormal"/>
        <w:spacing w:before="220"/>
        <w:ind w:firstLine="540"/>
        <w:jc w:val="both"/>
      </w:pPr>
      <w:r>
        <w:t>2014 год - 147956,5 тыс. рублей;</w:t>
      </w:r>
    </w:p>
    <w:p w:rsidR="00D95E15" w:rsidRDefault="00D95E15">
      <w:pPr>
        <w:pStyle w:val="ConsPlusNormal"/>
        <w:spacing w:before="220"/>
        <w:ind w:firstLine="540"/>
        <w:jc w:val="both"/>
      </w:pPr>
      <w:r>
        <w:t>2015 год - 148580,0 тыс. рублей;</w:t>
      </w:r>
    </w:p>
    <w:p w:rsidR="00D95E15" w:rsidRDefault="00D95E15">
      <w:pPr>
        <w:pStyle w:val="ConsPlusNormal"/>
        <w:spacing w:before="220"/>
        <w:ind w:firstLine="540"/>
        <w:jc w:val="both"/>
      </w:pPr>
      <w:r>
        <w:t>2016 год - 156645,0 тыс. рублей;</w:t>
      </w:r>
    </w:p>
    <w:p w:rsidR="00D95E15" w:rsidRDefault="00D95E15">
      <w:pPr>
        <w:pStyle w:val="ConsPlusNormal"/>
        <w:spacing w:before="220"/>
        <w:ind w:firstLine="540"/>
        <w:jc w:val="both"/>
      </w:pPr>
      <w:r>
        <w:t>2017 год - 166148,2 тыс. рублей;</w:t>
      </w:r>
    </w:p>
    <w:p w:rsidR="00D95E15" w:rsidRDefault="00D95E15">
      <w:pPr>
        <w:pStyle w:val="ConsPlusNormal"/>
        <w:spacing w:before="220"/>
        <w:ind w:firstLine="540"/>
        <w:jc w:val="both"/>
      </w:pPr>
      <w:r>
        <w:t>2018 год - 197715,0 тыс. рублей;</w:t>
      </w:r>
    </w:p>
    <w:p w:rsidR="00D95E15" w:rsidRDefault="00D95E15">
      <w:pPr>
        <w:pStyle w:val="ConsPlusNormal"/>
        <w:spacing w:before="220"/>
        <w:ind w:firstLine="540"/>
        <w:jc w:val="both"/>
      </w:pPr>
      <w:r>
        <w:t>2019 год - 352286,6 тыс. рублей;</w:t>
      </w:r>
    </w:p>
    <w:p w:rsidR="00D95E15" w:rsidRDefault="00D95E15">
      <w:pPr>
        <w:pStyle w:val="ConsPlusNormal"/>
        <w:spacing w:before="220"/>
        <w:ind w:firstLine="540"/>
        <w:jc w:val="both"/>
      </w:pPr>
      <w:r>
        <w:t>2020 год - 218959,0 тыс. рублей;</w:t>
      </w:r>
    </w:p>
    <w:p w:rsidR="00D95E15" w:rsidRDefault="00D95E15">
      <w:pPr>
        <w:pStyle w:val="ConsPlusNormal"/>
        <w:spacing w:before="220"/>
        <w:ind w:firstLine="540"/>
        <w:jc w:val="both"/>
      </w:pPr>
      <w:r>
        <w:lastRenderedPageBreak/>
        <w:t>2021 год - 362942,3 тыс. рублей;</w:t>
      </w:r>
    </w:p>
    <w:p w:rsidR="00D95E15" w:rsidRDefault="00D95E15">
      <w:pPr>
        <w:pStyle w:val="ConsPlusNormal"/>
        <w:spacing w:before="220"/>
        <w:ind w:firstLine="540"/>
        <w:jc w:val="both"/>
      </w:pPr>
      <w:r>
        <w:t>2022 год - 411038,3 тыс. рублей;</w:t>
      </w:r>
    </w:p>
    <w:p w:rsidR="00D95E15" w:rsidRDefault="00D95E15">
      <w:pPr>
        <w:pStyle w:val="ConsPlusNormal"/>
        <w:spacing w:before="220"/>
        <w:ind w:firstLine="540"/>
        <w:jc w:val="both"/>
      </w:pPr>
      <w:r>
        <w:t>2023 год - 276891,0 тыс. рублей;</w:t>
      </w:r>
    </w:p>
    <w:p w:rsidR="00D95E15" w:rsidRDefault="00D95E15">
      <w:pPr>
        <w:pStyle w:val="ConsPlusNormal"/>
        <w:spacing w:before="220"/>
        <w:ind w:firstLine="540"/>
        <w:jc w:val="both"/>
      </w:pPr>
      <w:r>
        <w:t>2024 год - 262467,0 тыс. рублей;</w:t>
      </w:r>
    </w:p>
    <w:p w:rsidR="00D95E15" w:rsidRDefault="00D95E15">
      <w:pPr>
        <w:pStyle w:val="ConsPlusNormal"/>
        <w:spacing w:before="220"/>
        <w:ind w:firstLine="540"/>
        <w:jc w:val="both"/>
      </w:pPr>
      <w:r>
        <w:t>2025 год - 181821,0 тыс. рублей.</w:t>
      </w:r>
    </w:p>
    <w:p w:rsidR="00D95E15" w:rsidRDefault="00D95E15">
      <w:pPr>
        <w:pStyle w:val="ConsPlusNormal"/>
        <w:spacing w:before="220"/>
        <w:ind w:firstLine="540"/>
        <w:jc w:val="both"/>
      </w:pPr>
      <w:r>
        <w:t>Объем финансирования в 2014 - 2025 годах за счет средств областного бюджета составляет 1348289,4 тыс. рублей, в том числе по годам:</w:t>
      </w:r>
    </w:p>
    <w:p w:rsidR="00D95E15" w:rsidRDefault="00D95E15">
      <w:pPr>
        <w:pStyle w:val="ConsPlusNormal"/>
        <w:spacing w:before="220"/>
        <w:ind w:firstLine="540"/>
        <w:jc w:val="both"/>
      </w:pPr>
      <w:r>
        <w:t>2014 год - 103,0 тыс. рублей;</w:t>
      </w:r>
    </w:p>
    <w:p w:rsidR="00D95E15" w:rsidRDefault="00D95E15">
      <w:pPr>
        <w:pStyle w:val="ConsPlusNormal"/>
        <w:spacing w:before="220"/>
        <w:ind w:firstLine="540"/>
        <w:jc w:val="both"/>
      </w:pPr>
      <w:r>
        <w:t>2015 год - 100,0 тыс. рублей;</w:t>
      </w:r>
    </w:p>
    <w:p w:rsidR="00D95E15" w:rsidRDefault="00D95E15">
      <w:pPr>
        <w:pStyle w:val="ConsPlusNormal"/>
        <w:spacing w:before="220"/>
        <w:ind w:firstLine="540"/>
        <w:jc w:val="both"/>
      </w:pPr>
      <w:r>
        <w:t>2016 год - 100,0 тыс. рублей;</w:t>
      </w:r>
    </w:p>
    <w:p w:rsidR="00D95E15" w:rsidRDefault="00D95E15">
      <w:pPr>
        <w:pStyle w:val="ConsPlusNormal"/>
        <w:spacing w:before="220"/>
        <w:ind w:firstLine="540"/>
        <w:jc w:val="both"/>
      </w:pPr>
      <w:r>
        <w:t>2017 год - 44455,0 тыс. рублей;</w:t>
      </w:r>
    </w:p>
    <w:p w:rsidR="00D95E15" w:rsidRDefault="00D95E15">
      <w:pPr>
        <w:pStyle w:val="ConsPlusNormal"/>
        <w:spacing w:before="220"/>
        <w:ind w:firstLine="540"/>
        <w:jc w:val="both"/>
      </w:pPr>
      <w:r>
        <w:t>2018 год - 11891,0 тыс. рублей;</w:t>
      </w:r>
    </w:p>
    <w:p w:rsidR="00D95E15" w:rsidRDefault="00D95E15">
      <w:pPr>
        <w:pStyle w:val="ConsPlusNormal"/>
        <w:spacing w:before="220"/>
        <w:ind w:firstLine="540"/>
        <w:jc w:val="both"/>
      </w:pPr>
      <w:r>
        <w:t>2019 год - 95928,0 тыс. рублей;</w:t>
      </w:r>
    </w:p>
    <w:p w:rsidR="00D95E15" w:rsidRDefault="00D95E15">
      <w:pPr>
        <w:pStyle w:val="ConsPlusNormal"/>
        <w:spacing w:before="220"/>
        <w:ind w:firstLine="540"/>
        <w:jc w:val="both"/>
      </w:pPr>
      <w:r>
        <w:t>2020 год - 8022,8 тыс. рублей;</w:t>
      </w:r>
    </w:p>
    <w:p w:rsidR="00D95E15" w:rsidRDefault="00D95E15">
      <w:pPr>
        <w:pStyle w:val="ConsPlusNormal"/>
        <w:spacing w:before="220"/>
        <w:ind w:firstLine="540"/>
        <w:jc w:val="both"/>
      </w:pPr>
      <w:r>
        <w:t>2021 год - 88107,7 тыс. рублей;</w:t>
      </w:r>
    </w:p>
    <w:p w:rsidR="00D95E15" w:rsidRDefault="00D95E15">
      <w:pPr>
        <w:pStyle w:val="ConsPlusNormal"/>
        <w:spacing w:before="220"/>
        <w:ind w:firstLine="540"/>
        <w:jc w:val="both"/>
      </w:pPr>
      <w:r>
        <w:t>2022 год - 578348,1 тыс. рублей;</w:t>
      </w:r>
    </w:p>
    <w:p w:rsidR="00D95E15" w:rsidRDefault="00D95E15">
      <w:pPr>
        <w:pStyle w:val="ConsPlusNormal"/>
        <w:spacing w:before="220"/>
        <w:ind w:firstLine="540"/>
        <w:jc w:val="both"/>
      </w:pPr>
      <w:r>
        <w:t>2023 год - 285568,3 тыс. рублей;</w:t>
      </w:r>
    </w:p>
    <w:p w:rsidR="00D95E15" w:rsidRDefault="00D95E15">
      <w:pPr>
        <w:pStyle w:val="ConsPlusNormal"/>
        <w:spacing w:before="220"/>
        <w:ind w:firstLine="540"/>
        <w:jc w:val="both"/>
      </w:pPr>
      <w:r>
        <w:t>2024 год - 235546,6 тыс. рублей;</w:t>
      </w:r>
    </w:p>
    <w:p w:rsidR="00D95E15" w:rsidRDefault="00D95E15">
      <w:pPr>
        <w:pStyle w:val="ConsPlusNormal"/>
        <w:spacing w:before="220"/>
        <w:ind w:firstLine="540"/>
        <w:jc w:val="both"/>
      </w:pPr>
      <w:r>
        <w:t>2025 год - 118,9 тыс. рублей.</w:t>
      </w:r>
    </w:p>
    <w:p w:rsidR="00D95E15" w:rsidRDefault="00D95E15">
      <w:pPr>
        <w:pStyle w:val="ConsPlusNormal"/>
        <w:spacing w:before="220"/>
        <w:ind w:firstLine="540"/>
        <w:jc w:val="both"/>
      </w:pPr>
      <w:r>
        <w:t>Объем финансирования в 2014 - 2025 годах за счет средств федерального бюджета доставляет 4530,9 тыс. рублей, в том числе по годам:</w:t>
      </w:r>
    </w:p>
    <w:p w:rsidR="00D95E15" w:rsidRDefault="00D95E15">
      <w:pPr>
        <w:pStyle w:val="ConsPlusNormal"/>
        <w:spacing w:before="220"/>
        <w:ind w:firstLine="540"/>
        <w:jc w:val="both"/>
      </w:pPr>
      <w:r>
        <w:t>2020 год - 2538,8 тыс. рублей;</w:t>
      </w:r>
    </w:p>
    <w:p w:rsidR="00D95E15" w:rsidRDefault="00D95E15">
      <w:pPr>
        <w:pStyle w:val="ConsPlusNormal"/>
        <w:spacing w:before="220"/>
        <w:ind w:firstLine="540"/>
        <w:jc w:val="both"/>
      </w:pPr>
      <w:r>
        <w:t>2021 год - 984,1 тыс. рублей;</w:t>
      </w:r>
    </w:p>
    <w:p w:rsidR="00D95E15" w:rsidRDefault="00D95E15">
      <w:pPr>
        <w:pStyle w:val="ConsPlusNormal"/>
        <w:spacing w:before="220"/>
        <w:ind w:firstLine="540"/>
        <w:jc w:val="both"/>
      </w:pPr>
      <w:r>
        <w:t>2022 год - 1008,0 тыс. рублей.</w:t>
      </w:r>
    </w:p>
    <w:p w:rsidR="00D95E15" w:rsidRDefault="00D95E15">
      <w:pPr>
        <w:pStyle w:val="ConsPlusNormal"/>
        <w:spacing w:before="220"/>
        <w:ind w:firstLine="540"/>
        <w:jc w:val="both"/>
      </w:pPr>
      <w:r>
        <w:t>Объем финансирования в 2014 - 2025 годах за счет средств иных источников составляет 45163,98 тыс. рублей, в том числе по годам:</w:t>
      </w:r>
    </w:p>
    <w:p w:rsidR="00D95E15" w:rsidRDefault="00D95E15">
      <w:pPr>
        <w:pStyle w:val="ConsPlusNormal"/>
        <w:spacing w:before="220"/>
        <w:ind w:firstLine="540"/>
        <w:jc w:val="both"/>
      </w:pPr>
      <w:r>
        <w:t>2015 год 49000,0 тыс. рублей;</w:t>
      </w:r>
    </w:p>
    <w:p w:rsidR="00D95E15" w:rsidRDefault="00D95E15">
      <w:pPr>
        <w:pStyle w:val="ConsPlusNormal"/>
        <w:spacing w:before="220"/>
        <w:ind w:firstLine="540"/>
        <w:jc w:val="both"/>
      </w:pPr>
      <w:r>
        <w:t>2020 год - 36163,98 тыс. рублей.</w:t>
      </w:r>
    </w:p>
    <w:p w:rsidR="00D95E15" w:rsidRDefault="00D95E15">
      <w:pPr>
        <w:pStyle w:val="ConsPlusNormal"/>
        <w:spacing w:before="220"/>
        <w:ind w:firstLine="540"/>
        <w:jc w:val="both"/>
      </w:pPr>
      <w:r>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D95E15" w:rsidRDefault="00D95E15">
      <w:pPr>
        <w:pStyle w:val="ConsPlusNormal"/>
        <w:jc w:val="both"/>
      </w:pPr>
    </w:p>
    <w:p w:rsidR="00D95E15" w:rsidRDefault="00D95E15">
      <w:pPr>
        <w:pStyle w:val="ConsPlusTitle"/>
        <w:jc w:val="center"/>
        <w:outlineLvl w:val="1"/>
      </w:pPr>
      <w:bookmarkStart w:id="6" w:name="P1762"/>
      <w:bookmarkEnd w:id="6"/>
      <w:r>
        <w:t>Подпрограмма</w:t>
      </w:r>
    </w:p>
    <w:p w:rsidR="00D95E15" w:rsidRDefault="00D95E15">
      <w:pPr>
        <w:pStyle w:val="ConsPlusTitle"/>
        <w:jc w:val="center"/>
      </w:pPr>
      <w:r>
        <w:t>"Обеспечение реализации муниципальной программы"</w:t>
      </w:r>
    </w:p>
    <w:p w:rsidR="00D95E15" w:rsidRDefault="00D95E15">
      <w:pPr>
        <w:pStyle w:val="ConsPlusNormal"/>
        <w:jc w:val="both"/>
      </w:pPr>
    </w:p>
    <w:p w:rsidR="00D95E15" w:rsidRDefault="00D95E15">
      <w:pPr>
        <w:pStyle w:val="ConsPlusTitle"/>
        <w:jc w:val="center"/>
        <w:outlineLvl w:val="2"/>
      </w:pPr>
      <w:r>
        <w:t>Паспорт подпрограммы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D95E15">
        <w:tc>
          <w:tcPr>
            <w:tcW w:w="454" w:type="dxa"/>
          </w:tcPr>
          <w:p w:rsidR="00D95E15" w:rsidRDefault="00D95E15">
            <w:pPr>
              <w:pStyle w:val="ConsPlusNormal"/>
              <w:jc w:val="center"/>
            </w:pPr>
            <w:r>
              <w:t>N п/п</w:t>
            </w:r>
          </w:p>
        </w:tc>
        <w:tc>
          <w:tcPr>
            <w:tcW w:w="8617" w:type="dxa"/>
            <w:gridSpan w:val="2"/>
          </w:tcPr>
          <w:p w:rsidR="00D95E15" w:rsidRDefault="00D95E15">
            <w:pPr>
              <w:pStyle w:val="ConsPlusNormal"/>
              <w:jc w:val="both"/>
            </w:pPr>
            <w:r>
              <w:t>Наименование подпрограммы: "Обеспечение реализации муниципальной программы" далее - подпрограмма 6)</w:t>
            </w:r>
          </w:p>
        </w:tc>
      </w:tr>
      <w:tr w:rsidR="00D95E15">
        <w:tc>
          <w:tcPr>
            <w:tcW w:w="454" w:type="dxa"/>
          </w:tcPr>
          <w:p w:rsidR="00D95E15" w:rsidRDefault="00D95E15">
            <w:pPr>
              <w:pStyle w:val="ConsPlusNormal"/>
              <w:jc w:val="center"/>
            </w:pPr>
            <w:r>
              <w:t>1.</w:t>
            </w:r>
          </w:p>
        </w:tc>
        <w:tc>
          <w:tcPr>
            <w:tcW w:w="2551" w:type="dxa"/>
          </w:tcPr>
          <w:p w:rsidR="00D95E15" w:rsidRDefault="00D95E15">
            <w:pPr>
              <w:pStyle w:val="ConsPlusNormal"/>
            </w:pPr>
            <w:r>
              <w:t>Соисполнитель муниципальной программы, ответственный за подпрограмму 6</w:t>
            </w:r>
          </w:p>
        </w:tc>
        <w:tc>
          <w:tcPr>
            <w:tcW w:w="6066" w:type="dxa"/>
          </w:tcPr>
          <w:p w:rsidR="00D95E15" w:rsidRDefault="00D95E15">
            <w:pPr>
              <w:pStyle w:val="ConsPlusNormal"/>
              <w:jc w:val="both"/>
            </w:pPr>
            <w:r>
              <w:t>Управление жилищно-коммунального комплекса и систем жизнеобеспечения</w:t>
            </w:r>
          </w:p>
        </w:tc>
      </w:tr>
      <w:tr w:rsidR="00D95E15">
        <w:tc>
          <w:tcPr>
            <w:tcW w:w="454" w:type="dxa"/>
          </w:tcPr>
          <w:p w:rsidR="00D95E15" w:rsidRDefault="00D95E15">
            <w:pPr>
              <w:pStyle w:val="ConsPlusNormal"/>
              <w:jc w:val="center"/>
            </w:pPr>
            <w:r>
              <w:t>2.</w:t>
            </w:r>
          </w:p>
        </w:tc>
        <w:tc>
          <w:tcPr>
            <w:tcW w:w="2551" w:type="dxa"/>
          </w:tcPr>
          <w:p w:rsidR="00D95E15" w:rsidRDefault="00D95E15">
            <w:pPr>
              <w:pStyle w:val="ConsPlusNormal"/>
            </w:pPr>
            <w:r>
              <w:t>Участники подпрограммы 6</w:t>
            </w:r>
          </w:p>
        </w:tc>
        <w:tc>
          <w:tcPr>
            <w:tcW w:w="6066" w:type="dxa"/>
          </w:tcPr>
          <w:p w:rsidR="00D95E15" w:rsidRDefault="00D95E15">
            <w:pPr>
              <w:pStyle w:val="ConsPlusNormal"/>
              <w:jc w:val="both"/>
            </w:pPr>
            <w:r>
              <w:t>Управление жилищно-коммунального комплекса и систем жизнеобеспечения, МКУ "Управление капитального строительства"</w:t>
            </w:r>
          </w:p>
        </w:tc>
      </w:tr>
      <w:tr w:rsidR="00D95E15">
        <w:tc>
          <w:tcPr>
            <w:tcW w:w="454" w:type="dxa"/>
          </w:tcPr>
          <w:p w:rsidR="00D95E15" w:rsidRDefault="00D95E15">
            <w:pPr>
              <w:pStyle w:val="ConsPlusNormal"/>
              <w:jc w:val="center"/>
            </w:pPr>
            <w:r>
              <w:t>3.</w:t>
            </w:r>
          </w:p>
        </w:tc>
        <w:tc>
          <w:tcPr>
            <w:tcW w:w="2551" w:type="dxa"/>
          </w:tcPr>
          <w:p w:rsidR="00D95E15" w:rsidRDefault="00D95E15">
            <w:pPr>
              <w:pStyle w:val="ConsPlusNormal"/>
            </w:pPr>
            <w:r>
              <w:t>Цель подпрограммы 6</w:t>
            </w:r>
          </w:p>
        </w:tc>
        <w:tc>
          <w:tcPr>
            <w:tcW w:w="6066" w:type="dxa"/>
          </w:tcPr>
          <w:p w:rsidR="00D95E15" w:rsidRDefault="00D95E15">
            <w:pPr>
              <w:pStyle w:val="ConsPlusNormal"/>
              <w:jc w:val="both"/>
            </w:pPr>
            <w:r>
              <w:t>Обеспечение эффективной и результативной деятельности органов местного самоуправления в сфере жилищно-коммунального хозяйства</w:t>
            </w:r>
          </w:p>
        </w:tc>
      </w:tr>
      <w:tr w:rsidR="00D95E15">
        <w:tc>
          <w:tcPr>
            <w:tcW w:w="454" w:type="dxa"/>
          </w:tcPr>
          <w:p w:rsidR="00D95E15" w:rsidRDefault="00D95E15">
            <w:pPr>
              <w:pStyle w:val="ConsPlusNormal"/>
              <w:jc w:val="center"/>
            </w:pPr>
            <w:r>
              <w:t>4.</w:t>
            </w:r>
          </w:p>
        </w:tc>
        <w:tc>
          <w:tcPr>
            <w:tcW w:w="2551" w:type="dxa"/>
          </w:tcPr>
          <w:p w:rsidR="00D95E15" w:rsidRDefault="00D95E15">
            <w:pPr>
              <w:pStyle w:val="ConsPlusNormal"/>
            </w:pPr>
            <w:r>
              <w:t>Задача подпрограммы 6</w:t>
            </w:r>
          </w:p>
        </w:tc>
        <w:tc>
          <w:tcPr>
            <w:tcW w:w="6066" w:type="dxa"/>
          </w:tcPr>
          <w:p w:rsidR="00D95E15" w:rsidRDefault="00D95E15">
            <w:pPr>
              <w:pStyle w:val="ConsPlusNormal"/>
              <w:jc w:val="both"/>
            </w:pPr>
            <w:r>
              <w:t>Эффективное исполнение муниципальных функций в сфере жилищно-коммунального комплекса</w:t>
            </w:r>
          </w:p>
        </w:tc>
      </w:tr>
      <w:tr w:rsidR="00D95E15">
        <w:tc>
          <w:tcPr>
            <w:tcW w:w="454" w:type="dxa"/>
          </w:tcPr>
          <w:p w:rsidR="00D95E15" w:rsidRDefault="00D95E15">
            <w:pPr>
              <w:pStyle w:val="ConsPlusNormal"/>
              <w:jc w:val="center"/>
            </w:pPr>
            <w:r>
              <w:t>5.</w:t>
            </w:r>
          </w:p>
        </w:tc>
        <w:tc>
          <w:tcPr>
            <w:tcW w:w="2551" w:type="dxa"/>
          </w:tcPr>
          <w:p w:rsidR="00D95E15" w:rsidRDefault="00D95E15">
            <w:pPr>
              <w:pStyle w:val="ConsPlusNormal"/>
            </w:pPr>
            <w:r>
              <w:t>Сроки и этапы реализации подпрограммы 6</w:t>
            </w:r>
          </w:p>
        </w:tc>
        <w:tc>
          <w:tcPr>
            <w:tcW w:w="6066" w:type="dxa"/>
          </w:tcPr>
          <w:p w:rsidR="00D95E15" w:rsidRDefault="00D95E15">
            <w:pPr>
              <w:pStyle w:val="ConsPlusNormal"/>
              <w:jc w:val="both"/>
            </w:pPr>
            <w:r>
              <w:t>2014 - 2025 годы, в том числе:</w:t>
            </w:r>
          </w:p>
          <w:p w:rsidR="00D95E15" w:rsidRDefault="00D95E15">
            <w:pPr>
              <w:pStyle w:val="ConsPlusNormal"/>
              <w:jc w:val="both"/>
            </w:pPr>
            <w:r>
              <w:t>I этап - 2014 - 2020 годы;</w:t>
            </w:r>
          </w:p>
          <w:p w:rsidR="00D95E15" w:rsidRDefault="00D95E15">
            <w:pPr>
              <w:pStyle w:val="ConsPlusNormal"/>
              <w:jc w:val="both"/>
            </w:pPr>
            <w:r>
              <w:t>II этап - 2021 - 2025 годы</w:t>
            </w:r>
          </w:p>
        </w:tc>
      </w:tr>
      <w:tr w:rsidR="00D95E15">
        <w:tc>
          <w:tcPr>
            <w:tcW w:w="454" w:type="dxa"/>
          </w:tcPr>
          <w:p w:rsidR="00D95E15" w:rsidRDefault="00D95E15">
            <w:pPr>
              <w:pStyle w:val="ConsPlusNormal"/>
              <w:jc w:val="center"/>
            </w:pPr>
            <w:r>
              <w:t>6.</w:t>
            </w:r>
          </w:p>
        </w:tc>
        <w:tc>
          <w:tcPr>
            <w:tcW w:w="2551" w:type="dxa"/>
          </w:tcPr>
          <w:p w:rsidR="00D95E15" w:rsidRDefault="00D95E15">
            <w:pPr>
              <w:pStyle w:val="ConsPlusNormal"/>
            </w:pPr>
            <w:r>
              <w:t>Объем бюджетных ассигнований подпрограммы 6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066" w:type="dxa"/>
          </w:tcPr>
          <w:p w:rsidR="00D95E15" w:rsidRDefault="00D95E15">
            <w:pPr>
              <w:pStyle w:val="ConsPlusNormal"/>
              <w:jc w:val="both"/>
            </w:pPr>
            <w:r>
              <w:t>Общий объем финансирования составляет 558647,6 тыс. рублей, из них:</w:t>
            </w:r>
          </w:p>
          <w:p w:rsidR="00D95E15" w:rsidRDefault="00D95E15">
            <w:pPr>
              <w:pStyle w:val="ConsPlusNormal"/>
              <w:jc w:val="both"/>
            </w:pPr>
            <w:r>
              <w:t>2014 год - 11571,0 тыс. рублей;</w:t>
            </w:r>
          </w:p>
          <w:p w:rsidR="00D95E15" w:rsidRDefault="00D95E15">
            <w:pPr>
              <w:pStyle w:val="ConsPlusNormal"/>
              <w:jc w:val="both"/>
            </w:pPr>
            <w:r>
              <w:t>2015 год - 38640,0 тыс. рублей;</w:t>
            </w:r>
          </w:p>
          <w:p w:rsidR="00D95E15" w:rsidRDefault="00D95E15">
            <w:pPr>
              <w:pStyle w:val="ConsPlusNormal"/>
              <w:jc w:val="both"/>
            </w:pPr>
            <w:r>
              <w:t>2016 год - 40266,1 тыс. рублей;</w:t>
            </w:r>
          </w:p>
          <w:p w:rsidR="00D95E15" w:rsidRDefault="00D95E15">
            <w:pPr>
              <w:pStyle w:val="ConsPlusNormal"/>
              <w:jc w:val="both"/>
            </w:pPr>
            <w:r>
              <w:t>2017 год - 40039,3 тыс. рублей;</w:t>
            </w:r>
          </w:p>
          <w:p w:rsidR="00D95E15" w:rsidRDefault="00D95E15">
            <w:pPr>
              <w:pStyle w:val="ConsPlusNormal"/>
              <w:jc w:val="both"/>
            </w:pPr>
            <w:r>
              <w:t>2018 год - 42146,0 тыс. рублей;</w:t>
            </w:r>
          </w:p>
          <w:p w:rsidR="00D95E15" w:rsidRDefault="00D95E15">
            <w:pPr>
              <w:pStyle w:val="ConsPlusNormal"/>
              <w:jc w:val="both"/>
            </w:pPr>
            <w:r>
              <w:t>2019 год - 42223,7 тыс. рублей;</w:t>
            </w:r>
          </w:p>
          <w:p w:rsidR="00D95E15" w:rsidRDefault="00D95E15">
            <w:pPr>
              <w:pStyle w:val="ConsPlusNormal"/>
              <w:jc w:val="both"/>
            </w:pPr>
            <w:r>
              <w:t>2020 год - 48284,0 тыс. рублей;</w:t>
            </w:r>
          </w:p>
          <w:p w:rsidR="00D95E15" w:rsidRDefault="00D95E15">
            <w:pPr>
              <w:pStyle w:val="ConsPlusNormal"/>
              <w:jc w:val="both"/>
            </w:pPr>
            <w:r>
              <w:t>2021 год - 56502,5 тыс. рублей;</w:t>
            </w:r>
          </w:p>
          <w:p w:rsidR="00D95E15" w:rsidRDefault="00D95E15">
            <w:pPr>
              <w:pStyle w:val="ConsPlusNormal"/>
              <w:jc w:val="both"/>
            </w:pPr>
            <w:r>
              <w:t>2022 год - 60474,0 тыс. рублей;</w:t>
            </w:r>
          </w:p>
          <w:p w:rsidR="00D95E15" w:rsidRDefault="00D95E15">
            <w:pPr>
              <w:pStyle w:val="ConsPlusNormal"/>
              <w:jc w:val="both"/>
            </w:pPr>
            <w:r>
              <w:t>2023 год - 61497,0 тыс. рублей;</w:t>
            </w:r>
          </w:p>
          <w:p w:rsidR="00D95E15" w:rsidRDefault="00D95E15">
            <w:pPr>
              <w:pStyle w:val="ConsPlusNormal"/>
              <w:jc w:val="both"/>
            </w:pPr>
            <w:r>
              <w:t>2024 год - 63901,0 тыс. рублей;</w:t>
            </w:r>
          </w:p>
          <w:p w:rsidR="00D95E15" w:rsidRDefault="00D95E15">
            <w:pPr>
              <w:pStyle w:val="ConsPlusNormal"/>
              <w:jc w:val="both"/>
            </w:pPr>
            <w:r>
              <w:t>2025 год - 53103,0 тыс. рублей.</w:t>
            </w:r>
          </w:p>
          <w:p w:rsidR="00D95E15" w:rsidRDefault="00D95E15">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558422,6 тыс. рублей, в том числе по годам:</w:t>
            </w:r>
          </w:p>
          <w:p w:rsidR="00D95E15" w:rsidRDefault="00D95E15">
            <w:pPr>
              <w:pStyle w:val="ConsPlusNormal"/>
              <w:jc w:val="both"/>
            </w:pPr>
            <w:r>
              <w:t>2014 год - 11571,0 тыс. рублей;</w:t>
            </w:r>
          </w:p>
          <w:p w:rsidR="00D95E15" w:rsidRDefault="00D95E15">
            <w:pPr>
              <w:pStyle w:val="ConsPlusNormal"/>
              <w:jc w:val="both"/>
            </w:pPr>
            <w:r>
              <w:t>2015 год - 38640,0 тыс. рублей;</w:t>
            </w:r>
          </w:p>
          <w:p w:rsidR="00D95E15" w:rsidRDefault="00D95E15">
            <w:pPr>
              <w:pStyle w:val="ConsPlusNormal"/>
              <w:jc w:val="both"/>
            </w:pPr>
            <w:r>
              <w:t>2016 год - 40266,1 тыс. рублей;</w:t>
            </w:r>
          </w:p>
          <w:p w:rsidR="00D95E15" w:rsidRDefault="00D95E15">
            <w:pPr>
              <w:pStyle w:val="ConsPlusNormal"/>
              <w:jc w:val="both"/>
            </w:pPr>
            <w:r>
              <w:t>2017 год - 40039,3 тыс. рублей;</w:t>
            </w:r>
          </w:p>
          <w:p w:rsidR="00D95E15" w:rsidRDefault="00D95E15">
            <w:pPr>
              <w:pStyle w:val="ConsPlusNormal"/>
              <w:jc w:val="both"/>
            </w:pPr>
            <w:r>
              <w:t>2018 год - 42146,0 тыс. рублей;</w:t>
            </w:r>
          </w:p>
          <w:p w:rsidR="00D95E15" w:rsidRDefault="00D95E15">
            <w:pPr>
              <w:pStyle w:val="ConsPlusNormal"/>
              <w:jc w:val="both"/>
            </w:pPr>
            <w:r>
              <w:t>2019 год - 42223,7 тыс. рублей;</w:t>
            </w:r>
          </w:p>
          <w:p w:rsidR="00D95E15" w:rsidRDefault="00D95E15">
            <w:pPr>
              <w:pStyle w:val="ConsPlusNormal"/>
              <w:jc w:val="both"/>
            </w:pPr>
            <w:r>
              <w:t>2020 год - 48284,0 тыс. рублей;</w:t>
            </w:r>
          </w:p>
          <w:p w:rsidR="00D95E15" w:rsidRDefault="00D95E15">
            <w:pPr>
              <w:pStyle w:val="ConsPlusNormal"/>
              <w:jc w:val="both"/>
            </w:pPr>
            <w:r>
              <w:t>2021 год - 56277,5 тыс. рублей;</w:t>
            </w:r>
          </w:p>
          <w:p w:rsidR="00D95E15" w:rsidRDefault="00D95E15">
            <w:pPr>
              <w:pStyle w:val="ConsPlusNormal"/>
              <w:jc w:val="both"/>
            </w:pPr>
            <w:r>
              <w:t>2022 год - 60474,0 тыс. рублей;</w:t>
            </w:r>
          </w:p>
          <w:p w:rsidR="00D95E15" w:rsidRDefault="00D95E15">
            <w:pPr>
              <w:pStyle w:val="ConsPlusNormal"/>
              <w:jc w:val="both"/>
            </w:pPr>
            <w:r>
              <w:t>2023 год - 61497,0 тыс. рублей;</w:t>
            </w:r>
          </w:p>
          <w:p w:rsidR="00D95E15" w:rsidRDefault="00D95E15">
            <w:pPr>
              <w:pStyle w:val="ConsPlusNormal"/>
              <w:jc w:val="both"/>
            </w:pPr>
            <w:r>
              <w:lastRenderedPageBreak/>
              <w:t>2024 год - 63901,0 тыс. рублей;</w:t>
            </w:r>
          </w:p>
          <w:p w:rsidR="00D95E15" w:rsidRDefault="00D95E15">
            <w:pPr>
              <w:pStyle w:val="ConsPlusNormal"/>
              <w:jc w:val="both"/>
            </w:pPr>
            <w:r>
              <w:t>2025 год - 53103,0 тыс. рублей.</w:t>
            </w:r>
          </w:p>
          <w:p w:rsidR="00D95E15" w:rsidRDefault="00D95E15">
            <w:pPr>
              <w:pStyle w:val="ConsPlusNormal"/>
              <w:jc w:val="both"/>
            </w:pPr>
            <w:r>
              <w:t>Объем финансирования в 2014 - 2025 годах за счет средств областного бюджета составляет 225,0 тыс. рублей, в том числе по годам:</w:t>
            </w:r>
          </w:p>
          <w:p w:rsidR="00D95E15" w:rsidRDefault="00D95E15">
            <w:pPr>
              <w:pStyle w:val="ConsPlusNormal"/>
              <w:jc w:val="both"/>
            </w:pPr>
            <w:r>
              <w:t>2021 год - 225,0 тыс. рублей.</w:t>
            </w:r>
          </w:p>
          <w:p w:rsidR="00D95E15" w:rsidRDefault="00D95E15">
            <w:pPr>
              <w:pStyle w:val="ConsPlusNormal"/>
              <w:jc w:val="both"/>
            </w:pPr>
            <w: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tc>
      </w:tr>
      <w:tr w:rsidR="00D95E15">
        <w:tc>
          <w:tcPr>
            <w:tcW w:w="454" w:type="dxa"/>
          </w:tcPr>
          <w:p w:rsidR="00D95E15" w:rsidRDefault="00D95E15">
            <w:pPr>
              <w:pStyle w:val="ConsPlusNormal"/>
              <w:jc w:val="center"/>
            </w:pPr>
            <w:r>
              <w:lastRenderedPageBreak/>
              <w:t>7.</w:t>
            </w:r>
          </w:p>
        </w:tc>
        <w:tc>
          <w:tcPr>
            <w:tcW w:w="2551" w:type="dxa"/>
          </w:tcPr>
          <w:p w:rsidR="00D95E15" w:rsidRDefault="00D95E15">
            <w:pPr>
              <w:pStyle w:val="ConsPlusNormal"/>
            </w:pPr>
            <w:r>
              <w:t>Показатели конечных результатов реализации подпрограммы 6</w:t>
            </w:r>
          </w:p>
        </w:tc>
        <w:tc>
          <w:tcPr>
            <w:tcW w:w="6066" w:type="dxa"/>
          </w:tcPr>
          <w:p w:rsidR="00D95E15" w:rsidRDefault="00D95E15">
            <w:pPr>
              <w:pStyle w:val="ConsPlusNormal"/>
              <w:jc w:val="both"/>
            </w:pPr>
            <w:r>
              <w:t>Обеспечение уровня достижения показателей конечных результатов муниципальной программы, %</w:t>
            </w:r>
          </w:p>
        </w:tc>
      </w:tr>
      <w:tr w:rsidR="00D95E15">
        <w:tc>
          <w:tcPr>
            <w:tcW w:w="454" w:type="dxa"/>
          </w:tcPr>
          <w:p w:rsidR="00D95E15" w:rsidRDefault="00D95E15">
            <w:pPr>
              <w:pStyle w:val="ConsPlusNormal"/>
              <w:jc w:val="center"/>
            </w:pPr>
            <w:r>
              <w:t>8.</w:t>
            </w:r>
          </w:p>
        </w:tc>
        <w:tc>
          <w:tcPr>
            <w:tcW w:w="2551" w:type="dxa"/>
          </w:tcPr>
          <w:p w:rsidR="00D95E15" w:rsidRDefault="00D95E15">
            <w:pPr>
              <w:pStyle w:val="ConsPlusNormal"/>
            </w:pPr>
            <w:r>
              <w:t>Конечные результаты реализации подпрограммы 6</w:t>
            </w:r>
          </w:p>
        </w:tc>
        <w:tc>
          <w:tcPr>
            <w:tcW w:w="6066" w:type="dxa"/>
          </w:tcPr>
          <w:p w:rsidR="00D95E15" w:rsidRDefault="00D95E15">
            <w:pPr>
              <w:pStyle w:val="ConsPlusNormal"/>
              <w:jc w:val="both"/>
            </w:pPr>
            <w:r>
              <w:t>Уровень выполнения показателей не менее 95%</w:t>
            </w:r>
          </w:p>
        </w:tc>
      </w:tr>
    </w:tbl>
    <w:p w:rsidR="00D95E15" w:rsidRDefault="00D95E15">
      <w:pPr>
        <w:pStyle w:val="ConsPlusNormal"/>
        <w:jc w:val="both"/>
      </w:pPr>
    </w:p>
    <w:p w:rsidR="00D95E15" w:rsidRDefault="00D95E15">
      <w:pPr>
        <w:pStyle w:val="ConsPlusTitle"/>
        <w:jc w:val="center"/>
        <w:outlineLvl w:val="2"/>
      </w:pPr>
      <w:r>
        <w:t>1. Характеристика сферы реализации подпрограммы 6, описание</w:t>
      </w:r>
    </w:p>
    <w:p w:rsidR="00D95E15" w:rsidRDefault="00D95E15">
      <w:pPr>
        <w:pStyle w:val="ConsPlusTitle"/>
        <w:jc w:val="center"/>
      </w:pPr>
      <w:r>
        <w:t>основных проблем в указанной сфере и прогноз ее развития</w:t>
      </w:r>
    </w:p>
    <w:p w:rsidR="00D95E15" w:rsidRDefault="00D95E15">
      <w:pPr>
        <w:pStyle w:val="ConsPlusNormal"/>
        <w:jc w:val="both"/>
      </w:pPr>
    </w:p>
    <w:p w:rsidR="00D95E15" w:rsidRDefault="00D95E15">
      <w:pPr>
        <w:pStyle w:val="ConsPlusNormal"/>
        <w:ind w:firstLine="540"/>
        <w:jc w:val="both"/>
      </w:pPr>
      <w: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D95E15" w:rsidRDefault="00D95E15">
      <w:pPr>
        <w:pStyle w:val="ConsPlusNormal"/>
        <w:spacing w:before="220"/>
        <w:ind w:firstLine="540"/>
        <w:jc w:val="both"/>
      </w:pPr>
      <w:r>
        <w:t>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w:t>
      </w:r>
    </w:p>
    <w:p w:rsidR="00D95E15" w:rsidRDefault="00D95E15">
      <w:pPr>
        <w:pStyle w:val="ConsPlusNormal"/>
        <w:spacing w:before="220"/>
        <w:ind w:firstLine="540"/>
        <w:jc w:val="both"/>
      </w:pPr>
      <w:r>
        <w:t>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w:t>
      </w:r>
    </w:p>
    <w:p w:rsidR="00D95E15" w:rsidRDefault="00D95E15">
      <w:pPr>
        <w:pStyle w:val="ConsPlusNormal"/>
        <w:spacing w:before="220"/>
        <w:ind w:firstLine="540"/>
        <w:jc w:val="both"/>
      </w:pPr>
      <w: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D95E15" w:rsidRDefault="00D95E15">
      <w:pPr>
        <w:pStyle w:val="ConsPlusNormal"/>
        <w:spacing w:before="220"/>
        <w:ind w:firstLine="540"/>
        <w:jc w:val="both"/>
      </w:pPr>
      <w: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D95E15" w:rsidRDefault="00D95E15">
      <w:pPr>
        <w:pStyle w:val="ConsPlusNormal"/>
        <w:spacing w:before="220"/>
        <w:ind w:firstLine="540"/>
        <w:jc w:val="both"/>
      </w:pPr>
      <w:r>
        <w:t>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Белгородской области услугами жилищно-коммунального комплекса.</w:t>
      </w:r>
    </w:p>
    <w:p w:rsidR="00D95E15" w:rsidRDefault="00D95E15">
      <w:pPr>
        <w:pStyle w:val="ConsPlusNormal"/>
        <w:spacing w:before="220"/>
        <w:ind w:firstLine="540"/>
        <w:jc w:val="both"/>
      </w:pPr>
      <w:r>
        <w:t xml:space="preserve">Важным условием достижения целей муниципальной программы является повышение </w:t>
      </w:r>
      <w:r>
        <w:lastRenderedPageBreak/>
        <w:t>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D95E15" w:rsidRDefault="00D95E15">
      <w:pPr>
        <w:pStyle w:val="ConsPlusNormal"/>
        <w:spacing w:before="220"/>
        <w:ind w:firstLine="540"/>
        <w:jc w:val="both"/>
      </w:pPr>
      <w:r>
        <w:t>УЖКК как координатор муниципальной программы:</w:t>
      </w:r>
    </w:p>
    <w:p w:rsidR="00D95E15" w:rsidRDefault="00D95E15">
      <w:pPr>
        <w:pStyle w:val="ConsPlusNormal"/>
        <w:spacing w:before="220"/>
        <w:ind w:firstLine="540"/>
        <w:jc w:val="both"/>
      </w:pPr>
      <w:r>
        <w:t>- осуществляет общее руководство финансированием и реализацией муниципальной программы;</w:t>
      </w:r>
    </w:p>
    <w:p w:rsidR="00D95E15" w:rsidRDefault="00D95E15">
      <w:pPr>
        <w:pStyle w:val="ConsPlusNormal"/>
        <w:spacing w:before="220"/>
        <w:ind w:firstLine="540"/>
        <w:jc w:val="both"/>
      </w:pPr>
      <w: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D95E15" w:rsidRDefault="00D95E15">
      <w:pPr>
        <w:pStyle w:val="ConsPlusNormal"/>
        <w:spacing w:before="220"/>
        <w:ind w:firstLine="540"/>
        <w:jc w:val="both"/>
      </w:pPr>
      <w:r>
        <w:t>- ежегодно уточняет целевые показатели и затраты на программные мероприятия;</w:t>
      </w:r>
    </w:p>
    <w:p w:rsidR="00D95E15" w:rsidRDefault="00D95E15">
      <w:pPr>
        <w:pStyle w:val="ConsPlusNormal"/>
        <w:spacing w:before="220"/>
        <w:ind w:firstLine="540"/>
        <w:jc w:val="both"/>
      </w:pPr>
      <w:r>
        <w:t>- осуществляет ведение ежеквартальной, годовой и итоговой отчетности о реализации муниципальной программы;</w:t>
      </w:r>
    </w:p>
    <w:p w:rsidR="00D95E15" w:rsidRDefault="00D95E15">
      <w:pPr>
        <w:pStyle w:val="ConsPlusNormal"/>
        <w:spacing w:before="220"/>
        <w:ind w:firstLine="540"/>
        <w:jc w:val="both"/>
      </w:pPr>
      <w:r>
        <w:t>- вносит в установленном порядке предложения об изменении или продлении выполнения программных мероприятий.</w:t>
      </w:r>
    </w:p>
    <w:p w:rsidR="00D95E15" w:rsidRDefault="00D95E15">
      <w:pPr>
        <w:pStyle w:val="ConsPlusNormal"/>
        <w:spacing w:before="220"/>
        <w:ind w:firstLine="540"/>
        <w:jc w:val="both"/>
      </w:pPr>
      <w:r>
        <w:t>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w:t>
      </w:r>
    </w:p>
    <w:p w:rsidR="00D95E15" w:rsidRDefault="00D95E15">
      <w:pPr>
        <w:pStyle w:val="ConsPlusNormal"/>
        <w:spacing w:before="220"/>
        <w:ind w:firstLine="540"/>
        <w:jc w:val="both"/>
      </w:pPr>
      <w:r>
        <w:t>МКУ "УКС":</w:t>
      </w:r>
    </w:p>
    <w:p w:rsidR="00D95E15" w:rsidRDefault="00D95E15">
      <w:pPr>
        <w:pStyle w:val="ConsPlusNormal"/>
        <w:spacing w:before="220"/>
        <w:ind w:firstLine="540"/>
        <w:jc w:val="both"/>
      </w:pPr>
      <w:r>
        <w:t>-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w:t>
      </w:r>
    </w:p>
    <w:p w:rsidR="00D95E15" w:rsidRDefault="00D95E15">
      <w:pPr>
        <w:pStyle w:val="ConsPlusNormal"/>
        <w:spacing w:before="220"/>
        <w:ind w:firstLine="540"/>
        <w:jc w:val="both"/>
      </w:pPr>
      <w: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D95E15" w:rsidRDefault="00D95E15">
      <w:pPr>
        <w:pStyle w:val="ConsPlusNormal"/>
        <w:spacing w:before="220"/>
        <w:ind w:firstLine="540"/>
        <w:jc w:val="both"/>
      </w:pPr>
      <w:r>
        <w:t>- осуществляет строительный контроль;</w:t>
      </w:r>
    </w:p>
    <w:p w:rsidR="00D95E15" w:rsidRDefault="00D95E15">
      <w:pPr>
        <w:pStyle w:val="ConsPlusNormal"/>
        <w:spacing w:before="220"/>
        <w:ind w:firstLine="540"/>
        <w:jc w:val="both"/>
      </w:pPr>
      <w:r>
        <w:t>- несет ответственность за качество и объемы выполненных работ.</w:t>
      </w:r>
    </w:p>
    <w:p w:rsidR="00D95E15" w:rsidRDefault="00D95E15">
      <w:pPr>
        <w:pStyle w:val="ConsPlusNormal"/>
        <w:spacing w:before="220"/>
        <w:ind w:firstLine="540"/>
        <w:jc w:val="both"/>
      </w:pPr>
      <w:r>
        <w:t>В целях создания условий для более эффективного 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D95E15" w:rsidRDefault="00D95E15">
      <w:pPr>
        <w:pStyle w:val="ConsPlusNormal"/>
        <w:spacing w:before="220"/>
        <w:ind w:firstLine="540"/>
        <w:jc w:val="both"/>
      </w:pPr>
      <w: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D95E15" w:rsidRDefault="00D95E15">
      <w:pPr>
        <w:pStyle w:val="ConsPlusNormal"/>
        <w:jc w:val="both"/>
      </w:pPr>
    </w:p>
    <w:p w:rsidR="00D95E15" w:rsidRDefault="00D95E15">
      <w:pPr>
        <w:pStyle w:val="ConsPlusTitle"/>
        <w:jc w:val="center"/>
        <w:outlineLvl w:val="2"/>
      </w:pPr>
      <w:r>
        <w:t>2. Цель, задачи, сроки и этапы реализации подпрограммы 6</w:t>
      </w:r>
    </w:p>
    <w:p w:rsidR="00D95E15" w:rsidRDefault="00D95E15">
      <w:pPr>
        <w:pStyle w:val="ConsPlusNormal"/>
        <w:jc w:val="both"/>
      </w:pPr>
    </w:p>
    <w:p w:rsidR="00D95E15" w:rsidRDefault="00D95E15">
      <w:pPr>
        <w:pStyle w:val="ConsPlusNormal"/>
        <w:ind w:firstLine="540"/>
        <w:jc w:val="both"/>
      </w:pPr>
      <w:r>
        <w:lastRenderedPageBreak/>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D95E15" w:rsidRDefault="00D95E15">
      <w:pPr>
        <w:pStyle w:val="ConsPlusNormal"/>
        <w:spacing w:before="220"/>
        <w:ind w:firstLine="540"/>
        <w:jc w:val="both"/>
      </w:pPr>
      <w:r>
        <w:t>Задача подпрограммы 6 - эффективное исполнение муниципальных функций в сфере жилищно-коммунального комплекса.</w:t>
      </w:r>
    </w:p>
    <w:p w:rsidR="00D95E15" w:rsidRDefault="00D95E15">
      <w:pPr>
        <w:pStyle w:val="ConsPlusNormal"/>
        <w:spacing w:before="220"/>
        <w:ind w:firstLine="540"/>
        <w:jc w:val="both"/>
      </w:pPr>
      <w:r>
        <w:t>Срок реализации подпрограммы 6 - 2014 - 2025 годы, в том числе:</w:t>
      </w:r>
    </w:p>
    <w:p w:rsidR="00D95E15" w:rsidRDefault="00D95E15">
      <w:pPr>
        <w:pStyle w:val="ConsPlusNormal"/>
        <w:spacing w:before="220"/>
        <w:ind w:firstLine="540"/>
        <w:jc w:val="both"/>
      </w:pPr>
      <w:r>
        <w:t>I этап - 2014 - 2020 годы;</w:t>
      </w:r>
    </w:p>
    <w:p w:rsidR="00D95E15" w:rsidRDefault="00D95E15">
      <w:pPr>
        <w:pStyle w:val="ConsPlusNormal"/>
        <w:spacing w:before="220"/>
        <w:ind w:firstLine="540"/>
        <w:jc w:val="both"/>
      </w:pPr>
      <w:r>
        <w:t>II этап - 2021 - 2025 годы.</w:t>
      </w:r>
    </w:p>
    <w:p w:rsidR="00D95E15" w:rsidRDefault="00D95E15">
      <w:pPr>
        <w:pStyle w:val="ConsPlusNormal"/>
        <w:jc w:val="both"/>
      </w:pPr>
    </w:p>
    <w:p w:rsidR="00D95E15" w:rsidRDefault="00D95E15">
      <w:pPr>
        <w:pStyle w:val="ConsPlusTitle"/>
        <w:jc w:val="center"/>
        <w:outlineLvl w:val="2"/>
      </w:pPr>
      <w:r>
        <w:t>3. Обоснование выделения системы основных мероприятий</w:t>
      </w:r>
    </w:p>
    <w:p w:rsidR="00D95E15" w:rsidRDefault="00D95E15">
      <w:pPr>
        <w:pStyle w:val="ConsPlusTitle"/>
        <w:jc w:val="center"/>
      </w:pPr>
      <w:r>
        <w:t>и краткое описание основных мероприятий подпрограммы 6</w:t>
      </w:r>
    </w:p>
    <w:p w:rsidR="00D95E15" w:rsidRDefault="00D95E15">
      <w:pPr>
        <w:pStyle w:val="ConsPlusNormal"/>
        <w:jc w:val="both"/>
      </w:pPr>
    </w:p>
    <w:p w:rsidR="00D95E15" w:rsidRDefault="00D95E15">
      <w:pPr>
        <w:pStyle w:val="ConsPlusNormal"/>
        <w:ind w:firstLine="540"/>
        <w:jc w:val="both"/>
      </w:pPr>
      <w: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D95E15" w:rsidRDefault="00D95E15">
      <w:pPr>
        <w:pStyle w:val="ConsPlusNormal"/>
        <w:spacing w:before="220"/>
        <w:ind w:firstLine="540"/>
        <w:jc w:val="both"/>
      </w:pPr>
      <w: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D95E15" w:rsidRDefault="00D95E15">
      <w:pPr>
        <w:pStyle w:val="ConsPlusNormal"/>
        <w:spacing w:before="220"/>
        <w:ind w:firstLine="540"/>
        <w:jc w:val="both"/>
      </w:pPr>
      <w:r>
        <w:t>Основное мероприятие 6.1.1 "Обеспечение функций органов местного самоуправления".</w:t>
      </w:r>
    </w:p>
    <w:p w:rsidR="00D95E15" w:rsidRDefault="00D95E15">
      <w:pPr>
        <w:pStyle w:val="ConsPlusNormal"/>
        <w:spacing w:before="220"/>
        <w:ind w:firstLine="540"/>
        <w:jc w:val="both"/>
      </w:pPr>
      <w: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D95E15" w:rsidRDefault="00D95E15">
      <w:pPr>
        <w:pStyle w:val="ConsPlusNormal"/>
        <w:spacing w:before="220"/>
        <w:ind w:firstLine="540"/>
        <w:jc w:val="both"/>
      </w:pPr>
      <w: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D95E15" w:rsidRDefault="00D95E15">
      <w:pPr>
        <w:pStyle w:val="ConsPlusNormal"/>
        <w:spacing w:before="220"/>
        <w:ind w:firstLine="540"/>
        <w:jc w:val="both"/>
      </w:pPr>
      <w:r>
        <w:t>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w:t>
      </w:r>
    </w:p>
    <w:p w:rsidR="00D95E15" w:rsidRDefault="00D95E15">
      <w:pPr>
        <w:pStyle w:val="ConsPlusNormal"/>
        <w:jc w:val="both"/>
      </w:pPr>
    </w:p>
    <w:p w:rsidR="00D95E15" w:rsidRDefault="00D95E15">
      <w:pPr>
        <w:pStyle w:val="ConsPlusTitle"/>
        <w:jc w:val="center"/>
        <w:outlineLvl w:val="2"/>
      </w:pPr>
      <w:r>
        <w:t>4. Прогноз конечных результатов подпрограммы 6</w:t>
      </w:r>
    </w:p>
    <w:p w:rsidR="00D95E15" w:rsidRDefault="00D95E15">
      <w:pPr>
        <w:pStyle w:val="ConsPlusNormal"/>
        <w:jc w:val="both"/>
      </w:pPr>
    </w:p>
    <w:p w:rsidR="00D95E15" w:rsidRDefault="00D95E15">
      <w:pPr>
        <w:pStyle w:val="ConsPlusNormal"/>
        <w:ind w:firstLine="540"/>
        <w:jc w:val="both"/>
      </w:pPr>
      <w:r>
        <w:t>Показатель конечного результата подпрограммы 6 - уровень выполнения показателей, не менее 95%.</w:t>
      </w:r>
    </w:p>
    <w:p w:rsidR="00D95E15" w:rsidRDefault="00D95E15">
      <w:pPr>
        <w:pStyle w:val="ConsPlusNormal"/>
        <w:jc w:val="both"/>
      </w:pPr>
    </w:p>
    <w:p w:rsidR="00D95E15" w:rsidRDefault="00D95E15">
      <w:pPr>
        <w:pStyle w:val="ConsPlusTitle"/>
        <w:jc w:val="center"/>
        <w:outlineLvl w:val="2"/>
      </w:pPr>
      <w:r>
        <w:t>5. Ресурсное обеспечение подпрограммы 6</w:t>
      </w:r>
    </w:p>
    <w:p w:rsidR="00D95E15" w:rsidRDefault="00D95E15">
      <w:pPr>
        <w:pStyle w:val="ConsPlusNormal"/>
        <w:jc w:val="both"/>
      </w:pPr>
    </w:p>
    <w:p w:rsidR="00D95E15" w:rsidRDefault="00D95E15">
      <w:pPr>
        <w:pStyle w:val="ConsPlusNormal"/>
        <w:ind w:firstLine="540"/>
        <w:jc w:val="both"/>
      </w:pPr>
      <w:r>
        <w:t>Общий объем финансирования составляет 558647,6 тыс. рублей, из них:</w:t>
      </w:r>
    </w:p>
    <w:p w:rsidR="00D95E15" w:rsidRDefault="00D95E15">
      <w:pPr>
        <w:pStyle w:val="ConsPlusNormal"/>
        <w:spacing w:before="220"/>
        <w:ind w:firstLine="540"/>
        <w:jc w:val="both"/>
      </w:pPr>
      <w:r>
        <w:t>2014 год - 11571,0 тыс. рублей;</w:t>
      </w:r>
    </w:p>
    <w:p w:rsidR="00D95E15" w:rsidRDefault="00D95E15">
      <w:pPr>
        <w:pStyle w:val="ConsPlusNormal"/>
        <w:spacing w:before="220"/>
        <w:ind w:firstLine="540"/>
        <w:jc w:val="both"/>
      </w:pPr>
      <w:r>
        <w:t>2015 год - 38640,0 тыс. рублей;</w:t>
      </w:r>
    </w:p>
    <w:p w:rsidR="00D95E15" w:rsidRDefault="00D95E15">
      <w:pPr>
        <w:pStyle w:val="ConsPlusNormal"/>
        <w:spacing w:before="220"/>
        <w:ind w:firstLine="540"/>
        <w:jc w:val="both"/>
      </w:pPr>
      <w:r>
        <w:t>2016 год - 40266,1 тыс. рублей;</w:t>
      </w:r>
    </w:p>
    <w:p w:rsidR="00D95E15" w:rsidRDefault="00D95E15">
      <w:pPr>
        <w:pStyle w:val="ConsPlusNormal"/>
        <w:spacing w:before="220"/>
        <w:ind w:firstLine="540"/>
        <w:jc w:val="both"/>
      </w:pPr>
      <w:r>
        <w:t>2017 год - 40039,3 тыс. рублей;</w:t>
      </w:r>
    </w:p>
    <w:p w:rsidR="00D95E15" w:rsidRDefault="00D95E15">
      <w:pPr>
        <w:pStyle w:val="ConsPlusNormal"/>
        <w:spacing w:before="220"/>
        <w:ind w:firstLine="540"/>
        <w:jc w:val="both"/>
      </w:pPr>
      <w:r>
        <w:lastRenderedPageBreak/>
        <w:t>2018 год - 42146,0 тыс. рублей;</w:t>
      </w:r>
    </w:p>
    <w:p w:rsidR="00D95E15" w:rsidRDefault="00D95E15">
      <w:pPr>
        <w:pStyle w:val="ConsPlusNormal"/>
        <w:spacing w:before="220"/>
        <w:ind w:firstLine="540"/>
        <w:jc w:val="both"/>
      </w:pPr>
      <w:r>
        <w:t>2019 год - 42223,7 тыс. рублей;</w:t>
      </w:r>
    </w:p>
    <w:p w:rsidR="00D95E15" w:rsidRDefault="00D95E15">
      <w:pPr>
        <w:pStyle w:val="ConsPlusNormal"/>
        <w:spacing w:before="220"/>
        <w:ind w:firstLine="540"/>
        <w:jc w:val="both"/>
      </w:pPr>
      <w:r>
        <w:t>2020 год - 48284,0 тыс. рублей;</w:t>
      </w:r>
    </w:p>
    <w:p w:rsidR="00D95E15" w:rsidRDefault="00D95E15">
      <w:pPr>
        <w:pStyle w:val="ConsPlusNormal"/>
        <w:spacing w:before="220"/>
        <w:ind w:firstLine="540"/>
        <w:jc w:val="both"/>
      </w:pPr>
      <w:r>
        <w:t>2021 год - 56502,5 тыс. рублей;</w:t>
      </w:r>
    </w:p>
    <w:p w:rsidR="00D95E15" w:rsidRDefault="00D95E15">
      <w:pPr>
        <w:pStyle w:val="ConsPlusNormal"/>
        <w:spacing w:before="220"/>
        <w:ind w:firstLine="540"/>
        <w:jc w:val="both"/>
      </w:pPr>
      <w:r>
        <w:t>2022 год - 60474,0 тыс. рублей;</w:t>
      </w:r>
    </w:p>
    <w:p w:rsidR="00D95E15" w:rsidRDefault="00D95E15">
      <w:pPr>
        <w:pStyle w:val="ConsPlusNormal"/>
        <w:spacing w:before="220"/>
        <w:ind w:firstLine="540"/>
        <w:jc w:val="both"/>
      </w:pPr>
      <w:r>
        <w:t>2023 год - 61497,0 тыс. рублей;</w:t>
      </w:r>
    </w:p>
    <w:p w:rsidR="00D95E15" w:rsidRDefault="00D95E15">
      <w:pPr>
        <w:pStyle w:val="ConsPlusNormal"/>
        <w:spacing w:before="220"/>
        <w:ind w:firstLine="540"/>
        <w:jc w:val="both"/>
      </w:pPr>
      <w:r>
        <w:t>2024 год - 63901,0 тыс. рублей;</w:t>
      </w:r>
    </w:p>
    <w:p w:rsidR="00D95E15" w:rsidRDefault="00D95E15">
      <w:pPr>
        <w:pStyle w:val="ConsPlusNormal"/>
        <w:spacing w:before="220"/>
        <w:ind w:firstLine="540"/>
        <w:jc w:val="both"/>
      </w:pPr>
      <w:r>
        <w:t>2025 год - 53103,0 тыс. рублей.</w:t>
      </w:r>
    </w:p>
    <w:p w:rsidR="00D95E15" w:rsidRDefault="00D95E15">
      <w:pPr>
        <w:pStyle w:val="ConsPlusNormal"/>
        <w:spacing w:before="220"/>
        <w:ind w:firstLine="540"/>
        <w:jc w:val="both"/>
      </w:pPr>
      <w:r>
        <w:t>Объем финансирования в 2014 - 2025 годах за счет средств бюджета Губкинского городского округа Белгородской области составляет 558422,6 тыс. рублей, в том числе по годам:</w:t>
      </w:r>
    </w:p>
    <w:p w:rsidR="00D95E15" w:rsidRDefault="00D95E15">
      <w:pPr>
        <w:pStyle w:val="ConsPlusNormal"/>
        <w:spacing w:before="220"/>
        <w:ind w:firstLine="540"/>
        <w:jc w:val="both"/>
      </w:pPr>
      <w:r>
        <w:t>2014 год - 11571,0 тыс. рублей;</w:t>
      </w:r>
    </w:p>
    <w:p w:rsidR="00D95E15" w:rsidRDefault="00D95E15">
      <w:pPr>
        <w:pStyle w:val="ConsPlusNormal"/>
        <w:spacing w:before="220"/>
        <w:ind w:firstLine="540"/>
        <w:jc w:val="both"/>
      </w:pPr>
      <w:r>
        <w:t>2015 год - 38640,0 тыс. рублей;</w:t>
      </w:r>
    </w:p>
    <w:p w:rsidR="00D95E15" w:rsidRDefault="00D95E15">
      <w:pPr>
        <w:pStyle w:val="ConsPlusNormal"/>
        <w:spacing w:before="220"/>
        <w:ind w:firstLine="540"/>
        <w:jc w:val="both"/>
      </w:pPr>
      <w:r>
        <w:t>2016 год - 40266,1 тыс. рублей;</w:t>
      </w:r>
    </w:p>
    <w:p w:rsidR="00D95E15" w:rsidRDefault="00D95E15">
      <w:pPr>
        <w:pStyle w:val="ConsPlusNormal"/>
        <w:spacing w:before="220"/>
        <w:ind w:firstLine="540"/>
        <w:jc w:val="both"/>
      </w:pPr>
      <w:r>
        <w:t>2017 год - 40039,3 тыс. рублей;</w:t>
      </w:r>
    </w:p>
    <w:p w:rsidR="00D95E15" w:rsidRDefault="00D95E15">
      <w:pPr>
        <w:pStyle w:val="ConsPlusNormal"/>
        <w:spacing w:before="220"/>
        <w:ind w:firstLine="540"/>
        <w:jc w:val="both"/>
      </w:pPr>
      <w:r>
        <w:t>2018 год - 42146,0 тыс. рублей;</w:t>
      </w:r>
    </w:p>
    <w:p w:rsidR="00D95E15" w:rsidRDefault="00D95E15">
      <w:pPr>
        <w:pStyle w:val="ConsPlusNormal"/>
        <w:spacing w:before="220"/>
        <w:ind w:firstLine="540"/>
        <w:jc w:val="both"/>
      </w:pPr>
      <w:r>
        <w:t>2019 год - 42223,7 тыс. рублей;</w:t>
      </w:r>
    </w:p>
    <w:p w:rsidR="00D95E15" w:rsidRDefault="00D95E15">
      <w:pPr>
        <w:pStyle w:val="ConsPlusNormal"/>
        <w:spacing w:before="220"/>
        <w:ind w:firstLine="540"/>
        <w:jc w:val="both"/>
      </w:pPr>
      <w:r>
        <w:t>2020 год - 48284,0 тыс. рублей;</w:t>
      </w:r>
    </w:p>
    <w:p w:rsidR="00D95E15" w:rsidRDefault="00D95E15">
      <w:pPr>
        <w:pStyle w:val="ConsPlusNormal"/>
        <w:spacing w:before="220"/>
        <w:ind w:firstLine="540"/>
        <w:jc w:val="both"/>
      </w:pPr>
      <w:r>
        <w:t>2021 год - 56277,5 тыс. рублей;</w:t>
      </w:r>
    </w:p>
    <w:p w:rsidR="00D95E15" w:rsidRDefault="00D95E15">
      <w:pPr>
        <w:pStyle w:val="ConsPlusNormal"/>
        <w:spacing w:before="220"/>
        <w:ind w:firstLine="540"/>
        <w:jc w:val="both"/>
      </w:pPr>
      <w:r>
        <w:t>2022 год - 60474,0 тыс. рублей;</w:t>
      </w:r>
    </w:p>
    <w:p w:rsidR="00D95E15" w:rsidRDefault="00D95E15">
      <w:pPr>
        <w:pStyle w:val="ConsPlusNormal"/>
        <w:spacing w:before="220"/>
        <w:ind w:firstLine="540"/>
        <w:jc w:val="both"/>
      </w:pPr>
      <w:r>
        <w:t>2023 год - 61497,0 тыс. рублей;</w:t>
      </w:r>
    </w:p>
    <w:p w:rsidR="00D95E15" w:rsidRDefault="00D95E15">
      <w:pPr>
        <w:pStyle w:val="ConsPlusNormal"/>
        <w:spacing w:before="220"/>
        <w:ind w:firstLine="540"/>
        <w:jc w:val="both"/>
      </w:pPr>
      <w:r>
        <w:t>2024 год - 63901,0 тыс. рублей;</w:t>
      </w:r>
    </w:p>
    <w:p w:rsidR="00D95E15" w:rsidRDefault="00D95E15">
      <w:pPr>
        <w:pStyle w:val="ConsPlusNormal"/>
        <w:spacing w:before="220"/>
        <w:ind w:firstLine="540"/>
        <w:jc w:val="both"/>
      </w:pPr>
      <w:r>
        <w:t>2025 год - 53103,0 тыс. рублей.</w:t>
      </w:r>
    </w:p>
    <w:p w:rsidR="00D95E15" w:rsidRDefault="00D95E15">
      <w:pPr>
        <w:pStyle w:val="ConsPlusNormal"/>
        <w:spacing w:before="220"/>
        <w:ind w:firstLine="540"/>
        <w:jc w:val="both"/>
      </w:pPr>
      <w:r>
        <w:t>Объем финансирования в 2014 - 2025 годах за счет средств областного бюджета составляет 225,0 тыс. рублей, в том числе по годам:</w:t>
      </w:r>
    </w:p>
    <w:p w:rsidR="00D95E15" w:rsidRDefault="00D95E15">
      <w:pPr>
        <w:pStyle w:val="ConsPlusNormal"/>
        <w:spacing w:before="220"/>
        <w:ind w:firstLine="540"/>
        <w:jc w:val="both"/>
      </w:pPr>
      <w:r>
        <w:t>2021 год - 225,0 тыс. рублей.</w:t>
      </w:r>
    </w:p>
    <w:p w:rsidR="00D95E15" w:rsidRDefault="00D95E15">
      <w:pPr>
        <w:pStyle w:val="ConsPlusNormal"/>
        <w:spacing w:before="220"/>
        <w:ind w:firstLine="540"/>
        <w:jc w:val="both"/>
      </w:pPr>
      <w: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1"/>
      </w:pPr>
      <w:r>
        <w:t>Приложение N 1</w:t>
      </w:r>
    </w:p>
    <w:p w:rsidR="00D95E15" w:rsidRDefault="00D95E15">
      <w:pPr>
        <w:pStyle w:val="ConsPlusNormal"/>
        <w:jc w:val="right"/>
      </w:pPr>
      <w:r>
        <w:t>к муниципальной программе "Обеспечение</w:t>
      </w:r>
    </w:p>
    <w:p w:rsidR="00D95E15" w:rsidRDefault="00D95E15">
      <w:pPr>
        <w:pStyle w:val="ConsPlusNormal"/>
        <w:jc w:val="right"/>
      </w:pPr>
      <w:r>
        <w:t>доступным и комфортным жильем и коммунальными</w:t>
      </w:r>
    </w:p>
    <w:p w:rsidR="00D95E15" w:rsidRDefault="00D95E15">
      <w:pPr>
        <w:pStyle w:val="ConsPlusNormal"/>
        <w:jc w:val="right"/>
      </w:pPr>
      <w:r>
        <w:lastRenderedPageBreak/>
        <w:t>услугами жителей Губкинского городского</w:t>
      </w:r>
    </w:p>
    <w:p w:rsidR="00D95E15" w:rsidRDefault="00D95E15">
      <w:pPr>
        <w:pStyle w:val="ConsPlusNormal"/>
        <w:jc w:val="right"/>
      </w:pPr>
      <w:r>
        <w:t>округа Белгородской области"</w:t>
      </w:r>
    </w:p>
    <w:p w:rsidR="00D95E15" w:rsidRDefault="00D95E15">
      <w:pPr>
        <w:pStyle w:val="ConsPlusNormal"/>
        <w:jc w:val="both"/>
      </w:pPr>
    </w:p>
    <w:p w:rsidR="00D95E15" w:rsidRDefault="00D95E15">
      <w:pPr>
        <w:pStyle w:val="ConsPlusTitle"/>
        <w:jc w:val="center"/>
      </w:pPr>
      <w:r>
        <w:t>Система основных мероприятий (мероприятий) и показателей</w:t>
      </w:r>
    </w:p>
    <w:p w:rsidR="00D95E15" w:rsidRDefault="00D95E15">
      <w:pPr>
        <w:pStyle w:val="ConsPlusTitle"/>
        <w:jc w:val="center"/>
      </w:pPr>
      <w:r>
        <w:t>муниципальной программы "Обеспечение доступным и комфортным</w:t>
      </w:r>
    </w:p>
    <w:p w:rsidR="00D95E15" w:rsidRDefault="00D95E15">
      <w:pPr>
        <w:pStyle w:val="ConsPlusTitle"/>
        <w:jc w:val="center"/>
      </w:pPr>
      <w:r>
        <w:t>жильем и коммунальными услугами жителей Губкинского</w:t>
      </w:r>
    </w:p>
    <w:p w:rsidR="00D95E15" w:rsidRDefault="00D95E15">
      <w:pPr>
        <w:pStyle w:val="ConsPlusTitle"/>
        <w:jc w:val="center"/>
      </w:pPr>
      <w:r>
        <w:t>городского округа Белгородской области"</w:t>
      </w:r>
    </w:p>
    <w:p w:rsidR="00D95E15" w:rsidRDefault="00D95E15">
      <w:pPr>
        <w:pStyle w:val="ConsPlusNormal"/>
        <w:jc w:val="both"/>
      </w:pPr>
    </w:p>
    <w:p w:rsidR="00D95E15" w:rsidRDefault="00D95E15">
      <w:pPr>
        <w:pStyle w:val="ConsPlusTitle"/>
        <w:jc w:val="center"/>
        <w:outlineLvl w:val="2"/>
      </w:pPr>
      <w:r>
        <w:t>I этап реализации муниципальной программы</w:t>
      </w:r>
    </w:p>
    <w:p w:rsidR="00D95E15" w:rsidRDefault="00D95E15">
      <w:pPr>
        <w:pStyle w:val="ConsPlusNormal"/>
        <w:jc w:val="both"/>
      </w:pPr>
    </w:p>
    <w:p w:rsidR="00D95E15" w:rsidRDefault="00D95E15">
      <w:pPr>
        <w:sectPr w:rsidR="00D95E1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659"/>
        <w:gridCol w:w="2659"/>
        <w:gridCol w:w="2689"/>
        <w:gridCol w:w="1024"/>
        <w:gridCol w:w="1024"/>
        <w:gridCol w:w="1024"/>
        <w:gridCol w:w="1024"/>
        <w:gridCol w:w="1024"/>
        <w:gridCol w:w="1024"/>
        <w:gridCol w:w="904"/>
      </w:tblGrid>
      <w:tr w:rsidR="00D95E15">
        <w:tc>
          <w:tcPr>
            <w:tcW w:w="664" w:type="dxa"/>
            <w:vMerge w:val="restart"/>
          </w:tcPr>
          <w:p w:rsidR="00D95E15" w:rsidRDefault="00D95E15">
            <w:pPr>
              <w:pStyle w:val="ConsPlusNormal"/>
              <w:jc w:val="center"/>
            </w:pPr>
            <w:r>
              <w:lastRenderedPageBreak/>
              <w:t>N п/п</w:t>
            </w:r>
          </w:p>
        </w:tc>
        <w:tc>
          <w:tcPr>
            <w:tcW w:w="2659" w:type="dxa"/>
            <w:vMerge w:val="restart"/>
          </w:tcPr>
          <w:p w:rsidR="00D95E15" w:rsidRDefault="00D95E15">
            <w:pPr>
              <w:pStyle w:val="ConsPlusNormal"/>
              <w:jc w:val="center"/>
            </w:pPr>
            <w:r>
              <w:t>Наименование муниципальной программы, подпрограмм, основных мероприятий</w:t>
            </w:r>
          </w:p>
        </w:tc>
        <w:tc>
          <w:tcPr>
            <w:tcW w:w="2659" w:type="dxa"/>
            <w:vMerge w:val="restart"/>
          </w:tcPr>
          <w:p w:rsidR="00D95E15" w:rsidRDefault="00D95E15">
            <w:pPr>
              <w:pStyle w:val="ConsPlusNormal"/>
              <w:jc w:val="center"/>
            </w:pPr>
            <w:r>
              <w:t>Ответственный исполнитель, соисполнитель, участник муниципальной программы</w:t>
            </w:r>
          </w:p>
        </w:tc>
        <w:tc>
          <w:tcPr>
            <w:tcW w:w="2689" w:type="dxa"/>
            <w:vMerge w:val="restart"/>
          </w:tcPr>
          <w:p w:rsidR="00D95E15" w:rsidRDefault="00D95E15">
            <w:pPr>
              <w:pStyle w:val="ConsPlusNormal"/>
              <w:jc w:val="center"/>
            </w:pPr>
            <w:r>
              <w:t>Наименование показателя, единица измерения</w:t>
            </w:r>
          </w:p>
        </w:tc>
        <w:tc>
          <w:tcPr>
            <w:tcW w:w="7048" w:type="dxa"/>
            <w:gridSpan w:val="7"/>
          </w:tcPr>
          <w:p w:rsidR="00D95E15" w:rsidRDefault="00D95E15">
            <w:pPr>
              <w:pStyle w:val="ConsPlusNormal"/>
              <w:jc w:val="center"/>
            </w:pPr>
            <w:r>
              <w:t>Значения показателя конечного и непосредственного результатов по годам реализации</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vMerge/>
          </w:tcPr>
          <w:p w:rsidR="00D95E15" w:rsidRDefault="00D95E15">
            <w:pPr>
              <w:spacing w:after="1" w:line="0" w:lineRule="atLeast"/>
            </w:pPr>
          </w:p>
        </w:tc>
        <w:tc>
          <w:tcPr>
            <w:tcW w:w="1024" w:type="dxa"/>
          </w:tcPr>
          <w:p w:rsidR="00D95E15" w:rsidRDefault="00D95E15">
            <w:pPr>
              <w:pStyle w:val="ConsPlusNormal"/>
              <w:jc w:val="center"/>
            </w:pPr>
            <w:r>
              <w:t>2014</w:t>
            </w:r>
          </w:p>
        </w:tc>
        <w:tc>
          <w:tcPr>
            <w:tcW w:w="1024" w:type="dxa"/>
          </w:tcPr>
          <w:p w:rsidR="00D95E15" w:rsidRDefault="00D95E15">
            <w:pPr>
              <w:pStyle w:val="ConsPlusNormal"/>
              <w:jc w:val="center"/>
            </w:pPr>
            <w:r>
              <w:t>2015</w:t>
            </w:r>
          </w:p>
        </w:tc>
        <w:tc>
          <w:tcPr>
            <w:tcW w:w="1024" w:type="dxa"/>
          </w:tcPr>
          <w:p w:rsidR="00D95E15" w:rsidRDefault="00D95E15">
            <w:pPr>
              <w:pStyle w:val="ConsPlusNormal"/>
              <w:jc w:val="center"/>
            </w:pPr>
            <w:r>
              <w:t>2016</w:t>
            </w:r>
          </w:p>
        </w:tc>
        <w:tc>
          <w:tcPr>
            <w:tcW w:w="1024" w:type="dxa"/>
          </w:tcPr>
          <w:p w:rsidR="00D95E15" w:rsidRDefault="00D95E15">
            <w:pPr>
              <w:pStyle w:val="ConsPlusNormal"/>
              <w:jc w:val="center"/>
            </w:pPr>
            <w:r>
              <w:t>2017</w:t>
            </w:r>
          </w:p>
        </w:tc>
        <w:tc>
          <w:tcPr>
            <w:tcW w:w="1024" w:type="dxa"/>
          </w:tcPr>
          <w:p w:rsidR="00D95E15" w:rsidRDefault="00D95E15">
            <w:pPr>
              <w:pStyle w:val="ConsPlusNormal"/>
              <w:jc w:val="center"/>
            </w:pPr>
            <w:r>
              <w:t>2018</w:t>
            </w:r>
          </w:p>
        </w:tc>
        <w:tc>
          <w:tcPr>
            <w:tcW w:w="1024" w:type="dxa"/>
          </w:tcPr>
          <w:p w:rsidR="00D95E15" w:rsidRDefault="00D95E15">
            <w:pPr>
              <w:pStyle w:val="ConsPlusNormal"/>
              <w:jc w:val="center"/>
            </w:pPr>
            <w:r>
              <w:t>2019</w:t>
            </w:r>
          </w:p>
        </w:tc>
        <w:tc>
          <w:tcPr>
            <w:tcW w:w="904" w:type="dxa"/>
          </w:tcPr>
          <w:p w:rsidR="00D95E15" w:rsidRDefault="00D95E15">
            <w:pPr>
              <w:pStyle w:val="ConsPlusNormal"/>
              <w:jc w:val="center"/>
            </w:pPr>
            <w:r>
              <w:t>2020</w:t>
            </w:r>
          </w:p>
        </w:tc>
      </w:tr>
      <w:tr w:rsidR="00D95E15">
        <w:tc>
          <w:tcPr>
            <w:tcW w:w="664" w:type="dxa"/>
          </w:tcPr>
          <w:p w:rsidR="00D95E15" w:rsidRDefault="00D95E15">
            <w:pPr>
              <w:pStyle w:val="ConsPlusNormal"/>
              <w:jc w:val="center"/>
            </w:pPr>
            <w:r>
              <w:t>1</w:t>
            </w:r>
          </w:p>
        </w:tc>
        <w:tc>
          <w:tcPr>
            <w:tcW w:w="2659" w:type="dxa"/>
          </w:tcPr>
          <w:p w:rsidR="00D95E15" w:rsidRDefault="00D95E15">
            <w:pPr>
              <w:pStyle w:val="ConsPlusNormal"/>
              <w:jc w:val="center"/>
            </w:pPr>
            <w:r>
              <w:t>2</w:t>
            </w:r>
          </w:p>
        </w:tc>
        <w:tc>
          <w:tcPr>
            <w:tcW w:w="2659" w:type="dxa"/>
          </w:tcPr>
          <w:p w:rsidR="00D95E15" w:rsidRDefault="00D95E15">
            <w:pPr>
              <w:pStyle w:val="ConsPlusNormal"/>
              <w:jc w:val="center"/>
            </w:pPr>
            <w:r>
              <w:t>3</w:t>
            </w:r>
          </w:p>
        </w:tc>
        <w:tc>
          <w:tcPr>
            <w:tcW w:w="2689" w:type="dxa"/>
          </w:tcPr>
          <w:p w:rsidR="00D95E15" w:rsidRDefault="00D95E15">
            <w:pPr>
              <w:pStyle w:val="ConsPlusNormal"/>
              <w:jc w:val="center"/>
            </w:pPr>
            <w:r>
              <w:t>4</w:t>
            </w:r>
          </w:p>
        </w:tc>
        <w:tc>
          <w:tcPr>
            <w:tcW w:w="1024" w:type="dxa"/>
          </w:tcPr>
          <w:p w:rsidR="00D95E15" w:rsidRDefault="00D95E15">
            <w:pPr>
              <w:pStyle w:val="ConsPlusNormal"/>
              <w:jc w:val="center"/>
            </w:pPr>
            <w:r>
              <w:t>5</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9</w:t>
            </w:r>
          </w:p>
        </w:tc>
        <w:tc>
          <w:tcPr>
            <w:tcW w:w="1024" w:type="dxa"/>
          </w:tcPr>
          <w:p w:rsidR="00D95E15" w:rsidRDefault="00D95E15">
            <w:pPr>
              <w:pStyle w:val="ConsPlusNormal"/>
              <w:jc w:val="center"/>
            </w:pPr>
            <w:r>
              <w:t>10</w:t>
            </w:r>
          </w:p>
        </w:tc>
        <w:tc>
          <w:tcPr>
            <w:tcW w:w="904" w:type="dxa"/>
          </w:tcPr>
          <w:p w:rsidR="00D95E15" w:rsidRDefault="00D95E15">
            <w:pPr>
              <w:pStyle w:val="ConsPlusNormal"/>
              <w:jc w:val="center"/>
            </w:pPr>
            <w:r>
              <w:t>11</w:t>
            </w:r>
          </w:p>
        </w:tc>
      </w:tr>
      <w:tr w:rsidR="00D95E15">
        <w:tc>
          <w:tcPr>
            <w:tcW w:w="664" w:type="dxa"/>
            <w:vMerge w:val="restart"/>
          </w:tcPr>
          <w:p w:rsidR="00D95E15" w:rsidRDefault="00D95E15">
            <w:pPr>
              <w:pStyle w:val="ConsPlusNormal"/>
              <w:jc w:val="center"/>
            </w:pPr>
            <w:r>
              <w:t>1.</w:t>
            </w:r>
          </w:p>
        </w:tc>
        <w:tc>
          <w:tcPr>
            <w:tcW w:w="2659" w:type="dxa"/>
            <w:vMerge w:val="restart"/>
          </w:tcPr>
          <w:p w:rsidR="00D95E15" w:rsidRDefault="00D95E15">
            <w:pPr>
              <w:pStyle w:val="ConsPlusNormal"/>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 администрация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w:t>
            </w:r>
          </w:p>
          <w:p w:rsidR="00D95E15" w:rsidRDefault="00D95E15">
            <w:pPr>
              <w:pStyle w:val="ConsPlusNormal"/>
            </w:pPr>
            <w:r>
              <w:t xml:space="preserve">МКУ "Управление по обеспечению деятельности органов </w:t>
            </w:r>
            <w:r>
              <w:lastRenderedPageBreak/>
              <w:t>местного самоуправления Губкинского городского округа"</w:t>
            </w:r>
          </w:p>
        </w:tc>
        <w:tc>
          <w:tcPr>
            <w:tcW w:w="2689" w:type="dxa"/>
          </w:tcPr>
          <w:p w:rsidR="00D95E15" w:rsidRDefault="00D95E15">
            <w:pPr>
              <w:pStyle w:val="ConsPlusNormal"/>
            </w:pPr>
            <w:r>
              <w:lastRenderedPageBreak/>
              <w:t>Показатель 1.</w:t>
            </w:r>
          </w:p>
          <w:p w:rsidR="00D95E15" w:rsidRDefault="00D95E15">
            <w:pPr>
              <w:pStyle w:val="ConsPlusNormal"/>
            </w:pPr>
            <w:r>
              <w:t>Доля выполненных проектов планировки территорий в общем необходимом количестве, %</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16,7</w:t>
            </w:r>
          </w:p>
        </w:tc>
        <w:tc>
          <w:tcPr>
            <w:tcW w:w="1024" w:type="dxa"/>
          </w:tcPr>
          <w:p w:rsidR="00D95E15" w:rsidRDefault="00D95E15">
            <w:pPr>
              <w:pStyle w:val="ConsPlusNormal"/>
              <w:jc w:val="center"/>
            </w:pPr>
            <w:r>
              <w:t>16,7</w:t>
            </w:r>
          </w:p>
        </w:tc>
        <w:tc>
          <w:tcPr>
            <w:tcW w:w="1024" w:type="dxa"/>
          </w:tcPr>
          <w:p w:rsidR="00D95E15" w:rsidRDefault="00D95E15">
            <w:pPr>
              <w:pStyle w:val="ConsPlusNormal"/>
              <w:jc w:val="center"/>
            </w:pPr>
            <w:r>
              <w:t>16,7</w:t>
            </w:r>
          </w:p>
        </w:tc>
        <w:tc>
          <w:tcPr>
            <w:tcW w:w="904" w:type="dxa"/>
          </w:tcPr>
          <w:p w:rsidR="00D95E15" w:rsidRDefault="00D95E15">
            <w:pPr>
              <w:pStyle w:val="ConsPlusNormal"/>
              <w:jc w:val="center"/>
            </w:pPr>
            <w:r>
              <w:t>16,7</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2.</w:t>
            </w:r>
          </w:p>
          <w:p w:rsidR="00D95E15" w:rsidRDefault="00D95E15">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1024" w:type="dxa"/>
          </w:tcPr>
          <w:p w:rsidR="00D95E15" w:rsidRDefault="00D95E15">
            <w:pPr>
              <w:pStyle w:val="ConsPlusNormal"/>
              <w:jc w:val="center"/>
            </w:pPr>
            <w:r>
              <w:t>4,70</w:t>
            </w:r>
          </w:p>
        </w:tc>
        <w:tc>
          <w:tcPr>
            <w:tcW w:w="1024" w:type="dxa"/>
          </w:tcPr>
          <w:p w:rsidR="00D95E15" w:rsidRDefault="00D95E15">
            <w:pPr>
              <w:pStyle w:val="ConsPlusNormal"/>
              <w:jc w:val="center"/>
            </w:pPr>
            <w:r>
              <w:t>11,44</w:t>
            </w:r>
          </w:p>
        </w:tc>
        <w:tc>
          <w:tcPr>
            <w:tcW w:w="1024" w:type="dxa"/>
          </w:tcPr>
          <w:p w:rsidR="00D95E15" w:rsidRDefault="00D95E15">
            <w:pPr>
              <w:pStyle w:val="ConsPlusNormal"/>
              <w:jc w:val="center"/>
            </w:pPr>
            <w:r>
              <w:t>15,58</w:t>
            </w:r>
          </w:p>
        </w:tc>
        <w:tc>
          <w:tcPr>
            <w:tcW w:w="1024" w:type="dxa"/>
          </w:tcPr>
          <w:p w:rsidR="00D95E15" w:rsidRDefault="00D95E15">
            <w:pPr>
              <w:pStyle w:val="ConsPlusNormal"/>
              <w:jc w:val="center"/>
            </w:pPr>
            <w:r>
              <w:t>15,49</w:t>
            </w:r>
          </w:p>
        </w:tc>
        <w:tc>
          <w:tcPr>
            <w:tcW w:w="1024" w:type="dxa"/>
          </w:tcPr>
          <w:p w:rsidR="00D95E15" w:rsidRDefault="00D95E15">
            <w:pPr>
              <w:pStyle w:val="ConsPlusNormal"/>
              <w:jc w:val="center"/>
            </w:pPr>
            <w:r>
              <w:t>11,25</w:t>
            </w:r>
          </w:p>
        </w:tc>
        <w:tc>
          <w:tcPr>
            <w:tcW w:w="1024" w:type="dxa"/>
          </w:tcPr>
          <w:p w:rsidR="00D95E15" w:rsidRDefault="00D95E15">
            <w:pPr>
              <w:pStyle w:val="ConsPlusNormal"/>
              <w:jc w:val="center"/>
            </w:pPr>
            <w:r>
              <w:t>13,0</w:t>
            </w:r>
          </w:p>
        </w:tc>
        <w:tc>
          <w:tcPr>
            <w:tcW w:w="904" w:type="dxa"/>
          </w:tcPr>
          <w:p w:rsidR="00D95E15" w:rsidRDefault="00D95E15">
            <w:pPr>
              <w:pStyle w:val="ConsPlusNormal"/>
              <w:jc w:val="center"/>
            </w:pPr>
            <w:r>
              <w:t>14,4</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024" w:type="dxa"/>
          </w:tcPr>
          <w:p w:rsidR="00D95E15" w:rsidRDefault="00D95E15">
            <w:pPr>
              <w:pStyle w:val="ConsPlusNormal"/>
              <w:jc w:val="center"/>
            </w:pPr>
            <w:r>
              <w:t>5,63</w:t>
            </w:r>
          </w:p>
        </w:tc>
        <w:tc>
          <w:tcPr>
            <w:tcW w:w="1024" w:type="dxa"/>
          </w:tcPr>
          <w:p w:rsidR="00D95E15" w:rsidRDefault="00D95E15">
            <w:pPr>
              <w:pStyle w:val="ConsPlusNormal"/>
              <w:jc w:val="center"/>
            </w:pPr>
            <w:r>
              <w:t>14,55</w:t>
            </w:r>
          </w:p>
        </w:tc>
        <w:tc>
          <w:tcPr>
            <w:tcW w:w="1024" w:type="dxa"/>
          </w:tcPr>
          <w:p w:rsidR="00D95E15" w:rsidRDefault="00D95E15">
            <w:pPr>
              <w:pStyle w:val="ConsPlusNormal"/>
              <w:jc w:val="center"/>
            </w:pPr>
            <w:r>
              <w:t>13,4</w:t>
            </w:r>
          </w:p>
        </w:tc>
        <w:tc>
          <w:tcPr>
            <w:tcW w:w="1024" w:type="dxa"/>
          </w:tcPr>
          <w:p w:rsidR="00D95E15" w:rsidRDefault="00D95E15">
            <w:pPr>
              <w:pStyle w:val="ConsPlusNormal"/>
              <w:jc w:val="center"/>
            </w:pPr>
            <w:r>
              <w:t>11,3</w:t>
            </w:r>
          </w:p>
        </w:tc>
        <w:tc>
          <w:tcPr>
            <w:tcW w:w="1024" w:type="dxa"/>
          </w:tcPr>
          <w:p w:rsidR="00D95E15" w:rsidRDefault="00D95E15">
            <w:pPr>
              <w:pStyle w:val="ConsPlusNormal"/>
              <w:jc w:val="center"/>
            </w:pPr>
            <w:r>
              <w:t>11,28</w:t>
            </w:r>
          </w:p>
        </w:tc>
        <w:tc>
          <w:tcPr>
            <w:tcW w:w="1024" w:type="dxa"/>
          </w:tcPr>
          <w:p w:rsidR="00D95E15" w:rsidRDefault="00D95E15">
            <w:pPr>
              <w:pStyle w:val="ConsPlusNormal"/>
              <w:jc w:val="center"/>
            </w:pPr>
            <w:r>
              <w:t>12,3</w:t>
            </w:r>
          </w:p>
        </w:tc>
        <w:tc>
          <w:tcPr>
            <w:tcW w:w="904" w:type="dxa"/>
          </w:tcPr>
          <w:p w:rsidR="00D95E15" w:rsidRDefault="00D95E15">
            <w:pPr>
              <w:pStyle w:val="ConsPlusNormal"/>
              <w:jc w:val="center"/>
            </w:pPr>
            <w:r>
              <w:t>23,0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4.</w:t>
            </w:r>
          </w:p>
          <w:p w:rsidR="00D95E15" w:rsidRDefault="00D95E15">
            <w:pPr>
              <w:pStyle w:val="ConsPlusNormal"/>
            </w:pPr>
            <w:r>
              <w:lastRenderedPageBreak/>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D95E15" w:rsidRDefault="00D95E15">
            <w:pPr>
              <w:pStyle w:val="ConsPlusNormal"/>
              <w:jc w:val="center"/>
            </w:pPr>
            <w:r>
              <w:lastRenderedPageBreak/>
              <w:t>27,7</w:t>
            </w:r>
          </w:p>
        </w:tc>
        <w:tc>
          <w:tcPr>
            <w:tcW w:w="1024" w:type="dxa"/>
          </w:tcPr>
          <w:p w:rsidR="00D95E15" w:rsidRDefault="00D95E15">
            <w:pPr>
              <w:pStyle w:val="ConsPlusNormal"/>
              <w:jc w:val="center"/>
            </w:pPr>
            <w:r>
              <w:t>72,3</w:t>
            </w:r>
          </w:p>
        </w:tc>
        <w:tc>
          <w:tcPr>
            <w:tcW w:w="1024" w:type="dxa"/>
          </w:tcPr>
          <w:p w:rsidR="00D95E15" w:rsidRDefault="00D95E15">
            <w:pPr>
              <w:pStyle w:val="ConsPlusNormal"/>
              <w:jc w:val="center"/>
            </w:pPr>
            <w:r>
              <w:t>48,45</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100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w:t>
            </w:r>
          </w:p>
          <w:p w:rsidR="00D95E15" w:rsidRDefault="00D95E15">
            <w:pPr>
              <w:pStyle w:val="ConsPlusNormal"/>
            </w:pPr>
            <w:r>
              <w:t>Потребление топливно-энергетических ресурсов муниципальными учреждениями, тыс. т у.т. в год</w:t>
            </w:r>
          </w:p>
        </w:tc>
        <w:tc>
          <w:tcPr>
            <w:tcW w:w="1024" w:type="dxa"/>
          </w:tcPr>
          <w:p w:rsidR="00D95E15" w:rsidRDefault="00D95E15">
            <w:pPr>
              <w:pStyle w:val="ConsPlusNormal"/>
              <w:jc w:val="center"/>
            </w:pPr>
            <w:r>
              <w:t>13,69</w:t>
            </w:r>
          </w:p>
        </w:tc>
        <w:tc>
          <w:tcPr>
            <w:tcW w:w="1024" w:type="dxa"/>
          </w:tcPr>
          <w:p w:rsidR="00D95E15" w:rsidRDefault="00D95E15">
            <w:pPr>
              <w:pStyle w:val="ConsPlusNormal"/>
              <w:jc w:val="center"/>
            </w:pPr>
            <w:r>
              <w:t>13,66</w:t>
            </w:r>
          </w:p>
        </w:tc>
        <w:tc>
          <w:tcPr>
            <w:tcW w:w="1024" w:type="dxa"/>
          </w:tcPr>
          <w:p w:rsidR="00D95E15" w:rsidRDefault="00D95E15">
            <w:pPr>
              <w:pStyle w:val="ConsPlusNormal"/>
              <w:jc w:val="center"/>
            </w:pPr>
            <w:r>
              <w:t>8,01</w:t>
            </w:r>
          </w:p>
        </w:tc>
        <w:tc>
          <w:tcPr>
            <w:tcW w:w="1024" w:type="dxa"/>
          </w:tcPr>
          <w:p w:rsidR="00D95E15" w:rsidRDefault="00D95E15">
            <w:pPr>
              <w:pStyle w:val="ConsPlusNormal"/>
              <w:jc w:val="center"/>
            </w:pPr>
            <w:r>
              <w:t>8,01</w:t>
            </w:r>
          </w:p>
        </w:tc>
        <w:tc>
          <w:tcPr>
            <w:tcW w:w="1024" w:type="dxa"/>
          </w:tcPr>
          <w:p w:rsidR="00D95E15" w:rsidRDefault="00D95E15">
            <w:pPr>
              <w:pStyle w:val="ConsPlusNormal"/>
              <w:jc w:val="center"/>
            </w:pPr>
            <w:r>
              <w:t>7,89</w:t>
            </w:r>
          </w:p>
        </w:tc>
        <w:tc>
          <w:tcPr>
            <w:tcW w:w="1024" w:type="dxa"/>
          </w:tcPr>
          <w:p w:rsidR="00D95E15" w:rsidRDefault="00D95E15">
            <w:pPr>
              <w:pStyle w:val="ConsPlusNormal"/>
              <w:jc w:val="center"/>
            </w:pPr>
            <w:r>
              <w:t>7,89</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6.</w:t>
            </w:r>
          </w:p>
          <w:p w:rsidR="00D95E15" w:rsidRDefault="00D95E15">
            <w:pPr>
              <w:pStyle w:val="ConsPlusNormal"/>
            </w:pPr>
            <w:r>
              <w:t>Доля освещенных улиц, проездов на территории Губкинского городского округа, %</w:t>
            </w:r>
          </w:p>
        </w:tc>
        <w:tc>
          <w:tcPr>
            <w:tcW w:w="1024" w:type="dxa"/>
          </w:tcPr>
          <w:p w:rsidR="00D95E15" w:rsidRDefault="00D95E15">
            <w:pPr>
              <w:pStyle w:val="ConsPlusNormal"/>
              <w:jc w:val="center"/>
            </w:pPr>
            <w:r>
              <w:t>82,6</w:t>
            </w:r>
          </w:p>
        </w:tc>
        <w:tc>
          <w:tcPr>
            <w:tcW w:w="1024" w:type="dxa"/>
          </w:tcPr>
          <w:p w:rsidR="00D95E15" w:rsidRDefault="00D95E15">
            <w:pPr>
              <w:pStyle w:val="ConsPlusNormal"/>
              <w:jc w:val="center"/>
            </w:pPr>
            <w:r>
              <w:t>83,5</w:t>
            </w:r>
          </w:p>
        </w:tc>
        <w:tc>
          <w:tcPr>
            <w:tcW w:w="1024" w:type="dxa"/>
          </w:tcPr>
          <w:p w:rsidR="00D95E15" w:rsidRDefault="00D95E15">
            <w:pPr>
              <w:pStyle w:val="ConsPlusNormal"/>
              <w:jc w:val="center"/>
            </w:pPr>
            <w:r>
              <w:t>85,1</w:t>
            </w:r>
          </w:p>
        </w:tc>
        <w:tc>
          <w:tcPr>
            <w:tcW w:w="1024" w:type="dxa"/>
          </w:tcPr>
          <w:p w:rsidR="00D95E15" w:rsidRDefault="00D95E15">
            <w:pPr>
              <w:pStyle w:val="ConsPlusNormal"/>
              <w:jc w:val="center"/>
            </w:pPr>
            <w:r>
              <w:t>92,1</w:t>
            </w:r>
          </w:p>
        </w:tc>
        <w:tc>
          <w:tcPr>
            <w:tcW w:w="1024" w:type="dxa"/>
          </w:tcPr>
          <w:p w:rsidR="00D95E15" w:rsidRDefault="00D95E15">
            <w:pPr>
              <w:pStyle w:val="ConsPlusNormal"/>
              <w:jc w:val="center"/>
            </w:pPr>
            <w:r>
              <w:t>92,9</w:t>
            </w:r>
          </w:p>
        </w:tc>
        <w:tc>
          <w:tcPr>
            <w:tcW w:w="1024" w:type="dxa"/>
          </w:tcPr>
          <w:p w:rsidR="00D95E15" w:rsidRDefault="00D95E15">
            <w:pPr>
              <w:pStyle w:val="ConsPlusNormal"/>
              <w:jc w:val="center"/>
            </w:pPr>
            <w:r>
              <w:t>92,9</w:t>
            </w:r>
          </w:p>
        </w:tc>
        <w:tc>
          <w:tcPr>
            <w:tcW w:w="904" w:type="dxa"/>
          </w:tcPr>
          <w:p w:rsidR="00D95E15" w:rsidRDefault="00D95E15">
            <w:pPr>
              <w:pStyle w:val="ConsPlusNormal"/>
              <w:jc w:val="center"/>
            </w:pPr>
            <w:r>
              <w:t>92,9</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7.</w:t>
            </w:r>
          </w:p>
          <w:p w:rsidR="00D95E15" w:rsidRDefault="00D95E15">
            <w:pPr>
              <w:pStyle w:val="ConsPlusNormal"/>
            </w:pPr>
            <w:r>
              <w:t>Доля озелененных благоустроенных территорий (парков, скверов и т.д.), %</w:t>
            </w:r>
          </w:p>
        </w:tc>
        <w:tc>
          <w:tcPr>
            <w:tcW w:w="1024" w:type="dxa"/>
          </w:tcPr>
          <w:p w:rsidR="00D95E15" w:rsidRDefault="00D95E15">
            <w:pPr>
              <w:pStyle w:val="ConsPlusNormal"/>
              <w:jc w:val="center"/>
            </w:pPr>
            <w:r>
              <w:t>44,5</w:t>
            </w:r>
          </w:p>
        </w:tc>
        <w:tc>
          <w:tcPr>
            <w:tcW w:w="1024" w:type="dxa"/>
          </w:tcPr>
          <w:p w:rsidR="00D95E15" w:rsidRDefault="00D95E15">
            <w:pPr>
              <w:pStyle w:val="ConsPlusNormal"/>
              <w:jc w:val="center"/>
            </w:pPr>
            <w:r>
              <w:t>49,0</w:t>
            </w:r>
          </w:p>
        </w:tc>
        <w:tc>
          <w:tcPr>
            <w:tcW w:w="1024" w:type="dxa"/>
          </w:tcPr>
          <w:p w:rsidR="00D95E15" w:rsidRDefault="00D95E15">
            <w:pPr>
              <w:pStyle w:val="ConsPlusNormal"/>
              <w:jc w:val="center"/>
            </w:pPr>
            <w:r>
              <w:t>54,0</w:t>
            </w:r>
          </w:p>
        </w:tc>
        <w:tc>
          <w:tcPr>
            <w:tcW w:w="1024" w:type="dxa"/>
          </w:tcPr>
          <w:p w:rsidR="00D95E15" w:rsidRDefault="00D95E15">
            <w:pPr>
              <w:pStyle w:val="ConsPlusNormal"/>
              <w:jc w:val="center"/>
            </w:pPr>
            <w:r>
              <w:t>56,5</w:t>
            </w:r>
          </w:p>
        </w:tc>
        <w:tc>
          <w:tcPr>
            <w:tcW w:w="1024" w:type="dxa"/>
          </w:tcPr>
          <w:p w:rsidR="00D95E15" w:rsidRDefault="00D95E15">
            <w:pPr>
              <w:pStyle w:val="ConsPlusNormal"/>
              <w:jc w:val="center"/>
            </w:pPr>
            <w:r>
              <w:t>57,7</w:t>
            </w:r>
          </w:p>
        </w:tc>
        <w:tc>
          <w:tcPr>
            <w:tcW w:w="1024" w:type="dxa"/>
          </w:tcPr>
          <w:p w:rsidR="00D95E15" w:rsidRDefault="00D95E15">
            <w:pPr>
              <w:pStyle w:val="ConsPlusNormal"/>
              <w:jc w:val="center"/>
            </w:pPr>
            <w:r>
              <w:t>59,7</w:t>
            </w:r>
          </w:p>
        </w:tc>
        <w:tc>
          <w:tcPr>
            <w:tcW w:w="904" w:type="dxa"/>
          </w:tcPr>
          <w:p w:rsidR="00D95E15" w:rsidRDefault="00D95E15">
            <w:pPr>
              <w:pStyle w:val="ConsPlusNormal"/>
              <w:jc w:val="center"/>
            </w:pPr>
            <w:r>
              <w:t>61,9</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8.</w:t>
            </w:r>
          </w:p>
          <w:p w:rsidR="00D95E15" w:rsidRDefault="00D95E15">
            <w:pPr>
              <w:pStyle w:val="ConsPlusNormal"/>
            </w:pPr>
            <w:r>
              <w:t xml:space="preserve">Протяженность построенных инженерных </w:t>
            </w:r>
            <w:r>
              <w:lastRenderedPageBreak/>
              <w:t>сетей на территории Губкинского городского округа, км</w:t>
            </w:r>
          </w:p>
        </w:tc>
        <w:tc>
          <w:tcPr>
            <w:tcW w:w="1024" w:type="dxa"/>
          </w:tcPr>
          <w:p w:rsidR="00D95E15" w:rsidRDefault="00D95E15">
            <w:pPr>
              <w:pStyle w:val="ConsPlusNormal"/>
              <w:jc w:val="center"/>
            </w:pPr>
            <w:r>
              <w:lastRenderedPageBreak/>
              <w:t>0</w:t>
            </w:r>
          </w:p>
        </w:tc>
        <w:tc>
          <w:tcPr>
            <w:tcW w:w="1024" w:type="dxa"/>
          </w:tcPr>
          <w:p w:rsidR="00D95E15" w:rsidRDefault="00D95E15">
            <w:pPr>
              <w:pStyle w:val="ConsPlusNormal"/>
              <w:jc w:val="center"/>
            </w:pPr>
            <w:r>
              <w:t>7,184</w:t>
            </w:r>
          </w:p>
        </w:tc>
        <w:tc>
          <w:tcPr>
            <w:tcW w:w="1024" w:type="dxa"/>
          </w:tcPr>
          <w:p w:rsidR="00D95E15" w:rsidRDefault="00D95E15">
            <w:pPr>
              <w:pStyle w:val="ConsPlusNormal"/>
              <w:jc w:val="center"/>
            </w:pPr>
            <w:r>
              <w:t>0,4</w:t>
            </w:r>
          </w:p>
        </w:tc>
        <w:tc>
          <w:tcPr>
            <w:tcW w:w="1024" w:type="dxa"/>
          </w:tcPr>
          <w:p w:rsidR="00D95E15" w:rsidRDefault="00D95E15">
            <w:pPr>
              <w:pStyle w:val="ConsPlusNormal"/>
              <w:jc w:val="center"/>
            </w:pPr>
            <w:r>
              <w:t>22,4</w:t>
            </w:r>
          </w:p>
        </w:tc>
        <w:tc>
          <w:tcPr>
            <w:tcW w:w="1024" w:type="dxa"/>
          </w:tcPr>
          <w:p w:rsidR="00D95E15" w:rsidRDefault="00D95E15">
            <w:pPr>
              <w:pStyle w:val="ConsPlusNormal"/>
              <w:jc w:val="center"/>
            </w:pPr>
            <w:r>
              <w:t>9,0</w:t>
            </w:r>
          </w:p>
        </w:tc>
        <w:tc>
          <w:tcPr>
            <w:tcW w:w="1024" w:type="dxa"/>
          </w:tcPr>
          <w:p w:rsidR="00D95E15" w:rsidRDefault="00D95E15">
            <w:pPr>
              <w:pStyle w:val="ConsPlusNormal"/>
              <w:jc w:val="center"/>
            </w:pPr>
            <w:r>
              <w:t>11,2</w:t>
            </w:r>
          </w:p>
        </w:tc>
        <w:tc>
          <w:tcPr>
            <w:tcW w:w="904" w:type="dxa"/>
          </w:tcPr>
          <w:p w:rsidR="00D95E15" w:rsidRDefault="00D95E15">
            <w:pPr>
              <w:pStyle w:val="ConsPlusNormal"/>
              <w:jc w:val="center"/>
            </w:pPr>
            <w:r>
              <w:t>8</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9.</w:t>
            </w:r>
          </w:p>
          <w:p w:rsidR="00D95E15" w:rsidRDefault="00D95E15">
            <w:pPr>
              <w:pStyle w:val="ConsPlusNormal"/>
            </w:pPr>
            <w:r>
              <w:t>Обеспечение уровня достижения показателей конечных результатов муниципальной программы, %</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90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2.</w:t>
            </w:r>
          </w:p>
        </w:tc>
        <w:tc>
          <w:tcPr>
            <w:tcW w:w="2659" w:type="dxa"/>
          </w:tcPr>
          <w:p w:rsidR="00D95E15" w:rsidRDefault="00D95E15">
            <w:pPr>
              <w:pStyle w:val="ConsPlusNormal"/>
            </w:pPr>
            <w:r>
              <w:t>Подпрограмма 1 "Подготовка проектов планировки территорий Губкинского городского округа Белгородской области"</w:t>
            </w:r>
          </w:p>
        </w:tc>
        <w:tc>
          <w:tcPr>
            <w:tcW w:w="2659" w:type="dxa"/>
          </w:tcPr>
          <w:p w:rsidR="00D95E15" w:rsidRDefault="00D95E15">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1.1.</w:t>
            </w:r>
          </w:p>
          <w:p w:rsidR="00D95E15" w:rsidRDefault="00D95E15">
            <w:pPr>
              <w:pStyle w:val="ConsPlusNormal"/>
            </w:pPr>
            <w:r>
              <w:t>Доля выполненных проектов планировки территорий в общем необходимом количестве, %</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12,5</w:t>
            </w:r>
          </w:p>
        </w:tc>
        <w:tc>
          <w:tcPr>
            <w:tcW w:w="1024" w:type="dxa"/>
          </w:tcPr>
          <w:p w:rsidR="00D95E15" w:rsidRDefault="00D95E15">
            <w:pPr>
              <w:pStyle w:val="ConsPlusNormal"/>
              <w:jc w:val="center"/>
            </w:pPr>
            <w:r>
              <w:t>16,7</w:t>
            </w:r>
          </w:p>
        </w:tc>
        <w:tc>
          <w:tcPr>
            <w:tcW w:w="1024" w:type="dxa"/>
          </w:tcPr>
          <w:p w:rsidR="00D95E15" w:rsidRDefault="00D95E15">
            <w:pPr>
              <w:pStyle w:val="ConsPlusNormal"/>
              <w:jc w:val="center"/>
            </w:pPr>
            <w:r>
              <w:t>16,7</w:t>
            </w:r>
          </w:p>
        </w:tc>
        <w:tc>
          <w:tcPr>
            <w:tcW w:w="1024" w:type="dxa"/>
          </w:tcPr>
          <w:p w:rsidR="00D95E15" w:rsidRDefault="00D95E15">
            <w:pPr>
              <w:pStyle w:val="ConsPlusNormal"/>
              <w:jc w:val="center"/>
            </w:pPr>
            <w:r>
              <w:t>16,7</w:t>
            </w:r>
          </w:p>
        </w:tc>
        <w:tc>
          <w:tcPr>
            <w:tcW w:w="904" w:type="dxa"/>
          </w:tcPr>
          <w:p w:rsidR="00D95E15" w:rsidRDefault="00D95E15">
            <w:pPr>
              <w:pStyle w:val="ConsPlusNormal"/>
              <w:jc w:val="center"/>
            </w:pPr>
            <w:r>
              <w:t>16,7</w:t>
            </w:r>
          </w:p>
        </w:tc>
      </w:tr>
      <w:tr w:rsidR="00D95E15">
        <w:tc>
          <w:tcPr>
            <w:tcW w:w="664" w:type="dxa"/>
          </w:tcPr>
          <w:p w:rsidR="00D95E15" w:rsidRDefault="00D95E15">
            <w:pPr>
              <w:pStyle w:val="ConsPlusNormal"/>
              <w:jc w:val="center"/>
            </w:pPr>
            <w:r>
              <w:t>2.1.</w:t>
            </w:r>
          </w:p>
        </w:tc>
        <w:tc>
          <w:tcPr>
            <w:tcW w:w="15055" w:type="dxa"/>
            <w:gridSpan w:val="10"/>
          </w:tcPr>
          <w:p w:rsidR="00D95E15" w:rsidRDefault="00D95E15">
            <w:pPr>
              <w:pStyle w:val="ConsPlusNormal"/>
            </w:pPr>
            <w:r>
              <w:t>Задача 1.1. Разработка проектов планировки территорий Губкинского городского округа</w:t>
            </w:r>
          </w:p>
        </w:tc>
      </w:tr>
      <w:tr w:rsidR="00D95E15">
        <w:tc>
          <w:tcPr>
            <w:tcW w:w="664" w:type="dxa"/>
          </w:tcPr>
          <w:p w:rsidR="00D95E15" w:rsidRDefault="00D95E15">
            <w:pPr>
              <w:pStyle w:val="ConsPlusNormal"/>
              <w:jc w:val="center"/>
            </w:pPr>
            <w:r>
              <w:t>2.1.1.</w:t>
            </w:r>
          </w:p>
        </w:tc>
        <w:tc>
          <w:tcPr>
            <w:tcW w:w="2659" w:type="dxa"/>
          </w:tcPr>
          <w:p w:rsidR="00D95E15" w:rsidRDefault="00D95E15">
            <w:pPr>
              <w:pStyle w:val="ConsPlusNormal"/>
            </w:pPr>
            <w:r>
              <w:t>Основное мероприятие 1.1.1 "Проектные работы по планировке территории округа"</w:t>
            </w:r>
          </w:p>
        </w:tc>
        <w:tc>
          <w:tcPr>
            <w:tcW w:w="2659" w:type="dxa"/>
          </w:tcPr>
          <w:p w:rsidR="00D95E15" w:rsidRDefault="00D95E15">
            <w:pPr>
              <w:pStyle w:val="ConsPlusNormal"/>
            </w:pPr>
            <w:r>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w:t>
            </w:r>
            <w:r>
              <w:lastRenderedPageBreak/>
              <w:t>комплекса и систем жизнеобеспечения</w:t>
            </w:r>
          </w:p>
        </w:tc>
        <w:tc>
          <w:tcPr>
            <w:tcW w:w="2689" w:type="dxa"/>
          </w:tcPr>
          <w:p w:rsidR="00D95E15" w:rsidRDefault="00D95E15">
            <w:pPr>
              <w:pStyle w:val="ConsPlusNormal"/>
            </w:pPr>
            <w:r>
              <w:lastRenderedPageBreak/>
              <w:t>Показатель 1.1.1.1.</w:t>
            </w:r>
          </w:p>
          <w:p w:rsidR="00D95E15" w:rsidRDefault="00D95E15">
            <w:pPr>
              <w:pStyle w:val="ConsPlusNormal"/>
            </w:pPr>
            <w:r>
              <w:t>Количество разработанных проектов планировки территорий Губкинского городского округа, проектов</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3</w:t>
            </w:r>
          </w:p>
        </w:tc>
        <w:tc>
          <w:tcPr>
            <w:tcW w:w="1024" w:type="dxa"/>
          </w:tcPr>
          <w:p w:rsidR="00D95E15" w:rsidRDefault="00D95E15">
            <w:pPr>
              <w:pStyle w:val="ConsPlusNormal"/>
              <w:jc w:val="center"/>
            </w:pPr>
            <w:r>
              <w:t>3</w:t>
            </w:r>
          </w:p>
        </w:tc>
        <w:tc>
          <w:tcPr>
            <w:tcW w:w="1024" w:type="dxa"/>
          </w:tcPr>
          <w:p w:rsidR="00D95E15" w:rsidRDefault="00D95E15">
            <w:pPr>
              <w:pStyle w:val="ConsPlusNormal"/>
              <w:jc w:val="center"/>
            </w:pPr>
            <w:r>
              <w:t>3</w:t>
            </w:r>
          </w:p>
        </w:tc>
        <w:tc>
          <w:tcPr>
            <w:tcW w:w="904" w:type="dxa"/>
          </w:tcPr>
          <w:p w:rsidR="00D95E15" w:rsidRDefault="00D95E15">
            <w:pPr>
              <w:pStyle w:val="ConsPlusNormal"/>
              <w:jc w:val="center"/>
            </w:pPr>
            <w:r>
              <w:t>3</w:t>
            </w:r>
          </w:p>
        </w:tc>
      </w:tr>
      <w:tr w:rsidR="00D95E15">
        <w:tc>
          <w:tcPr>
            <w:tcW w:w="664" w:type="dxa"/>
            <w:vMerge w:val="restart"/>
          </w:tcPr>
          <w:p w:rsidR="00D95E15" w:rsidRDefault="00D95E15">
            <w:pPr>
              <w:pStyle w:val="ConsPlusNormal"/>
              <w:jc w:val="center"/>
            </w:pPr>
            <w:r>
              <w:t>3.</w:t>
            </w:r>
          </w:p>
        </w:tc>
        <w:tc>
          <w:tcPr>
            <w:tcW w:w="2659" w:type="dxa"/>
            <w:vMerge w:val="restart"/>
          </w:tcPr>
          <w:p w:rsidR="00D95E15" w:rsidRDefault="00D95E15">
            <w:pPr>
              <w:pStyle w:val="ConsPlusNormal"/>
            </w:pPr>
            <w:r>
              <w:t>Подпрограмма 2 "Капитальный ремонт многоквартирных домов Губкинского городского округа Белгородской области"</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2.1.</w:t>
            </w:r>
          </w:p>
          <w:p w:rsidR="00D95E15" w:rsidRDefault="00D95E15">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1024" w:type="dxa"/>
          </w:tcPr>
          <w:p w:rsidR="00D95E15" w:rsidRDefault="00D95E15">
            <w:pPr>
              <w:pStyle w:val="ConsPlusNormal"/>
              <w:jc w:val="center"/>
            </w:pPr>
            <w:r>
              <w:t>4,70</w:t>
            </w:r>
          </w:p>
        </w:tc>
        <w:tc>
          <w:tcPr>
            <w:tcW w:w="1024" w:type="dxa"/>
          </w:tcPr>
          <w:p w:rsidR="00D95E15" w:rsidRDefault="00D95E15">
            <w:pPr>
              <w:pStyle w:val="ConsPlusNormal"/>
              <w:jc w:val="center"/>
            </w:pPr>
            <w:r>
              <w:t>11,44</w:t>
            </w:r>
          </w:p>
        </w:tc>
        <w:tc>
          <w:tcPr>
            <w:tcW w:w="1024" w:type="dxa"/>
          </w:tcPr>
          <w:p w:rsidR="00D95E15" w:rsidRDefault="00D95E15">
            <w:pPr>
              <w:pStyle w:val="ConsPlusNormal"/>
              <w:jc w:val="center"/>
            </w:pPr>
            <w:r>
              <w:t>15,58</w:t>
            </w:r>
          </w:p>
        </w:tc>
        <w:tc>
          <w:tcPr>
            <w:tcW w:w="1024" w:type="dxa"/>
          </w:tcPr>
          <w:p w:rsidR="00D95E15" w:rsidRDefault="00D95E15">
            <w:pPr>
              <w:pStyle w:val="ConsPlusNormal"/>
              <w:jc w:val="center"/>
            </w:pPr>
            <w:r>
              <w:t>15,49</w:t>
            </w:r>
          </w:p>
        </w:tc>
        <w:tc>
          <w:tcPr>
            <w:tcW w:w="1024" w:type="dxa"/>
          </w:tcPr>
          <w:p w:rsidR="00D95E15" w:rsidRDefault="00D95E15">
            <w:pPr>
              <w:pStyle w:val="ConsPlusNormal"/>
              <w:jc w:val="center"/>
            </w:pPr>
            <w:r>
              <w:t>11,25</w:t>
            </w:r>
          </w:p>
        </w:tc>
        <w:tc>
          <w:tcPr>
            <w:tcW w:w="1024" w:type="dxa"/>
          </w:tcPr>
          <w:p w:rsidR="00D95E15" w:rsidRDefault="00D95E15">
            <w:pPr>
              <w:pStyle w:val="ConsPlusNormal"/>
              <w:jc w:val="center"/>
            </w:pPr>
            <w:r>
              <w:t>13,0</w:t>
            </w:r>
          </w:p>
        </w:tc>
        <w:tc>
          <w:tcPr>
            <w:tcW w:w="904" w:type="dxa"/>
          </w:tcPr>
          <w:p w:rsidR="00D95E15" w:rsidRDefault="00D95E15">
            <w:pPr>
              <w:pStyle w:val="ConsPlusNormal"/>
              <w:jc w:val="center"/>
            </w:pPr>
            <w:r>
              <w:t>14,4</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2.2.</w:t>
            </w:r>
          </w:p>
          <w:p w:rsidR="00D95E15" w:rsidRDefault="00D95E15">
            <w:pPr>
              <w:pStyle w:val="ConsPlusNormal"/>
            </w:pPr>
            <w:r>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024" w:type="dxa"/>
          </w:tcPr>
          <w:p w:rsidR="00D95E15" w:rsidRDefault="00D95E15">
            <w:pPr>
              <w:pStyle w:val="ConsPlusNormal"/>
              <w:jc w:val="center"/>
            </w:pPr>
            <w:r>
              <w:t>5,63</w:t>
            </w:r>
          </w:p>
        </w:tc>
        <w:tc>
          <w:tcPr>
            <w:tcW w:w="1024" w:type="dxa"/>
          </w:tcPr>
          <w:p w:rsidR="00D95E15" w:rsidRDefault="00D95E15">
            <w:pPr>
              <w:pStyle w:val="ConsPlusNormal"/>
              <w:jc w:val="center"/>
            </w:pPr>
            <w:r>
              <w:t>14,55</w:t>
            </w:r>
          </w:p>
        </w:tc>
        <w:tc>
          <w:tcPr>
            <w:tcW w:w="1024" w:type="dxa"/>
          </w:tcPr>
          <w:p w:rsidR="00D95E15" w:rsidRDefault="00D95E15">
            <w:pPr>
              <w:pStyle w:val="ConsPlusNormal"/>
              <w:jc w:val="center"/>
            </w:pPr>
            <w:r>
              <w:t>13,4</w:t>
            </w:r>
          </w:p>
        </w:tc>
        <w:tc>
          <w:tcPr>
            <w:tcW w:w="1024" w:type="dxa"/>
          </w:tcPr>
          <w:p w:rsidR="00D95E15" w:rsidRDefault="00D95E15">
            <w:pPr>
              <w:pStyle w:val="ConsPlusNormal"/>
              <w:jc w:val="center"/>
            </w:pPr>
            <w:r>
              <w:t>11,3</w:t>
            </w:r>
          </w:p>
        </w:tc>
        <w:tc>
          <w:tcPr>
            <w:tcW w:w="1024" w:type="dxa"/>
          </w:tcPr>
          <w:p w:rsidR="00D95E15" w:rsidRDefault="00D95E15">
            <w:pPr>
              <w:pStyle w:val="ConsPlusNormal"/>
              <w:jc w:val="center"/>
            </w:pPr>
            <w:r>
              <w:t>11,28</w:t>
            </w:r>
          </w:p>
        </w:tc>
        <w:tc>
          <w:tcPr>
            <w:tcW w:w="1024" w:type="dxa"/>
          </w:tcPr>
          <w:p w:rsidR="00D95E15" w:rsidRDefault="00D95E15">
            <w:pPr>
              <w:pStyle w:val="ConsPlusNormal"/>
              <w:jc w:val="center"/>
            </w:pPr>
            <w:r>
              <w:t>12,3</w:t>
            </w:r>
          </w:p>
        </w:tc>
        <w:tc>
          <w:tcPr>
            <w:tcW w:w="904" w:type="dxa"/>
          </w:tcPr>
          <w:p w:rsidR="00D95E15" w:rsidRDefault="00D95E15">
            <w:pPr>
              <w:pStyle w:val="ConsPlusNormal"/>
              <w:jc w:val="center"/>
            </w:pPr>
            <w:r>
              <w:t>23,0</w:t>
            </w:r>
          </w:p>
        </w:tc>
      </w:tr>
      <w:tr w:rsidR="00D95E15">
        <w:tc>
          <w:tcPr>
            <w:tcW w:w="664" w:type="dxa"/>
          </w:tcPr>
          <w:p w:rsidR="00D95E15" w:rsidRDefault="00D95E15">
            <w:pPr>
              <w:pStyle w:val="ConsPlusNormal"/>
              <w:jc w:val="center"/>
            </w:pPr>
            <w:r>
              <w:t>3.1.</w:t>
            </w:r>
          </w:p>
        </w:tc>
        <w:tc>
          <w:tcPr>
            <w:tcW w:w="15055" w:type="dxa"/>
            <w:gridSpan w:val="10"/>
          </w:tcPr>
          <w:p w:rsidR="00D95E15" w:rsidRDefault="00D95E15">
            <w:pPr>
              <w:pStyle w:val="ConsPlusNormal"/>
            </w:pPr>
            <w:r>
              <w:t>Задача 2.1. Проведение капитального ремонта многоквартирных домов</w:t>
            </w:r>
          </w:p>
        </w:tc>
      </w:tr>
      <w:tr w:rsidR="00D95E15">
        <w:tc>
          <w:tcPr>
            <w:tcW w:w="664" w:type="dxa"/>
            <w:vMerge w:val="restart"/>
          </w:tcPr>
          <w:p w:rsidR="00D95E15" w:rsidRDefault="00D95E15">
            <w:pPr>
              <w:pStyle w:val="ConsPlusNormal"/>
              <w:jc w:val="center"/>
            </w:pPr>
            <w:r>
              <w:t>3.1.1.</w:t>
            </w:r>
          </w:p>
        </w:tc>
        <w:tc>
          <w:tcPr>
            <w:tcW w:w="2659" w:type="dxa"/>
            <w:vMerge w:val="restart"/>
          </w:tcPr>
          <w:p w:rsidR="00D95E15" w:rsidRDefault="00D95E15">
            <w:pPr>
              <w:pStyle w:val="ConsPlusNormal"/>
            </w:pPr>
            <w:r>
              <w:t>Основное мероприятие 2.1.1 "Капитальный ремонт многоквартирных домов"</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2.1.1.1. Количество многоквартирных домов, в которых проведен капитальный ремонт, дом</w:t>
            </w:r>
          </w:p>
        </w:tc>
        <w:tc>
          <w:tcPr>
            <w:tcW w:w="1024" w:type="dxa"/>
          </w:tcPr>
          <w:p w:rsidR="00D95E15" w:rsidRDefault="00D95E15">
            <w:pPr>
              <w:pStyle w:val="ConsPlusNormal"/>
              <w:jc w:val="center"/>
            </w:pPr>
            <w:r>
              <w:t>12</w:t>
            </w:r>
          </w:p>
        </w:tc>
        <w:tc>
          <w:tcPr>
            <w:tcW w:w="1024" w:type="dxa"/>
          </w:tcPr>
          <w:p w:rsidR="00D95E15" w:rsidRDefault="00D95E15">
            <w:pPr>
              <w:pStyle w:val="ConsPlusNormal"/>
              <w:jc w:val="center"/>
            </w:pPr>
            <w:r>
              <w:t>31</w:t>
            </w:r>
          </w:p>
        </w:tc>
        <w:tc>
          <w:tcPr>
            <w:tcW w:w="1024" w:type="dxa"/>
          </w:tcPr>
          <w:p w:rsidR="00D95E15" w:rsidRDefault="00D95E15">
            <w:pPr>
              <w:pStyle w:val="ConsPlusNormal"/>
              <w:jc w:val="center"/>
            </w:pPr>
            <w:r>
              <w:t>19</w:t>
            </w:r>
          </w:p>
        </w:tc>
        <w:tc>
          <w:tcPr>
            <w:tcW w:w="1024" w:type="dxa"/>
          </w:tcPr>
          <w:p w:rsidR="00D95E15" w:rsidRDefault="00D95E15">
            <w:pPr>
              <w:pStyle w:val="ConsPlusNormal"/>
              <w:jc w:val="center"/>
            </w:pPr>
            <w:r>
              <w:t>16</w:t>
            </w:r>
          </w:p>
        </w:tc>
        <w:tc>
          <w:tcPr>
            <w:tcW w:w="1024" w:type="dxa"/>
          </w:tcPr>
          <w:p w:rsidR="00D95E15" w:rsidRDefault="00D95E15">
            <w:pPr>
              <w:pStyle w:val="ConsPlusNormal"/>
              <w:jc w:val="center"/>
            </w:pPr>
            <w:r>
              <w:t>15</w:t>
            </w:r>
          </w:p>
        </w:tc>
        <w:tc>
          <w:tcPr>
            <w:tcW w:w="1024" w:type="dxa"/>
          </w:tcPr>
          <w:p w:rsidR="00D95E15" w:rsidRDefault="00D95E15">
            <w:pPr>
              <w:pStyle w:val="ConsPlusNormal"/>
              <w:jc w:val="center"/>
            </w:pPr>
            <w:r>
              <w:t>15</w:t>
            </w:r>
          </w:p>
        </w:tc>
        <w:tc>
          <w:tcPr>
            <w:tcW w:w="904" w:type="dxa"/>
          </w:tcPr>
          <w:p w:rsidR="00D95E15" w:rsidRDefault="00D95E15">
            <w:pPr>
              <w:pStyle w:val="ConsPlusNormal"/>
              <w:jc w:val="center"/>
            </w:pPr>
            <w:r>
              <w:t>9</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 xml:space="preserve">Показатель 2.1.1.2. Общая площадь многоквартирных домов, в которых проведен </w:t>
            </w:r>
            <w:r>
              <w:lastRenderedPageBreak/>
              <w:t>капитальный ремонт, кв. м</w:t>
            </w:r>
          </w:p>
        </w:tc>
        <w:tc>
          <w:tcPr>
            <w:tcW w:w="1024" w:type="dxa"/>
          </w:tcPr>
          <w:p w:rsidR="00D95E15" w:rsidRDefault="00D95E15">
            <w:pPr>
              <w:pStyle w:val="ConsPlusNormal"/>
              <w:jc w:val="center"/>
            </w:pPr>
            <w:r>
              <w:lastRenderedPageBreak/>
              <w:t>18228,02</w:t>
            </w:r>
          </w:p>
        </w:tc>
        <w:tc>
          <w:tcPr>
            <w:tcW w:w="1024" w:type="dxa"/>
          </w:tcPr>
          <w:p w:rsidR="00D95E15" w:rsidRDefault="00D95E15">
            <w:pPr>
              <w:pStyle w:val="ConsPlusNormal"/>
              <w:jc w:val="center"/>
            </w:pPr>
            <w:r>
              <w:t>44449,46</w:t>
            </w:r>
          </w:p>
        </w:tc>
        <w:tc>
          <w:tcPr>
            <w:tcW w:w="1024" w:type="dxa"/>
          </w:tcPr>
          <w:p w:rsidR="00D95E15" w:rsidRDefault="00D95E15">
            <w:pPr>
              <w:pStyle w:val="ConsPlusNormal"/>
              <w:jc w:val="center"/>
            </w:pPr>
            <w:r>
              <w:t>35971,68</w:t>
            </w:r>
          </w:p>
        </w:tc>
        <w:tc>
          <w:tcPr>
            <w:tcW w:w="1024" w:type="dxa"/>
          </w:tcPr>
          <w:p w:rsidR="00D95E15" w:rsidRDefault="00D95E15">
            <w:pPr>
              <w:pStyle w:val="ConsPlusNormal"/>
              <w:jc w:val="center"/>
            </w:pPr>
            <w:r>
              <w:t>30194,44</w:t>
            </w:r>
          </w:p>
        </w:tc>
        <w:tc>
          <w:tcPr>
            <w:tcW w:w="1024" w:type="dxa"/>
          </w:tcPr>
          <w:p w:rsidR="00D95E15" w:rsidRDefault="00D95E15">
            <w:pPr>
              <w:pStyle w:val="ConsPlusNormal"/>
              <w:jc w:val="center"/>
            </w:pPr>
            <w:r>
              <w:t>29090,47</w:t>
            </w:r>
          </w:p>
        </w:tc>
        <w:tc>
          <w:tcPr>
            <w:tcW w:w="1024" w:type="dxa"/>
          </w:tcPr>
          <w:p w:rsidR="00D95E15" w:rsidRDefault="00D95E15">
            <w:pPr>
              <w:pStyle w:val="ConsPlusNormal"/>
              <w:jc w:val="center"/>
            </w:pPr>
            <w:r>
              <w:t>34739,21</w:t>
            </w:r>
          </w:p>
        </w:tc>
        <w:tc>
          <w:tcPr>
            <w:tcW w:w="904" w:type="dxa"/>
          </w:tcPr>
          <w:p w:rsidR="00D95E15" w:rsidRDefault="00D95E15">
            <w:pPr>
              <w:pStyle w:val="ConsPlusNormal"/>
              <w:jc w:val="center"/>
            </w:pPr>
            <w:r>
              <w:t>30404,1</w:t>
            </w:r>
          </w:p>
        </w:tc>
      </w:tr>
      <w:tr w:rsidR="00D95E15">
        <w:tc>
          <w:tcPr>
            <w:tcW w:w="664" w:type="dxa"/>
          </w:tcPr>
          <w:p w:rsidR="00D95E15" w:rsidRDefault="00D95E15">
            <w:pPr>
              <w:pStyle w:val="ConsPlusNormal"/>
              <w:jc w:val="center"/>
            </w:pPr>
            <w:r>
              <w:t>4.</w:t>
            </w:r>
          </w:p>
        </w:tc>
        <w:tc>
          <w:tcPr>
            <w:tcW w:w="2659" w:type="dxa"/>
          </w:tcPr>
          <w:p w:rsidR="00D95E15" w:rsidRDefault="00D95E15">
            <w:pPr>
              <w:pStyle w:val="ConsPlusNormal"/>
            </w:pPr>
            <w:r>
              <w:t>Подпрограмма 3</w:t>
            </w:r>
          </w:p>
          <w:p w:rsidR="00D95E15" w:rsidRDefault="00D95E15">
            <w:pPr>
              <w:pStyle w:val="ConsPlusNormal"/>
            </w:pPr>
            <w:r>
              <w:t>"Переселение граждан из аварийного жилищного фонда"</w:t>
            </w:r>
          </w:p>
        </w:tc>
        <w:tc>
          <w:tcPr>
            <w:tcW w:w="2659" w:type="dxa"/>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3.1.</w:t>
            </w:r>
          </w:p>
          <w:p w:rsidR="00D95E15" w:rsidRDefault="00D95E15">
            <w:pPr>
              <w:pStyle w:val="ConsPlusNormal"/>
            </w:pPr>
            <w: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D95E15" w:rsidRDefault="00D95E15">
            <w:pPr>
              <w:pStyle w:val="ConsPlusNormal"/>
              <w:jc w:val="center"/>
            </w:pPr>
            <w:r>
              <w:t>27,7</w:t>
            </w:r>
          </w:p>
        </w:tc>
        <w:tc>
          <w:tcPr>
            <w:tcW w:w="1024" w:type="dxa"/>
          </w:tcPr>
          <w:p w:rsidR="00D95E15" w:rsidRDefault="00D95E15">
            <w:pPr>
              <w:pStyle w:val="ConsPlusNormal"/>
              <w:jc w:val="center"/>
            </w:pPr>
            <w:r>
              <w:t>72,3</w:t>
            </w:r>
          </w:p>
        </w:tc>
        <w:tc>
          <w:tcPr>
            <w:tcW w:w="1024" w:type="dxa"/>
          </w:tcPr>
          <w:p w:rsidR="00D95E15" w:rsidRDefault="00D95E15">
            <w:pPr>
              <w:pStyle w:val="ConsPlusNormal"/>
              <w:jc w:val="center"/>
            </w:pPr>
            <w:r>
              <w:t>48,45</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100</w:t>
            </w:r>
          </w:p>
        </w:tc>
      </w:tr>
      <w:tr w:rsidR="00D95E15">
        <w:tc>
          <w:tcPr>
            <w:tcW w:w="664" w:type="dxa"/>
          </w:tcPr>
          <w:p w:rsidR="00D95E15" w:rsidRDefault="00D95E15">
            <w:pPr>
              <w:pStyle w:val="ConsPlusNormal"/>
              <w:jc w:val="center"/>
            </w:pPr>
            <w:r>
              <w:t>4.1.</w:t>
            </w:r>
          </w:p>
        </w:tc>
        <w:tc>
          <w:tcPr>
            <w:tcW w:w="15055" w:type="dxa"/>
            <w:gridSpan w:val="10"/>
          </w:tcPr>
          <w:p w:rsidR="00D95E15" w:rsidRDefault="00D95E15">
            <w:pPr>
              <w:pStyle w:val="ConsPlusNormal"/>
            </w:pPr>
            <w:r>
              <w:t>Задача 3.1. Обеспечение ликвидации аварийного и ветхого жилья и переселение граждан</w:t>
            </w:r>
          </w:p>
        </w:tc>
      </w:tr>
      <w:tr w:rsidR="00D95E15">
        <w:tc>
          <w:tcPr>
            <w:tcW w:w="664" w:type="dxa"/>
            <w:vMerge w:val="restart"/>
            <w:tcBorders>
              <w:bottom w:val="nil"/>
            </w:tcBorders>
          </w:tcPr>
          <w:p w:rsidR="00D95E15" w:rsidRDefault="00D95E15">
            <w:pPr>
              <w:pStyle w:val="ConsPlusNormal"/>
              <w:jc w:val="center"/>
            </w:pPr>
            <w:r>
              <w:t>4.1.1.</w:t>
            </w:r>
          </w:p>
        </w:tc>
        <w:tc>
          <w:tcPr>
            <w:tcW w:w="2659" w:type="dxa"/>
            <w:vMerge w:val="restart"/>
          </w:tcPr>
          <w:p w:rsidR="00D95E15" w:rsidRDefault="00D95E15">
            <w:pPr>
              <w:pStyle w:val="ConsPlusNormal"/>
            </w:pPr>
            <w:r>
              <w:t>Основное мероприятие 3.1.1 "Обеспечение мероприятий по переселению граждан из аварийного жилищного фонда за счет средств бюджетов"</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3.1.1.1.</w:t>
            </w:r>
          </w:p>
          <w:p w:rsidR="00D95E15" w:rsidRDefault="00D95E15">
            <w:pPr>
              <w:pStyle w:val="ConsPlusNormal"/>
            </w:pPr>
            <w:r>
              <w:t>Число граждан, переселенных из жилых помещений в признанных аварийными многоквартирных домах, чел.</w:t>
            </w:r>
          </w:p>
        </w:tc>
        <w:tc>
          <w:tcPr>
            <w:tcW w:w="1024" w:type="dxa"/>
          </w:tcPr>
          <w:p w:rsidR="00D95E15" w:rsidRDefault="00D95E15">
            <w:pPr>
              <w:pStyle w:val="ConsPlusNormal"/>
              <w:jc w:val="center"/>
            </w:pPr>
            <w:r>
              <w:t>334</w:t>
            </w:r>
          </w:p>
        </w:tc>
        <w:tc>
          <w:tcPr>
            <w:tcW w:w="1024" w:type="dxa"/>
          </w:tcPr>
          <w:p w:rsidR="00D95E15" w:rsidRDefault="00D95E15">
            <w:pPr>
              <w:pStyle w:val="ConsPlusNormal"/>
              <w:jc w:val="center"/>
            </w:pPr>
            <w:r>
              <w:t>815</w:t>
            </w:r>
          </w:p>
        </w:tc>
        <w:tc>
          <w:tcPr>
            <w:tcW w:w="1024" w:type="dxa"/>
          </w:tcPr>
          <w:p w:rsidR="00D95E15" w:rsidRDefault="00D95E15">
            <w:pPr>
              <w:pStyle w:val="ConsPlusNormal"/>
              <w:jc w:val="center"/>
            </w:pPr>
            <w:r>
              <w:t>150</w:t>
            </w:r>
          </w:p>
        </w:tc>
        <w:tc>
          <w:tcPr>
            <w:tcW w:w="1024" w:type="dxa"/>
          </w:tcPr>
          <w:p w:rsidR="00D95E15" w:rsidRDefault="00D95E15">
            <w:pPr>
              <w:pStyle w:val="ConsPlusNormal"/>
              <w:jc w:val="center"/>
            </w:pPr>
            <w:r>
              <w:t>163</w:t>
            </w:r>
          </w:p>
        </w:tc>
        <w:tc>
          <w:tcPr>
            <w:tcW w:w="1024" w:type="dxa"/>
          </w:tcPr>
          <w:p w:rsidR="00D95E15" w:rsidRDefault="00D95E15">
            <w:pPr>
              <w:pStyle w:val="ConsPlusNormal"/>
              <w:jc w:val="center"/>
            </w:pPr>
            <w:r>
              <w:t>41</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163</w:t>
            </w:r>
          </w:p>
        </w:tc>
      </w:tr>
      <w:tr w:rsidR="00D95E15">
        <w:tc>
          <w:tcPr>
            <w:tcW w:w="664" w:type="dxa"/>
            <w:vMerge/>
            <w:tcBorders>
              <w:bottom w:val="nil"/>
            </w:tcBorders>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3.1.1.2.</w:t>
            </w:r>
          </w:p>
          <w:p w:rsidR="00D95E15" w:rsidRDefault="00D95E15">
            <w:pPr>
              <w:pStyle w:val="ConsPlusNormal"/>
            </w:pPr>
            <w:r>
              <w:t>Количество признанных аварийными многоквартирных домов полностью расселенных, дом</w:t>
            </w:r>
          </w:p>
        </w:tc>
        <w:tc>
          <w:tcPr>
            <w:tcW w:w="1024" w:type="dxa"/>
          </w:tcPr>
          <w:p w:rsidR="00D95E15" w:rsidRDefault="00D95E15">
            <w:pPr>
              <w:pStyle w:val="ConsPlusNormal"/>
              <w:jc w:val="center"/>
            </w:pPr>
            <w:r>
              <w:t>15</w:t>
            </w:r>
          </w:p>
        </w:tc>
        <w:tc>
          <w:tcPr>
            <w:tcW w:w="1024" w:type="dxa"/>
          </w:tcPr>
          <w:p w:rsidR="00D95E15" w:rsidRDefault="00D95E15">
            <w:pPr>
              <w:pStyle w:val="ConsPlusNormal"/>
              <w:jc w:val="center"/>
            </w:pPr>
            <w:r>
              <w:t>36</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3</w:t>
            </w:r>
          </w:p>
        </w:tc>
      </w:tr>
      <w:tr w:rsidR="00D95E15">
        <w:tc>
          <w:tcPr>
            <w:tcW w:w="664" w:type="dxa"/>
            <w:vMerge/>
            <w:tcBorders>
              <w:bottom w:val="nil"/>
            </w:tcBorders>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3.1.1.3.</w:t>
            </w:r>
          </w:p>
          <w:p w:rsidR="00D95E15" w:rsidRDefault="00D95E15">
            <w:pPr>
              <w:pStyle w:val="ConsPlusNormal"/>
            </w:pPr>
            <w:r>
              <w:t xml:space="preserve">Общая площадь жилых помещений, расселенных, </w:t>
            </w:r>
            <w:r>
              <w:lastRenderedPageBreak/>
              <w:t>кв. м</w:t>
            </w:r>
          </w:p>
        </w:tc>
        <w:tc>
          <w:tcPr>
            <w:tcW w:w="1024" w:type="dxa"/>
          </w:tcPr>
          <w:p w:rsidR="00D95E15" w:rsidRDefault="00D95E15">
            <w:pPr>
              <w:pStyle w:val="ConsPlusNormal"/>
              <w:jc w:val="center"/>
            </w:pPr>
            <w:r>
              <w:lastRenderedPageBreak/>
              <w:t>5140,67</w:t>
            </w:r>
          </w:p>
        </w:tc>
        <w:tc>
          <w:tcPr>
            <w:tcW w:w="1024" w:type="dxa"/>
          </w:tcPr>
          <w:p w:rsidR="00D95E15" w:rsidRDefault="00D95E15">
            <w:pPr>
              <w:pStyle w:val="ConsPlusNormal"/>
              <w:jc w:val="center"/>
            </w:pPr>
            <w:r>
              <w:t>13400,99</w:t>
            </w:r>
          </w:p>
        </w:tc>
        <w:tc>
          <w:tcPr>
            <w:tcW w:w="1024" w:type="dxa"/>
          </w:tcPr>
          <w:p w:rsidR="00D95E15" w:rsidRDefault="00D95E15">
            <w:pPr>
              <w:pStyle w:val="ConsPlusNormal"/>
              <w:jc w:val="center"/>
            </w:pPr>
            <w:r>
              <w:t>2451,63</w:t>
            </w:r>
          </w:p>
        </w:tc>
        <w:tc>
          <w:tcPr>
            <w:tcW w:w="1024" w:type="dxa"/>
          </w:tcPr>
          <w:p w:rsidR="00D95E15" w:rsidRDefault="00D95E15">
            <w:pPr>
              <w:pStyle w:val="ConsPlusNormal"/>
              <w:jc w:val="center"/>
            </w:pPr>
            <w:r>
              <w:t>2607,98</w:t>
            </w:r>
          </w:p>
        </w:tc>
        <w:tc>
          <w:tcPr>
            <w:tcW w:w="1024" w:type="dxa"/>
          </w:tcPr>
          <w:p w:rsidR="00D95E15" w:rsidRDefault="00D95E15">
            <w:pPr>
              <w:pStyle w:val="ConsPlusNormal"/>
              <w:jc w:val="center"/>
            </w:pPr>
            <w:r>
              <w:t>815,4</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3549</w:t>
            </w:r>
          </w:p>
        </w:tc>
      </w:tr>
      <w:tr w:rsidR="00D95E15">
        <w:tc>
          <w:tcPr>
            <w:tcW w:w="664" w:type="dxa"/>
            <w:tcBorders>
              <w:top w:val="nil"/>
            </w:tcBorders>
          </w:tcPr>
          <w:p w:rsidR="00D95E15" w:rsidRDefault="00D95E15">
            <w:pPr>
              <w:pStyle w:val="ConsPlusNormal"/>
              <w:jc w:val="center"/>
            </w:pPr>
            <w:r>
              <w:t>4.1.2.</w:t>
            </w:r>
          </w:p>
        </w:tc>
        <w:tc>
          <w:tcPr>
            <w:tcW w:w="2659" w:type="dxa"/>
          </w:tcPr>
          <w:p w:rsidR="00D95E15" w:rsidRDefault="00D95E15">
            <w:pPr>
              <w:pStyle w:val="ConsPlusNormal"/>
            </w:pPr>
            <w: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3.1.2.1.</w:t>
            </w:r>
          </w:p>
          <w:p w:rsidR="00D95E15" w:rsidRDefault="00D95E15">
            <w:pPr>
              <w:pStyle w:val="ConsPlusNormal"/>
            </w:pPr>
            <w:r>
              <w:t>Общее число жилых помещений, расселенных, ед.</w:t>
            </w:r>
          </w:p>
        </w:tc>
        <w:tc>
          <w:tcPr>
            <w:tcW w:w="1024" w:type="dxa"/>
          </w:tcPr>
          <w:p w:rsidR="00D95E15" w:rsidRDefault="00D95E15">
            <w:pPr>
              <w:pStyle w:val="ConsPlusNormal"/>
              <w:jc w:val="center"/>
            </w:pPr>
            <w:r>
              <w:t>121</w:t>
            </w:r>
          </w:p>
        </w:tc>
        <w:tc>
          <w:tcPr>
            <w:tcW w:w="1024" w:type="dxa"/>
          </w:tcPr>
          <w:p w:rsidR="00D95E15" w:rsidRDefault="00D95E15">
            <w:pPr>
              <w:pStyle w:val="ConsPlusNormal"/>
              <w:jc w:val="center"/>
            </w:pPr>
            <w:r>
              <w:t>297</w:t>
            </w:r>
          </w:p>
        </w:tc>
        <w:tc>
          <w:tcPr>
            <w:tcW w:w="1024" w:type="dxa"/>
          </w:tcPr>
          <w:p w:rsidR="00D95E15" w:rsidRDefault="00D95E15">
            <w:pPr>
              <w:pStyle w:val="ConsPlusNormal"/>
              <w:jc w:val="center"/>
            </w:pPr>
            <w:r>
              <w:t>56</w:t>
            </w:r>
          </w:p>
        </w:tc>
        <w:tc>
          <w:tcPr>
            <w:tcW w:w="1024" w:type="dxa"/>
          </w:tcPr>
          <w:p w:rsidR="00D95E15" w:rsidRDefault="00D95E15">
            <w:pPr>
              <w:pStyle w:val="ConsPlusNormal"/>
              <w:jc w:val="center"/>
            </w:pPr>
            <w:r>
              <w:t>55</w:t>
            </w:r>
          </w:p>
        </w:tc>
        <w:tc>
          <w:tcPr>
            <w:tcW w:w="1024" w:type="dxa"/>
          </w:tcPr>
          <w:p w:rsidR="00D95E15" w:rsidRDefault="00D95E15">
            <w:pPr>
              <w:pStyle w:val="ConsPlusNormal"/>
              <w:jc w:val="center"/>
            </w:pPr>
            <w:r>
              <w:t>16</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71</w:t>
            </w:r>
          </w:p>
        </w:tc>
      </w:tr>
      <w:tr w:rsidR="00D95E15">
        <w:tc>
          <w:tcPr>
            <w:tcW w:w="664" w:type="dxa"/>
          </w:tcPr>
          <w:p w:rsidR="00D95E15" w:rsidRDefault="00D95E15">
            <w:pPr>
              <w:pStyle w:val="ConsPlusNormal"/>
              <w:jc w:val="center"/>
            </w:pPr>
            <w:r>
              <w:t>4.1.3.</w:t>
            </w:r>
          </w:p>
        </w:tc>
        <w:tc>
          <w:tcPr>
            <w:tcW w:w="2659" w:type="dxa"/>
          </w:tcPr>
          <w:p w:rsidR="00D95E15" w:rsidRDefault="00D95E15">
            <w:pPr>
              <w:pStyle w:val="ConsPlusNormal"/>
            </w:pPr>
            <w:r>
              <w:t>Основное мероприятие 3.1.3 "Капитальный ремонт и ремонт дворовых территорий"</w:t>
            </w:r>
          </w:p>
        </w:tc>
        <w:tc>
          <w:tcPr>
            <w:tcW w:w="2659" w:type="dxa"/>
          </w:tcPr>
          <w:p w:rsidR="00D95E15" w:rsidRDefault="00D95E15">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689" w:type="dxa"/>
          </w:tcPr>
          <w:p w:rsidR="00D95E15" w:rsidRDefault="00D95E15">
            <w:pPr>
              <w:pStyle w:val="ConsPlusNormal"/>
            </w:pPr>
            <w:r>
              <w:t>Показатель 3.1.3.1.</w:t>
            </w:r>
          </w:p>
          <w:p w:rsidR="00D95E15" w:rsidRDefault="00D95E15">
            <w:pPr>
              <w:pStyle w:val="ConsPlusNormal"/>
            </w:pPr>
            <w:r>
              <w:t>Асфальтобетонное покрытие - внутридворовых территорий, тыс. кв. м</w:t>
            </w:r>
          </w:p>
        </w:tc>
        <w:tc>
          <w:tcPr>
            <w:tcW w:w="1024" w:type="dxa"/>
          </w:tcPr>
          <w:p w:rsidR="00D95E15" w:rsidRDefault="00D95E15">
            <w:pPr>
              <w:pStyle w:val="ConsPlusNormal"/>
              <w:jc w:val="center"/>
            </w:pPr>
            <w:r>
              <w:t>7,289</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8,609</w:t>
            </w:r>
          </w:p>
        </w:tc>
        <w:tc>
          <w:tcPr>
            <w:tcW w:w="1024" w:type="dxa"/>
          </w:tcPr>
          <w:p w:rsidR="00D95E15" w:rsidRDefault="00D95E15">
            <w:pPr>
              <w:pStyle w:val="ConsPlusNormal"/>
              <w:jc w:val="center"/>
            </w:pPr>
            <w:r>
              <w:t>3,333</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0</w:t>
            </w:r>
          </w:p>
        </w:tc>
      </w:tr>
      <w:tr w:rsidR="00D95E15">
        <w:tc>
          <w:tcPr>
            <w:tcW w:w="664" w:type="dxa"/>
            <w:vMerge w:val="restart"/>
          </w:tcPr>
          <w:p w:rsidR="00D95E15" w:rsidRDefault="00D95E15">
            <w:pPr>
              <w:pStyle w:val="ConsPlusNormal"/>
              <w:jc w:val="center"/>
            </w:pPr>
            <w:r>
              <w:t>4.1.4.</w:t>
            </w:r>
          </w:p>
        </w:tc>
        <w:tc>
          <w:tcPr>
            <w:tcW w:w="2659" w:type="dxa"/>
            <w:vMerge w:val="restart"/>
          </w:tcPr>
          <w:p w:rsidR="00D95E15" w:rsidRDefault="00D95E15">
            <w:pPr>
              <w:pStyle w:val="ConsPlusNormal"/>
            </w:pPr>
            <w:r>
              <w:t>Основное мероприятие 3.1.4 "Мероприятия"</w:t>
            </w:r>
          </w:p>
        </w:tc>
        <w:tc>
          <w:tcPr>
            <w:tcW w:w="2659" w:type="dxa"/>
            <w:vMerge w:val="restart"/>
          </w:tcPr>
          <w:p w:rsidR="00D95E15" w:rsidRDefault="00D95E15">
            <w:pPr>
              <w:pStyle w:val="ConsPlusNormal"/>
            </w:pPr>
            <w:r>
              <w:t xml:space="preserve">Управление жилищно-коммунального комплекса и систем </w:t>
            </w:r>
            <w:r>
              <w:lastRenderedPageBreak/>
              <w:t>жизнеобеспечения, комитет по управлению муниципальной собственностью</w:t>
            </w:r>
          </w:p>
        </w:tc>
        <w:tc>
          <w:tcPr>
            <w:tcW w:w="2689" w:type="dxa"/>
          </w:tcPr>
          <w:p w:rsidR="00D95E15" w:rsidRDefault="00D95E15">
            <w:pPr>
              <w:pStyle w:val="ConsPlusNormal"/>
            </w:pPr>
            <w:r>
              <w:lastRenderedPageBreak/>
              <w:t>Показатель 3.1.4.1</w:t>
            </w:r>
          </w:p>
          <w:p w:rsidR="00D95E15" w:rsidRDefault="00D95E15">
            <w:pPr>
              <w:pStyle w:val="ConsPlusNormal"/>
            </w:pPr>
            <w:r>
              <w:t xml:space="preserve">Выкуп объектов недвижимости для </w:t>
            </w:r>
            <w:r>
              <w:lastRenderedPageBreak/>
              <w:t>переселения, ед.</w:t>
            </w:r>
          </w:p>
        </w:tc>
        <w:tc>
          <w:tcPr>
            <w:tcW w:w="1024" w:type="dxa"/>
          </w:tcPr>
          <w:p w:rsidR="00D95E15" w:rsidRDefault="00D95E15">
            <w:pPr>
              <w:pStyle w:val="ConsPlusNormal"/>
              <w:jc w:val="center"/>
            </w:pPr>
            <w:r>
              <w:lastRenderedPageBreak/>
              <w:t>30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54</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3.1.4.2.</w:t>
            </w:r>
          </w:p>
          <w:p w:rsidR="00D95E15" w:rsidRDefault="00D95E15">
            <w:pPr>
              <w:pStyle w:val="ConsPlusNormal"/>
            </w:pPr>
            <w:r>
              <w:t>Ликвидация жилищного фонда, признанного непригодным для проживания, дом</w:t>
            </w:r>
          </w:p>
        </w:tc>
        <w:tc>
          <w:tcPr>
            <w:tcW w:w="1024" w:type="dxa"/>
          </w:tcPr>
          <w:p w:rsidR="00D95E15" w:rsidRDefault="00D95E15">
            <w:pPr>
              <w:pStyle w:val="ConsPlusNormal"/>
              <w:jc w:val="center"/>
            </w:pPr>
            <w:r>
              <w:t>14</w:t>
            </w:r>
          </w:p>
        </w:tc>
        <w:tc>
          <w:tcPr>
            <w:tcW w:w="1024" w:type="dxa"/>
          </w:tcPr>
          <w:p w:rsidR="00D95E15" w:rsidRDefault="00D95E15">
            <w:pPr>
              <w:pStyle w:val="ConsPlusNormal"/>
              <w:jc w:val="center"/>
            </w:pPr>
            <w:r>
              <w:t>37</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1</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3.1.4.3.</w:t>
            </w:r>
          </w:p>
          <w:p w:rsidR="00D95E15" w:rsidRDefault="00D95E15">
            <w:pPr>
              <w:pStyle w:val="ConsPlusNormal"/>
            </w:pPr>
            <w:r>
              <w:t>Оценка рыночной стоимости жилых помещений, кв.</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35</w:t>
            </w:r>
          </w:p>
        </w:tc>
        <w:tc>
          <w:tcPr>
            <w:tcW w:w="904" w:type="dxa"/>
          </w:tcPr>
          <w:p w:rsidR="00D95E15" w:rsidRDefault="00D95E15">
            <w:pPr>
              <w:pStyle w:val="ConsPlusNormal"/>
              <w:jc w:val="center"/>
            </w:pPr>
            <w:r>
              <w:t>311</w:t>
            </w:r>
          </w:p>
        </w:tc>
      </w:tr>
      <w:tr w:rsidR="00D95E15">
        <w:tc>
          <w:tcPr>
            <w:tcW w:w="664" w:type="dxa"/>
          </w:tcPr>
          <w:p w:rsidR="00D95E15" w:rsidRDefault="00D95E15">
            <w:pPr>
              <w:pStyle w:val="ConsPlusNormal"/>
              <w:jc w:val="center"/>
            </w:pPr>
            <w:r>
              <w:t>4.1.5.</w:t>
            </w:r>
          </w:p>
        </w:tc>
        <w:tc>
          <w:tcPr>
            <w:tcW w:w="2659" w:type="dxa"/>
          </w:tcPr>
          <w:p w:rsidR="00D95E15" w:rsidRDefault="00D95E15">
            <w:pPr>
              <w:pStyle w:val="ConsPlusNormal"/>
            </w:pPr>
            <w:r>
              <w:t>Основное мероприятие 3.1.5 "Проектирование и строительство инженерных сетей"</w:t>
            </w:r>
          </w:p>
        </w:tc>
        <w:tc>
          <w:tcPr>
            <w:tcW w:w="2659" w:type="dxa"/>
          </w:tcPr>
          <w:p w:rsidR="00D95E15" w:rsidRDefault="00D95E15">
            <w:pPr>
              <w:pStyle w:val="ConsPlusNormal"/>
            </w:pPr>
            <w:r>
              <w:t>МКУ "Управление капитального строительства"</w:t>
            </w:r>
          </w:p>
        </w:tc>
        <w:tc>
          <w:tcPr>
            <w:tcW w:w="2689" w:type="dxa"/>
          </w:tcPr>
          <w:p w:rsidR="00D95E15" w:rsidRDefault="00D95E15">
            <w:pPr>
              <w:pStyle w:val="ConsPlusNormal"/>
            </w:pPr>
            <w:r>
              <w:t>Показатель 3.1.5.1.</w:t>
            </w:r>
          </w:p>
          <w:p w:rsidR="00D95E15" w:rsidRDefault="00D95E15">
            <w:pPr>
              <w:pStyle w:val="ConsPlusNormal"/>
            </w:pPr>
            <w:r>
              <w:t>Протяженность построенных сетей водоснабжения и канализации, км</w:t>
            </w:r>
          </w:p>
        </w:tc>
        <w:tc>
          <w:tcPr>
            <w:tcW w:w="1024" w:type="dxa"/>
          </w:tcPr>
          <w:p w:rsidR="00D95E15" w:rsidRDefault="00D95E15">
            <w:pPr>
              <w:pStyle w:val="ConsPlusNormal"/>
              <w:jc w:val="center"/>
            </w:pPr>
            <w:r>
              <w:t>1,9</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5.</w:t>
            </w:r>
          </w:p>
        </w:tc>
        <w:tc>
          <w:tcPr>
            <w:tcW w:w="2659" w:type="dxa"/>
          </w:tcPr>
          <w:p w:rsidR="00D95E15" w:rsidRDefault="00D95E15">
            <w:pPr>
              <w:pStyle w:val="ConsPlusNormal"/>
            </w:pPr>
            <w:r>
              <w:t>Подпрограмма 4</w:t>
            </w:r>
          </w:p>
          <w:p w:rsidR="00D95E15" w:rsidRDefault="00D95E15">
            <w:pPr>
              <w:pStyle w:val="ConsPlusNormal"/>
            </w:pPr>
            <w:r>
              <w:t>"Энергосбережение и повышение энергетической эффективности бюджетной сферы Губкинского городского округа Белгородской области"</w:t>
            </w:r>
          </w:p>
        </w:tc>
        <w:tc>
          <w:tcPr>
            <w:tcW w:w="2659" w:type="dxa"/>
          </w:tcPr>
          <w:p w:rsidR="00D95E15" w:rsidRDefault="00D95E15">
            <w:pPr>
              <w:pStyle w:val="ConsPlusNormal"/>
            </w:pPr>
            <w:r>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w:t>
            </w:r>
            <w:r>
              <w:lastRenderedPageBreak/>
              <w:t>и систем жизнеобеспечения</w:t>
            </w:r>
          </w:p>
        </w:tc>
        <w:tc>
          <w:tcPr>
            <w:tcW w:w="2689" w:type="dxa"/>
          </w:tcPr>
          <w:p w:rsidR="00D95E15" w:rsidRDefault="00D95E15">
            <w:pPr>
              <w:pStyle w:val="ConsPlusNormal"/>
            </w:pPr>
            <w:r>
              <w:lastRenderedPageBreak/>
              <w:t>Показатель 4.1. Потребление топливно-энергетических ресурсов муниципальными учреждениями, тыс. т у.т. в год</w:t>
            </w:r>
          </w:p>
        </w:tc>
        <w:tc>
          <w:tcPr>
            <w:tcW w:w="1024" w:type="dxa"/>
          </w:tcPr>
          <w:p w:rsidR="00D95E15" w:rsidRDefault="00D95E15">
            <w:pPr>
              <w:pStyle w:val="ConsPlusNormal"/>
              <w:jc w:val="center"/>
            </w:pPr>
            <w:r>
              <w:t>13,69</w:t>
            </w:r>
          </w:p>
        </w:tc>
        <w:tc>
          <w:tcPr>
            <w:tcW w:w="1024" w:type="dxa"/>
          </w:tcPr>
          <w:p w:rsidR="00D95E15" w:rsidRDefault="00D95E15">
            <w:pPr>
              <w:pStyle w:val="ConsPlusNormal"/>
              <w:jc w:val="center"/>
            </w:pPr>
            <w:r>
              <w:t>13,66</w:t>
            </w:r>
          </w:p>
        </w:tc>
        <w:tc>
          <w:tcPr>
            <w:tcW w:w="1024" w:type="dxa"/>
          </w:tcPr>
          <w:p w:rsidR="00D95E15" w:rsidRDefault="00D95E15">
            <w:pPr>
              <w:pStyle w:val="ConsPlusNormal"/>
              <w:jc w:val="center"/>
            </w:pPr>
            <w:r>
              <w:t>8,01</w:t>
            </w:r>
          </w:p>
        </w:tc>
        <w:tc>
          <w:tcPr>
            <w:tcW w:w="1024" w:type="dxa"/>
          </w:tcPr>
          <w:p w:rsidR="00D95E15" w:rsidRDefault="00D95E15">
            <w:pPr>
              <w:pStyle w:val="ConsPlusNormal"/>
              <w:jc w:val="center"/>
            </w:pPr>
            <w:r>
              <w:t>8,01</w:t>
            </w:r>
          </w:p>
        </w:tc>
        <w:tc>
          <w:tcPr>
            <w:tcW w:w="1024" w:type="dxa"/>
          </w:tcPr>
          <w:p w:rsidR="00D95E15" w:rsidRDefault="00D95E15">
            <w:pPr>
              <w:pStyle w:val="ConsPlusNormal"/>
              <w:jc w:val="center"/>
            </w:pPr>
            <w:r>
              <w:t>7,89</w:t>
            </w:r>
          </w:p>
        </w:tc>
        <w:tc>
          <w:tcPr>
            <w:tcW w:w="1024" w:type="dxa"/>
          </w:tcPr>
          <w:p w:rsidR="00D95E15" w:rsidRDefault="00D95E15">
            <w:pPr>
              <w:pStyle w:val="ConsPlusNormal"/>
              <w:jc w:val="center"/>
            </w:pPr>
            <w:r>
              <w:t>7,89</w:t>
            </w:r>
          </w:p>
        </w:tc>
        <w:tc>
          <w:tcPr>
            <w:tcW w:w="90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5.1.</w:t>
            </w:r>
          </w:p>
        </w:tc>
        <w:tc>
          <w:tcPr>
            <w:tcW w:w="15055" w:type="dxa"/>
            <w:gridSpan w:val="10"/>
          </w:tcPr>
          <w:p w:rsidR="00D95E15" w:rsidRDefault="00D95E15">
            <w:pPr>
              <w:pStyle w:val="ConsPlusNormal"/>
            </w:pPr>
            <w:r>
              <w:t>Задача 4.1. Повышение энергоэффективности бюджетной сферы Губкинского городского округа</w:t>
            </w:r>
          </w:p>
        </w:tc>
      </w:tr>
      <w:tr w:rsidR="00D95E15">
        <w:tc>
          <w:tcPr>
            <w:tcW w:w="664" w:type="dxa"/>
            <w:vMerge w:val="restart"/>
          </w:tcPr>
          <w:p w:rsidR="00D95E15" w:rsidRDefault="00D95E15">
            <w:pPr>
              <w:pStyle w:val="ConsPlusNormal"/>
              <w:jc w:val="center"/>
            </w:pPr>
            <w:r>
              <w:t>5.1.1.</w:t>
            </w:r>
          </w:p>
        </w:tc>
        <w:tc>
          <w:tcPr>
            <w:tcW w:w="2659" w:type="dxa"/>
            <w:vMerge w:val="restart"/>
          </w:tcPr>
          <w:p w:rsidR="00D95E15" w:rsidRDefault="00D95E15">
            <w:pPr>
              <w:pStyle w:val="ConsPlusNormal"/>
            </w:pPr>
            <w:r>
              <w:t>Основное мероприятие 4.1.1 "Мероприятия по энергосбережению и повышению энергетической эффективности в бюджетной сфере"</w:t>
            </w:r>
          </w:p>
        </w:tc>
        <w:tc>
          <w:tcPr>
            <w:tcW w:w="2659" w:type="dxa"/>
            <w:vMerge w:val="restart"/>
          </w:tcPr>
          <w:p w:rsidR="00D95E15" w:rsidRDefault="00D95E15">
            <w:pPr>
              <w:pStyle w:val="ConsPlusNormal"/>
            </w:pPr>
            <w:r>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689" w:type="dxa"/>
          </w:tcPr>
          <w:p w:rsidR="00D95E15" w:rsidRDefault="00D95E15">
            <w:pPr>
              <w:pStyle w:val="ConsPlusNormal"/>
            </w:pPr>
            <w:r>
              <w:t>Показатель 4.1.1.1.</w:t>
            </w:r>
          </w:p>
          <w:p w:rsidR="00D95E15" w:rsidRDefault="00D95E15">
            <w:pPr>
              <w:pStyle w:val="ConsPlusNormal"/>
            </w:pPr>
            <w:r>
              <w:t>Удельный расход тепловой энергии муниципальными учреждениями (в расчете на 1 кв. метр общей площади), Гкал/кв. м в год</w:t>
            </w:r>
          </w:p>
        </w:tc>
        <w:tc>
          <w:tcPr>
            <w:tcW w:w="1024" w:type="dxa"/>
          </w:tcPr>
          <w:p w:rsidR="00D95E15" w:rsidRDefault="00D95E15">
            <w:pPr>
              <w:pStyle w:val="ConsPlusNormal"/>
              <w:jc w:val="center"/>
            </w:pPr>
            <w:r>
              <w:t>0,111</w:t>
            </w:r>
          </w:p>
        </w:tc>
        <w:tc>
          <w:tcPr>
            <w:tcW w:w="1024" w:type="dxa"/>
          </w:tcPr>
          <w:p w:rsidR="00D95E15" w:rsidRDefault="00D95E15">
            <w:pPr>
              <w:pStyle w:val="ConsPlusNormal"/>
              <w:jc w:val="center"/>
            </w:pPr>
            <w:r>
              <w:t>0,111</w:t>
            </w:r>
          </w:p>
        </w:tc>
        <w:tc>
          <w:tcPr>
            <w:tcW w:w="1024" w:type="dxa"/>
          </w:tcPr>
          <w:p w:rsidR="00D95E15" w:rsidRDefault="00D95E15">
            <w:pPr>
              <w:pStyle w:val="ConsPlusNormal"/>
              <w:jc w:val="center"/>
            </w:pPr>
            <w:r>
              <w:t>0,107</w:t>
            </w:r>
          </w:p>
        </w:tc>
        <w:tc>
          <w:tcPr>
            <w:tcW w:w="1024" w:type="dxa"/>
          </w:tcPr>
          <w:p w:rsidR="00D95E15" w:rsidRDefault="00D95E15">
            <w:pPr>
              <w:pStyle w:val="ConsPlusNormal"/>
              <w:jc w:val="center"/>
            </w:pPr>
            <w:r>
              <w:t>0,107</w:t>
            </w:r>
          </w:p>
        </w:tc>
        <w:tc>
          <w:tcPr>
            <w:tcW w:w="1024" w:type="dxa"/>
          </w:tcPr>
          <w:p w:rsidR="00D95E15" w:rsidRDefault="00D95E15">
            <w:pPr>
              <w:pStyle w:val="ConsPlusNormal"/>
              <w:jc w:val="center"/>
            </w:pPr>
            <w:r>
              <w:t>0,107</w:t>
            </w:r>
          </w:p>
        </w:tc>
        <w:tc>
          <w:tcPr>
            <w:tcW w:w="1024" w:type="dxa"/>
          </w:tcPr>
          <w:p w:rsidR="00D95E15" w:rsidRDefault="00D95E15">
            <w:pPr>
              <w:pStyle w:val="ConsPlusNormal"/>
              <w:jc w:val="center"/>
            </w:pPr>
            <w:r>
              <w:t>0,107</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4.1.1.2.</w:t>
            </w:r>
          </w:p>
          <w:p w:rsidR="00D95E15" w:rsidRDefault="00D95E15">
            <w:pPr>
              <w:pStyle w:val="ConsPlusNormal"/>
            </w:pPr>
            <w:r>
              <w:t>Удельный расход электрической энергии на обеспечение муниципальных учреждений (в расчете на 1 кв. метр общей площади), кВт.ч/кв. м в год</w:t>
            </w:r>
          </w:p>
        </w:tc>
        <w:tc>
          <w:tcPr>
            <w:tcW w:w="1024" w:type="dxa"/>
          </w:tcPr>
          <w:p w:rsidR="00D95E15" w:rsidRDefault="00D95E15">
            <w:pPr>
              <w:pStyle w:val="ConsPlusNormal"/>
              <w:jc w:val="center"/>
            </w:pPr>
            <w:r>
              <w:t>23,54</w:t>
            </w:r>
          </w:p>
        </w:tc>
        <w:tc>
          <w:tcPr>
            <w:tcW w:w="1024" w:type="dxa"/>
          </w:tcPr>
          <w:p w:rsidR="00D95E15" w:rsidRDefault="00D95E15">
            <w:pPr>
              <w:pStyle w:val="ConsPlusNormal"/>
              <w:jc w:val="center"/>
            </w:pPr>
            <w:r>
              <w:t>23,37</w:t>
            </w:r>
          </w:p>
        </w:tc>
        <w:tc>
          <w:tcPr>
            <w:tcW w:w="1024" w:type="dxa"/>
          </w:tcPr>
          <w:p w:rsidR="00D95E15" w:rsidRDefault="00D95E15">
            <w:pPr>
              <w:pStyle w:val="ConsPlusNormal"/>
              <w:jc w:val="center"/>
            </w:pPr>
            <w:r>
              <w:t>21,01</w:t>
            </w:r>
          </w:p>
        </w:tc>
        <w:tc>
          <w:tcPr>
            <w:tcW w:w="1024" w:type="dxa"/>
          </w:tcPr>
          <w:p w:rsidR="00D95E15" w:rsidRDefault="00D95E15">
            <w:pPr>
              <w:pStyle w:val="ConsPlusNormal"/>
              <w:jc w:val="center"/>
            </w:pPr>
            <w:r>
              <w:t>21,01</w:t>
            </w:r>
          </w:p>
        </w:tc>
        <w:tc>
          <w:tcPr>
            <w:tcW w:w="1024" w:type="dxa"/>
          </w:tcPr>
          <w:p w:rsidR="00D95E15" w:rsidRDefault="00D95E15">
            <w:pPr>
              <w:pStyle w:val="ConsPlusNormal"/>
              <w:jc w:val="center"/>
            </w:pPr>
            <w:r>
              <w:t>19,5</w:t>
            </w:r>
          </w:p>
        </w:tc>
        <w:tc>
          <w:tcPr>
            <w:tcW w:w="1024" w:type="dxa"/>
          </w:tcPr>
          <w:p w:rsidR="00D95E15" w:rsidRDefault="00D95E15">
            <w:pPr>
              <w:pStyle w:val="ConsPlusNormal"/>
              <w:jc w:val="center"/>
            </w:pPr>
            <w:r>
              <w:t>19,5</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4.1.1.3.</w:t>
            </w:r>
          </w:p>
          <w:p w:rsidR="00D95E15" w:rsidRDefault="00D95E15">
            <w:pPr>
              <w:pStyle w:val="ConsPlusNormal"/>
            </w:pPr>
            <w:r>
              <w:t>Удельный расход холодной воды на снабжение муниципальных учреждений (в расчете на 1 человека), куб. м/чел. в год</w:t>
            </w:r>
          </w:p>
        </w:tc>
        <w:tc>
          <w:tcPr>
            <w:tcW w:w="1024" w:type="dxa"/>
          </w:tcPr>
          <w:p w:rsidR="00D95E15" w:rsidRDefault="00D95E15">
            <w:pPr>
              <w:pStyle w:val="ConsPlusNormal"/>
              <w:jc w:val="center"/>
            </w:pPr>
            <w:r>
              <w:t>30,34</w:t>
            </w:r>
          </w:p>
        </w:tc>
        <w:tc>
          <w:tcPr>
            <w:tcW w:w="1024" w:type="dxa"/>
          </w:tcPr>
          <w:p w:rsidR="00D95E15" w:rsidRDefault="00D95E15">
            <w:pPr>
              <w:pStyle w:val="ConsPlusNormal"/>
              <w:jc w:val="center"/>
            </w:pPr>
            <w:r>
              <w:t>27,71</w:t>
            </w:r>
          </w:p>
        </w:tc>
        <w:tc>
          <w:tcPr>
            <w:tcW w:w="1024" w:type="dxa"/>
          </w:tcPr>
          <w:p w:rsidR="00D95E15" w:rsidRDefault="00D95E15">
            <w:pPr>
              <w:pStyle w:val="ConsPlusNormal"/>
              <w:jc w:val="center"/>
            </w:pPr>
            <w:r>
              <w:t>26,1</w:t>
            </w:r>
          </w:p>
        </w:tc>
        <w:tc>
          <w:tcPr>
            <w:tcW w:w="1024" w:type="dxa"/>
          </w:tcPr>
          <w:p w:rsidR="00D95E15" w:rsidRDefault="00D95E15">
            <w:pPr>
              <w:pStyle w:val="ConsPlusNormal"/>
              <w:jc w:val="center"/>
            </w:pPr>
            <w:r>
              <w:t>26,1</w:t>
            </w:r>
          </w:p>
        </w:tc>
        <w:tc>
          <w:tcPr>
            <w:tcW w:w="1024" w:type="dxa"/>
          </w:tcPr>
          <w:p w:rsidR="00D95E15" w:rsidRDefault="00D95E15">
            <w:pPr>
              <w:pStyle w:val="ConsPlusNormal"/>
              <w:jc w:val="center"/>
            </w:pPr>
            <w:r>
              <w:t>15,8</w:t>
            </w:r>
          </w:p>
        </w:tc>
        <w:tc>
          <w:tcPr>
            <w:tcW w:w="1024" w:type="dxa"/>
          </w:tcPr>
          <w:p w:rsidR="00D95E15" w:rsidRDefault="00D95E15">
            <w:pPr>
              <w:pStyle w:val="ConsPlusNormal"/>
              <w:jc w:val="center"/>
            </w:pPr>
            <w:r>
              <w:t>15,8</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4.1.1.4.</w:t>
            </w:r>
          </w:p>
          <w:p w:rsidR="00D95E15" w:rsidRDefault="00D95E15">
            <w:pPr>
              <w:pStyle w:val="ConsPlusNormal"/>
            </w:pPr>
            <w:r>
              <w:t xml:space="preserve">Удельный расход горячей воды на снабжение муниципальных </w:t>
            </w:r>
            <w:r>
              <w:lastRenderedPageBreak/>
              <w:t>учреждений (в расчете на 1 человека), куб. м/чел. в год</w:t>
            </w:r>
          </w:p>
        </w:tc>
        <w:tc>
          <w:tcPr>
            <w:tcW w:w="1024" w:type="dxa"/>
          </w:tcPr>
          <w:p w:rsidR="00D95E15" w:rsidRDefault="00D95E15">
            <w:pPr>
              <w:pStyle w:val="ConsPlusNormal"/>
              <w:jc w:val="center"/>
            </w:pPr>
            <w:r>
              <w:lastRenderedPageBreak/>
              <w:t>29,88</w:t>
            </w:r>
          </w:p>
        </w:tc>
        <w:tc>
          <w:tcPr>
            <w:tcW w:w="1024" w:type="dxa"/>
          </w:tcPr>
          <w:p w:rsidR="00D95E15" w:rsidRDefault="00D95E15">
            <w:pPr>
              <w:pStyle w:val="ConsPlusNormal"/>
              <w:jc w:val="center"/>
            </w:pPr>
            <w:r>
              <w:t>20,32</w:t>
            </w:r>
          </w:p>
        </w:tc>
        <w:tc>
          <w:tcPr>
            <w:tcW w:w="1024" w:type="dxa"/>
          </w:tcPr>
          <w:p w:rsidR="00D95E15" w:rsidRDefault="00D95E15">
            <w:pPr>
              <w:pStyle w:val="ConsPlusNormal"/>
              <w:jc w:val="center"/>
            </w:pPr>
            <w:r>
              <w:t>11,5</w:t>
            </w:r>
          </w:p>
        </w:tc>
        <w:tc>
          <w:tcPr>
            <w:tcW w:w="1024" w:type="dxa"/>
          </w:tcPr>
          <w:p w:rsidR="00D95E15" w:rsidRDefault="00D95E15">
            <w:pPr>
              <w:pStyle w:val="ConsPlusNormal"/>
              <w:jc w:val="center"/>
            </w:pPr>
            <w:r>
              <w:t>11,5</w:t>
            </w:r>
          </w:p>
        </w:tc>
        <w:tc>
          <w:tcPr>
            <w:tcW w:w="1024" w:type="dxa"/>
          </w:tcPr>
          <w:p w:rsidR="00D95E15" w:rsidRDefault="00D95E15">
            <w:pPr>
              <w:pStyle w:val="ConsPlusNormal"/>
              <w:jc w:val="center"/>
            </w:pPr>
            <w:r>
              <w:t>10,15</w:t>
            </w:r>
          </w:p>
        </w:tc>
        <w:tc>
          <w:tcPr>
            <w:tcW w:w="1024" w:type="dxa"/>
          </w:tcPr>
          <w:p w:rsidR="00D95E15" w:rsidRDefault="00D95E15">
            <w:pPr>
              <w:pStyle w:val="ConsPlusNormal"/>
              <w:jc w:val="center"/>
            </w:pPr>
            <w:r>
              <w:t>10,15</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4.1.1.5. Удельный расход природного газа на обеспечение муниципальных учреждений (в расчете на 1 человека), куб. м/чел. в год</w:t>
            </w:r>
          </w:p>
        </w:tc>
        <w:tc>
          <w:tcPr>
            <w:tcW w:w="1024" w:type="dxa"/>
          </w:tcPr>
          <w:p w:rsidR="00D95E15" w:rsidRDefault="00D95E15">
            <w:pPr>
              <w:pStyle w:val="ConsPlusNormal"/>
              <w:jc w:val="center"/>
            </w:pPr>
            <w:r>
              <w:t>187,34</w:t>
            </w:r>
          </w:p>
        </w:tc>
        <w:tc>
          <w:tcPr>
            <w:tcW w:w="1024" w:type="dxa"/>
          </w:tcPr>
          <w:p w:rsidR="00D95E15" w:rsidRDefault="00D95E15">
            <w:pPr>
              <w:pStyle w:val="ConsPlusNormal"/>
              <w:jc w:val="center"/>
            </w:pPr>
            <w:r>
              <w:t>185,44</w:t>
            </w:r>
          </w:p>
        </w:tc>
        <w:tc>
          <w:tcPr>
            <w:tcW w:w="1024" w:type="dxa"/>
          </w:tcPr>
          <w:p w:rsidR="00D95E15" w:rsidRDefault="00D95E15">
            <w:pPr>
              <w:pStyle w:val="ConsPlusNormal"/>
              <w:jc w:val="center"/>
            </w:pPr>
            <w:r>
              <w:t>160,53</w:t>
            </w:r>
          </w:p>
        </w:tc>
        <w:tc>
          <w:tcPr>
            <w:tcW w:w="1024" w:type="dxa"/>
          </w:tcPr>
          <w:p w:rsidR="00D95E15" w:rsidRDefault="00D95E15">
            <w:pPr>
              <w:pStyle w:val="ConsPlusNormal"/>
              <w:jc w:val="center"/>
            </w:pPr>
            <w:r>
              <w:t>160,53</w:t>
            </w:r>
          </w:p>
        </w:tc>
        <w:tc>
          <w:tcPr>
            <w:tcW w:w="1024" w:type="dxa"/>
          </w:tcPr>
          <w:p w:rsidR="00D95E15" w:rsidRDefault="00D95E15">
            <w:pPr>
              <w:pStyle w:val="ConsPlusNormal"/>
              <w:jc w:val="center"/>
            </w:pPr>
            <w:r>
              <w:t>130,75</w:t>
            </w:r>
          </w:p>
        </w:tc>
        <w:tc>
          <w:tcPr>
            <w:tcW w:w="1024" w:type="dxa"/>
          </w:tcPr>
          <w:p w:rsidR="00D95E15" w:rsidRDefault="00D95E15">
            <w:pPr>
              <w:pStyle w:val="ConsPlusNormal"/>
              <w:jc w:val="center"/>
            </w:pPr>
            <w:r>
              <w:t>130,75</w:t>
            </w:r>
          </w:p>
        </w:tc>
        <w:tc>
          <w:tcPr>
            <w:tcW w:w="90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5.1.2.</w:t>
            </w:r>
          </w:p>
        </w:tc>
        <w:tc>
          <w:tcPr>
            <w:tcW w:w="2659" w:type="dxa"/>
          </w:tcPr>
          <w:p w:rsidR="00D95E15" w:rsidRDefault="00D95E15">
            <w:pPr>
              <w:pStyle w:val="ConsPlusNormal"/>
            </w:pPr>
            <w:r>
              <w:t>Основное мероприятие 4.1.2 "Профессиональная подготовка, переподготовка и повышение квалификации"</w:t>
            </w:r>
          </w:p>
        </w:tc>
        <w:tc>
          <w:tcPr>
            <w:tcW w:w="2659" w:type="dxa"/>
          </w:tcPr>
          <w:p w:rsidR="00D95E15" w:rsidRDefault="00D95E15">
            <w:pPr>
              <w:pStyle w:val="ConsPlusNormal"/>
            </w:pPr>
            <w:r>
              <w:t>Управление образования, управление культуры, отдел молодежной политики, отдел физической культуры и спорта</w:t>
            </w:r>
          </w:p>
        </w:tc>
        <w:tc>
          <w:tcPr>
            <w:tcW w:w="2689" w:type="dxa"/>
          </w:tcPr>
          <w:p w:rsidR="00D95E15" w:rsidRDefault="00D95E15">
            <w:pPr>
              <w:pStyle w:val="ConsPlusNormal"/>
            </w:pPr>
            <w:r>
              <w:t>Показатель 4.1.2.1.</w:t>
            </w:r>
          </w:p>
          <w:p w:rsidR="00D95E15" w:rsidRDefault="00D95E15">
            <w:pPr>
              <w:pStyle w:val="ConsPlusNormal"/>
            </w:pPr>
            <w:r>
              <w:t>Количество лиц, обученных методам энергосбережения, чел.</w:t>
            </w:r>
          </w:p>
        </w:tc>
        <w:tc>
          <w:tcPr>
            <w:tcW w:w="1024" w:type="dxa"/>
          </w:tcPr>
          <w:p w:rsidR="00D95E15" w:rsidRDefault="00D95E15">
            <w:pPr>
              <w:pStyle w:val="ConsPlusNormal"/>
              <w:jc w:val="center"/>
            </w:pPr>
            <w:r>
              <w:t>27</w:t>
            </w:r>
          </w:p>
        </w:tc>
        <w:tc>
          <w:tcPr>
            <w:tcW w:w="1024" w:type="dxa"/>
          </w:tcPr>
          <w:p w:rsidR="00D95E15" w:rsidRDefault="00D95E15">
            <w:pPr>
              <w:pStyle w:val="ConsPlusNormal"/>
              <w:jc w:val="center"/>
            </w:pPr>
            <w:r>
              <w:t>4</w:t>
            </w:r>
          </w:p>
        </w:tc>
        <w:tc>
          <w:tcPr>
            <w:tcW w:w="1024" w:type="dxa"/>
          </w:tcPr>
          <w:p w:rsidR="00D95E15" w:rsidRDefault="00D95E15">
            <w:pPr>
              <w:pStyle w:val="ConsPlusNormal"/>
              <w:jc w:val="center"/>
            </w:pPr>
            <w:r>
              <w:t>1</w:t>
            </w:r>
          </w:p>
        </w:tc>
        <w:tc>
          <w:tcPr>
            <w:tcW w:w="1024" w:type="dxa"/>
          </w:tcPr>
          <w:p w:rsidR="00D95E15" w:rsidRDefault="00D95E15">
            <w:pPr>
              <w:pStyle w:val="ConsPlusNormal"/>
              <w:jc w:val="center"/>
            </w:pPr>
            <w:r>
              <w:t>16</w:t>
            </w:r>
          </w:p>
        </w:tc>
        <w:tc>
          <w:tcPr>
            <w:tcW w:w="1024" w:type="dxa"/>
          </w:tcPr>
          <w:p w:rsidR="00D95E15" w:rsidRDefault="00D95E15">
            <w:pPr>
              <w:pStyle w:val="ConsPlusNormal"/>
              <w:jc w:val="center"/>
            </w:pPr>
            <w:r>
              <w:t>16</w:t>
            </w:r>
          </w:p>
        </w:tc>
        <w:tc>
          <w:tcPr>
            <w:tcW w:w="1024" w:type="dxa"/>
          </w:tcPr>
          <w:p w:rsidR="00D95E15" w:rsidRDefault="00D95E15">
            <w:pPr>
              <w:pStyle w:val="ConsPlusNormal"/>
              <w:jc w:val="center"/>
            </w:pPr>
            <w:r>
              <w:t>16</w:t>
            </w:r>
          </w:p>
        </w:tc>
        <w:tc>
          <w:tcPr>
            <w:tcW w:w="904" w:type="dxa"/>
          </w:tcPr>
          <w:p w:rsidR="00D95E15" w:rsidRDefault="00D95E15">
            <w:pPr>
              <w:pStyle w:val="ConsPlusNormal"/>
              <w:jc w:val="center"/>
            </w:pPr>
            <w:r>
              <w:t>0</w:t>
            </w:r>
          </w:p>
        </w:tc>
      </w:tr>
      <w:tr w:rsidR="00D95E15">
        <w:tc>
          <w:tcPr>
            <w:tcW w:w="664" w:type="dxa"/>
            <w:vMerge w:val="restart"/>
          </w:tcPr>
          <w:p w:rsidR="00D95E15" w:rsidRDefault="00D95E15">
            <w:pPr>
              <w:pStyle w:val="ConsPlusNormal"/>
              <w:jc w:val="center"/>
            </w:pPr>
            <w:r>
              <w:t>6.</w:t>
            </w:r>
          </w:p>
        </w:tc>
        <w:tc>
          <w:tcPr>
            <w:tcW w:w="2659" w:type="dxa"/>
            <w:vMerge w:val="restart"/>
          </w:tcPr>
          <w:p w:rsidR="00D95E15" w:rsidRDefault="00D95E15">
            <w:pPr>
              <w:pStyle w:val="ConsPlusNormal"/>
            </w:pPr>
            <w:r>
              <w:t>Подпрограмма 5</w:t>
            </w:r>
          </w:p>
          <w:p w:rsidR="00D95E15" w:rsidRDefault="00D95E15">
            <w:pPr>
              <w:pStyle w:val="ConsPlusNormal"/>
            </w:pPr>
            <w:r>
              <w:t>"Улучшение среды обитания населения Губкинского городского округа Белгородской области"</w:t>
            </w:r>
          </w:p>
        </w:tc>
        <w:tc>
          <w:tcPr>
            <w:tcW w:w="2659" w:type="dxa"/>
            <w:vMerge w:val="restart"/>
          </w:tcPr>
          <w:p w:rsidR="00D95E15" w:rsidRDefault="00D95E15">
            <w:pPr>
              <w:pStyle w:val="ConsPlusNormal"/>
            </w:pPr>
            <w: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689" w:type="dxa"/>
          </w:tcPr>
          <w:p w:rsidR="00D95E15" w:rsidRDefault="00D95E15">
            <w:pPr>
              <w:pStyle w:val="ConsPlusNormal"/>
            </w:pPr>
            <w:r>
              <w:t>Показатель 5.1.</w:t>
            </w:r>
          </w:p>
          <w:p w:rsidR="00D95E15" w:rsidRDefault="00D95E15">
            <w:pPr>
              <w:pStyle w:val="ConsPlusNormal"/>
            </w:pPr>
            <w:r>
              <w:t>Доля освещенных улиц, проездов на территории Губкинского городского округа, %</w:t>
            </w:r>
          </w:p>
        </w:tc>
        <w:tc>
          <w:tcPr>
            <w:tcW w:w="1024" w:type="dxa"/>
          </w:tcPr>
          <w:p w:rsidR="00D95E15" w:rsidRDefault="00D95E15">
            <w:pPr>
              <w:pStyle w:val="ConsPlusNormal"/>
              <w:jc w:val="center"/>
            </w:pPr>
            <w:r>
              <w:t>82,6</w:t>
            </w:r>
          </w:p>
        </w:tc>
        <w:tc>
          <w:tcPr>
            <w:tcW w:w="1024" w:type="dxa"/>
          </w:tcPr>
          <w:p w:rsidR="00D95E15" w:rsidRDefault="00D95E15">
            <w:pPr>
              <w:pStyle w:val="ConsPlusNormal"/>
              <w:jc w:val="center"/>
            </w:pPr>
            <w:r>
              <w:t>83,5</w:t>
            </w:r>
          </w:p>
        </w:tc>
        <w:tc>
          <w:tcPr>
            <w:tcW w:w="1024" w:type="dxa"/>
          </w:tcPr>
          <w:p w:rsidR="00D95E15" w:rsidRDefault="00D95E15">
            <w:pPr>
              <w:pStyle w:val="ConsPlusNormal"/>
              <w:jc w:val="center"/>
            </w:pPr>
            <w:r>
              <w:t>85,1</w:t>
            </w:r>
          </w:p>
        </w:tc>
        <w:tc>
          <w:tcPr>
            <w:tcW w:w="1024" w:type="dxa"/>
          </w:tcPr>
          <w:p w:rsidR="00D95E15" w:rsidRDefault="00D95E15">
            <w:pPr>
              <w:pStyle w:val="ConsPlusNormal"/>
              <w:jc w:val="center"/>
            </w:pPr>
            <w:r>
              <w:t>92,1</w:t>
            </w:r>
          </w:p>
        </w:tc>
        <w:tc>
          <w:tcPr>
            <w:tcW w:w="1024" w:type="dxa"/>
          </w:tcPr>
          <w:p w:rsidR="00D95E15" w:rsidRDefault="00D95E15">
            <w:pPr>
              <w:pStyle w:val="ConsPlusNormal"/>
              <w:jc w:val="center"/>
            </w:pPr>
            <w:r>
              <w:t>92,9</w:t>
            </w:r>
          </w:p>
        </w:tc>
        <w:tc>
          <w:tcPr>
            <w:tcW w:w="1024" w:type="dxa"/>
          </w:tcPr>
          <w:p w:rsidR="00D95E15" w:rsidRDefault="00D95E15">
            <w:pPr>
              <w:pStyle w:val="ConsPlusNormal"/>
              <w:jc w:val="center"/>
            </w:pPr>
            <w:r>
              <w:t>92,9</w:t>
            </w:r>
          </w:p>
        </w:tc>
        <w:tc>
          <w:tcPr>
            <w:tcW w:w="904" w:type="dxa"/>
          </w:tcPr>
          <w:p w:rsidR="00D95E15" w:rsidRDefault="00D95E15">
            <w:pPr>
              <w:pStyle w:val="ConsPlusNormal"/>
              <w:jc w:val="center"/>
            </w:pPr>
            <w:r>
              <w:t>92,9</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5.2.</w:t>
            </w:r>
          </w:p>
          <w:p w:rsidR="00D95E15" w:rsidRDefault="00D95E15">
            <w:pPr>
              <w:pStyle w:val="ConsPlusNormal"/>
            </w:pPr>
            <w:r>
              <w:t>Доля озелененных благоустроенных территорий (парков, скверов и т.д.), %</w:t>
            </w:r>
          </w:p>
        </w:tc>
        <w:tc>
          <w:tcPr>
            <w:tcW w:w="1024" w:type="dxa"/>
          </w:tcPr>
          <w:p w:rsidR="00D95E15" w:rsidRDefault="00D95E15">
            <w:pPr>
              <w:pStyle w:val="ConsPlusNormal"/>
              <w:jc w:val="center"/>
            </w:pPr>
            <w:r>
              <w:t>44,5</w:t>
            </w:r>
          </w:p>
        </w:tc>
        <w:tc>
          <w:tcPr>
            <w:tcW w:w="1024" w:type="dxa"/>
          </w:tcPr>
          <w:p w:rsidR="00D95E15" w:rsidRDefault="00D95E15">
            <w:pPr>
              <w:pStyle w:val="ConsPlusNormal"/>
              <w:jc w:val="center"/>
            </w:pPr>
            <w:r>
              <w:t>49,0</w:t>
            </w:r>
          </w:p>
        </w:tc>
        <w:tc>
          <w:tcPr>
            <w:tcW w:w="1024" w:type="dxa"/>
          </w:tcPr>
          <w:p w:rsidR="00D95E15" w:rsidRDefault="00D95E15">
            <w:pPr>
              <w:pStyle w:val="ConsPlusNormal"/>
              <w:jc w:val="center"/>
            </w:pPr>
            <w:r>
              <w:t>54,0</w:t>
            </w:r>
          </w:p>
        </w:tc>
        <w:tc>
          <w:tcPr>
            <w:tcW w:w="1024" w:type="dxa"/>
          </w:tcPr>
          <w:p w:rsidR="00D95E15" w:rsidRDefault="00D95E15">
            <w:pPr>
              <w:pStyle w:val="ConsPlusNormal"/>
              <w:jc w:val="center"/>
            </w:pPr>
            <w:r>
              <w:t>56,5</w:t>
            </w:r>
          </w:p>
        </w:tc>
        <w:tc>
          <w:tcPr>
            <w:tcW w:w="1024" w:type="dxa"/>
          </w:tcPr>
          <w:p w:rsidR="00D95E15" w:rsidRDefault="00D95E15">
            <w:pPr>
              <w:pStyle w:val="ConsPlusNormal"/>
              <w:jc w:val="center"/>
            </w:pPr>
            <w:r>
              <w:t>57,7</w:t>
            </w:r>
          </w:p>
        </w:tc>
        <w:tc>
          <w:tcPr>
            <w:tcW w:w="1024" w:type="dxa"/>
          </w:tcPr>
          <w:p w:rsidR="00D95E15" w:rsidRDefault="00D95E15">
            <w:pPr>
              <w:pStyle w:val="ConsPlusNormal"/>
              <w:jc w:val="center"/>
            </w:pPr>
            <w:r>
              <w:t>59,7</w:t>
            </w:r>
          </w:p>
        </w:tc>
        <w:tc>
          <w:tcPr>
            <w:tcW w:w="904" w:type="dxa"/>
          </w:tcPr>
          <w:p w:rsidR="00D95E15" w:rsidRDefault="00D95E15">
            <w:pPr>
              <w:pStyle w:val="ConsPlusNormal"/>
              <w:jc w:val="center"/>
            </w:pPr>
            <w:r>
              <w:t>61,9</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5.3.</w:t>
            </w:r>
          </w:p>
          <w:p w:rsidR="00D95E15" w:rsidRDefault="00D95E15">
            <w:pPr>
              <w:pStyle w:val="ConsPlusNormal"/>
            </w:pPr>
            <w:r>
              <w:t xml:space="preserve">Протяженность построенных инженерных </w:t>
            </w:r>
            <w:r>
              <w:lastRenderedPageBreak/>
              <w:t>сетей на территории Губкинского городского округа, км</w:t>
            </w:r>
          </w:p>
        </w:tc>
        <w:tc>
          <w:tcPr>
            <w:tcW w:w="1024" w:type="dxa"/>
          </w:tcPr>
          <w:p w:rsidR="00D95E15" w:rsidRDefault="00D95E15">
            <w:pPr>
              <w:pStyle w:val="ConsPlusNormal"/>
              <w:jc w:val="center"/>
            </w:pPr>
            <w:r>
              <w:lastRenderedPageBreak/>
              <w:t>0</w:t>
            </w:r>
          </w:p>
        </w:tc>
        <w:tc>
          <w:tcPr>
            <w:tcW w:w="1024" w:type="dxa"/>
          </w:tcPr>
          <w:p w:rsidR="00D95E15" w:rsidRDefault="00D95E15">
            <w:pPr>
              <w:pStyle w:val="ConsPlusNormal"/>
              <w:jc w:val="center"/>
            </w:pPr>
            <w:r>
              <w:t>7,184</w:t>
            </w:r>
          </w:p>
        </w:tc>
        <w:tc>
          <w:tcPr>
            <w:tcW w:w="1024" w:type="dxa"/>
          </w:tcPr>
          <w:p w:rsidR="00D95E15" w:rsidRDefault="00D95E15">
            <w:pPr>
              <w:pStyle w:val="ConsPlusNormal"/>
              <w:jc w:val="center"/>
            </w:pPr>
            <w:r>
              <w:t>0,4</w:t>
            </w:r>
          </w:p>
        </w:tc>
        <w:tc>
          <w:tcPr>
            <w:tcW w:w="1024" w:type="dxa"/>
          </w:tcPr>
          <w:p w:rsidR="00D95E15" w:rsidRDefault="00D95E15">
            <w:pPr>
              <w:pStyle w:val="ConsPlusNormal"/>
              <w:jc w:val="center"/>
            </w:pPr>
            <w:r>
              <w:t>22,4</w:t>
            </w:r>
          </w:p>
        </w:tc>
        <w:tc>
          <w:tcPr>
            <w:tcW w:w="1024" w:type="dxa"/>
          </w:tcPr>
          <w:p w:rsidR="00D95E15" w:rsidRDefault="00D95E15">
            <w:pPr>
              <w:pStyle w:val="ConsPlusNormal"/>
              <w:jc w:val="center"/>
            </w:pPr>
            <w:r>
              <w:t>9,0</w:t>
            </w:r>
          </w:p>
        </w:tc>
        <w:tc>
          <w:tcPr>
            <w:tcW w:w="1024" w:type="dxa"/>
          </w:tcPr>
          <w:p w:rsidR="00D95E15" w:rsidRDefault="00D95E15">
            <w:pPr>
              <w:pStyle w:val="ConsPlusNormal"/>
              <w:jc w:val="center"/>
            </w:pPr>
            <w:r>
              <w:t>45,3</w:t>
            </w:r>
          </w:p>
        </w:tc>
        <w:tc>
          <w:tcPr>
            <w:tcW w:w="904" w:type="dxa"/>
          </w:tcPr>
          <w:p w:rsidR="00D95E15" w:rsidRDefault="00D95E15">
            <w:pPr>
              <w:pStyle w:val="ConsPlusNormal"/>
              <w:jc w:val="center"/>
            </w:pPr>
            <w:r>
              <w:t>8,0</w:t>
            </w:r>
          </w:p>
        </w:tc>
      </w:tr>
      <w:tr w:rsidR="00D95E15">
        <w:tc>
          <w:tcPr>
            <w:tcW w:w="664" w:type="dxa"/>
          </w:tcPr>
          <w:p w:rsidR="00D95E15" w:rsidRDefault="00D95E15">
            <w:pPr>
              <w:pStyle w:val="ConsPlusNormal"/>
              <w:jc w:val="center"/>
            </w:pPr>
            <w:r>
              <w:t>6.1.</w:t>
            </w:r>
          </w:p>
        </w:tc>
        <w:tc>
          <w:tcPr>
            <w:tcW w:w="14151" w:type="dxa"/>
            <w:gridSpan w:val="9"/>
          </w:tcPr>
          <w:p w:rsidR="00D95E15" w:rsidRDefault="00D95E15">
            <w:pPr>
              <w:pStyle w:val="ConsPlusNormal"/>
            </w:pPr>
            <w:r>
              <w:t>Задача 5.1. Создание условий для повышения качества проживания жителей городского округа</w:t>
            </w:r>
          </w:p>
        </w:tc>
        <w:tc>
          <w:tcPr>
            <w:tcW w:w="904" w:type="dxa"/>
          </w:tcPr>
          <w:p w:rsidR="00D95E15" w:rsidRDefault="00D95E15">
            <w:pPr>
              <w:pStyle w:val="ConsPlusNormal"/>
            </w:pPr>
          </w:p>
        </w:tc>
      </w:tr>
      <w:tr w:rsidR="00D95E15">
        <w:tc>
          <w:tcPr>
            <w:tcW w:w="664" w:type="dxa"/>
            <w:vMerge w:val="restart"/>
          </w:tcPr>
          <w:p w:rsidR="00D95E15" w:rsidRDefault="00D95E15">
            <w:pPr>
              <w:pStyle w:val="ConsPlusNormal"/>
              <w:jc w:val="center"/>
            </w:pPr>
            <w:r>
              <w:t>6.1.1.</w:t>
            </w:r>
          </w:p>
        </w:tc>
        <w:tc>
          <w:tcPr>
            <w:tcW w:w="2659" w:type="dxa"/>
            <w:vMerge w:val="restart"/>
          </w:tcPr>
          <w:p w:rsidR="00D95E15" w:rsidRDefault="00D95E15">
            <w:pPr>
              <w:pStyle w:val="ConsPlusNormal"/>
            </w:pPr>
            <w:r>
              <w:t>Основное мероприятие 5.1.1. "Мероприятия по благоустройству городского округа"</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689" w:type="dxa"/>
          </w:tcPr>
          <w:p w:rsidR="00D95E15" w:rsidRDefault="00D95E15">
            <w:pPr>
              <w:pStyle w:val="ConsPlusNormal"/>
            </w:pPr>
            <w:r>
              <w:t>Показатель 5.1.1.1.</w:t>
            </w:r>
          </w:p>
          <w:p w:rsidR="00D95E15" w:rsidRDefault="00D95E15">
            <w:pPr>
              <w:pStyle w:val="ConsPlusNormal"/>
            </w:pPr>
            <w:r>
              <w:t>Количество горящих светильников наружного освещения на территории городского округа, шт.</w:t>
            </w:r>
          </w:p>
        </w:tc>
        <w:tc>
          <w:tcPr>
            <w:tcW w:w="1024" w:type="dxa"/>
          </w:tcPr>
          <w:p w:rsidR="00D95E15" w:rsidRDefault="00D95E15">
            <w:pPr>
              <w:pStyle w:val="ConsPlusNormal"/>
              <w:jc w:val="center"/>
            </w:pPr>
            <w:r>
              <w:t>9373</w:t>
            </w:r>
          </w:p>
        </w:tc>
        <w:tc>
          <w:tcPr>
            <w:tcW w:w="1024" w:type="dxa"/>
          </w:tcPr>
          <w:p w:rsidR="00D95E15" w:rsidRDefault="00D95E15">
            <w:pPr>
              <w:pStyle w:val="ConsPlusNormal"/>
              <w:jc w:val="center"/>
            </w:pPr>
            <w:r>
              <w:t>9466</w:t>
            </w:r>
          </w:p>
        </w:tc>
        <w:tc>
          <w:tcPr>
            <w:tcW w:w="1024" w:type="dxa"/>
          </w:tcPr>
          <w:p w:rsidR="00D95E15" w:rsidRDefault="00D95E15">
            <w:pPr>
              <w:pStyle w:val="ConsPlusNormal"/>
              <w:jc w:val="center"/>
            </w:pPr>
            <w:r>
              <w:t>10864</w:t>
            </w:r>
          </w:p>
        </w:tc>
        <w:tc>
          <w:tcPr>
            <w:tcW w:w="1024" w:type="dxa"/>
          </w:tcPr>
          <w:p w:rsidR="00D95E15" w:rsidRDefault="00D95E15">
            <w:pPr>
              <w:pStyle w:val="ConsPlusNormal"/>
              <w:jc w:val="center"/>
            </w:pPr>
            <w:r>
              <w:t>11057</w:t>
            </w:r>
          </w:p>
        </w:tc>
        <w:tc>
          <w:tcPr>
            <w:tcW w:w="1024" w:type="dxa"/>
          </w:tcPr>
          <w:p w:rsidR="00D95E15" w:rsidRDefault="00D95E15">
            <w:pPr>
              <w:pStyle w:val="ConsPlusNormal"/>
              <w:jc w:val="center"/>
            </w:pPr>
            <w:r>
              <w:t>11154</w:t>
            </w:r>
          </w:p>
        </w:tc>
        <w:tc>
          <w:tcPr>
            <w:tcW w:w="1024" w:type="dxa"/>
          </w:tcPr>
          <w:p w:rsidR="00D95E15" w:rsidRDefault="00D95E15">
            <w:pPr>
              <w:pStyle w:val="ConsPlusNormal"/>
              <w:jc w:val="center"/>
            </w:pPr>
            <w:r>
              <w:t>11274</w:t>
            </w:r>
          </w:p>
        </w:tc>
        <w:tc>
          <w:tcPr>
            <w:tcW w:w="904" w:type="dxa"/>
          </w:tcPr>
          <w:p w:rsidR="00D95E15" w:rsidRDefault="00D95E15">
            <w:pPr>
              <w:pStyle w:val="ConsPlusNormal"/>
              <w:jc w:val="center"/>
            </w:pPr>
            <w:r>
              <w:t>11308</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5.1.1.2.</w:t>
            </w:r>
          </w:p>
          <w:p w:rsidR="00D95E15" w:rsidRDefault="00D95E15">
            <w:pPr>
              <w:pStyle w:val="ConsPlusNormal"/>
            </w:pPr>
            <w:r>
              <w:t>Площадь благоустроенных газонов, га</w:t>
            </w:r>
          </w:p>
        </w:tc>
        <w:tc>
          <w:tcPr>
            <w:tcW w:w="1024" w:type="dxa"/>
          </w:tcPr>
          <w:p w:rsidR="00D95E15" w:rsidRDefault="00D95E15">
            <w:pPr>
              <w:pStyle w:val="ConsPlusNormal"/>
              <w:jc w:val="center"/>
            </w:pPr>
            <w:r>
              <w:t>54,2</w:t>
            </w:r>
          </w:p>
        </w:tc>
        <w:tc>
          <w:tcPr>
            <w:tcW w:w="1024" w:type="dxa"/>
          </w:tcPr>
          <w:p w:rsidR="00D95E15" w:rsidRDefault="00D95E15">
            <w:pPr>
              <w:pStyle w:val="ConsPlusNormal"/>
              <w:jc w:val="center"/>
            </w:pPr>
            <w:r>
              <w:t>58,4</w:t>
            </w:r>
          </w:p>
        </w:tc>
        <w:tc>
          <w:tcPr>
            <w:tcW w:w="1024" w:type="dxa"/>
          </w:tcPr>
          <w:p w:rsidR="00D95E15" w:rsidRDefault="00D95E15">
            <w:pPr>
              <w:pStyle w:val="ConsPlusNormal"/>
              <w:jc w:val="center"/>
            </w:pPr>
            <w:r>
              <w:t>62,4</w:t>
            </w:r>
          </w:p>
        </w:tc>
        <w:tc>
          <w:tcPr>
            <w:tcW w:w="1024" w:type="dxa"/>
          </w:tcPr>
          <w:p w:rsidR="00D95E15" w:rsidRDefault="00D95E15">
            <w:pPr>
              <w:pStyle w:val="ConsPlusNormal"/>
              <w:jc w:val="center"/>
            </w:pPr>
            <w:r>
              <w:t>62,7</w:t>
            </w:r>
          </w:p>
        </w:tc>
        <w:tc>
          <w:tcPr>
            <w:tcW w:w="1024" w:type="dxa"/>
          </w:tcPr>
          <w:p w:rsidR="00D95E15" w:rsidRDefault="00D95E15">
            <w:pPr>
              <w:pStyle w:val="ConsPlusNormal"/>
              <w:jc w:val="center"/>
            </w:pPr>
            <w:r>
              <w:t>63,0</w:t>
            </w:r>
          </w:p>
        </w:tc>
        <w:tc>
          <w:tcPr>
            <w:tcW w:w="1024" w:type="dxa"/>
          </w:tcPr>
          <w:p w:rsidR="00D95E15" w:rsidRDefault="00D95E15">
            <w:pPr>
              <w:pStyle w:val="ConsPlusNormal"/>
              <w:jc w:val="center"/>
            </w:pPr>
            <w:r>
              <w:t>63,3</w:t>
            </w:r>
          </w:p>
        </w:tc>
        <w:tc>
          <w:tcPr>
            <w:tcW w:w="904" w:type="dxa"/>
          </w:tcPr>
          <w:p w:rsidR="00D95E15" w:rsidRDefault="00D95E15">
            <w:pPr>
              <w:pStyle w:val="ConsPlusNormal"/>
              <w:jc w:val="center"/>
            </w:pPr>
            <w:r>
              <w:t>63,6</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5.1.1.3.</w:t>
            </w:r>
          </w:p>
          <w:p w:rsidR="00D95E15" w:rsidRDefault="00D95E15">
            <w:pPr>
              <w:pStyle w:val="ConsPlusNormal"/>
            </w:pPr>
            <w:r>
              <w:t>Площадь санитарного содержания мест захоронения, га</w:t>
            </w:r>
          </w:p>
        </w:tc>
        <w:tc>
          <w:tcPr>
            <w:tcW w:w="1024" w:type="dxa"/>
          </w:tcPr>
          <w:p w:rsidR="00D95E15" w:rsidRDefault="00D95E15">
            <w:pPr>
              <w:pStyle w:val="ConsPlusNormal"/>
              <w:jc w:val="center"/>
            </w:pPr>
            <w:r>
              <w:t>102,61</w:t>
            </w:r>
          </w:p>
        </w:tc>
        <w:tc>
          <w:tcPr>
            <w:tcW w:w="1024" w:type="dxa"/>
          </w:tcPr>
          <w:p w:rsidR="00D95E15" w:rsidRDefault="00D95E15">
            <w:pPr>
              <w:pStyle w:val="ConsPlusNormal"/>
              <w:jc w:val="center"/>
            </w:pPr>
            <w:r>
              <w:t>106,29</w:t>
            </w:r>
          </w:p>
        </w:tc>
        <w:tc>
          <w:tcPr>
            <w:tcW w:w="1024" w:type="dxa"/>
          </w:tcPr>
          <w:p w:rsidR="00D95E15" w:rsidRDefault="00D95E15">
            <w:pPr>
              <w:pStyle w:val="ConsPlusNormal"/>
              <w:jc w:val="center"/>
            </w:pPr>
            <w:r>
              <w:t>109,98</w:t>
            </w:r>
          </w:p>
        </w:tc>
        <w:tc>
          <w:tcPr>
            <w:tcW w:w="1024" w:type="dxa"/>
          </w:tcPr>
          <w:p w:rsidR="00D95E15" w:rsidRDefault="00D95E15">
            <w:pPr>
              <w:pStyle w:val="ConsPlusNormal"/>
              <w:jc w:val="center"/>
            </w:pPr>
            <w:r>
              <w:t>109,98</w:t>
            </w:r>
          </w:p>
        </w:tc>
        <w:tc>
          <w:tcPr>
            <w:tcW w:w="1024" w:type="dxa"/>
          </w:tcPr>
          <w:p w:rsidR="00D95E15" w:rsidRDefault="00D95E15">
            <w:pPr>
              <w:pStyle w:val="ConsPlusNormal"/>
              <w:jc w:val="center"/>
            </w:pPr>
            <w:r>
              <w:t>109,98</w:t>
            </w:r>
          </w:p>
        </w:tc>
        <w:tc>
          <w:tcPr>
            <w:tcW w:w="1024" w:type="dxa"/>
          </w:tcPr>
          <w:p w:rsidR="00D95E15" w:rsidRDefault="00D95E15">
            <w:pPr>
              <w:pStyle w:val="ConsPlusNormal"/>
              <w:jc w:val="center"/>
            </w:pPr>
            <w:r>
              <w:t>109,98</w:t>
            </w:r>
          </w:p>
        </w:tc>
        <w:tc>
          <w:tcPr>
            <w:tcW w:w="904" w:type="dxa"/>
          </w:tcPr>
          <w:p w:rsidR="00D95E15" w:rsidRDefault="00D95E15">
            <w:pPr>
              <w:pStyle w:val="ConsPlusNormal"/>
              <w:jc w:val="center"/>
            </w:pPr>
            <w:r>
              <w:t>109,98</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5.1.1.4.</w:t>
            </w:r>
          </w:p>
          <w:p w:rsidR="00D95E15" w:rsidRDefault="00D95E15">
            <w:pPr>
              <w:pStyle w:val="ConsPlusNormal"/>
            </w:pPr>
            <w:r>
              <w:t>Общая площадь благоустроенных территорий, тыс. кв. м</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36,1</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13,5</w:t>
            </w:r>
          </w:p>
        </w:tc>
        <w:tc>
          <w:tcPr>
            <w:tcW w:w="904" w:type="dxa"/>
          </w:tcPr>
          <w:p w:rsidR="00D95E15" w:rsidRDefault="00D95E15">
            <w:pPr>
              <w:pStyle w:val="ConsPlusNormal"/>
              <w:jc w:val="center"/>
            </w:pPr>
            <w:r>
              <w:t>15,0</w:t>
            </w:r>
          </w:p>
        </w:tc>
      </w:tr>
      <w:tr w:rsidR="00D95E15">
        <w:tc>
          <w:tcPr>
            <w:tcW w:w="664" w:type="dxa"/>
          </w:tcPr>
          <w:p w:rsidR="00D95E15" w:rsidRDefault="00D95E15">
            <w:pPr>
              <w:pStyle w:val="ConsPlusNormal"/>
              <w:jc w:val="center"/>
            </w:pPr>
            <w:r>
              <w:t>6.1.2.</w:t>
            </w:r>
          </w:p>
        </w:tc>
        <w:tc>
          <w:tcPr>
            <w:tcW w:w="2659" w:type="dxa"/>
          </w:tcPr>
          <w:p w:rsidR="00D95E15" w:rsidRDefault="00D95E15">
            <w:pPr>
              <w:pStyle w:val="ConsPlusNormal"/>
            </w:pPr>
            <w:r>
              <w:t>Основное мероприятие 5.1.2 "Озеленение и ландшафтное обустройство территории Губкинского городского округа"</w:t>
            </w:r>
          </w:p>
        </w:tc>
        <w:tc>
          <w:tcPr>
            <w:tcW w:w="2659" w:type="dxa"/>
          </w:tcPr>
          <w:p w:rsidR="00D95E15" w:rsidRDefault="00D95E15">
            <w:pPr>
              <w:pStyle w:val="ConsPlusNormal"/>
            </w:pPr>
            <w:r>
              <w:t>МКУ "Управление капитального строительства"</w:t>
            </w:r>
          </w:p>
        </w:tc>
        <w:tc>
          <w:tcPr>
            <w:tcW w:w="2689" w:type="dxa"/>
          </w:tcPr>
          <w:p w:rsidR="00D95E15" w:rsidRDefault="00D95E15">
            <w:pPr>
              <w:pStyle w:val="ConsPlusNormal"/>
            </w:pPr>
            <w:r>
              <w:t>Показатель 5.1.2.1.</w:t>
            </w:r>
          </w:p>
          <w:p w:rsidR="00D95E15" w:rsidRDefault="00D95E15">
            <w:pPr>
              <w:pStyle w:val="ConsPlusNormal"/>
            </w:pPr>
            <w:r>
              <w:t>Общая площадь благоустроенных озелененных территорий, тыс. кв. м</w:t>
            </w:r>
          </w:p>
        </w:tc>
        <w:tc>
          <w:tcPr>
            <w:tcW w:w="1024" w:type="dxa"/>
          </w:tcPr>
          <w:p w:rsidR="00D95E15" w:rsidRDefault="00D95E15">
            <w:pPr>
              <w:pStyle w:val="ConsPlusNormal"/>
              <w:jc w:val="center"/>
            </w:pPr>
            <w:r>
              <w:t>376,86</w:t>
            </w:r>
          </w:p>
        </w:tc>
        <w:tc>
          <w:tcPr>
            <w:tcW w:w="1024" w:type="dxa"/>
          </w:tcPr>
          <w:p w:rsidR="00D95E15" w:rsidRDefault="00D95E15">
            <w:pPr>
              <w:pStyle w:val="ConsPlusNormal"/>
              <w:jc w:val="center"/>
            </w:pPr>
            <w:r>
              <w:t>414,546</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6.1.3.</w:t>
            </w:r>
          </w:p>
        </w:tc>
        <w:tc>
          <w:tcPr>
            <w:tcW w:w="2659" w:type="dxa"/>
          </w:tcPr>
          <w:p w:rsidR="00D95E15" w:rsidRDefault="00D95E15">
            <w:pPr>
              <w:pStyle w:val="ConsPlusNormal"/>
            </w:pPr>
            <w:r>
              <w:t xml:space="preserve">Основное мероприятие 5.1.3 "Мониторинг </w:t>
            </w:r>
            <w:r>
              <w:lastRenderedPageBreak/>
              <w:t>окружающей среды"</w:t>
            </w:r>
          </w:p>
        </w:tc>
        <w:tc>
          <w:tcPr>
            <w:tcW w:w="2659" w:type="dxa"/>
          </w:tcPr>
          <w:p w:rsidR="00D95E15" w:rsidRDefault="00D95E15">
            <w:pPr>
              <w:pStyle w:val="ConsPlusNormal"/>
            </w:pPr>
            <w:r>
              <w:lastRenderedPageBreak/>
              <w:t xml:space="preserve">Управление жилищно-коммунального комплекса </w:t>
            </w:r>
            <w:r>
              <w:lastRenderedPageBreak/>
              <w:t>и систем жизнеобеспечения</w:t>
            </w:r>
          </w:p>
        </w:tc>
        <w:tc>
          <w:tcPr>
            <w:tcW w:w="2689" w:type="dxa"/>
          </w:tcPr>
          <w:p w:rsidR="00D95E15" w:rsidRDefault="00D95E15">
            <w:pPr>
              <w:pStyle w:val="ConsPlusNormal"/>
            </w:pPr>
            <w:r>
              <w:lastRenderedPageBreak/>
              <w:t>Показатель 5.1.3.1.</w:t>
            </w:r>
          </w:p>
          <w:p w:rsidR="00D95E15" w:rsidRDefault="00D95E15">
            <w:pPr>
              <w:pStyle w:val="ConsPlusNormal"/>
            </w:pPr>
            <w:r>
              <w:t xml:space="preserve">Доля компенсационных </w:t>
            </w:r>
            <w:r>
              <w:lastRenderedPageBreak/>
              <w:t>расходов на проведение мониторинговых работ за загрязнением атмосферного воздуха в пункте наблюдений от фактически проведенных, %</w:t>
            </w:r>
          </w:p>
        </w:tc>
        <w:tc>
          <w:tcPr>
            <w:tcW w:w="1024" w:type="dxa"/>
          </w:tcPr>
          <w:p w:rsidR="00D95E15" w:rsidRDefault="00D95E15">
            <w:pPr>
              <w:pStyle w:val="ConsPlusNormal"/>
              <w:jc w:val="center"/>
            </w:pPr>
            <w:r>
              <w:lastRenderedPageBreak/>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904" w:type="dxa"/>
          </w:tcPr>
          <w:p w:rsidR="00D95E15" w:rsidRDefault="00D95E15">
            <w:pPr>
              <w:pStyle w:val="ConsPlusNormal"/>
              <w:jc w:val="center"/>
            </w:pPr>
            <w:r>
              <w:t>100</w:t>
            </w:r>
          </w:p>
        </w:tc>
      </w:tr>
      <w:tr w:rsidR="00D95E15">
        <w:tc>
          <w:tcPr>
            <w:tcW w:w="664" w:type="dxa"/>
          </w:tcPr>
          <w:p w:rsidR="00D95E15" w:rsidRDefault="00D95E15">
            <w:pPr>
              <w:pStyle w:val="ConsPlusNormal"/>
              <w:jc w:val="center"/>
            </w:pPr>
            <w:r>
              <w:t>6.1.4.</w:t>
            </w:r>
          </w:p>
        </w:tc>
        <w:tc>
          <w:tcPr>
            <w:tcW w:w="2659" w:type="dxa"/>
          </w:tcPr>
          <w:p w:rsidR="00D95E15" w:rsidRDefault="00D95E15">
            <w:pPr>
              <w:pStyle w:val="ConsPlusNormal"/>
            </w:pPr>
            <w:r>
              <w:t xml:space="preserve">Основное мероприятие 5.1.4 "Выплата социального пособия на погребение и возмещение расходов по гарантированному перечню услуг по погребению в рамках </w:t>
            </w:r>
            <w:hyperlink r:id="rId19" w:history="1">
              <w:r>
                <w:rPr>
                  <w:color w:val="0000FF"/>
                </w:rPr>
                <w:t>ст. 12</w:t>
              </w:r>
            </w:hyperlink>
            <w:r>
              <w:t xml:space="preserve"> Федерального закона от 12 января 1996 года N 8-ФЗ"</w:t>
            </w:r>
          </w:p>
        </w:tc>
        <w:tc>
          <w:tcPr>
            <w:tcW w:w="2659" w:type="dxa"/>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5.1.4.1.</w:t>
            </w:r>
          </w:p>
          <w:p w:rsidR="00D95E15" w:rsidRDefault="00D95E15">
            <w:pPr>
              <w:pStyle w:val="ConsPlusNormal"/>
            </w:pPr>
            <w:r>
              <w:t>Доля компенсационных расходов на предоставление государственных гарантий от фактически предоставленных услуг, %</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904" w:type="dxa"/>
          </w:tcPr>
          <w:p w:rsidR="00D95E15" w:rsidRDefault="00D95E15">
            <w:pPr>
              <w:pStyle w:val="ConsPlusNormal"/>
              <w:jc w:val="center"/>
            </w:pPr>
            <w:r>
              <w:t>100</w:t>
            </w:r>
          </w:p>
        </w:tc>
      </w:tr>
      <w:tr w:rsidR="00D95E15">
        <w:tc>
          <w:tcPr>
            <w:tcW w:w="664" w:type="dxa"/>
            <w:vMerge w:val="restart"/>
          </w:tcPr>
          <w:p w:rsidR="00D95E15" w:rsidRDefault="00D95E15">
            <w:pPr>
              <w:pStyle w:val="ConsPlusNormal"/>
              <w:jc w:val="center"/>
            </w:pPr>
            <w:r>
              <w:t>6.1.5.</w:t>
            </w:r>
          </w:p>
        </w:tc>
        <w:tc>
          <w:tcPr>
            <w:tcW w:w="2659" w:type="dxa"/>
            <w:vMerge w:val="restart"/>
          </w:tcPr>
          <w:p w:rsidR="00D95E15" w:rsidRDefault="00D95E15">
            <w:pPr>
              <w:pStyle w:val="ConsPlusNormal"/>
            </w:pPr>
            <w:r>
              <w:t>Основное мероприятие 5.1.5 "Проектирование и строительство инженерных сетей"</w:t>
            </w:r>
          </w:p>
        </w:tc>
        <w:tc>
          <w:tcPr>
            <w:tcW w:w="2659" w:type="dxa"/>
            <w:vMerge w:val="restart"/>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5.1.5.1.</w:t>
            </w:r>
          </w:p>
          <w:p w:rsidR="00D95E15" w:rsidRDefault="00D95E15">
            <w:pPr>
              <w:pStyle w:val="ConsPlusNormal"/>
            </w:pPr>
            <w:r>
              <w:t>Строительство станций обезжелезивания, ед.</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2</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5.1.5.2.</w:t>
            </w:r>
          </w:p>
          <w:p w:rsidR="00D95E15" w:rsidRDefault="00D95E15">
            <w:pPr>
              <w:pStyle w:val="ConsPlusNormal"/>
            </w:pPr>
            <w:r>
              <w:t>Протяженность построенных инженерных сетей на территорий</w:t>
            </w:r>
          </w:p>
          <w:p w:rsidR="00D95E15" w:rsidRDefault="00D95E15">
            <w:pPr>
              <w:pStyle w:val="ConsPlusNormal"/>
            </w:pPr>
            <w:r>
              <w:t>Губкинского городского округа, км</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7,184</w:t>
            </w:r>
          </w:p>
        </w:tc>
        <w:tc>
          <w:tcPr>
            <w:tcW w:w="1024" w:type="dxa"/>
          </w:tcPr>
          <w:p w:rsidR="00D95E15" w:rsidRDefault="00D95E15">
            <w:pPr>
              <w:pStyle w:val="ConsPlusNormal"/>
              <w:jc w:val="center"/>
            </w:pPr>
            <w:r>
              <w:t>0,4</w:t>
            </w:r>
          </w:p>
        </w:tc>
        <w:tc>
          <w:tcPr>
            <w:tcW w:w="1024" w:type="dxa"/>
          </w:tcPr>
          <w:p w:rsidR="00D95E15" w:rsidRDefault="00D95E15">
            <w:pPr>
              <w:pStyle w:val="ConsPlusNormal"/>
              <w:jc w:val="center"/>
            </w:pPr>
            <w:r>
              <w:t>6,5</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17,2</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5.1.5.3.</w:t>
            </w:r>
          </w:p>
          <w:p w:rsidR="00D95E15" w:rsidRDefault="00D95E15">
            <w:pPr>
              <w:pStyle w:val="ConsPlusNormal"/>
            </w:pPr>
            <w:r>
              <w:t>Строительство водозаборных башен, ед.</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8</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val="restart"/>
          </w:tcPr>
          <w:p w:rsidR="00D95E15" w:rsidRDefault="00D95E15">
            <w:pPr>
              <w:pStyle w:val="ConsPlusNormal"/>
            </w:pPr>
            <w:r>
              <w:t>МКУ "Управление капитального строительства"</w:t>
            </w:r>
          </w:p>
        </w:tc>
        <w:tc>
          <w:tcPr>
            <w:tcW w:w="2689" w:type="dxa"/>
          </w:tcPr>
          <w:p w:rsidR="00D95E15" w:rsidRDefault="00D95E15">
            <w:pPr>
              <w:pStyle w:val="ConsPlusNormal"/>
            </w:pPr>
            <w:r>
              <w:t>Показатель 5.1.5.4.</w:t>
            </w:r>
          </w:p>
          <w:p w:rsidR="00D95E15" w:rsidRDefault="00D95E15">
            <w:pPr>
              <w:pStyle w:val="ConsPlusNormal"/>
            </w:pPr>
            <w:r>
              <w:t>Строительство водозабора в микрорайонах ИЖС Губкинского городского округа, ед.</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90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59" w:type="dxa"/>
            <w:vMerge/>
          </w:tcPr>
          <w:p w:rsidR="00D95E15" w:rsidRDefault="00D95E15">
            <w:pPr>
              <w:spacing w:after="1" w:line="0" w:lineRule="atLeast"/>
            </w:pPr>
          </w:p>
        </w:tc>
        <w:tc>
          <w:tcPr>
            <w:tcW w:w="2689" w:type="dxa"/>
          </w:tcPr>
          <w:p w:rsidR="00D95E15" w:rsidRDefault="00D95E15">
            <w:pPr>
              <w:pStyle w:val="ConsPlusNormal"/>
            </w:pPr>
            <w:r>
              <w:t>Показатель 5.1.5.5.</w:t>
            </w:r>
          </w:p>
          <w:p w:rsidR="00D95E15" w:rsidRDefault="00D95E15">
            <w:pPr>
              <w:pStyle w:val="ConsPlusNormal"/>
            </w:pPr>
            <w:r>
              <w:t>Протяженность построенных инженерных сетей на территории Губкинского городского округа, км</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15,9</w:t>
            </w:r>
          </w:p>
        </w:tc>
        <w:tc>
          <w:tcPr>
            <w:tcW w:w="1024" w:type="dxa"/>
          </w:tcPr>
          <w:p w:rsidR="00D95E15" w:rsidRDefault="00D95E15">
            <w:pPr>
              <w:pStyle w:val="ConsPlusNormal"/>
              <w:jc w:val="center"/>
            </w:pPr>
            <w:r>
              <w:t>9,0</w:t>
            </w:r>
          </w:p>
        </w:tc>
        <w:tc>
          <w:tcPr>
            <w:tcW w:w="1024" w:type="dxa"/>
          </w:tcPr>
          <w:p w:rsidR="00D95E15" w:rsidRDefault="00D95E15">
            <w:pPr>
              <w:pStyle w:val="ConsPlusNormal"/>
              <w:jc w:val="center"/>
            </w:pPr>
            <w:r>
              <w:t>28,1</w:t>
            </w:r>
          </w:p>
        </w:tc>
        <w:tc>
          <w:tcPr>
            <w:tcW w:w="904" w:type="dxa"/>
          </w:tcPr>
          <w:p w:rsidR="00D95E15" w:rsidRDefault="00D95E15">
            <w:pPr>
              <w:pStyle w:val="ConsPlusNormal"/>
              <w:jc w:val="center"/>
            </w:pPr>
            <w:r>
              <w:t>8</w:t>
            </w:r>
          </w:p>
        </w:tc>
      </w:tr>
      <w:tr w:rsidR="00D95E15">
        <w:tc>
          <w:tcPr>
            <w:tcW w:w="664" w:type="dxa"/>
          </w:tcPr>
          <w:p w:rsidR="00D95E15" w:rsidRDefault="00D95E15">
            <w:pPr>
              <w:pStyle w:val="ConsPlusNormal"/>
              <w:jc w:val="center"/>
            </w:pPr>
            <w:r>
              <w:t>7.</w:t>
            </w:r>
          </w:p>
        </w:tc>
        <w:tc>
          <w:tcPr>
            <w:tcW w:w="2659" w:type="dxa"/>
          </w:tcPr>
          <w:p w:rsidR="00D95E15" w:rsidRDefault="00D95E15">
            <w:pPr>
              <w:pStyle w:val="ConsPlusNormal"/>
            </w:pPr>
            <w:r>
              <w:t>Подпрограмма 6 "Обеспечение реализации муниципальной программы"</w:t>
            </w:r>
          </w:p>
        </w:tc>
        <w:tc>
          <w:tcPr>
            <w:tcW w:w="2659" w:type="dxa"/>
          </w:tcPr>
          <w:p w:rsidR="00D95E15" w:rsidRDefault="00D95E15">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689" w:type="dxa"/>
          </w:tcPr>
          <w:p w:rsidR="00D95E15" w:rsidRDefault="00D95E15">
            <w:pPr>
              <w:pStyle w:val="ConsPlusNormal"/>
            </w:pPr>
            <w:r>
              <w:t>Показатель 6.1.</w:t>
            </w:r>
          </w:p>
          <w:p w:rsidR="00D95E15" w:rsidRDefault="00D95E15">
            <w:pPr>
              <w:pStyle w:val="ConsPlusNormal"/>
            </w:pPr>
            <w:r>
              <w:t>Обеспечение уровня достижения показателей конечных результатов муниципальной программы, %</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90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7.1.</w:t>
            </w:r>
          </w:p>
        </w:tc>
        <w:tc>
          <w:tcPr>
            <w:tcW w:w="15055" w:type="dxa"/>
            <w:gridSpan w:val="10"/>
          </w:tcPr>
          <w:p w:rsidR="00D95E15" w:rsidRDefault="00D95E15">
            <w:pPr>
              <w:pStyle w:val="ConsPlusNormal"/>
            </w:pPr>
            <w:r>
              <w:t>Задача 6.1. Эффективное исполнение муниципальных функций в сфере жилищно-коммунального комплекса</w:t>
            </w:r>
          </w:p>
        </w:tc>
      </w:tr>
      <w:tr w:rsidR="00D95E15">
        <w:tc>
          <w:tcPr>
            <w:tcW w:w="664" w:type="dxa"/>
          </w:tcPr>
          <w:p w:rsidR="00D95E15" w:rsidRDefault="00D95E15">
            <w:pPr>
              <w:pStyle w:val="ConsPlusNormal"/>
              <w:jc w:val="center"/>
            </w:pPr>
            <w:r>
              <w:t>7.1.1.</w:t>
            </w:r>
          </w:p>
        </w:tc>
        <w:tc>
          <w:tcPr>
            <w:tcW w:w="2659" w:type="dxa"/>
          </w:tcPr>
          <w:p w:rsidR="00D95E15" w:rsidRDefault="00D95E15">
            <w:pPr>
              <w:pStyle w:val="ConsPlusNormal"/>
            </w:pPr>
            <w:r>
              <w:t>Основное мероприятие 6.1.1 "Обеспечение функций органов местного самоуправления"</w:t>
            </w:r>
          </w:p>
        </w:tc>
        <w:tc>
          <w:tcPr>
            <w:tcW w:w="2659" w:type="dxa"/>
          </w:tcPr>
          <w:p w:rsidR="00D95E15" w:rsidRDefault="00D95E15">
            <w:pPr>
              <w:pStyle w:val="ConsPlusNormal"/>
            </w:pPr>
            <w:r>
              <w:t>Управление жилищно-коммунального комплекса и систем жизнеобеспечения</w:t>
            </w:r>
          </w:p>
        </w:tc>
        <w:tc>
          <w:tcPr>
            <w:tcW w:w="2689" w:type="dxa"/>
          </w:tcPr>
          <w:p w:rsidR="00D95E15" w:rsidRDefault="00D95E15">
            <w:pPr>
              <w:pStyle w:val="ConsPlusNormal"/>
            </w:pPr>
            <w:r>
              <w:t>Показатель 6.1.1.1.</w:t>
            </w:r>
          </w:p>
          <w:p w:rsidR="00D95E15" w:rsidRDefault="00D95E15">
            <w:pPr>
              <w:pStyle w:val="ConsPlusNormal"/>
            </w:pPr>
            <w:r>
              <w:t>Уровень выполнения показателей, %</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90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7.1.2.</w:t>
            </w:r>
          </w:p>
        </w:tc>
        <w:tc>
          <w:tcPr>
            <w:tcW w:w="2659" w:type="dxa"/>
          </w:tcPr>
          <w:p w:rsidR="00D95E15" w:rsidRDefault="00D95E15">
            <w:pPr>
              <w:pStyle w:val="ConsPlusNormal"/>
            </w:pPr>
            <w:r>
              <w:t xml:space="preserve">Основное мероприятие 6.1.2 "Обеспечение деятельности (оказание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659" w:type="dxa"/>
          </w:tcPr>
          <w:p w:rsidR="00D95E15" w:rsidRDefault="00D95E15">
            <w:pPr>
              <w:pStyle w:val="ConsPlusNormal"/>
            </w:pPr>
            <w:r>
              <w:lastRenderedPageBreak/>
              <w:t>МКУ "Управление капитального строительства"</w:t>
            </w:r>
          </w:p>
        </w:tc>
        <w:tc>
          <w:tcPr>
            <w:tcW w:w="2689" w:type="dxa"/>
          </w:tcPr>
          <w:p w:rsidR="00D95E15" w:rsidRDefault="00D95E15">
            <w:pPr>
              <w:pStyle w:val="ConsPlusNormal"/>
            </w:pPr>
            <w:r>
              <w:t>Показатель 6.1.2.1.</w:t>
            </w:r>
          </w:p>
          <w:p w:rsidR="00D95E15" w:rsidRDefault="00D95E15">
            <w:pPr>
              <w:pStyle w:val="ConsPlusNormal"/>
            </w:pPr>
            <w:r>
              <w:t>Уровень выполнения показателей, %</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904" w:type="dxa"/>
          </w:tcPr>
          <w:p w:rsidR="00D95E15" w:rsidRDefault="00D95E15">
            <w:pPr>
              <w:pStyle w:val="ConsPlusNormal"/>
              <w:jc w:val="center"/>
            </w:pPr>
            <w:r>
              <w:t>95</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Title"/>
        <w:jc w:val="center"/>
        <w:outlineLvl w:val="2"/>
      </w:pPr>
      <w:r>
        <w:t>II этап реализации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089"/>
        <w:gridCol w:w="2749"/>
        <w:gridCol w:w="2224"/>
        <w:gridCol w:w="1024"/>
        <w:gridCol w:w="1144"/>
        <w:gridCol w:w="1024"/>
        <w:gridCol w:w="1144"/>
        <w:gridCol w:w="1144"/>
      </w:tblGrid>
      <w:tr w:rsidR="00D95E15">
        <w:tc>
          <w:tcPr>
            <w:tcW w:w="664" w:type="dxa"/>
            <w:vMerge w:val="restart"/>
          </w:tcPr>
          <w:p w:rsidR="00D95E15" w:rsidRDefault="00D95E15">
            <w:pPr>
              <w:pStyle w:val="ConsPlusNormal"/>
              <w:jc w:val="center"/>
            </w:pPr>
            <w:r>
              <w:t>N п/п</w:t>
            </w:r>
          </w:p>
        </w:tc>
        <w:tc>
          <w:tcPr>
            <w:tcW w:w="2089" w:type="dxa"/>
            <w:vMerge w:val="restart"/>
          </w:tcPr>
          <w:p w:rsidR="00D95E15" w:rsidRDefault="00D95E15">
            <w:pPr>
              <w:pStyle w:val="ConsPlusNormal"/>
              <w:jc w:val="center"/>
            </w:pPr>
            <w:r>
              <w:t>Наименование муниципальной программы, подпрограмм, основных мероприятий</w:t>
            </w:r>
          </w:p>
        </w:tc>
        <w:tc>
          <w:tcPr>
            <w:tcW w:w="2749" w:type="dxa"/>
            <w:vMerge w:val="restart"/>
          </w:tcPr>
          <w:p w:rsidR="00D95E15" w:rsidRDefault="00D95E15">
            <w:pPr>
              <w:pStyle w:val="ConsPlusNormal"/>
              <w:jc w:val="center"/>
            </w:pPr>
            <w:r>
              <w:t>Ответственный исполнитель, соисполнитель, участник муниципальной программы</w:t>
            </w:r>
          </w:p>
        </w:tc>
        <w:tc>
          <w:tcPr>
            <w:tcW w:w="2224" w:type="dxa"/>
            <w:vMerge w:val="restart"/>
          </w:tcPr>
          <w:p w:rsidR="00D95E15" w:rsidRDefault="00D95E15">
            <w:pPr>
              <w:pStyle w:val="ConsPlusNormal"/>
              <w:jc w:val="center"/>
            </w:pPr>
            <w:r>
              <w:t>Наименование показателя, единица измерения</w:t>
            </w:r>
          </w:p>
        </w:tc>
        <w:tc>
          <w:tcPr>
            <w:tcW w:w="5480" w:type="dxa"/>
            <w:gridSpan w:val="5"/>
          </w:tcPr>
          <w:p w:rsidR="00D95E15" w:rsidRDefault="00D95E15">
            <w:pPr>
              <w:pStyle w:val="ConsPlusNormal"/>
              <w:jc w:val="center"/>
            </w:pPr>
            <w:r>
              <w:t>Значения показателя конечного и непосредственного результатов по годам реализации</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vMerge/>
          </w:tcPr>
          <w:p w:rsidR="00D95E15" w:rsidRDefault="00D95E15">
            <w:pPr>
              <w:spacing w:after="1" w:line="0" w:lineRule="atLeast"/>
            </w:pPr>
          </w:p>
        </w:tc>
        <w:tc>
          <w:tcPr>
            <w:tcW w:w="1024" w:type="dxa"/>
          </w:tcPr>
          <w:p w:rsidR="00D95E15" w:rsidRDefault="00D95E15">
            <w:pPr>
              <w:pStyle w:val="ConsPlusNormal"/>
              <w:jc w:val="center"/>
            </w:pPr>
            <w:r>
              <w:t>2021</w:t>
            </w:r>
          </w:p>
        </w:tc>
        <w:tc>
          <w:tcPr>
            <w:tcW w:w="1144" w:type="dxa"/>
          </w:tcPr>
          <w:p w:rsidR="00D95E15" w:rsidRDefault="00D95E15">
            <w:pPr>
              <w:pStyle w:val="ConsPlusNormal"/>
              <w:jc w:val="center"/>
            </w:pPr>
            <w:r>
              <w:t>2022</w:t>
            </w:r>
          </w:p>
        </w:tc>
        <w:tc>
          <w:tcPr>
            <w:tcW w:w="1024" w:type="dxa"/>
          </w:tcPr>
          <w:p w:rsidR="00D95E15" w:rsidRDefault="00D95E15">
            <w:pPr>
              <w:pStyle w:val="ConsPlusNormal"/>
              <w:jc w:val="center"/>
            </w:pPr>
            <w:r>
              <w:t>2023</w:t>
            </w:r>
          </w:p>
        </w:tc>
        <w:tc>
          <w:tcPr>
            <w:tcW w:w="1144" w:type="dxa"/>
          </w:tcPr>
          <w:p w:rsidR="00D95E15" w:rsidRDefault="00D95E15">
            <w:pPr>
              <w:pStyle w:val="ConsPlusNormal"/>
              <w:jc w:val="center"/>
            </w:pPr>
            <w:r>
              <w:t>2024</w:t>
            </w:r>
          </w:p>
        </w:tc>
        <w:tc>
          <w:tcPr>
            <w:tcW w:w="1144" w:type="dxa"/>
          </w:tcPr>
          <w:p w:rsidR="00D95E15" w:rsidRDefault="00D95E15">
            <w:pPr>
              <w:pStyle w:val="ConsPlusNormal"/>
              <w:jc w:val="center"/>
            </w:pPr>
            <w:r>
              <w:t>2025</w:t>
            </w:r>
          </w:p>
        </w:tc>
      </w:tr>
      <w:tr w:rsidR="00D95E15">
        <w:tc>
          <w:tcPr>
            <w:tcW w:w="664" w:type="dxa"/>
          </w:tcPr>
          <w:p w:rsidR="00D95E15" w:rsidRDefault="00D95E15">
            <w:pPr>
              <w:pStyle w:val="ConsPlusNormal"/>
              <w:jc w:val="center"/>
            </w:pPr>
            <w:r>
              <w:t>1</w:t>
            </w:r>
          </w:p>
        </w:tc>
        <w:tc>
          <w:tcPr>
            <w:tcW w:w="2089" w:type="dxa"/>
          </w:tcPr>
          <w:p w:rsidR="00D95E15" w:rsidRDefault="00D95E15">
            <w:pPr>
              <w:pStyle w:val="ConsPlusNormal"/>
              <w:jc w:val="center"/>
            </w:pPr>
            <w:r>
              <w:t>2</w:t>
            </w:r>
          </w:p>
        </w:tc>
        <w:tc>
          <w:tcPr>
            <w:tcW w:w="2749" w:type="dxa"/>
          </w:tcPr>
          <w:p w:rsidR="00D95E15" w:rsidRDefault="00D95E15">
            <w:pPr>
              <w:pStyle w:val="ConsPlusNormal"/>
              <w:jc w:val="center"/>
            </w:pPr>
            <w:r>
              <w:t>3</w:t>
            </w:r>
          </w:p>
        </w:tc>
        <w:tc>
          <w:tcPr>
            <w:tcW w:w="2224" w:type="dxa"/>
          </w:tcPr>
          <w:p w:rsidR="00D95E15" w:rsidRDefault="00D95E15">
            <w:pPr>
              <w:pStyle w:val="ConsPlusNormal"/>
              <w:jc w:val="center"/>
            </w:pPr>
            <w:r>
              <w:t>4</w:t>
            </w:r>
          </w:p>
        </w:tc>
        <w:tc>
          <w:tcPr>
            <w:tcW w:w="1024" w:type="dxa"/>
          </w:tcPr>
          <w:p w:rsidR="00D95E15" w:rsidRDefault="00D95E15">
            <w:pPr>
              <w:pStyle w:val="ConsPlusNormal"/>
              <w:jc w:val="center"/>
            </w:pPr>
            <w:r>
              <w:t>5</w:t>
            </w:r>
          </w:p>
        </w:tc>
        <w:tc>
          <w:tcPr>
            <w:tcW w:w="114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144" w:type="dxa"/>
          </w:tcPr>
          <w:p w:rsidR="00D95E15" w:rsidRDefault="00D95E15">
            <w:pPr>
              <w:pStyle w:val="ConsPlusNormal"/>
              <w:jc w:val="center"/>
            </w:pPr>
            <w:r>
              <w:t>8</w:t>
            </w:r>
          </w:p>
        </w:tc>
        <w:tc>
          <w:tcPr>
            <w:tcW w:w="1144" w:type="dxa"/>
          </w:tcPr>
          <w:p w:rsidR="00D95E15" w:rsidRDefault="00D95E15">
            <w:pPr>
              <w:pStyle w:val="ConsPlusNormal"/>
              <w:jc w:val="center"/>
            </w:pPr>
            <w:r>
              <w:t>9</w:t>
            </w:r>
          </w:p>
        </w:tc>
      </w:tr>
      <w:tr w:rsidR="00D95E15">
        <w:tc>
          <w:tcPr>
            <w:tcW w:w="664" w:type="dxa"/>
            <w:vMerge w:val="restart"/>
          </w:tcPr>
          <w:p w:rsidR="00D95E15" w:rsidRDefault="00D95E15">
            <w:pPr>
              <w:pStyle w:val="ConsPlusNormal"/>
              <w:jc w:val="center"/>
            </w:pPr>
            <w:r>
              <w:t>1</w:t>
            </w:r>
          </w:p>
        </w:tc>
        <w:tc>
          <w:tcPr>
            <w:tcW w:w="2089" w:type="dxa"/>
            <w:vMerge w:val="restart"/>
          </w:tcPr>
          <w:p w:rsidR="00D95E15" w:rsidRDefault="00D95E15">
            <w:pPr>
              <w:pStyle w:val="ConsPlusNormal"/>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2749" w:type="dxa"/>
            <w:vMerge w:val="restart"/>
          </w:tcPr>
          <w:p w:rsidR="00D95E15" w:rsidRDefault="00D95E15">
            <w:pPr>
              <w:pStyle w:val="ConsPlusNormal"/>
            </w:pPr>
            <w:r>
              <w:t xml:space="preserve">Управление жилищно-коммунального комплекса и систем жизнеобеспечения,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сельские территориальные администрации администрации Губкинского городского округа, МКУ "Управление капитального </w:t>
            </w:r>
            <w:r>
              <w:lastRenderedPageBreak/>
              <w:t>строительства"</w:t>
            </w:r>
          </w:p>
        </w:tc>
        <w:tc>
          <w:tcPr>
            <w:tcW w:w="2224" w:type="dxa"/>
          </w:tcPr>
          <w:p w:rsidR="00D95E15" w:rsidRDefault="00D95E15">
            <w:pPr>
              <w:pStyle w:val="ConsPlusNormal"/>
            </w:pPr>
            <w:r>
              <w:lastRenderedPageBreak/>
              <w:t>Показатель 1.</w:t>
            </w:r>
          </w:p>
          <w:p w:rsidR="00D95E15" w:rsidRDefault="00D95E15">
            <w:pPr>
              <w:pStyle w:val="ConsPlusNormal"/>
            </w:pPr>
            <w:r>
              <w:t>Доля выполненных проектов планировки территорий в общем необходимом количестве, %</w:t>
            </w:r>
          </w:p>
        </w:tc>
        <w:tc>
          <w:tcPr>
            <w:tcW w:w="102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c>
          <w:tcPr>
            <w:tcW w:w="102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2.</w:t>
            </w:r>
          </w:p>
          <w:p w:rsidR="00D95E15" w:rsidRDefault="00D95E15">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проведение капитального ремонта, %</w:t>
            </w:r>
          </w:p>
        </w:tc>
        <w:tc>
          <w:tcPr>
            <w:tcW w:w="1024" w:type="dxa"/>
          </w:tcPr>
          <w:p w:rsidR="00D95E15" w:rsidRDefault="00D95E15">
            <w:pPr>
              <w:pStyle w:val="ConsPlusNormal"/>
              <w:jc w:val="center"/>
            </w:pPr>
            <w:r>
              <w:t>15,0</w:t>
            </w:r>
          </w:p>
        </w:tc>
        <w:tc>
          <w:tcPr>
            <w:tcW w:w="1144" w:type="dxa"/>
          </w:tcPr>
          <w:p w:rsidR="00D95E15" w:rsidRDefault="00D95E15">
            <w:pPr>
              <w:pStyle w:val="ConsPlusNormal"/>
              <w:jc w:val="center"/>
            </w:pPr>
            <w:r>
              <w:t>26,7</w:t>
            </w:r>
          </w:p>
        </w:tc>
        <w:tc>
          <w:tcPr>
            <w:tcW w:w="1024" w:type="dxa"/>
          </w:tcPr>
          <w:p w:rsidR="00D95E15" w:rsidRDefault="00D95E15">
            <w:pPr>
              <w:pStyle w:val="ConsPlusNormal"/>
              <w:jc w:val="center"/>
            </w:pPr>
            <w:r>
              <w:t>34,4</w:t>
            </w:r>
          </w:p>
        </w:tc>
        <w:tc>
          <w:tcPr>
            <w:tcW w:w="1144" w:type="dxa"/>
          </w:tcPr>
          <w:p w:rsidR="00D95E15" w:rsidRDefault="00D95E15">
            <w:pPr>
              <w:pStyle w:val="ConsPlusNormal"/>
              <w:jc w:val="center"/>
            </w:pPr>
            <w:r>
              <w:t>38,4</w:t>
            </w:r>
          </w:p>
        </w:tc>
        <w:tc>
          <w:tcPr>
            <w:tcW w:w="1144" w:type="dxa"/>
          </w:tcPr>
          <w:p w:rsidR="00D95E15" w:rsidRDefault="00D95E15">
            <w:pPr>
              <w:pStyle w:val="ConsPlusNormal"/>
              <w:jc w:val="center"/>
            </w:pPr>
            <w:r>
              <w:t>44,15</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3.</w:t>
            </w:r>
          </w:p>
          <w:p w:rsidR="00D95E15" w:rsidRDefault="00D95E15">
            <w:pPr>
              <w:pStyle w:val="ConsPlusNormal"/>
            </w:pPr>
            <w:r>
              <w:t xml:space="preserve">Доля количества </w:t>
            </w:r>
            <w:r>
              <w:lastRenderedPageBreak/>
              <w:t>капитально отремонтированных многоквартирных домов в общем количестве многоквартирных домов, требующих проведение капитального ремонта, %</w:t>
            </w:r>
          </w:p>
        </w:tc>
        <w:tc>
          <w:tcPr>
            <w:tcW w:w="1024" w:type="dxa"/>
          </w:tcPr>
          <w:p w:rsidR="00D95E15" w:rsidRDefault="00D95E15">
            <w:pPr>
              <w:pStyle w:val="ConsPlusNormal"/>
              <w:jc w:val="center"/>
            </w:pPr>
            <w:r>
              <w:lastRenderedPageBreak/>
              <w:t>26,0</w:t>
            </w:r>
          </w:p>
        </w:tc>
        <w:tc>
          <w:tcPr>
            <w:tcW w:w="1144" w:type="dxa"/>
          </w:tcPr>
          <w:p w:rsidR="00D95E15" w:rsidRDefault="00D95E15">
            <w:pPr>
              <w:pStyle w:val="ConsPlusNormal"/>
              <w:jc w:val="center"/>
            </w:pPr>
            <w:r>
              <w:t>33,7</w:t>
            </w:r>
          </w:p>
        </w:tc>
        <w:tc>
          <w:tcPr>
            <w:tcW w:w="1024" w:type="dxa"/>
          </w:tcPr>
          <w:p w:rsidR="00D95E15" w:rsidRDefault="00D95E15">
            <w:pPr>
              <w:pStyle w:val="ConsPlusNormal"/>
              <w:jc w:val="center"/>
            </w:pPr>
            <w:r>
              <w:t>40,6</w:t>
            </w:r>
          </w:p>
        </w:tc>
        <w:tc>
          <w:tcPr>
            <w:tcW w:w="1144" w:type="dxa"/>
          </w:tcPr>
          <w:p w:rsidR="00D95E15" w:rsidRDefault="00D95E15">
            <w:pPr>
              <w:pStyle w:val="ConsPlusNormal"/>
              <w:jc w:val="center"/>
            </w:pPr>
            <w:r>
              <w:t>46,5</w:t>
            </w:r>
          </w:p>
        </w:tc>
        <w:tc>
          <w:tcPr>
            <w:tcW w:w="1144" w:type="dxa"/>
          </w:tcPr>
          <w:p w:rsidR="00D95E15" w:rsidRDefault="00D95E15">
            <w:pPr>
              <w:pStyle w:val="ConsPlusNormal"/>
              <w:jc w:val="center"/>
            </w:pPr>
            <w:r>
              <w:t>52,5</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4.</w:t>
            </w:r>
          </w:p>
          <w:p w:rsidR="00D95E15" w:rsidRDefault="00D95E15">
            <w:pPr>
              <w:pStyle w:val="ConsPlusNormal"/>
            </w:pPr>
            <w:r>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D95E15" w:rsidRDefault="00D95E15">
            <w:pPr>
              <w:pStyle w:val="ConsPlusNormal"/>
              <w:jc w:val="center"/>
            </w:pPr>
            <w:r>
              <w:t>1</w:t>
            </w:r>
          </w:p>
        </w:tc>
        <w:tc>
          <w:tcPr>
            <w:tcW w:w="1144" w:type="dxa"/>
          </w:tcPr>
          <w:p w:rsidR="00D95E15" w:rsidRDefault="00D95E15">
            <w:pPr>
              <w:pStyle w:val="ConsPlusNormal"/>
              <w:jc w:val="center"/>
            </w:pPr>
            <w:r>
              <w:t>50,5</w:t>
            </w:r>
          </w:p>
        </w:tc>
        <w:tc>
          <w:tcPr>
            <w:tcW w:w="1024" w:type="dxa"/>
          </w:tcPr>
          <w:p w:rsidR="00D95E15" w:rsidRDefault="00D95E15">
            <w:pPr>
              <w:pStyle w:val="ConsPlusNormal"/>
              <w:jc w:val="center"/>
            </w:pPr>
            <w:r>
              <w:t>100,0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w:t>
            </w:r>
          </w:p>
          <w:p w:rsidR="00D95E15" w:rsidRDefault="00D95E15">
            <w:pPr>
              <w:pStyle w:val="ConsPlusNormal"/>
            </w:pPr>
            <w:r>
              <w:t>Доля освещенных улиц, проездов на территории Губкинского городского округа, %</w:t>
            </w:r>
          </w:p>
        </w:tc>
        <w:tc>
          <w:tcPr>
            <w:tcW w:w="1024" w:type="dxa"/>
          </w:tcPr>
          <w:p w:rsidR="00D95E15" w:rsidRDefault="00D95E15">
            <w:pPr>
              <w:pStyle w:val="ConsPlusNormal"/>
              <w:jc w:val="center"/>
            </w:pPr>
            <w:r>
              <w:t>96,7</w:t>
            </w:r>
          </w:p>
        </w:tc>
        <w:tc>
          <w:tcPr>
            <w:tcW w:w="1144" w:type="dxa"/>
          </w:tcPr>
          <w:p w:rsidR="00D95E15" w:rsidRDefault="00D95E15">
            <w:pPr>
              <w:pStyle w:val="ConsPlusNormal"/>
              <w:jc w:val="center"/>
            </w:pPr>
            <w:r>
              <w:t>96,7</w:t>
            </w:r>
          </w:p>
        </w:tc>
        <w:tc>
          <w:tcPr>
            <w:tcW w:w="1024" w:type="dxa"/>
          </w:tcPr>
          <w:p w:rsidR="00D95E15" w:rsidRDefault="00D95E15">
            <w:pPr>
              <w:pStyle w:val="ConsPlusNormal"/>
              <w:jc w:val="center"/>
            </w:pPr>
            <w:r>
              <w:t>96,7</w:t>
            </w:r>
          </w:p>
        </w:tc>
        <w:tc>
          <w:tcPr>
            <w:tcW w:w="1144" w:type="dxa"/>
          </w:tcPr>
          <w:p w:rsidR="00D95E15" w:rsidRDefault="00D95E15">
            <w:pPr>
              <w:pStyle w:val="ConsPlusNormal"/>
              <w:jc w:val="center"/>
            </w:pPr>
            <w:r>
              <w:t>96,7</w:t>
            </w:r>
          </w:p>
        </w:tc>
        <w:tc>
          <w:tcPr>
            <w:tcW w:w="1144" w:type="dxa"/>
          </w:tcPr>
          <w:p w:rsidR="00D95E15" w:rsidRDefault="00D95E15">
            <w:pPr>
              <w:pStyle w:val="ConsPlusNormal"/>
              <w:jc w:val="center"/>
            </w:pPr>
            <w:r>
              <w:t>96,7</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6.</w:t>
            </w:r>
          </w:p>
          <w:p w:rsidR="00D95E15" w:rsidRDefault="00D95E15">
            <w:pPr>
              <w:pStyle w:val="ConsPlusNormal"/>
            </w:pPr>
            <w:r>
              <w:t>Доля озелененных благоустроенных территорий (парков, скверов и т.д.), %</w:t>
            </w:r>
          </w:p>
        </w:tc>
        <w:tc>
          <w:tcPr>
            <w:tcW w:w="1024" w:type="dxa"/>
          </w:tcPr>
          <w:p w:rsidR="00D95E15" w:rsidRDefault="00D95E15">
            <w:pPr>
              <w:pStyle w:val="ConsPlusNormal"/>
              <w:jc w:val="center"/>
            </w:pPr>
            <w:r>
              <w:t>62,5</w:t>
            </w:r>
          </w:p>
        </w:tc>
        <w:tc>
          <w:tcPr>
            <w:tcW w:w="1144" w:type="dxa"/>
          </w:tcPr>
          <w:p w:rsidR="00D95E15" w:rsidRDefault="00D95E15">
            <w:pPr>
              <w:pStyle w:val="ConsPlusNormal"/>
              <w:jc w:val="center"/>
            </w:pPr>
            <w:r>
              <w:t>63,0</w:t>
            </w:r>
          </w:p>
        </w:tc>
        <w:tc>
          <w:tcPr>
            <w:tcW w:w="1024" w:type="dxa"/>
          </w:tcPr>
          <w:p w:rsidR="00D95E15" w:rsidRDefault="00D95E15">
            <w:pPr>
              <w:pStyle w:val="ConsPlusNormal"/>
              <w:jc w:val="center"/>
            </w:pPr>
            <w:r>
              <w:t>64,0</w:t>
            </w:r>
          </w:p>
        </w:tc>
        <w:tc>
          <w:tcPr>
            <w:tcW w:w="1144" w:type="dxa"/>
          </w:tcPr>
          <w:p w:rsidR="00D95E15" w:rsidRDefault="00D95E15">
            <w:pPr>
              <w:pStyle w:val="ConsPlusNormal"/>
              <w:jc w:val="center"/>
            </w:pPr>
            <w:r>
              <w:t>64,0</w:t>
            </w:r>
          </w:p>
        </w:tc>
        <w:tc>
          <w:tcPr>
            <w:tcW w:w="1144" w:type="dxa"/>
          </w:tcPr>
          <w:p w:rsidR="00D95E15" w:rsidRDefault="00D95E15">
            <w:pPr>
              <w:pStyle w:val="ConsPlusNormal"/>
              <w:jc w:val="center"/>
            </w:pPr>
            <w:r>
              <w:t>64,0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7.</w:t>
            </w:r>
          </w:p>
          <w:p w:rsidR="00D95E15" w:rsidRDefault="00D95E15">
            <w:pPr>
              <w:pStyle w:val="ConsPlusNormal"/>
            </w:pPr>
            <w:r>
              <w:t>Протяженность построенных инженерных сетей на территории Губкинского городского округа, км</w:t>
            </w:r>
          </w:p>
        </w:tc>
        <w:tc>
          <w:tcPr>
            <w:tcW w:w="1024" w:type="dxa"/>
          </w:tcPr>
          <w:p w:rsidR="00D95E15" w:rsidRDefault="00D95E15">
            <w:pPr>
              <w:pStyle w:val="ConsPlusNormal"/>
              <w:jc w:val="center"/>
            </w:pPr>
            <w:r>
              <w:t>28,93</w:t>
            </w:r>
          </w:p>
        </w:tc>
        <w:tc>
          <w:tcPr>
            <w:tcW w:w="1144" w:type="dxa"/>
          </w:tcPr>
          <w:p w:rsidR="00D95E15" w:rsidRDefault="00D95E15">
            <w:pPr>
              <w:pStyle w:val="ConsPlusNormal"/>
              <w:jc w:val="center"/>
            </w:pPr>
            <w:r>
              <w:t>41,2</w:t>
            </w:r>
          </w:p>
        </w:tc>
        <w:tc>
          <w:tcPr>
            <w:tcW w:w="1024" w:type="dxa"/>
          </w:tcPr>
          <w:p w:rsidR="00D95E15" w:rsidRDefault="00D95E15">
            <w:pPr>
              <w:pStyle w:val="ConsPlusNormal"/>
              <w:jc w:val="center"/>
            </w:pPr>
            <w:r>
              <w:t>25,3</w:t>
            </w:r>
          </w:p>
        </w:tc>
        <w:tc>
          <w:tcPr>
            <w:tcW w:w="1144" w:type="dxa"/>
          </w:tcPr>
          <w:p w:rsidR="00D95E15" w:rsidRDefault="00D95E15">
            <w:pPr>
              <w:pStyle w:val="ConsPlusNormal"/>
              <w:jc w:val="center"/>
            </w:pPr>
            <w:r>
              <w:t>20,5</w:t>
            </w:r>
          </w:p>
        </w:tc>
        <w:tc>
          <w:tcPr>
            <w:tcW w:w="114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8.</w:t>
            </w:r>
          </w:p>
          <w:p w:rsidR="00D95E15" w:rsidRDefault="00D95E15">
            <w:pPr>
              <w:pStyle w:val="ConsPlusNormal"/>
            </w:pPr>
            <w:r>
              <w:t>Обеспечение уровня достижения показателей конечных результатов муниципальной программы, %</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2.</w:t>
            </w:r>
          </w:p>
        </w:tc>
        <w:tc>
          <w:tcPr>
            <w:tcW w:w="2089" w:type="dxa"/>
          </w:tcPr>
          <w:p w:rsidR="00D95E15" w:rsidRDefault="00D95E15">
            <w:pPr>
              <w:pStyle w:val="ConsPlusNormal"/>
            </w:pPr>
            <w:r>
              <w:t>Подпрограмма 1</w:t>
            </w:r>
          </w:p>
          <w:p w:rsidR="00D95E15" w:rsidRDefault="00D95E15">
            <w:pPr>
              <w:pStyle w:val="ConsPlusNormal"/>
            </w:pPr>
            <w:r>
              <w:t>"Подготовка проектов планировки территорий Губкинского городского округа Белгородской области"</w:t>
            </w:r>
          </w:p>
        </w:tc>
        <w:tc>
          <w:tcPr>
            <w:tcW w:w="2749" w:type="dxa"/>
          </w:tcPr>
          <w:p w:rsidR="00D95E15" w:rsidRDefault="00D95E15">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1.1.</w:t>
            </w:r>
          </w:p>
          <w:p w:rsidR="00D95E15" w:rsidRDefault="00D95E15">
            <w:pPr>
              <w:pStyle w:val="ConsPlusNormal"/>
            </w:pPr>
            <w:r>
              <w:t>Доля выполненных проектов планировки территорий в общем необходимом количестве, %</w:t>
            </w:r>
          </w:p>
        </w:tc>
        <w:tc>
          <w:tcPr>
            <w:tcW w:w="102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c>
          <w:tcPr>
            <w:tcW w:w="102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c>
          <w:tcPr>
            <w:tcW w:w="1144" w:type="dxa"/>
          </w:tcPr>
          <w:p w:rsidR="00D95E15" w:rsidRDefault="00D95E15">
            <w:pPr>
              <w:pStyle w:val="ConsPlusNormal"/>
              <w:jc w:val="center"/>
            </w:pPr>
            <w:r>
              <w:t>20,0</w:t>
            </w:r>
          </w:p>
        </w:tc>
      </w:tr>
      <w:tr w:rsidR="00D95E15">
        <w:tc>
          <w:tcPr>
            <w:tcW w:w="664" w:type="dxa"/>
            <w:tcBorders>
              <w:bottom w:val="nil"/>
            </w:tcBorders>
          </w:tcPr>
          <w:p w:rsidR="00D95E15" w:rsidRDefault="00D95E15">
            <w:pPr>
              <w:pStyle w:val="ConsPlusNormal"/>
              <w:jc w:val="center"/>
            </w:pPr>
            <w:r>
              <w:lastRenderedPageBreak/>
              <w:t>2.1.</w:t>
            </w:r>
          </w:p>
        </w:tc>
        <w:tc>
          <w:tcPr>
            <w:tcW w:w="12542" w:type="dxa"/>
            <w:gridSpan w:val="8"/>
          </w:tcPr>
          <w:p w:rsidR="00D95E15" w:rsidRDefault="00D95E15">
            <w:pPr>
              <w:pStyle w:val="ConsPlusNormal"/>
            </w:pPr>
            <w:r>
              <w:t>Задача 1.1. Разработка проектов планировки территорий Губкинского городского округа</w:t>
            </w:r>
          </w:p>
        </w:tc>
      </w:tr>
      <w:tr w:rsidR="00D95E15">
        <w:tc>
          <w:tcPr>
            <w:tcW w:w="664" w:type="dxa"/>
            <w:tcBorders>
              <w:top w:val="nil"/>
            </w:tcBorders>
          </w:tcPr>
          <w:p w:rsidR="00D95E15" w:rsidRDefault="00D95E15">
            <w:pPr>
              <w:pStyle w:val="ConsPlusNormal"/>
              <w:jc w:val="center"/>
            </w:pPr>
            <w:r>
              <w:t>2.1.1.</w:t>
            </w:r>
          </w:p>
        </w:tc>
        <w:tc>
          <w:tcPr>
            <w:tcW w:w="2089" w:type="dxa"/>
          </w:tcPr>
          <w:p w:rsidR="00D95E15" w:rsidRDefault="00D95E15">
            <w:pPr>
              <w:pStyle w:val="ConsPlusNormal"/>
            </w:pPr>
            <w:r>
              <w:t>Основное мероприятие 1.1.1. "Проектные работы по планировке территории округа"</w:t>
            </w:r>
          </w:p>
        </w:tc>
        <w:tc>
          <w:tcPr>
            <w:tcW w:w="2749" w:type="dxa"/>
          </w:tcPr>
          <w:p w:rsidR="00D95E15" w:rsidRDefault="00D95E15">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1.1.1.1.</w:t>
            </w:r>
          </w:p>
          <w:p w:rsidR="00D95E15" w:rsidRDefault="00D95E15">
            <w:pPr>
              <w:pStyle w:val="ConsPlusNormal"/>
            </w:pPr>
            <w:r>
              <w:t>Количество разработанных проектов планировки территорий Губкинского городского округа, проектов</w:t>
            </w:r>
          </w:p>
        </w:tc>
        <w:tc>
          <w:tcPr>
            <w:tcW w:w="1024" w:type="dxa"/>
          </w:tcPr>
          <w:p w:rsidR="00D95E15" w:rsidRDefault="00D95E15">
            <w:pPr>
              <w:pStyle w:val="ConsPlusNormal"/>
              <w:jc w:val="center"/>
            </w:pPr>
            <w:r>
              <w:t>3</w:t>
            </w:r>
          </w:p>
        </w:tc>
        <w:tc>
          <w:tcPr>
            <w:tcW w:w="1144" w:type="dxa"/>
          </w:tcPr>
          <w:p w:rsidR="00D95E15" w:rsidRDefault="00D95E15">
            <w:pPr>
              <w:pStyle w:val="ConsPlusNormal"/>
              <w:jc w:val="center"/>
            </w:pPr>
            <w:r>
              <w:t>3</w:t>
            </w:r>
          </w:p>
        </w:tc>
        <w:tc>
          <w:tcPr>
            <w:tcW w:w="1024" w:type="dxa"/>
          </w:tcPr>
          <w:p w:rsidR="00D95E15" w:rsidRDefault="00D95E15">
            <w:pPr>
              <w:pStyle w:val="ConsPlusNormal"/>
              <w:jc w:val="center"/>
            </w:pPr>
            <w:r>
              <w:t>3</w:t>
            </w:r>
          </w:p>
        </w:tc>
        <w:tc>
          <w:tcPr>
            <w:tcW w:w="1144" w:type="dxa"/>
          </w:tcPr>
          <w:p w:rsidR="00D95E15" w:rsidRDefault="00D95E15">
            <w:pPr>
              <w:pStyle w:val="ConsPlusNormal"/>
              <w:jc w:val="center"/>
            </w:pPr>
            <w:r>
              <w:t>3</w:t>
            </w:r>
          </w:p>
        </w:tc>
        <w:tc>
          <w:tcPr>
            <w:tcW w:w="1144" w:type="dxa"/>
          </w:tcPr>
          <w:p w:rsidR="00D95E15" w:rsidRDefault="00D95E15">
            <w:pPr>
              <w:pStyle w:val="ConsPlusNormal"/>
              <w:jc w:val="center"/>
            </w:pPr>
            <w:r>
              <w:t>3</w:t>
            </w:r>
          </w:p>
        </w:tc>
      </w:tr>
      <w:tr w:rsidR="00D95E15">
        <w:tc>
          <w:tcPr>
            <w:tcW w:w="664" w:type="dxa"/>
            <w:vMerge w:val="restart"/>
          </w:tcPr>
          <w:p w:rsidR="00D95E15" w:rsidRDefault="00D95E15">
            <w:pPr>
              <w:pStyle w:val="ConsPlusNormal"/>
              <w:jc w:val="center"/>
            </w:pPr>
            <w:r>
              <w:t>3.</w:t>
            </w:r>
          </w:p>
        </w:tc>
        <w:tc>
          <w:tcPr>
            <w:tcW w:w="2089" w:type="dxa"/>
            <w:vMerge w:val="restart"/>
          </w:tcPr>
          <w:p w:rsidR="00D95E15" w:rsidRDefault="00D95E15">
            <w:pPr>
              <w:pStyle w:val="ConsPlusNormal"/>
            </w:pPr>
            <w:r>
              <w:t>Подпрограмма 2</w:t>
            </w:r>
          </w:p>
          <w:p w:rsidR="00D95E15" w:rsidRDefault="00D95E15">
            <w:pPr>
              <w:pStyle w:val="ConsPlusNormal"/>
            </w:pPr>
            <w:r>
              <w:t>"Капитальный ремонт многоквартирных домов Губкинского городского округа Белгородской области"</w:t>
            </w:r>
          </w:p>
        </w:tc>
        <w:tc>
          <w:tcPr>
            <w:tcW w:w="2749" w:type="dxa"/>
            <w:vMerge w:val="restart"/>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2.1.</w:t>
            </w:r>
          </w:p>
          <w:p w:rsidR="00D95E15" w:rsidRDefault="00D95E15">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1024" w:type="dxa"/>
          </w:tcPr>
          <w:p w:rsidR="00D95E15" w:rsidRDefault="00D95E15">
            <w:pPr>
              <w:pStyle w:val="ConsPlusNormal"/>
              <w:jc w:val="center"/>
            </w:pPr>
            <w:r>
              <w:t>15,0</w:t>
            </w:r>
          </w:p>
        </w:tc>
        <w:tc>
          <w:tcPr>
            <w:tcW w:w="1144" w:type="dxa"/>
          </w:tcPr>
          <w:p w:rsidR="00D95E15" w:rsidRDefault="00D95E15">
            <w:pPr>
              <w:pStyle w:val="ConsPlusNormal"/>
              <w:jc w:val="center"/>
            </w:pPr>
            <w:r>
              <w:t>26,7</w:t>
            </w:r>
          </w:p>
        </w:tc>
        <w:tc>
          <w:tcPr>
            <w:tcW w:w="1024" w:type="dxa"/>
          </w:tcPr>
          <w:p w:rsidR="00D95E15" w:rsidRDefault="00D95E15">
            <w:pPr>
              <w:pStyle w:val="ConsPlusNormal"/>
              <w:jc w:val="center"/>
            </w:pPr>
            <w:r>
              <w:t>34,4</w:t>
            </w:r>
          </w:p>
        </w:tc>
        <w:tc>
          <w:tcPr>
            <w:tcW w:w="1144" w:type="dxa"/>
          </w:tcPr>
          <w:p w:rsidR="00D95E15" w:rsidRDefault="00D95E15">
            <w:pPr>
              <w:pStyle w:val="ConsPlusNormal"/>
              <w:jc w:val="center"/>
            </w:pPr>
            <w:r>
              <w:t>38,4</w:t>
            </w:r>
          </w:p>
        </w:tc>
        <w:tc>
          <w:tcPr>
            <w:tcW w:w="1144" w:type="dxa"/>
          </w:tcPr>
          <w:p w:rsidR="00D95E15" w:rsidRDefault="00D95E15">
            <w:pPr>
              <w:pStyle w:val="ConsPlusNormal"/>
              <w:jc w:val="center"/>
            </w:pPr>
            <w:r>
              <w:t>44,15</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2.2.</w:t>
            </w:r>
          </w:p>
          <w:p w:rsidR="00D95E15" w:rsidRDefault="00D95E15">
            <w:pPr>
              <w:pStyle w:val="ConsPlusNormal"/>
            </w:pPr>
            <w:r>
              <w:t xml:space="preserve">Доля количества капитально отремонтированных многоквартирных домов в общем количестве </w:t>
            </w:r>
            <w:r>
              <w:lastRenderedPageBreak/>
              <w:t>многоквартирных домов, требующих проведения капитального ремонта, %</w:t>
            </w:r>
          </w:p>
        </w:tc>
        <w:tc>
          <w:tcPr>
            <w:tcW w:w="1024" w:type="dxa"/>
          </w:tcPr>
          <w:p w:rsidR="00D95E15" w:rsidRDefault="00D95E15">
            <w:pPr>
              <w:pStyle w:val="ConsPlusNormal"/>
              <w:jc w:val="center"/>
            </w:pPr>
            <w:r>
              <w:lastRenderedPageBreak/>
              <w:t>26,0</w:t>
            </w:r>
          </w:p>
        </w:tc>
        <w:tc>
          <w:tcPr>
            <w:tcW w:w="1144" w:type="dxa"/>
          </w:tcPr>
          <w:p w:rsidR="00D95E15" w:rsidRDefault="00D95E15">
            <w:pPr>
              <w:pStyle w:val="ConsPlusNormal"/>
              <w:jc w:val="center"/>
            </w:pPr>
            <w:r>
              <w:t>33,7</w:t>
            </w:r>
          </w:p>
        </w:tc>
        <w:tc>
          <w:tcPr>
            <w:tcW w:w="1024" w:type="dxa"/>
          </w:tcPr>
          <w:p w:rsidR="00D95E15" w:rsidRDefault="00D95E15">
            <w:pPr>
              <w:pStyle w:val="ConsPlusNormal"/>
              <w:jc w:val="center"/>
            </w:pPr>
            <w:r>
              <w:t>40,6</w:t>
            </w:r>
          </w:p>
        </w:tc>
        <w:tc>
          <w:tcPr>
            <w:tcW w:w="1144" w:type="dxa"/>
          </w:tcPr>
          <w:p w:rsidR="00D95E15" w:rsidRDefault="00D95E15">
            <w:pPr>
              <w:pStyle w:val="ConsPlusNormal"/>
              <w:jc w:val="center"/>
            </w:pPr>
            <w:r>
              <w:t>46,5</w:t>
            </w:r>
          </w:p>
        </w:tc>
        <w:tc>
          <w:tcPr>
            <w:tcW w:w="1144" w:type="dxa"/>
          </w:tcPr>
          <w:p w:rsidR="00D95E15" w:rsidRDefault="00D95E15">
            <w:pPr>
              <w:pStyle w:val="ConsPlusNormal"/>
              <w:jc w:val="center"/>
            </w:pPr>
            <w:r>
              <w:t>52,5</w:t>
            </w:r>
          </w:p>
        </w:tc>
      </w:tr>
      <w:tr w:rsidR="00D95E15">
        <w:tc>
          <w:tcPr>
            <w:tcW w:w="664" w:type="dxa"/>
          </w:tcPr>
          <w:p w:rsidR="00D95E15" w:rsidRDefault="00D95E15">
            <w:pPr>
              <w:pStyle w:val="ConsPlusNormal"/>
              <w:jc w:val="center"/>
            </w:pPr>
            <w:r>
              <w:t>3.1.</w:t>
            </w:r>
          </w:p>
        </w:tc>
        <w:tc>
          <w:tcPr>
            <w:tcW w:w="12542" w:type="dxa"/>
            <w:gridSpan w:val="8"/>
          </w:tcPr>
          <w:p w:rsidR="00D95E15" w:rsidRDefault="00D95E15">
            <w:pPr>
              <w:pStyle w:val="ConsPlusNormal"/>
            </w:pPr>
            <w:r>
              <w:t>Задача 2.1. Проведение капитального ремонта многоквартирных домов</w:t>
            </w:r>
          </w:p>
        </w:tc>
      </w:tr>
      <w:tr w:rsidR="00D95E15">
        <w:tc>
          <w:tcPr>
            <w:tcW w:w="664" w:type="dxa"/>
            <w:vMerge w:val="restart"/>
          </w:tcPr>
          <w:p w:rsidR="00D95E15" w:rsidRDefault="00D95E15">
            <w:pPr>
              <w:pStyle w:val="ConsPlusNormal"/>
              <w:jc w:val="center"/>
            </w:pPr>
            <w:r>
              <w:t>3.1.1.</w:t>
            </w:r>
          </w:p>
        </w:tc>
        <w:tc>
          <w:tcPr>
            <w:tcW w:w="2089" w:type="dxa"/>
            <w:vMerge w:val="restart"/>
          </w:tcPr>
          <w:p w:rsidR="00D95E15" w:rsidRDefault="00D95E15">
            <w:pPr>
              <w:pStyle w:val="ConsPlusNormal"/>
            </w:pPr>
            <w:r>
              <w:t>Основное мероприятие 2.1.1. "Капитальный ремонт многоквартирных домов"</w:t>
            </w:r>
          </w:p>
        </w:tc>
        <w:tc>
          <w:tcPr>
            <w:tcW w:w="2749" w:type="dxa"/>
            <w:vMerge w:val="restart"/>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2.1.1.1.</w:t>
            </w:r>
          </w:p>
          <w:p w:rsidR="00D95E15" w:rsidRDefault="00D95E15">
            <w:pPr>
              <w:pStyle w:val="ConsPlusNormal"/>
            </w:pPr>
            <w:r>
              <w:t>Количество многоквартирных домов, в которых проведен капитальный ремонт, дом</w:t>
            </w:r>
          </w:p>
        </w:tc>
        <w:tc>
          <w:tcPr>
            <w:tcW w:w="1024" w:type="dxa"/>
          </w:tcPr>
          <w:p w:rsidR="00D95E15" w:rsidRDefault="00D95E15">
            <w:pPr>
              <w:pStyle w:val="ConsPlusNormal"/>
              <w:jc w:val="center"/>
            </w:pPr>
            <w:r>
              <w:t>15</w:t>
            </w:r>
          </w:p>
        </w:tc>
        <w:tc>
          <w:tcPr>
            <w:tcW w:w="1144" w:type="dxa"/>
          </w:tcPr>
          <w:p w:rsidR="00D95E15" w:rsidRDefault="00D95E15">
            <w:pPr>
              <w:pStyle w:val="ConsPlusNormal"/>
              <w:jc w:val="center"/>
            </w:pPr>
            <w:r>
              <w:t>39</w:t>
            </w:r>
          </w:p>
        </w:tc>
        <w:tc>
          <w:tcPr>
            <w:tcW w:w="1024" w:type="dxa"/>
          </w:tcPr>
          <w:p w:rsidR="00D95E15" w:rsidRDefault="00D95E15">
            <w:pPr>
              <w:pStyle w:val="ConsPlusNormal"/>
              <w:jc w:val="center"/>
            </w:pPr>
            <w:r>
              <w:t>35</w:t>
            </w:r>
          </w:p>
        </w:tc>
        <w:tc>
          <w:tcPr>
            <w:tcW w:w="1144" w:type="dxa"/>
          </w:tcPr>
          <w:p w:rsidR="00D95E15" w:rsidRDefault="00D95E15">
            <w:pPr>
              <w:pStyle w:val="ConsPlusNormal"/>
              <w:jc w:val="center"/>
            </w:pPr>
            <w:r>
              <w:t>30</w:t>
            </w:r>
          </w:p>
        </w:tc>
        <w:tc>
          <w:tcPr>
            <w:tcW w:w="1144" w:type="dxa"/>
          </w:tcPr>
          <w:p w:rsidR="00D95E15" w:rsidRDefault="00D95E15">
            <w:pPr>
              <w:pStyle w:val="ConsPlusNormal"/>
              <w:jc w:val="center"/>
            </w:pPr>
            <w:r>
              <w:t>30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2.1.1.2.</w:t>
            </w:r>
          </w:p>
          <w:p w:rsidR="00D95E15" w:rsidRDefault="00D95E15">
            <w:pPr>
              <w:pStyle w:val="ConsPlusNormal"/>
            </w:pPr>
            <w:r>
              <w:t>Общая площадь многоквартирных домов, в которых проведен капитальный ремонт, кв. м</w:t>
            </w:r>
          </w:p>
        </w:tc>
        <w:tc>
          <w:tcPr>
            <w:tcW w:w="1024" w:type="dxa"/>
          </w:tcPr>
          <w:p w:rsidR="00D95E15" w:rsidRDefault="00D95E15">
            <w:pPr>
              <w:pStyle w:val="ConsPlusNormal"/>
              <w:jc w:val="center"/>
            </w:pPr>
            <w:r>
              <w:t>45282,70</w:t>
            </w:r>
          </w:p>
        </w:tc>
        <w:tc>
          <w:tcPr>
            <w:tcW w:w="1144" w:type="dxa"/>
          </w:tcPr>
          <w:p w:rsidR="00D95E15" w:rsidRDefault="00D95E15">
            <w:pPr>
              <w:pStyle w:val="ConsPlusNormal"/>
              <w:jc w:val="center"/>
            </w:pPr>
            <w:r>
              <w:t>211652,14</w:t>
            </w:r>
          </w:p>
        </w:tc>
        <w:tc>
          <w:tcPr>
            <w:tcW w:w="1024" w:type="dxa"/>
          </w:tcPr>
          <w:p w:rsidR="00D95E15" w:rsidRDefault="00D95E15">
            <w:pPr>
              <w:pStyle w:val="ConsPlusNormal"/>
              <w:jc w:val="center"/>
            </w:pPr>
            <w:r>
              <w:t>106214,1</w:t>
            </w:r>
          </w:p>
        </w:tc>
        <w:tc>
          <w:tcPr>
            <w:tcW w:w="1144" w:type="dxa"/>
          </w:tcPr>
          <w:p w:rsidR="00D95E15" w:rsidRDefault="00D95E15">
            <w:pPr>
              <w:pStyle w:val="ConsPlusNormal"/>
              <w:jc w:val="center"/>
            </w:pPr>
            <w:r>
              <w:t>102662,44</w:t>
            </w:r>
          </w:p>
        </w:tc>
        <w:tc>
          <w:tcPr>
            <w:tcW w:w="1144" w:type="dxa"/>
          </w:tcPr>
          <w:p w:rsidR="00D95E15" w:rsidRDefault="00D95E15">
            <w:pPr>
              <w:pStyle w:val="ConsPlusNormal"/>
              <w:jc w:val="center"/>
            </w:pPr>
            <w:r>
              <w:t>103550,44</w:t>
            </w:r>
          </w:p>
        </w:tc>
      </w:tr>
      <w:tr w:rsidR="00D95E15">
        <w:tc>
          <w:tcPr>
            <w:tcW w:w="664" w:type="dxa"/>
          </w:tcPr>
          <w:p w:rsidR="00D95E15" w:rsidRDefault="00D95E15">
            <w:pPr>
              <w:pStyle w:val="ConsPlusNormal"/>
              <w:jc w:val="center"/>
            </w:pPr>
            <w:r>
              <w:t>4.</w:t>
            </w:r>
          </w:p>
        </w:tc>
        <w:tc>
          <w:tcPr>
            <w:tcW w:w="2089" w:type="dxa"/>
          </w:tcPr>
          <w:p w:rsidR="00D95E15" w:rsidRDefault="00D95E15">
            <w:pPr>
              <w:pStyle w:val="ConsPlusNormal"/>
            </w:pPr>
            <w:r>
              <w:t>Подпрограмма 3 "Переселение граждан из аварийного жилищного фонда"</w:t>
            </w:r>
          </w:p>
        </w:tc>
        <w:tc>
          <w:tcPr>
            <w:tcW w:w="2749" w:type="dxa"/>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3.1.</w:t>
            </w:r>
          </w:p>
          <w:p w:rsidR="00D95E15" w:rsidRDefault="00D95E15">
            <w:pPr>
              <w:pStyle w:val="ConsPlusNormal"/>
            </w:pPr>
            <w:r>
              <w:t xml:space="preserve">Доля оценки рыночной стоимости жилья от общей площади жилых помещений в признанных в установленном порядке аварийными и подлежащими </w:t>
            </w:r>
            <w:r>
              <w:lastRenderedPageBreak/>
              <w:t>сносу многоквартирных домах на период реализации программы, %</w:t>
            </w:r>
          </w:p>
        </w:tc>
        <w:tc>
          <w:tcPr>
            <w:tcW w:w="1024" w:type="dxa"/>
          </w:tcPr>
          <w:p w:rsidR="00D95E15" w:rsidRDefault="00D95E15">
            <w:pPr>
              <w:pStyle w:val="ConsPlusNormal"/>
              <w:jc w:val="center"/>
            </w:pPr>
            <w:r>
              <w:lastRenderedPageBreak/>
              <w:t>1</w:t>
            </w:r>
          </w:p>
        </w:tc>
        <w:tc>
          <w:tcPr>
            <w:tcW w:w="1144" w:type="dxa"/>
          </w:tcPr>
          <w:p w:rsidR="00D95E15" w:rsidRDefault="00D95E15">
            <w:pPr>
              <w:pStyle w:val="ConsPlusNormal"/>
              <w:jc w:val="center"/>
            </w:pPr>
            <w:r>
              <w:t>50,5</w:t>
            </w:r>
          </w:p>
        </w:tc>
        <w:tc>
          <w:tcPr>
            <w:tcW w:w="1024" w:type="dxa"/>
          </w:tcPr>
          <w:p w:rsidR="00D95E15" w:rsidRDefault="00D95E15">
            <w:pPr>
              <w:pStyle w:val="ConsPlusNormal"/>
              <w:jc w:val="center"/>
            </w:pPr>
            <w:r>
              <w:t>100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4.1.</w:t>
            </w:r>
          </w:p>
        </w:tc>
        <w:tc>
          <w:tcPr>
            <w:tcW w:w="12542" w:type="dxa"/>
            <w:gridSpan w:val="8"/>
          </w:tcPr>
          <w:p w:rsidR="00D95E15" w:rsidRDefault="00D95E15">
            <w:pPr>
              <w:pStyle w:val="ConsPlusNormal"/>
            </w:pPr>
            <w:r>
              <w:t>Задача 3.1. Обеспечение ликвидации аварийного и ветхого жилья и переселение граждан</w:t>
            </w:r>
          </w:p>
        </w:tc>
      </w:tr>
      <w:tr w:rsidR="00D95E15">
        <w:tc>
          <w:tcPr>
            <w:tcW w:w="664" w:type="dxa"/>
            <w:vMerge w:val="restart"/>
          </w:tcPr>
          <w:p w:rsidR="00D95E15" w:rsidRDefault="00D95E15">
            <w:pPr>
              <w:pStyle w:val="ConsPlusNormal"/>
              <w:jc w:val="center"/>
            </w:pPr>
            <w:r>
              <w:t>4.1.1.</w:t>
            </w:r>
          </w:p>
        </w:tc>
        <w:tc>
          <w:tcPr>
            <w:tcW w:w="2089" w:type="dxa"/>
            <w:vMerge w:val="restart"/>
          </w:tcPr>
          <w:p w:rsidR="00D95E15" w:rsidRDefault="00D95E15">
            <w:pPr>
              <w:pStyle w:val="ConsPlusNormal"/>
            </w:pPr>
            <w:r>
              <w:t>Основное мероприятие 3.1.1 "Мероприятия"</w:t>
            </w:r>
          </w:p>
        </w:tc>
        <w:tc>
          <w:tcPr>
            <w:tcW w:w="2749" w:type="dxa"/>
            <w:vMerge w:val="restart"/>
          </w:tcPr>
          <w:p w:rsidR="00D95E15" w:rsidRDefault="00D95E15">
            <w:pPr>
              <w:pStyle w:val="ConsPlusNormal"/>
            </w:pPr>
            <w:r>
              <w:t>Управление жилищно-коммунального комплекса и систем жизнеобеспечения, комитет по управлению муниципальной собственностью</w:t>
            </w:r>
          </w:p>
        </w:tc>
        <w:tc>
          <w:tcPr>
            <w:tcW w:w="2224" w:type="dxa"/>
          </w:tcPr>
          <w:p w:rsidR="00D95E15" w:rsidRDefault="00D95E15">
            <w:pPr>
              <w:pStyle w:val="ConsPlusNormal"/>
            </w:pPr>
            <w:r>
              <w:t>Показатель 3.1.1.1.</w:t>
            </w:r>
          </w:p>
          <w:p w:rsidR="00D95E15" w:rsidRDefault="00D95E15">
            <w:pPr>
              <w:pStyle w:val="ConsPlusNormal"/>
            </w:pPr>
            <w:r>
              <w:t>Оценка рыночной стоимости жилых помещений, кв.</w:t>
            </w:r>
          </w:p>
        </w:tc>
        <w:tc>
          <w:tcPr>
            <w:tcW w:w="1024" w:type="dxa"/>
          </w:tcPr>
          <w:p w:rsidR="00D95E15" w:rsidRDefault="00D95E15">
            <w:pPr>
              <w:pStyle w:val="ConsPlusNormal"/>
              <w:jc w:val="center"/>
            </w:pPr>
            <w:r>
              <w:t>17</w:t>
            </w:r>
          </w:p>
        </w:tc>
        <w:tc>
          <w:tcPr>
            <w:tcW w:w="1144" w:type="dxa"/>
          </w:tcPr>
          <w:p w:rsidR="00D95E15" w:rsidRDefault="00D95E15">
            <w:pPr>
              <w:pStyle w:val="ConsPlusNormal"/>
              <w:jc w:val="center"/>
            </w:pPr>
            <w:r>
              <w:t>830</w:t>
            </w:r>
          </w:p>
        </w:tc>
        <w:tc>
          <w:tcPr>
            <w:tcW w:w="1024" w:type="dxa"/>
          </w:tcPr>
          <w:p w:rsidR="00D95E15" w:rsidRDefault="00D95E15">
            <w:pPr>
              <w:pStyle w:val="ConsPlusNormal"/>
              <w:jc w:val="center"/>
            </w:pPr>
            <w:r>
              <w:t>830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3.1.1.2.</w:t>
            </w:r>
          </w:p>
          <w:p w:rsidR="00D95E15" w:rsidRDefault="00D95E15">
            <w:pPr>
              <w:pStyle w:val="ConsPlusNormal"/>
            </w:pPr>
            <w:r>
              <w:t>Ликвидация жилищного фонда, признанного непригодным для проживания, дом</w:t>
            </w:r>
          </w:p>
        </w:tc>
        <w:tc>
          <w:tcPr>
            <w:tcW w:w="1024" w:type="dxa"/>
          </w:tcPr>
          <w:p w:rsidR="00D95E15" w:rsidRDefault="00D95E15">
            <w:pPr>
              <w:pStyle w:val="ConsPlusNormal"/>
              <w:jc w:val="center"/>
            </w:pPr>
            <w:r>
              <w:t>1</w:t>
            </w:r>
          </w:p>
        </w:tc>
        <w:tc>
          <w:tcPr>
            <w:tcW w:w="1144" w:type="dxa"/>
          </w:tcPr>
          <w:p w:rsidR="00D95E15" w:rsidRDefault="00D95E15">
            <w:pPr>
              <w:pStyle w:val="ConsPlusNormal"/>
              <w:jc w:val="center"/>
            </w:pPr>
            <w:r>
              <w:t>6</w:t>
            </w:r>
          </w:p>
        </w:tc>
        <w:tc>
          <w:tcPr>
            <w:tcW w:w="1024" w:type="dxa"/>
          </w:tcPr>
          <w:p w:rsidR="00D95E15" w:rsidRDefault="00D95E15">
            <w:pPr>
              <w:pStyle w:val="ConsPlusNormal"/>
              <w:jc w:val="center"/>
            </w:pPr>
            <w:r>
              <w:t>20</w:t>
            </w:r>
          </w:p>
        </w:tc>
        <w:tc>
          <w:tcPr>
            <w:tcW w:w="1144" w:type="dxa"/>
          </w:tcPr>
          <w:p w:rsidR="00D95E15" w:rsidRDefault="00D95E15">
            <w:pPr>
              <w:pStyle w:val="ConsPlusNormal"/>
              <w:jc w:val="center"/>
            </w:pPr>
            <w:r>
              <w:t>30</w:t>
            </w:r>
          </w:p>
        </w:tc>
        <w:tc>
          <w:tcPr>
            <w:tcW w:w="1144" w:type="dxa"/>
          </w:tcPr>
          <w:p w:rsidR="00D95E15" w:rsidRDefault="00D95E15">
            <w:pPr>
              <w:pStyle w:val="ConsPlusNormal"/>
              <w:jc w:val="center"/>
            </w:pPr>
            <w:r>
              <w:t>0</w:t>
            </w:r>
          </w:p>
        </w:tc>
      </w:tr>
      <w:tr w:rsidR="00D95E15">
        <w:tc>
          <w:tcPr>
            <w:tcW w:w="664" w:type="dxa"/>
            <w:vMerge w:val="restart"/>
          </w:tcPr>
          <w:p w:rsidR="00D95E15" w:rsidRDefault="00D95E15">
            <w:pPr>
              <w:pStyle w:val="ConsPlusNormal"/>
              <w:jc w:val="center"/>
            </w:pPr>
            <w:r>
              <w:t>4.1.2.</w:t>
            </w:r>
          </w:p>
        </w:tc>
        <w:tc>
          <w:tcPr>
            <w:tcW w:w="2089" w:type="dxa"/>
            <w:vMerge w:val="restart"/>
          </w:tcPr>
          <w:p w:rsidR="00D95E15" w:rsidRDefault="00D95E15">
            <w:pPr>
              <w:pStyle w:val="ConsPlusNormal"/>
            </w:pPr>
            <w:r>
              <w:t>Основное мероприятие 3.1.2.</w:t>
            </w:r>
          </w:p>
          <w:p w:rsidR="00D95E15" w:rsidRDefault="00D95E15">
            <w:pPr>
              <w:pStyle w:val="ConsPlusNormal"/>
            </w:pPr>
            <w:r>
              <w:t>Обеспечение мероприятий по переселению граждан из аварийного жилищного фонда</w:t>
            </w:r>
          </w:p>
        </w:tc>
        <w:tc>
          <w:tcPr>
            <w:tcW w:w="2749" w:type="dxa"/>
            <w:vMerge w:val="restart"/>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3.1.2.1.</w:t>
            </w:r>
          </w:p>
          <w:p w:rsidR="00D95E15" w:rsidRDefault="00D95E15">
            <w:pPr>
              <w:pStyle w:val="ConsPlusNormal"/>
            </w:pPr>
            <w:r>
              <w:t>Число граждан, переселенных из жилых помещений в признанных аварийными многоквартирных домах, чел.</w:t>
            </w:r>
          </w:p>
        </w:tc>
        <w:tc>
          <w:tcPr>
            <w:tcW w:w="1024" w:type="dxa"/>
          </w:tcPr>
          <w:p w:rsidR="00D95E15" w:rsidRDefault="00D95E15">
            <w:pPr>
              <w:pStyle w:val="ConsPlusNormal"/>
              <w:jc w:val="center"/>
            </w:pPr>
            <w:r>
              <w:t>52</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3.1.2.2.</w:t>
            </w:r>
          </w:p>
          <w:p w:rsidR="00D95E15" w:rsidRDefault="00D95E15">
            <w:pPr>
              <w:pStyle w:val="ConsPlusNormal"/>
            </w:pPr>
            <w:r>
              <w:t>Общее число жилых помещений, расселенных, ед.</w:t>
            </w:r>
          </w:p>
        </w:tc>
        <w:tc>
          <w:tcPr>
            <w:tcW w:w="1024" w:type="dxa"/>
          </w:tcPr>
          <w:p w:rsidR="00D95E15" w:rsidRDefault="00D95E15">
            <w:pPr>
              <w:pStyle w:val="ConsPlusNormal"/>
              <w:jc w:val="center"/>
            </w:pPr>
            <w:r>
              <w:t>35</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vMerge w:val="restart"/>
          </w:tcPr>
          <w:p w:rsidR="00D95E15" w:rsidRDefault="00D95E15">
            <w:pPr>
              <w:pStyle w:val="ConsPlusNormal"/>
              <w:jc w:val="center"/>
            </w:pPr>
            <w:r>
              <w:t>5.</w:t>
            </w:r>
          </w:p>
        </w:tc>
        <w:tc>
          <w:tcPr>
            <w:tcW w:w="2089" w:type="dxa"/>
            <w:vMerge w:val="restart"/>
          </w:tcPr>
          <w:p w:rsidR="00D95E15" w:rsidRDefault="00D95E15">
            <w:pPr>
              <w:pStyle w:val="ConsPlusNormal"/>
            </w:pPr>
            <w:r>
              <w:t xml:space="preserve">Подпрограмма 5 </w:t>
            </w:r>
            <w:r>
              <w:lastRenderedPageBreak/>
              <w:t>"Улучшение среды обитания населения Губкинского городского округа Белгородской области"</w:t>
            </w:r>
          </w:p>
        </w:tc>
        <w:tc>
          <w:tcPr>
            <w:tcW w:w="2749" w:type="dxa"/>
            <w:vMerge w:val="restart"/>
          </w:tcPr>
          <w:p w:rsidR="00D95E15" w:rsidRDefault="00D95E15">
            <w:pPr>
              <w:pStyle w:val="ConsPlusNormal"/>
            </w:pPr>
            <w:r>
              <w:lastRenderedPageBreak/>
              <w:t xml:space="preserve">Сельские территориальные </w:t>
            </w:r>
            <w:r>
              <w:lastRenderedPageBreak/>
              <w:t>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224" w:type="dxa"/>
          </w:tcPr>
          <w:p w:rsidR="00D95E15" w:rsidRDefault="00D95E15">
            <w:pPr>
              <w:pStyle w:val="ConsPlusNormal"/>
            </w:pPr>
            <w:r>
              <w:lastRenderedPageBreak/>
              <w:t>Показатель 5.1.</w:t>
            </w:r>
          </w:p>
          <w:p w:rsidR="00D95E15" w:rsidRDefault="00D95E15">
            <w:pPr>
              <w:pStyle w:val="ConsPlusNormal"/>
            </w:pPr>
            <w:r>
              <w:lastRenderedPageBreak/>
              <w:t>Доля освещенных улиц, проездов на территории Губкинского городского округа, %</w:t>
            </w:r>
          </w:p>
        </w:tc>
        <w:tc>
          <w:tcPr>
            <w:tcW w:w="1024" w:type="dxa"/>
          </w:tcPr>
          <w:p w:rsidR="00D95E15" w:rsidRDefault="00D95E15">
            <w:pPr>
              <w:pStyle w:val="ConsPlusNormal"/>
              <w:jc w:val="center"/>
            </w:pPr>
            <w:r>
              <w:lastRenderedPageBreak/>
              <w:t>96,7</w:t>
            </w:r>
          </w:p>
        </w:tc>
        <w:tc>
          <w:tcPr>
            <w:tcW w:w="1144" w:type="dxa"/>
          </w:tcPr>
          <w:p w:rsidR="00D95E15" w:rsidRDefault="00D95E15">
            <w:pPr>
              <w:pStyle w:val="ConsPlusNormal"/>
              <w:jc w:val="center"/>
            </w:pPr>
            <w:r>
              <w:t>96,7</w:t>
            </w:r>
          </w:p>
        </w:tc>
        <w:tc>
          <w:tcPr>
            <w:tcW w:w="1024" w:type="dxa"/>
          </w:tcPr>
          <w:p w:rsidR="00D95E15" w:rsidRDefault="00D95E15">
            <w:pPr>
              <w:pStyle w:val="ConsPlusNormal"/>
              <w:jc w:val="center"/>
            </w:pPr>
            <w:r>
              <w:t>96,7</w:t>
            </w:r>
          </w:p>
        </w:tc>
        <w:tc>
          <w:tcPr>
            <w:tcW w:w="1144" w:type="dxa"/>
          </w:tcPr>
          <w:p w:rsidR="00D95E15" w:rsidRDefault="00D95E15">
            <w:pPr>
              <w:pStyle w:val="ConsPlusNormal"/>
              <w:jc w:val="center"/>
            </w:pPr>
            <w:r>
              <w:t>96,7</w:t>
            </w:r>
          </w:p>
        </w:tc>
        <w:tc>
          <w:tcPr>
            <w:tcW w:w="1144" w:type="dxa"/>
          </w:tcPr>
          <w:p w:rsidR="00D95E15" w:rsidRDefault="00D95E15">
            <w:pPr>
              <w:pStyle w:val="ConsPlusNormal"/>
              <w:jc w:val="center"/>
            </w:pPr>
            <w:r>
              <w:t>96,7</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5.2.</w:t>
            </w:r>
          </w:p>
          <w:p w:rsidR="00D95E15" w:rsidRDefault="00D95E15">
            <w:pPr>
              <w:pStyle w:val="ConsPlusNormal"/>
            </w:pPr>
            <w:r>
              <w:t>Доля озелененных благоустроенных территорий (парков, скверов и т.д.), %</w:t>
            </w:r>
          </w:p>
        </w:tc>
        <w:tc>
          <w:tcPr>
            <w:tcW w:w="1024" w:type="dxa"/>
          </w:tcPr>
          <w:p w:rsidR="00D95E15" w:rsidRDefault="00D95E15">
            <w:pPr>
              <w:pStyle w:val="ConsPlusNormal"/>
              <w:jc w:val="center"/>
            </w:pPr>
            <w:r>
              <w:t>62,5</w:t>
            </w:r>
          </w:p>
        </w:tc>
        <w:tc>
          <w:tcPr>
            <w:tcW w:w="1144" w:type="dxa"/>
          </w:tcPr>
          <w:p w:rsidR="00D95E15" w:rsidRDefault="00D95E15">
            <w:pPr>
              <w:pStyle w:val="ConsPlusNormal"/>
              <w:jc w:val="center"/>
            </w:pPr>
            <w:r>
              <w:t>63,0</w:t>
            </w:r>
          </w:p>
        </w:tc>
        <w:tc>
          <w:tcPr>
            <w:tcW w:w="1024" w:type="dxa"/>
          </w:tcPr>
          <w:p w:rsidR="00D95E15" w:rsidRDefault="00D95E15">
            <w:pPr>
              <w:pStyle w:val="ConsPlusNormal"/>
              <w:jc w:val="center"/>
            </w:pPr>
            <w:r>
              <w:t>64,0</w:t>
            </w:r>
          </w:p>
        </w:tc>
        <w:tc>
          <w:tcPr>
            <w:tcW w:w="1144" w:type="dxa"/>
          </w:tcPr>
          <w:p w:rsidR="00D95E15" w:rsidRDefault="00D95E15">
            <w:pPr>
              <w:pStyle w:val="ConsPlusNormal"/>
              <w:jc w:val="center"/>
            </w:pPr>
            <w:r>
              <w:t>64,0</w:t>
            </w:r>
          </w:p>
        </w:tc>
        <w:tc>
          <w:tcPr>
            <w:tcW w:w="1144" w:type="dxa"/>
          </w:tcPr>
          <w:p w:rsidR="00D95E15" w:rsidRDefault="00D95E15">
            <w:pPr>
              <w:pStyle w:val="ConsPlusNormal"/>
              <w:jc w:val="center"/>
            </w:pPr>
            <w:r>
              <w:t>64,0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5.3.</w:t>
            </w:r>
          </w:p>
          <w:p w:rsidR="00D95E15" w:rsidRDefault="00D95E15">
            <w:pPr>
              <w:pStyle w:val="ConsPlusNormal"/>
            </w:pPr>
            <w:r>
              <w:t>Протяженность построенных инженерных сетей на территории Губкинского городского округа, км</w:t>
            </w:r>
          </w:p>
        </w:tc>
        <w:tc>
          <w:tcPr>
            <w:tcW w:w="1024" w:type="dxa"/>
          </w:tcPr>
          <w:p w:rsidR="00D95E15" w:rsidRDefault="00D95E15">
            <w:pPr>
              <w:pStyle w:val="ConsPlusNormal"/>
              <w:jc w:val="center"/>
            </w:pPr>
            <w:r>
              <w:t>28,93</w:t>
            </w:r>
          </w:p>
        </w:tc>
        <w:tc>
          <w:tcPr>
            <w:tcW w:w="1144" w:type="dxa"/>
          </w:tcPr>
          <w:p w:rsidR="00D95E15" w:rsidRDefault="00D95E15">
            <w:pPr>
              <w:pStyle w:val="ConsPlusNormal"/>
              <w:jc w:val="center"/>
            </w:pPr>
            <w:r>
              <w:t>41,2</w:t>
            </w:r>
          </w:p>
        </w:tc>
        <w:tc>
          <w:tcPr>
            <w:tcW w:w="1024" w:type="dxa"/>
          </w:tcPr>
          <w:p w:rsidR="00D95E15" w:rsidRDefault="00D95E15">
            <w:pPr>
              <w:pStyle w:val="ConsPlusNormal"/>
              <w:jc w:val="center"/>
            </w:pPr>
            <w:r>
              <w:t>25,3</w:t>
            </w:r>
          </w:p>
        </w:tc>
        <w:tc>
          <w:tcPr>
            <w:tcW w:w="1144" w:type="dxa"/>
          </w:tcPr>
          <w:p w:rsidR="00D95E15" w:rsidRDefault="00D95E15">
            <w:pPr>
              <w:pStyle w:val="ConsPlusNormal"/>
              <w:jc w:val="center"/>
            </w:pPr>
            <w:r>
              <w:t>20,5</w:t>
            </w:r>
          </w:p>
        </w:tc>
        <w:tc>
          <w:tcPr>
            <w:tcW w:w="114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5.1.</w:t>
            </w:r>
          </w:p>
        </w:tc>
        <w:tc>
          <w:tcPr>
            <w:tcW w:w="12542" w:type="dxa"/>
            <w:gridSpan w:val="8"/>
          </w:tcPr>
          <w:p w:rsidR="00D95E15" w:rsidRDefault="00D95E15">
            <w:pPr>
              <w:pStyle w:val="ConsPlusNormal"/>
            </w:pPr>
            <w:r>
              <w:t>Задача 5.1. Создание условий для повышения качества проживания жителей городского округа</w:t>
            </w:r>
          </w:p>
        </w:tc>
      </w:tr>
      <w:tr w:rsidR="00D95E15">
        <w:tc>
          <w:tcPr>
            <w:tcW w:w="664" w:type="dxa"/>
            <w:vMerge w:val="restart"/>
          </w:tcPr>
          <w:p w:rsidR="00D95E15" w:rsidRDefault="00D95E15">
            <w:pPr>
              <w:pStyle w:val="ConsPlusNormal"/>
              <w:jc w:val="center"/>
            </w:pPr>
            <w:r>
              <w:t>5.1.1.</w:t>
            </w:r>
          </w:p>
        </w:tc>
        <w:tc>
          <w:tcPr>
            <w:tcW w:w="2089" w:type="dxa"/>
            <w:vMerge w:val="restart"/>
          </w:tcPr>
          <w:p w:rsidR="00D95E15" w:rsidRDefault="00D95E15">
            <w:pPr>
              <w:pStyle w:val="ConsPlusNormal"/>
            </w:pPr>
            <w:r>
              <w:t>Основное мероприятие 5.1.1.</w:t>
            </w:r>
          </w:p>
          <w:p w:rsidR="00D95E15" w:rsidRDefault="00D95E15">
            <w:pPr>
              <w:pStyle w:val="ConsPlusNormal"/>
            </w:pPr>
            <w:r>
              <w:t>"Мероприятия по благоустройству городского округа"</w:t>
            </w:r>
          </w:p>
        </w:tc>
        <w:tc>
          <w:tcPr>
            <w:tcW w:w="2749" w:type="dxa"/>
            <w:vMerge w:val="restart"/>
          </w:tcPr>
          <w:p w:rsidR="00D95E15" w:rsidRDefault="00D95E15">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224" w:type="dxa"/>
          </w:tcPr>
          <w:p w:rsidR="00D95E15" w:rsidRDefault="00D95E15">
            <w:pPr>
              <w:pStyle w:val="ConsPlusNormal"/>
            </w:pPr>
            <w:r>
              <w:t>Показатель 5.1.1.1.</w:t>
            </w:r>
          </w:p>
          <w:p w:rsidR="00D95E15" w:rsidRDefault="00D95E15">
            <w:pPr>
              <w:pStyle w:val="ConsPlusNormal"/>
            </w:pPr>
            <w:r>
              <w:t>Количество горящих светильников наружного освещения на территории городского округа, шт.</w:t>
            </w:r>
          </w:p>
        </w:tc>
        <w:tc>
          <w:tcPr>
            <w:tcW w:w="1024" w:type="dxa"/>
          </w:tcPr>
          <w:p w:rsidR="00D95E15" w:rsidRDefault="00D95E15">
            <w:pPr>
              <w:pStyle w:val="ConsPlusNormal"/>
              <w:jc w:val="center"/>
            </w:pPr>
            <w:r>
              <w:t>11414</w:t>
            </w:r>
          </w:p>
        </w:tc>
        <w:tc>
          <w:tcPr>
            <w:tcW w:w="1144" w:type="dxa"/>
          </w:tcPr>
          <w:p w:rsidR="00D95E15" w:rsidRDefault="00D95E15">
            <w:pPr>
              <w:pStyle w:val="ConsPlusNormal"/>
              <w:jc w:val="center"/>
            </w:pPr>
            <w:r>
              <w:t>11720</w:t>
            </w:r>
          </w:p>
        </w:tc>
        <w:tc>
          <w:tcPr>
            <w:tcW w:w="1024" w:type="dxa"/>
          </w:tcPr>
          <w:p w:rsidR="00D95E15" w:rsidRDefault="00D95E15">
            <w:pPr>
              <w:pStyle w:val="ConsPlusNormal"/>
              <w:jc w:val="center"/>
            </w:pPr>
            <w:r>
              <w:t>11845</w:t>
            </w:r>
          </w:p>
        </w:tc>
        <w:tc>
          <w:tcPr>
            <w:tcW w:w="1144" w:type="dxa"/>
          </w:tcPr>
          <w:p w:rsidR="00D95E15" w:rsidRDefault="00D95E15">
            <w:pPr>
              <w:pStyle w:val="ConsPlusNormal"/>
              <w:jc w:val="center"/>
            </w:pPr>
            <w:r>
              <w:t>11930</w:t>
            </w:r>
          </w:p>
        </w:tc>
        <w:tc>
          <w:tcPr>
            <w:tcW w:w="1144" w:type="dxa"/>
          </w:tcPr>
          <w:p w:rsidR="00D95E15" w:rsidRDefault="00D95E15">
            <w:pPr>
              <w:pStyle w:val="ConsPlusNormal"/>
              <w:jc w:val="center"/>
            </w:pPr>
            <w:r>
              <w:t>12010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5.1.1.2.</w:t>
            </w:r>
          </w:p>
          <w:p w:rsidR="00D95E15" w:rsidRDefault="00D95E15">
            <w:pPr>
              <w:pStyle w:val="ConsPlusNormal"/>
            </w:pPr>
            <w:r>
              <w:t>Площадь благоустроенных газонов, га</w:t>
            </w:r>
          </w:p>
        </w:tc>
        <w:tc>
          <w:tcPr>
            <w:tcW w:w="1024" w:type="dxa"/>
          </w:tcPr>
          <w:p w:rsidR="00D95E15" w:rsidRDefault="00D95E15">
            <w:pPr>
              <w:pStyle w:val="ConsPlusNormal"/>
              <w:jc w:val="center"/>
            </w:pPr>
            <w:r>
              <w:t>64,2</w:t>
            </w:r>
          </w:p>
        </w:tc>
        <w:tc>
          <w:tcPr>
            <w:tcW w:w="1144" w:type="dxa"/>
          </w:tcPr>
          <w:p w:rsidR="00D95E15" w:rsidRDefault="00D95E15">
            <w:pPr>
              <w:pStyle w:val="ConsPlusNormal"/>
              <w:jc w:val="center"/>
            </w:pPr>
            <w:r>
              <w:t>64,8</w:t>
            </w:r>
          </w:p>
        </w:tc>
        <w:tc>
          <w:tcPr>
            <w:tcW w:w="1024" w:type="dxa"/>
          </w:tcPr>
          <w:p w:rsidR="00D95E15" w:rsidRDefault="00D95E15">
            <w:pPr>
              <w:pStyle w:val="ConsPlusNormal"/>
              <w:jc w:val="center"/>
            </w:pPr>
            <w:r>
              <w:t>65,0</w:t>
            </w:r>
          </w:p>
        </w:tc>
        <w:tc>
          <w:tcPr>
            <w:tcW w:w="1144" w:type="dxa"/>
          </w:tcPr>
          <w:p w:rsidR="00D95E15" w:rsidRDefault="00D95E15">
            <w:pPr>
              <w:pStyle w:val="ConsPlusNormal"/>
              <w:jc w:val="center"/>
            </w:pPr>
            <w:r>
              <w:t>65,0</w:t>
            </w:r>
          </w:p>
        </w:tc>
        <w:tc>
          <w:tcPr>
            <w:tcW w:w="1144" w:type="dxa"/>
          </w:tcPr>
          <w:p w:rsidR="00D95E15" w:rsidRDefault="00D95E15">
            <w:pPr>
              <w:pStyle w:val="ConsPlusNormal"/>
              <w:jc w:val="center"/>
            </w:pPr>
            <w:r>
              <w:t>65,0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5.1.1.3.</w:t>
            </w:r>
          </w:p>
          <w:p w:rsidR="00D95E15" w:rsidRDefault="00D95E15">
            <w:pPr>
              <w:pStyle w:val="ConsPlusNormal"/>
            </w:pPr>
            <w:r>
              <w:t>Площадь санитарного содержания мест захоронения, га</w:t>
            </w:r>
          </w:p>
        </w:tc>
        <w:tc>
          <w:tcPr>
            <w:tcW w:w="1024" w:type="dxa"/>
          </w:tcPr>
          <w:p w:rsidR="00D95E15" w:rsidRDefault="00D95E15">
            <w:pPr>
              <w:pStyle w:val="ConsPlusNormal"/>
              <w:jc w:val="center"/>
            </w:pPr>
            <w:r>
              <w:t>111,0</w:t>
            </w:r>
          </w:p>
        </w:tc>
        <w:tc>
          <w:tcPr>
            <w:tcW w:w="1144" w:type="dxa"/>
          </w:tcPr>
          <w:p w:rsidR="00D95E15" w:rsidRDefault="00D95E15">
            <w:pPr>
              <w:pStyle w:val="ConsPlusNormal"/>
              <w:jc w:val="center"/>
            </w:pPr>
            <w:r>
              <w:t>111,0</w:t>
            </w:r>
          </w:p>
        </w:tc>
        <w:tc>
          <w:tcPr>
            <w:tcW w:w="1024" w:type="dxa"/>
          </w:tcPr>
          <w:p w:rsidR="00D95E15" w:rsidRDefault="00D95E15">
            <w:pPr>
              <w:pStyle w:val="ConsPlusNormal"/>
              <w:jc w:val="center"/>
            </w:pPr>
            <w:r>
              <w:t>111,0</w:t>
            </w:r>
          </w:p>
        </w:tc>
        <w:tc>
          <w:tcPr>
            <w:tcW w:w="1144" w:type="dxa"/>
          </w:tcPr>
          <w:p w:rsidR="00D95E15" w:rsidRDefault="00D95E15">
            <w:pPr>
              <w:pStyle w:val="ConsPlusNormal"/>
              <w:jc w:val="center"/>
            </w:pPr>
            <w:r>
              <w:t>113,0</w:t>
            </w:r>
          </w:p>
        </w:tc>
        <w:tc>
          <w:tcPr>
            <w:tcW w:w="1144" w:type="dxa"/>
          </w:tcPr>
          <w:p w:rsidR="00D95E15" w:rsidRDefault="00D95E15">
            <w:pPr>
              <w:pStyle w:val="ConsPlusNormal"/>
              <w:jc w:val="center"/>
            </w:pPr>
            <w:r>
              <w:t>113,0</w:t>
            </w:r>
          </w:p>
        </w:tc>
      </w:tr>
      <w:tr w:rsidR="00D95E15">
        <w:tc>
          <w:tcPr>
            <w:tcW w:w="66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749" w:type="dxa"/>
            <w:vMerge/>
          </w:tcPr>
          <w:p w:rsidR="00D95E15" w:rsidRDefault="00D95E15">
            <w:pPr>
              <w:spacing w:after="1" w:line="0" w:lineRule="atLeast"/>
            </w:pPr>
          </w:p>
        </w:tc>
        <w:tc>
          <w:tcPr>
            <w:tcW w:w="2224" w:type="dxa"/>
          </w:tcPr>
          <w:p w:rsidR="00D95E15" w:rsidRDefault="00D95E15">
            <w:pPr>
              <w:pStyle w:val="ConsPlusNormal"/>
            </w:pPr>
            <w:r>
              <w:t>Показатель 5.1.1.4.</w:t>
            </w:r>
          </w:p>
          <w:p w:rsidR="00D95E15" w:rsidRDefault="00D95E15">
            <w:pPr>
              <w:pStyle w:val="ConsPlusNormal"/>
            </w:pPr>
            <w:r>
              <w:t>Общая площадь благоустроенных территорий, тыс. кв. м</w:t>
            </w:r>
          </w:p>
        </w:tc>
        <w:tc>
          <w:tcPr>
            <w:tcW w:w="1024" w:type="dxa"/>
          </w:tcPr>
          <w:p w:rsidR="00D95E15" w:rsidRDefault="00D95E15">
            <w:pPr>
              <w:pStyle w:val="ConsPlusNormal"/>
              <w:jc w:val="center"/>
            </w:pPr>
            <w:r>
              <w:t>15,8</w:t>
            </w:r>
          </w:p>
        </w:tc>
        <w:tc>
          <w:tcPr>
            <w:tcW w:w="1144" w:type="dxa"/>
          </w:tcPr>
          <w:p w:rsidR="00D95E15" w:rsidRDefault="00D95E15">
            <w:pPr>
              <w:pStyle w:val="ConsPlusNormal"/>
              <w:jc w:val="center"/>
            </w:pPr>
            <w:r>
              <w:t>15,8</w:t>
            </w:r>
          </w:p>
        </w:tc>
        <w:tc>
          <w:tcPr>
            <w:tcW w:w="1024" w:type="dxa"/>
          </w:tcPr>
          <w:p w:rsidR="00D95E15" w:rsidRDefault="00D95E15">
            <w:pPr>
              <w:pStyle w:val="ConsPlusNormal"/>
              <w:jc w:val="center"/>
            </w:pPr>
            <w:r>
              <w:t>15,8</w:t>
            </w:r>
          </w:p>
        </w:tc>
        <w:tc>
          <w:tcPr>
            <w:tcW w:w="1144" w:type="dxa"/>
          </w:tcPr>
          <w:p w:rsidR="00D95E15" w:rsidRDefault="00D95E15">
            <w:pPr>
              <w:pStyle w:val="ConsPlusNormal"/>
              <w:jc w:val="center"/>
            </w:pPr>
            <w:r>
              <w:t>16,0</w:t>
            </w:r>
          </w:p>
        </w:tc>
        <w:tc>
          <w:tcPr>
            <w:tcW w:w="1144" w:type="dxa"/>
          </w:tcPr>
          <w:p w:rsidR="00D95E15" w:rsidRDefault="00D95E15">
            <w:pPr>
              <w:pStyle w:val="ConsPlusNormal"/>
              <w:jc w:val="center"/>
            </w:pPr>
            <w:r>
              <w:t>16,5</w:t>
            </w:r>
          </w:p>
        </w:tc>
      </w:tr>
      <w:tr w:rsidR="00D95E15">
        <w:tc>
          <w:tcPr>
            <w:tcW w:w="664" w:type="dxa"/>
          </w:tcPr>
          <w:p w:rsidR="00D95E15" w:rsidRDefault="00D95E15">
            <w:pPr>
              <w:pStyle w:val="ConsPlusNormal"/>
              <w:jc w:val="center"/>
            </w:pPr>
            <w:r>
              <w:t>5.1.2.</w:t>
            </w:r>
          </w:p>
        </w:tc>
        <w:tc>
          <w:tcPr>
            <w:tcW w:w="2089" w:type="dxa"/>
          </w:tcPr>
          <w:p w:rsidR="00D95E15" w:rsidRDefault="00D95E15">
            <w:pPr>
              <w:pStyle w:val="ConsPlusNormal"/>
            </w:pPr>
            <w:r>
              <w:t>Основное мероприятие 5.1.2 "Мониторинг окружающей среды"</w:t>
            </w:r>
          </w:p>
        </w:tc>
        <w:tc>
          <w:tcPr>
            <w:tcW w:w="2749" w:type="dxa"/>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5.1.2.1.</w:t>
            </w:r>
          </w:p>
          <w:p w:rsidR="00D95E15" w:rsidRDefault="00D95E15">
            <w:pPr>
              <w:pStyle w:val="ConsPlusNormal"/>
            </w:pPr>
            <w:r>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02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r>
      <w:tr w:rsidR="00D95E15">
        <w:tc>
          <w:tcPr>
            <w:tcW w:w="664" w:type="dxa"/>
          </w:tcPr>
          <w:p w:rsidR="00D95E15" w:rsidRDefault="00D95E15">
            <w:pPr>
              <w:pStyle w:val="ConsPlusNormal"/>
              <w:jc w:val="center"/>
            </w:pPr>
            <w:r>
              <w:t>5.1.3.</w:t>
            </w:r>
          </w:p>
        </w:tc>
        <w:tc>
          <w:tcPr>
            <w:tcW w:w="2089" w:type="dxa"/>
          </w:tcPr>
          <w:p w:rsidR="00D95E15" w:rsidRDefault="00D95E15">
            <w:pPr>
              <w:pStyle w:val="ConsPlusNormal"/>
            </w:pPr>
            <w:r>
              <w:t xml:space="preserve">Основное мероприятие 5.1.3 "Выплата социального пособия на погребение и возмещение расходов по гарантированному перечню услуг по </w:t>
            </w:r>
            <w:r>
              <w:lastRenderedPageBreak/>
              <w:t xml:space="preserve">погребению в рамках </w:t>
            </w:r>
            <w:hyperlink r:id="rId20" w:history="1">
              <w:r>
                <w:rPr>
                  <w:color w:val="0000FF"/>
                </w:rPr>
                <w:t>ст. 12</w:t>
              </w:r>
            </w:hyperlink>
            <w:r>
              <w:t xml:space="preserve"> Федерального закона от 12 января 1996 года N 8-ФЗ"</w:t>
            </w:r>
          </w:p>
        </w:tc>
        <w:tc>
          <w:tcPr>
            <w:tcW w:w="2749" w:type="dxa"/>
          </w:tcPr>
          <w:p w:rsidR="00D95E15" w:rsidRDefault="00D95E15">
            <w:pPr>
              <w:pStyle w:val="ConsPlusNormal"/>
            </w:pPr>
            <w:r>
              <w:lastRenderedPageBreak/>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5.1.3.1.</w:t>
            </w:r>
          </w:p>
          <w:p w:rsidR="00D95E15" w:rsidRDefault="00D95E15">
            <w:pPr>
              <w:pStyle w:val="ConsPlusNormal"/>
            </w:pPr>
            <w:r>
              <w:t>Доля компенсационных расходов на предоставление государственных гарантий от фактически предоставленных услуг, %</w:t>
            </w:r>
          </w:p>
        </w:tc>
        <w:tc>
          <w:tcPr>
            <w:tcW w:w="102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c>
          <w:tcPr>
            <w:tcW w:w="102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c>
          <w:tcPr>
            <w:tcW w:w="1144" w:type="dxa"/>
          </w:tcPr>
          <w:p w:rsidR="00D95E15" w:rsidRDefault="00D95E15">
            <w:pPr>
              <w:pStyle w:val="ConsPlusNormal"/>
              <w:jc w:val="center"/>
            </w:pPr>
            <w:r>
              <w:t>100</w:t>
            </w:r>
          </w:p>
        </w:tc>
      </w:tr>
      <w:tr w:rsidR="00D95E15">
        <w:tc>
          <w:tcPr>
            <w:tcW w:w="664" w:type="dxa"/>
          </w:tcPr>
          <w:p w:rsidR="00D95E15" w:rsidRDefault="00D95E15">
            <w:pPr>
              <w:pStyle w:val="ConsPlusNormal"/>
              <w:jc w:val="center"/>
            </w:pPr>
            <w:r>
              <w:t>5.1.4.</w:t>
            </w:r>
          </w:p>
        </w:tc>
        <w:tc>
          <w:tcPr>
            <w:tcW w:w="2089" w:type="dxa"/>
          </w:tcPr>
          <w:p w:rsidR="00D95E15" w:rsidRDefault="00D95E15">
            <w:pPr>
              <w:pStyle w:val="ConsPlusNormal"/>
            </w:pPr>
            <w:r>
              <w:t>Основное мероприятие 5.1.4.</w:t>
            </w:r>
          </w:p>
          <w:p w:rsidR="00D95E15" w:rsidRDefault="00D95E15">
            <w:pPr>
              <w:pStyle w:val="ConsPlusNormal"/>
            </w:pPr>
            <w:r>
              <w:t>"Проектирование и строительство инженерных сетей"</w:t>
            </w:r>
          </w:p>
        </w:tc>
        <w:tc>
          <w:tcPr>
            <w:tcW w:w="2749" w:type="dxa"/>
          </w:tcPr>
          <w:p w:rsidR="00D95E15" w:rsidRDefault="00D95E15">
            <w:pPr>
              <w:pStyle w:val="ConsPlusNormal"/>
            </w:pPr>
            <w:r>
              <w:t>МКУ "Управление капитального строительства"</w:t>
            </w:r>
          </w:p>
        </w:tc>
        <w:tc>
          <w:tcPr>
            <w:tcW w:w="2224" w:type="dxa"/>
          </w:tcPr>
          <w:p w:rsidR="00D95E15" w:rsidRDefault="00D95E15">
            <w:pPr>
              <w:pStyle w:val="ConsPlusNormal"/>
            </w:pPr>
            <w:r>
              <w:t>Показатель 5.1.4.1.</w:t>
            </w:r>
          </w:p>
          <w:p w:rsidR="00D95E15" w:rsidRDefault="00D95E15">
            <w:pPr>
              <w:pStyle w:val="ConsPlusNormal"/>
            </w:pPr>
            <w:r>
              <w:t>Протяженность построенных инженерных сетей на территории Губкинского городского округа, км</w:t>
            </w:r>
          </w:p>
        </w:tc>
        <w:tc>
          <w:tcPr>
            <w:tcW w:w="1024" w:type="dxa"/>
          </w:tcPr>
          <w:p w:rsidR="00D95E15" w:rsidRDefault="00D95E15">
            <w:pPr>
              <w:pStyle w:val="ConsPlusNormal"/>
              <w:jc w:val="center"/>
            </w:pPr>
            <w:r>
              <w:t>28,93</w:t>
            </w:r>
          </w:p>
        </w:tc>
        <w:tc>
          <w:tcPr>
            <w:tcW w:w="1144" w:type="dxa"/>
          </w:tcPr>
          <w:p w:rsidR="00D95E15" w:rsidRDefault="00D95E15">
            <w:pPr>
              <w:pStyle w:val="ConsPlusNormal"/>
              <w:jc w:val="center"/>
            </w:pPr>
            <w:r>
              <w:t>41,2</w:t>
            </w:r>
          </w:p>
        </w:tc>
        <w:tc>
          <w:tcPr>
            <w:tcW w:w="1024" w:type="dxa"/>
          </w:tcPr>
          <w:p w:rsidR="00D95E15" w:rsidRDefault="00D95E15">
            <w:pPr>
              <w:pStyle w:val="ConsPlusNormal"/>
              <w:jc w:val="center"/>
            </w:pPr>
            <w:r>
              <w:t>25,3</w:t>
            </w:r>
          </w:p>
        </w:tc>
        <w:tc>
          <w:tcPr>
            <w:tcW w:w="1144" w:type="dxa"/>
          </w:tcPr>
          <w:p w:rsidR="00D95E15" w:rsidRDefault="00D95E15">
            <w:pPr>
              <w:pStyle w:val="ConsPlusNormal"/>
              <w:jc w:val="center"/>
            </w:pPr>
            <w:r>
              <w:t>20,5</w:t>
            </w:r>
          </w:p>
        </w:tc>
        <w:tc>
          <w:tcPr>
            <w:tcW w:w="114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5.1.5.</w:t>
            </w:r>
          </w:p>
        </w:tc>
        <w:tc>
          <w:tcPr>
            <w:tcW w:w="2089" w:type="dxa"/>
          </w:tcPr>
          <w:p w:rsidR="00D95E15" w:rsidRDefault="00D95E15">
            <w:pPr>
              <w:pStyle w:val="ConsPlusNormal"/>
            </w:pPr>
            <w:r>
              <w:t>Основное мероприятие 5.1.5. "Федеральный проект "Комплексная система обращения с твердыми коммунальными отходами"</w:t>
            </w:r>
          </w:p>
        </w:tc>
        <w:tc>
          <w:tcPr>
            <w:tcW w:w="2749" w:type="dxa"/>
          </w:tcPr>
          <w:p w:rsidR="00D95E15" w:rsidRDefault="00D95E15">
            <w:pPr>
              <w:pStyle w:val="ConsPlusNormal"/>
            </w:pPr>
            <w:r>
              <w:t>Управление жилищно-коммунального комплекса и систем жизнеобеспечения,</w:t>
            </w:r>
          </w:p>
        </w:tc>
        <w:tc>
          <w:tcPr>
            <w:tcW w:w="2224" w:type="dxa"/>
          </w:tcPr>
          <w:p w:rsidR="00D95E15" w:rsidRDefault="00D95E15">
            <w:pPr>
              <w:pStyle w:val="ConsPlusNormal"/>
            </w:pPr>
            <w:r>
              <w:t>Показатель 5.1.5.1.</w:t>
            </w:r>
          </w:p>
          <w:p w:rsidR="00D95E15" w:rsidRDefault="00D95E15">
            <w:pPr>
              <w:pStyle w:val="ConsPlusNormal"/>
            </w:pPr>
            <w:r>
              <w:t>Количество контейнеров для раздельного накопления твердых коммунальных отходов</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75</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664" w:type="dxa"/>
          </w:tcPr>
          <w:p w:rsidR="00D95E15" w:rsidRDefault="00D95E15">
            <w:pPr>
              <w:pStyle w:val="ConsPlusNormal"/>
              <w:jc w:val="center"/>
            </w:pPr>
            <w:r>
              <w:t>6.</w:t>
            </w:r>
          </w:p>
        </w:tc>
        <w:tc>
          <w:tcPr>
            <w:tcW w:w="2089" w:type="dxa"/>
          </w:tcPr>
          <w:p w:rsidR="00D95E15" w:rsidRDefault="00D95E15">
            <w:pPr>
              <w:pStyle w:val="ConsPlusNormal"/>
            </w:pPr>
            <w:r>
              <w:t>Подпрограмма 6 "Обеспечение реализации муниципальной программы"</w:t>
            </w:r>
          </w:p>
        </w:tc>
        <w:tc>
          <w:tcPr>
            <w:tcW w:w="2749" w:type="dxa"/>
          </w:tcPr>
          <w:p w:rsidR="00D95E15" w:rsidRDefault="00D95E15">
            <w:pPr>
              <w:pStyle w:val="ConsPlusNormal"/>
            </w:pPr>
            <w:r>
              <w:t>Управление жилищно-коммунального комплекса и систем жизнеобеспечения, МКУ</w:t>
            </w:r>
          </w:p>
          <w:p w:rsidR="00D95E15" w:rsidRDefault="00D95E15">
            <w:pPr>
              <w:pStyle w:val="ConsPlusNormal"/>
            </w:pPr>
            <w:r>
              <w:t>"Управление капитального строительства"</w:t>
            </w:r>
          </w:p>
        </w:tc>
        <w:tc>
          <w:tcPr>
            <w:tcW w:w="2224" w:type="dxa"/>
          </w:tcPr>
          <w:p w:rsidR="00D95E15" w:rsidRDefault="00D95E15">
            <w:pPr>
              <w:pStyle w:val="ConsPlusNormal"/>
            </w:pPr>
            <w:r>
              <w:t>Показатель 5.1.6.2.</w:t>
            </w:r>
          </w:p>
          <w:p w:rsidR="00D95E15" w:rsidRDefault="00D95E15">
            <w:pPr>
              <w:pStyle w:val="ConsPlusNormal"/>
            </w:pPr>
            <w:r>
              <w:t>Обеспечение уровня достижения показателей конечных результатов муниципальной программы, %</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6.1.</w:t>
            </w:r>
          </w:p>
        </w:tc>
        <w:tc>
          <w:tcPr>
            <w:tcW w:w="12542" w:type="dxa"/>
            <w:gridSpan w:val="8"/>
          </w:tcPr>
          <w:p w:rsidR="00D95E15" w:rsidRDefault="00D95E15">
            <w:pPr>
              <w:pStyle w:val="ConsPlusNormal"/>
            </w:pPr>
            <w:r>
              <w:t>Задача 6.1. Эффективное исполнение муниципальных функций в сфере жилищно-коммунального комплекса</w:t>
            </w:r>
          </w:p>
        </w:tc>
      </w:tr>
      <w:tr w:rsidR="00D95E15">
        <w:tc>
          <w:tcPr>
            <w:tcW w:w="664" w:type="dxa"/>
          </w:tcPr>
          <w:p w:rsidR="00D95E15" w:rsidRDefault="00D95E15">
            <w:pPr>
              <w:pStyle w:val="ConsPlusNormal"/>
              <w:jc w:val="center"/>
            </w:pPr>
            <w:r>
              <w:t>6.1.1.</w:t>
            </w:r>
          </w:p>
        </w:tc>
        <w:tc>
          <w:tcPr>
            <w:tcW w:w="2089" w:type="dxa"/>
          </w:tcPr>
          <w:p w:rsidR="00D95E15" w:rsidRDefault="00D95E15">
            <w:pPr>
              <w:pStyle w:val="ConsPlusNormal"/>
            </w:pPr>
            <w:r>
              <w:t xml:space="preserve">Основное </w:t>
            </w:r>
            <w:r>
              <w:lastRenderedPageBreak/>
              <w:t>мероприятие 6.1.1.</w:t>
            </w:r>
          </w:p>
          <w:p w:rsidR="00D95E15" w:rsidRDefault="00D95E15">
            <w:pPr>
              <w:pStyle w:val="ConsPlusNormal"/>
            </w:pPr>
            <w:r>
              <w:t>"Обеспечение функций органов местного самоуправления"</w:t>
            </w:r>
          </w:p>
        </w:tc>
        <w:tc>
          <w:tcPr>
            <w:tcW w:w="2749" w:type="dxa"/>
          </w:tcPr>
          <w:p w:rsidR="00D95E15" w:rsidRDefault="00D95E15">
            <w:pPr>
              <w:pStyle w:val="ConsPlusNormal"/>
            </w:pPr>
            <w:r>
              <w:lastRenderedPageBreak/>
              <w:t>Управление жилищно-</w:t>
            </w:r>
            <w:r>
              <w:lastRenderedPageBreak/>
              <w:t>коммунального комплекса и систем жизнеобеспечения</w:t>
            </w:r>
          </w:p>
        </w:tc>
        <w:tc>
          <w:tcPr>
            <w:tcW w:w="2224" w:type="dxa"/>
          </w:tcPr>
          <w:p w:rsidR="00D95E15" w:rsidRDefault="00D95E15">
            <w:pPr>
              <w:pStyle w:val="ConsPlusNormal"/>
            </w:pPr>
            <w:r>
              <w:lastRenderedPageBreak/>
              <w:t>Показатель 6.1.1.1.</w:t>
            </w:r>
          </w:p>
          <w:p w:rsidR="00D95E15" w:rsidRDefault="00D95E15">
            <w:pPr>
              <w:pStyle w:val="ConsPlusNormal"/>
            </w:pPr>
            <w:r>
              <w:lastRenderedPageBreak/>
              <w:t>Уровень выполнения показателей, %</w:t>
            </w:r>
          </w:p>
        </w:tc>
        <w:tc>
          <w:tcPr>
            <w:tcW w:w="1024" w:type="dxa"/>
          </w:tcPr>
          <w:p w:rsidR="00D95E15" w:rsidRDefault="00D95E15">
            <w:pPr>
              <w:pStyle w:val="ConsPlusNormal"/>
              <w:jc w:val="center"/>
            </w:pPr>
            <w:r>
              <w:lastRenderedPageBreak/>
              <w:t>95</w:t>
            </w:r>
          </w:p>
        </w:tc>
        <w:tc>
          <w:tcPr>
            <w:tcW w:w="114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r>
      <w:tr w:rsidR="00D95E15">
        <w:tc>
          <w:tcPr>
            <w:tcW w:w="664" w:type="dxa"/>
          </w:tcPr>
          <w:p w:rsidR="00D95E15" w:rsidRDefault="00D95E15">
            <w:pPr>
              <w:pStyle w:val="ConsPlusNormal"/>
              <w:jc w:val="center"/>
            </w:pPr>
            <w:r>
              <w:t>6.1.2.</w:t>
            </w:r>
          </w:p>
        </w:tc>
        <w:tc>
          <w:tcPr>
            <w:tcW w:w="2089" w:type="dxa"/>
          </w:tcPr>
          <w:p w:rsidR="00D95E15" w:rsidRDefault="00D95E15">
            <w:pPr>
              <w:pStyle w:val="ConsPlusNormal"/>
            </w:pPr>
            <w: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D95E15" w:rsidRDefault="00D95E15">
            <w:pPr>
              <w:pStyle w:val="ConsPlusNormal"/>
            </w:pPr>
            <w:r>
              <w:t>МКУ "Управление капитального строительства"</w:t>
            </w:r>
          </w:p>
        </w:tc>
        <w:tc>
          <w:tcPr>
            <w:tcW w:w="2224" w:type="dxa"/>
          </w:tcPr>
          <w:p w:rsidR="00D95E15" w:rsidRDefault="00D95E15">
            <w:pPr>
              <w:pStyle w:val="ConsPlusNormal"/>
            </w:pPr>
            <w:r>
              <w:t>Показатель 6.1.2.1.</w:t>
            </w:r>
          </w:p>
          <w:p w:rsidR="00D95E15" w:rsidRDefault="00D95E15">
            <w:pPr>
              <w:pStyle w:val="ConsPlusNormal"/>
            </w:pPr>
            <w:r>
              <w:t>Уровень выполнения показателей, %</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02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c>
          <w:tcPr>
            <w:tcW w:w="1144" w:type="dxa"/>
          </w:tcPr>
          <w:p w:rsidR="00D95E15" w:rsidRDefault="00D95E15">
            <w:pPr>
              <w:pStyle w:val="ConsPlusNormal"/>
              <w:jc w:val="center"/>
            </w:pPr>
            <w:r>
              <w:t>95</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1"/>
      </w:pPr>
      <w:r>
        <w:t>Приложение N 2</w:t>
      </w:r>
    </w:p>
    <w:p w:rsidR="00D95E15" w:rsidRDefault="00D95E15">
      <w:pPr>
        <w:pStyle w:val="ConsPlusNormal"/>
        <w:jc w:val="right"/>
      </w:pPr>
      <w:r>
        <w:t>к муниципальной программе "Обеспечение</w:t>
      </w:r>
    </w:p>
    <w:p w:rsidR="00D95E15" w:rsidRDefault="00D95E15">
      <w:pPr>
        <w:pStyle w:val="ConsPlusNormal"/>
        <w:jc w:val="right"/>
      </w:pPr>
      <w:r>
        <w:t>доступным и комфортным жильем и коммунальными</w:t>
      </w:r>
    </w:p>
    <w:p w:rsidR="00D95E15" w:rsidRDefault="00D95E15">
      <w:pPr>
        <w:pStyle w:val="ConsPlusNormal"/>
        <w:jc w:val="right"/>
      </w:pPr>
      <w:r>
        <w:t>услугами жителей Губкинского городского</w:t>
      </w:r>
    </w:p>
    <w:p w:rsidR="00D95E15" w:rsidRDefault="00D95E15">
      <w:pPr>
        <w:pStyle w:val="ConsPlusNormal"/>
        <w:jc w:val="right"/>
      </w:pPr>
      <w:r>
        <w:t>округа Белгородской области"</w:t>
      </w:r>
    </w:p>
    <w:p w:rsidR="00D95E15" w:rsidRDefault="00D95E15">
      <w:pPr>
        <w:pStyle w:val="ConsPlusNormal"/>
        <w:jc w:val="both"/>
      </w:pPr>
    </w:p>
    <w:p w:rsidR="00D95E15" w:rsidRDefault="00D95E15">
      <w:pPr>
        <w:pStyle w:val="ConsPlusTitle"/>
        <w:jc w:val="center"/>
      </w:pPr>
      <w:bookmarkStart w:id="7" w:name="P2807"/>
      <w:bookmarkEnd w:id="7"/>
      <w:r>
        <w:t>Основные меры правового регулирования в сфере</w:t>
      </w:r>
    </w:p>
    <w:p w:rsidR="00D95E15" w:rsidRDefault="00D95E15">
      <w:pPr>
        <w:pStyle w:val="ConsPlusTitle"/>
        <w:jc w:val="center"/>
      </w:pPr>
      <w:r>
        <w:t>реализации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849"/>
        <w:gridCol w:w="2779"/>
        <w:gridCol w:w="2154"/>
        <w:gridCol w:w="1774"/>
      </w:tblGrid>
      <w:tr w:rsidR="00D95E15">
        <w:tc>
          <w:tcPr>
            <w:tcW w:w="484" w:type="dxa"/>
          </w:tcPr>
          <w:p w:rsidR="00D95E15" w:rsidRDefault="00D95E15">
            <w:pPr>
              <w:pStyle w:val="ConsPlusNormal"/>
              <w:jc w:val="center"/>
            </w:pPr>
            <w:r>
              <w:t>N п/п</w:t>
            </w:r>
          </w:p>
        </w:tc>
        <w:tc>
          <w:tcPr>
            <w:tcW w:w="1849" w:type="dxa"/>
          </w:tcPr>
          <w:p w:rsidR="00D95E15" w:rsidRDefault="00D95E15">
            <w:pPr>
              <w:pStyle w:val="ConsPlusNormal"/>
              <w:jc w:val="center"/>
            </w:pPr>
            <w:r>
              <w:t>Вид</w:t>
            </w:r>
          </w:p>
          <w:p w:rsidR="00D95E15" w:rsidRDefault="00D95E15">
            <w:pPr>
              <w:pStyle w:val="ConsPlusNormal"/>
              <w:jc w:val="center"/>
            </w:pPr>
            <w:r>
              <w:t>муниципального правового акта</w:t>
            </w:r>
          </w:p>
        </w:tc>
        <w:tc>
          <w:tcPr>
            <w:tcW w:w="2779" w:type="dxa"/>
          </w:tcPr>
          <w:p w:rsidR="00D95E15" w:rsidRDefault="00D95E15">
            <w:pPr>
              <w:pStyle w:val="ConsPlusNormal"/>
              <w:jc w:val="center"/>
            </w:pPr>
            <w:r>
              <w:t>Основные положения муниципального правового акта</w:t>
            </w:r>
          </w:p>
        </w:tc>
        <w:tc>
          <w:tcPr>
            <w:tcW w:w="2154" w:type="dxa"/>
          </w:tcPr>
          <w:p w:rsidR="00D95E15" w:rsidRDefault="00D95E15">
            <w:pPr>
              <w:pStyle w:val="ConsPlusNormal"/>
              <w:jc w:val="center"/>
            </w:pPr>
            <w:r>
              <w:t>Ответственный исполнитель и соисполнители</w:t>
            </w:r>
          </w:p>
        </w:tc>
        <w:tc>
          <w:tcPr>
            <w:tcW w:w="1774" w:type="dxa"/>
          </w:tcPr>
          <w:p w:rsidR="00D95E15" w:rsidRDefault="00D95E15">
            <w:pPr>
              <w:pStyle w:val="ConsPlusNormal"/>
              <w:jc w:val="center"/>
            </w:pPr>
            <w:r>
              <w:t>Ожидаемые сроки принятия</w:t>
            </w:r>
          </w:p>
        </w:tc>
      </w:tr>
      <w:tr w:rsidR="00D95E15">
        <w:tc>
          <w:tcPr>
            <w:tcW w:w="484" w:type="dxa"/>
          </w:tcPr>
          <w:p w:rsidR="00D95E15" w:rsidRDefault="00D95E15">
            <w:pPr>
              <w:pStyle w:val="ConsPlusNormal"/>
              <w:jc w:val="center"/>
            </w:pPr>
            <w:r>
              <w:t>1.</w:t>
            </w:r>
          </w:p>
        </w:tc>
        <w:tc>
          <w:tcPr>
            <w:tcW w:w="8556" w:type="dxa"/>
            <w:gridSpan w:val="4"/>
          </w:tcPr>
          <w:p w:rsidR="00D95E15" w:rsidRDefault="00D95E15">
            <w:pPr>
              <w:pStyle w:val="ConsPlusNormal"/>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D95E15">
        <w:tc>
          <w:tcPr>
            <w:tcW w:w="484" w:type="dxa"/>
          </w:tcPr>
          <w:p w:rsidR="00D95E15" w:rsidRDefault="00D95E15">
            <w:pPr>
              <w:pStyle w:val="ConsPlusNormal"/>
              <w:jc w:val="center"/>
            </w:pPr>
            <w:r>
              <w:t>2.</w:t>
            </w:r>
          </w:p>
        </w:tc>
        <w:tc>
          <w:tcPr>
            <w:tcW w:w="8556" w:type="dxa"/>
            <w:gridSpan w:val="4"/>
          </w:tcPr>
          <w:p w:rsidR="00D95E15" w:rsidRDefault="00D95E15">
            <w:pPr>
              <w:pStyle w:val="ConsPlusNormal"/>
            </w:pPr>
            <w:r>
              <w:t>Подпрограмма 2 "Капитальный ремонт многоквартирных домов Губкинского городского округа Белгородской области"</w:t>
            </w:r>
          </w:p>
        </w:tc>
      </w:tr>
      <w:tr w:rsidR="00D95E15">
        <w:tc>
          <w:tcPr>
            <w:tcW w:w="484" w:type="dxa"/>
          </w:tcPr>
          <w:p w:rsidR="00D95E15" w:rsidRDefault="00D95E15">
            <w:pPr>
              <w:pStyle w:val="ConsPlusNormal"/>
              <w:jc w:val="center"/>
            </w:pPr>
            <w:r>
              <w:t>2.1.</w:t>
            </w:r>
          </w:p>
        </w:tc>
        <w:tc>
          <w:tcPr>
            <w:tcW w:w="1849" w:type="dxa"/>
          </w:tcPr>
          <w:p w:rsidR="00D95E15" w:rsidRDefault="00D95E15">
            <w:pPr>
              <w:pStyle w:val="ConsPlusNormal"/>
            </w:pPr>
            <w:r>
              <w:t>Постановление администрации Губкинского городского округа</w:t>
            </w:r>
          </w:p>
        </w:tc>
        <w:tc>
          <w:tcPr>
            <w:tcW w:w="2779" w:type="dxa"/>
          </w:tcPr>
          <w:p w:rsidR="00D95E15" w:rsidRDefault="00D95E15">
            <w:pPr>
              <w:pStyle w:val="ConsPlusNormal"/>
            </w:pPr>
            <w: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2154" w:type="dxa"/>
          </w:tcPr>
          <w:p w:rsidR="00D95E15" w:rsidRDefault="00D95E15">
            <w:pPr>
              <w:pStyle w:val="ConsPlusNormal"/>
            </w:pPr>
            <w:r>
              <w:t>Управление жилищно-коммунального комплекса и систем жизнеобеспечения</w:t>
            </w:r>
          </w:p>
        </w:tc>
        <w:tc>
          <w:tcPr>
            <w:tcW w:w="1774" w:type="dxa"/>
          </w:tcPr>
          <w:p w:rsidR="00D95E15" w:rsidRDefault="00D95E15">
            <w:pPr>
              <w:pStyle w:val="ConsPlusNormal"/>
            </w:pPr>
            <w:r>
              <w:t>По мере необходимости</w:t>
            </w:r>
          </w:p>
        </w:tc>
      </w:tr>
      <w:tr w:rsidR="00D95E15">
        <w:tc>
          <w:tcPr>
            <w:tcW w:w="484" w:type="dxa"/>
          </w:tcPr>
          <w:p w:rsidR="00D95E15" w:rsidRDefault="00D95E15">
            <w:pPr>
              <w:pStyle w:val="ConsPlusNormal"/>
              <w:jc w:val="center"/>
            </w:pPr>
            <w:r>
              <w:t>3.</w:t>
            </w:r>
          </w:p>
        </w:tc>
        <w:tc>
          <w:tcPr>
            <w:tcW w:w="8556" w:type="dxa"/>
            <w:gridSpan w:val="4"/>
          </w:tcPr>
          <w:p w:rsidR="00D95E15" w:rsidRDefault="00D95E15">
            <w:pPr>
              <w:pStyle w:val="ConsPlusNormal"/>
            </w:pPr>
            <w:r>
              <w:t>Подпрограмма 3 "Переселение граждан из аварийного жилищного фонда"</w:t>
            </w:r>
          </w:p>
        </w:tc>
      </w:tr>
      <w:tr w:rsidR="00D95E15">
        <w:tc>
          <w:tcPr>
            <w:tcW w:w="484" w:type="dxa"/>
          </w:tcPr>
          <w:p w:rsidR="00D95E15" w:rsidRDefault="00D95E15">
            <w:pPr>
              <w:pStyle w:val="ConsPlusNormal"/>
              <w:jc w:val="center"/>
            </w:pPr>
            <w:r>
              <w:t>3.1.</w:t>
            </w:r>
          </w:p>
        </w:tc>
        <w:tc>
          <w:tcPr>
            <w:tcW w:w="1849" w:type="dxa"/>
          </w:tcPr>
          <w:p w:rsidR="00D95E15" w:rsidRDefault="00D95E15">
            <w:pPr>
              <w:pStyle w:val="ConsPlusNormal"/>
            </w:pPr>
            <w:r>
              <w:t>Постановление администрации Губкинского городского округа</w:t>
            </w:r>
          </w:p>
        </w:tc>
        <w:tc>
          <w:tcPr>
            <w:tcW w:w="2779" w:type="dxa"/>
          </w:tcPr>
          <w:p w:rsidR="00D95E15" w:rsidRDefault="00D95E15">
            <w:pPr>
              <w:pStyle w:val="ConsPlusNormal"/>
            </w:pPr>
            <w:r>
              <w:t>Утверждение муниципальной адресной программы переселения граждан из аварийного жилищного фонда Губкинского городского округа</w:t>
            </w:r>
          </w:p>
        </w:tc>
        <w:tc>
          <w:tcPr>
            <w:tcW w:w="2154" w:type="dxa"/>
          </w:tcPr>
          <w:p w:rsidR="00D95E15" w:rsidRDefault="00D95E15">
            <w:pPr>
              <w:pStyle w:val="ConsPlusNormal"/>
            </w:pPr>
            <w:r>
              <w:t>Управление жилищно-коммунального комплекса и систем жизнеобеспечения</w:t>
            </w:r>
          </w:p>
        </w:tc>
        <w:tc>
          <w:tcPr>
            <w:tcW w:w="1774" w:type="dxa"/>
          </w:tcPr>
          <w:p w:rsidR="00D95E15" w:rsidRDefault="00D95E15">
            <w:pPr>
              <w:pStyle w:val="ConsPlusNormal"/>
            </w:pPr>
            <w:r>
              <w:t>По мере необходимости</w:t>
            </w:r>
          </w:p>
        </w:tc>
      </w:tr>
      <w:tr w:rsidR="00D95E15">
        <w:tc>
          <w:tcPr>
            <w:tcW w:w="484" w:type="dxa"/>
          </w:tcPr>
          <w:p w:rsidR="00D95E15" w:rsidRDefault="00D95E15">
            <w:pPr>
              <w:pStyle w:val="ConsPlusNormal"/>
              <w:jc w:val="center"/>
            </w:pPr>
            <w:r>
              <w:t>4.</w:t>
            </w:r>
          </w:p>
        </w:tc>
        <w:tc>
          <w:tcPr>
            <w:tcW w:w="8556" w:type="dxa"/>
            <w:gridSpan w:val="4"/>
          </w:tcPr>
          <w:p w:rsidR="00D95E15" w:rsidRDefault="00D95E15">
            <w:pPr>
              <w:pStyle w:val="ConsPlusNormal"/>
            </w:pPr>
            <w:r>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r>
      <w:tr w:rsidR="00D95E15">
        <w:tc>
          <w:tcPr>
            <w:tcW w:w="484" w:type="dxa"/>
          </w:tcPr>
          <w:p w:rsidR="00D95E15" w:rsidRDefault="00D95E15">
            <w:pPr>
              <w:pStyle w:val="ConsPlusNormal"/>
              <w:jc w:val="center"/>
            </w:pPr>
            <w:r>
              <w:t>4.1.</w:t>
            </w:r>
          </w:p>
        </w:tc>
        <w:tc>
          <w:tcPr>
            <w:tcW w:w="1849" w:type="dxa"/>
          </w:tcPr>
          <w:p w:rsidR="00D95E15" w:rsidRDefault="00D95E15">
            <w:pPr>
              <w:pStyle w:val="ConsPlusNormal"/>
            </w:pPr>
            <w:r>
              <w:t>Постановление администрации Губкинского городского округа</w:t>
            </w:r>
          </w:p>
        </w:tc>
        <w:tc>
          <w:tcPr>
            <w:tcW w:w="2779" w:type="dxa"/>
          </w:tcPr>
          <w:p w:rsidR="00D95E15" w:rsidRDefault="00D95E15">
            <w:pPr>
              <w:pStyle w:val="ConsPlusNormal"/>
            </w:pPr>
            <w:r>
              <w:t>Утверждение лимитов потребления топливно-энергетических и водных ресурсов</w:t>
            </w:r>
          </w:p>
        </w:tc>
        <w:tc>
          <w:tcPr>
            <w:tcW w:w="2154" w:type="dxa"/>
          </w:tcPr>
          <w:p w:rsidR="00D95E15" w:rsidRDefault="00D95E15">
            <w:pPr>
              <w:pStyle w:val="ConsPlusNormal"/>
            </w:pPr>
            <w:r>
              <w:t>Управление жилищно-коммунального комплекса и систем жизнеобеспечения</w:t>
            </w:r>
          </w:p>
        </w:tc>
        <w:tc>
          <w:tcPr>
            <w:tcW w:w="1774" w:type="dxa"/>
          </w:tcPr>
          <w:p w:rsidR="00D95E15" w:rsidRDefault="00D95E15">
            <w:pPr>
              <w:pStyle w:val="ConsPlusNormal"/>
            </w:pPr>
            <w:r>
              <w:t>2014 - 2019 годы (по мере необходимости)</w:t>
            </w:r>
          </w:p>
        </w:tc>
      </w:tr>
      <w:tr w:rsidR="00D95E15">
        <w:tc>
          <w:tcPr>
            <w:tcW w:w="484" w:type="dxa"/>
          </w:tcPr>
          <w:p w:rsidR="00D95E15" w:rsidRDefault="00D95E15">
            <w:pPr>
              <w:pStyle w:val="ConsPlusNormal"/>
              <w:jc w:val="center"/>
            </w:pPr>
            <w:r>
              <w:t>5.</w:t>
            </w:r>
          </w:p>
        </w:tc>
        <w:tc>
          <w:tcPr>
            <w:tcW w:w="8556" w:type="dxa"/>
            <w:gridSpan w:val="4"/>
          </w:tcPr>
          <w:p w:rsidR="00D95E15" w:rsidRDefault="00D95E15">
            <w:pPr>
              <w:pStyle w:val="ConsPlusNormal"/>
            </w:pPr>
            <w:r>
              <w:t>Подпрограмма 5 "Улучшение среды обитания населения Губкинского городского округа Белгородской области"</w:t>
            </w:r>
          </w:p>
        </w:tc>
      </w:tr>
      <w:tr w:rsidR="00D95E15">
        <w:tc>
          <w:tcPr>
            <w:tcW w:w="484" w:type="dxa"/>
          </w:tcPr>
          <w:p w:rsidR="00D95E15" w:rsidRDefault="00D95E15">
            <w:pPr>
              <w:pStyle w:val="ConsPlusNormal"/>
              <w:jc w:val="center"/>
            </w:pPr>
            <w:r>
              <w:lastRenderedPageBreak/>
              <w:t>5.1.</w:t>
            </w:r>
          </w:p>
        </w:tc>
        <w:tc>
          <w:tcPr>
            <w:tcW w:w="1849" w:type="dxa"/>
          </w:tcPr>
          <w:p w:rsidR="00D95E15" w:rsidRDefault="00D95E15">
            <w:pPr>
              <w:pStyle w:val="ConsPlusNormal"/>
            </w:pPr>
            <w:r>
              <w:t>Постановление администрации Губкинского городского округа</w:t>
            </w:r>
          </w:p>
        </w:tc>
        <w:tc>
          <w:tcPr>
            <w:tcW w:w="2779" w:type="dxa"/>
          </w:tcPr>
          <w:p w:rsidR="00D95E15" w:rsidRDefault="00D95E15">
            <w:pPr>
              <w:pStyle w:val="ConsPlusNormal"/>
            </w:pPr>
            <w:r>
              <w:t>О бюджете жилищно-коммунального хозяйства Губкинского городского округа</w:t>
            </w:r>
          </w:p>
        </w:tc>
        <w:tc>
          <w:tcPr>
            <w:tcW w:w="2154" w:type="dxa"/>
          </w:tcPr>
          <w:p w:rsidR="00D95E15" w:rsidRDefault="00D95E15">
            <w:pPr>
              <w:pStyle w:val="ConsPlusNormal"/>
            </w:pPr>
            <w:r>
              <w:t>Управление жилищно-коммунального комплекса и систем жизнеобеспечения</w:t>
            </w:r>
          </w:p>
        </w:tc>
        <w:tc>
          <w:tcPr>
            <w:tcW w:w="1774" w:type="dxa"/>
          </w:tcPr>
          <w:p w:rsidR="00D95E15" w:rsidRDefault="00D95E15">
            <w:pPr>
              <w:pStyle w:val="ConsPlusNormal"/>
            </w:pPr>
            <w:r>
              <w:t>2014 - 2025 годы (по мере необходимости)</w:t>
            </w:r>
          </w:p>
        </w:tc>
      </w:tr>
      <w:tr w:rsidR="00D95E15">
        <w:tc>
          <w:tcPr>
            <w:tcW w:w="484" w:type="dxa"/>
          </w:tcPr>
          <w:p w:rsidR="00D95E15" w:rsidRDefault="00D95E15">
            <w:pPr>
              <w:pStyle w:val="ConsPlusNormal"/>
              <w:jc w:val="center"/>
            </w:pPr>
            <w:r>
              <w:t>5.2.</w:t>
            </w:r>
          </w:p>
        </w:tc>
        <w:tc>
          <w:tcPr>
            <w:tcW w:w="1849" w:type="dxa"/>
          </w:tcPr>
          <w:p w:rsidR="00D95E15" w:rsidRDefault="00D95E15">
            <w:pPr>
              <w:pStyle w:val="ConsPlusNormal"/>
            </w:pPr>
            <w:r>
              <w:t>Постановление администрации Губкинского городского округа</w:t>
            </w:r>
          </w:p>
        </w:tc>
        <w:tc>
          <w:tcPr>
            <w:tcW w:w="2779" w:type="dxa"/>
          </w:tcPr>
          <w:p w:rsidR="00D95E15" w:rsidRDefault="00D95E15">
            <w:pPr>
              <w:pStyle w:val="ConsPlusNormal"/>
            </w:pPr>
            <w:r>
              <w:t>Об установлении стоимости услуг, предоставляемых согласно гарантированному перечню услуг по погребению</w:t>
            </w:r>
          </w:p>
        </w:tc>
        <w:tc>
          <w:tcPr>
            <w:tcW w:w="2154" w:type="dxa"/>
          </w:tcPr>
          <w:p w:rsidR="00D95E15" w:rsidRDefault="00D95E15">
            <w:pPr>
              <w:pStyle w:val="ConsPlusNormal"/>
            </w:pPr>
            <w:r>
              <w:t>Управление жилищно-коммунального комплекса и систем жизнеобеспечения</w:t>
            </w:r>
          </w:p>
        </w:tc>
        <w:tc>
          <w:tcPr>
            <w:tcW w:w="1774" w:type="dxa"/>
          </w:tcPr>
          <w:p w:rsidR="00D95E15" w:rsidRDefault="00D95E15">
            <w:pPr>
              <w:pStyle w:val="ConsPlusNormal"/>
            </w:pPr>
            <w:r>
              <w:t>2014 - 2025 годы (по мере необходимости)</w:t>
            </w:r>
          </w:p>
        </w:tc>
      </w:tr>
      <w:tr w:rsidR="00D95E15">
        <w:tc>
          <w:tcPr>
            <w:tcW w:w="484" w:type="dxa"/>
          </w:tcPr>
          <w:p w:rsidR="00D95E15" w:rsidRDefault="00D95E15">
            <w:pPr>
              <w:pStyle w:val="ConsPlusNormal"/>
              <w:jc w:val="center"/>
            </w:pPr>
            <w:r>
              <w:t>5.3.</w:t>
            </w:r>
          </w:p>
        </w:tc>
        <w:tc>
          <w:tcPr>
            <w:tcW w:w="1849" w:type="dxa"/>
          </w:tcPr>
          <w:p w:rsidR="00D95E15" w:rsidRDefault="00D95E15">
            <w:pPr>
              <w:pStyle w:val="ConsPlusNormal"/>
            </w:pPr>
            <w:r>
              <w:t>Распоряжение администрации Губкинского городского округа</w:t>
            </w:r>
          </w:p>
        </w:tc>
        <w:tc>
          <w:tcPr>
            <w:tcW w:w="2779" w:type="dxa"/>
          </w:tcPr>
          <w:p w:rsidR="00D95E15" w:rsidRDefault="00D95E15">
            <w:pPr>
              <w:pStyle w:val="ConsPlusNormal"/>
            </w:pPr>
            <w:r>
              <w:t>Об организации работ по весенней посадке лесонасаждений на территории Губкинского городского округа</w:t>
            </w:r>
          </w:p>
        </w:tc>
        <w:tc>
          <w:tcPr>
            <w:tcW w:w="2154" w:type="dxa"/>
          </w:tcPr>
          <w:p w:rsidR="00D95E15" w:rsidRDefault="00D95E15">
            <w:pPr>
              <w:pStyle w:val="ConsPlusNormal"/>
            </w:pPr>
            <w:r>
              <w:t>Администрация Губкинского городского округа (в лице управления сельского хозяйства)</w:t>
            </w:r>
          </w:p>
        </w:tc>
        <w:tc>
          <w:tcPr>
            <w:tcW w:w="1774" w:type="dxa"/>
          </w:tcPr>
          <w:p w:rsidR="00D95E15" w:rsidRDefault="00D95E15">
            <w:pPr>
              <w:pStyle w:val="ConsPlusNormal"/>
            </w:pPr>
            <w:r>
              <w:t>2014 - 2025 годы (по мере необходимости)</w:t>
            </w:r>
          </w:p>
        </w:tc>
      </w:tr>
    </w:tbl>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1"/>
      </w:pPr>
      <w:r>
        <w:t>Приложение N 3</w:t>
      </w:r>
    </w:p>
    <w:p w:rsidR="00D95E15" w:rsidRDefault="00D95E15">
      <w:pPr>
        <w:pStyle w:val="ConsPlusNormal"/>
        <w:jc w:val="right"/>
      </w:pPr>
      <w:r>
        <w:t>к муниципальной программе "Обеспечение</w:t>
      </w:r>
    </w:p>
    <w:p w:rsidR="00D95E15" w:rsidRDefault="00D95E15">
      <w:pPr>
        <w:pStyle w:val="ConsPlusNormal"/>
        <w:jc w:val="right"/>
      </w:pPr>
      <w:r>
        <w:t>доступным и комфортным жильем и коммунальными</w:t>
      </w:r>
    </w:p>
    <w:p w:rsidR="00D95E15" w:rsidRDefault="00D95E15">
      <w:pPr>
        <w:pStyle w:val="ConsPlusNormal"/>
        <w:jc w:val="right"/>
      </w:pPr>
      <w:r>
        <w:t>услугами жителей Губкинского городского</w:t>
      </w:r>
    </w:p>
    <w:p w:rsidR="00D95E15" w:rsidRDefault="00D95E15">
      <w:pPr>
        <w:pStyle w:val="ConsPlusNormal"/>
        <w:jc w:val="right"/>
      </w:pPr>
      <w:r>
        <w:t>округа Белгородской области"</w:t>
      </w:r>
    </w:p>
    <w:p w:rsidR="00D95E15" w:rsidRDefault="00D95E15">
      <w:pPr>
        <w:pStyle w:val="ConsPlusNormal"/>
        <w:jc w:val="both"/>
      </w:pPr>
    </w:p>
    <w:p w:rsidR="00D95E15" w:rsidRDefault="00D95E15">
      <w:pPr>
        <w:pStyle w:val="ConsPlusTitle"/>
        <w:jc w:val="center"/>
      </w:pPr>
      <w:bookmarkStart w:id="8" w:name="P2867"/>
      <w:bookmarkEnd w:id="8"/>
      <w:r>
        <w:t>Ресурсное обеспечение и прогнозная (справочная) оценка</w:t>
      </w:r>
    </w:p>
    <w:p w:rsidR="00D95E15" w:rsidRDefault="00D95E15">
      <w:pPr>
        <w:pStyle w:val="ConsPlusTitle"/>
        <w:jc w:val="center"/>
      </w:pPr>
      <w:r>
        <w:t>расходов на реализацию основных мероприятий муниципальной</w:t>
      </w:r>
    </w:p>
    <w:p w:rsidR="00D95E15" w:rsidRDefault="00D95E15">
      <w:pPr>
        <w:pStyle w:val="ConsPlusTitle"/>
        <w:jc w:val="center"/>
      </w:pPr>
      <w:r>
        <w:t>программы Губкинского городского округа из различных</w:t>
      </w:r>
    </w:p>
    <w:p w:rsidR="00D95E15" w:rsidRDefault="00D95E15">
      <w:pPr>
        <w:pStyle w:val="ConsPlusTitle"/>
        <w:jc w:val="center"/>
      </w:pPr>
      <w:r>
        <w:t>источников финансирования</w:t>
      </w:r>
    </w:p>
    <w:p w:rsidR="00D95E15" w:rsidRDefault="00D95E15">
      <w:pPr>
        <w:pStyle w:val="ConsPlusNormal"/>
        <w:jc w:val="both"/>
      </w:pPr>
    </w:p>
    <w:p w:rsidR="00D95E15" w:rsidRDefault="00D95E15">
      <w:pPr>
        <w:pStyle w:val="ConsPlusTitle"/>
        <w:jc w:val="center"/>
        <w:outlineLvl w:val="2"/>
      </w:pPr>
      <w:r>
        <w:t>I этап реализации муниципальной программы</w:t>
      </w:r>
    </w:p>
    <w:p w:rsidR="00D95E15" w:rsidRDefault="00D95E15">
      <w:pPr>
        <w:pStyle w:val="ConsPlusNormal"/>
        <w:jc w:val="both"/>
      </w:pPr>
    </w:p>
    <w:p w:rsidR="00D95E15" w:rsidRDefault="00D95E15">
      <w:pPr>
        <w:sectPr w:rsidR="00D95E1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074"/>
        <w:gridCol w:w="1909"/>
        <w:gridCol w:w="1129"/>
        <w:gridCol w:w="1009"/>
        <w:gridCol w:w="1264"/>
        <w:gridCol w:w="1024"/>
        <w:gridCol w:w="1024"/>
        <w:gridCol w:w="1024"/>
        <w:gridCol w:w="1024"/>
        <w:gridCol w:w="1024"/>
        <w:gridCol w:w="1144"/>
      </w:tblGrid>
      <w:tr w:rsidR="00D95E15">
        <w:tc>
          <w:tcPr>
            <w:tcW w:w="1247" w:type="dxa"/>
            <w:vMerge w:val="restart"/>
          </w:tcPr>
          <w:p w:rsidR="00D95E15" w:rsidRDefault="00D95E15">
            <w:pPr>
              <w:pStyle w:val="ConsPlusNormal"/>
              <w:jc w:val="center"/>
            </w:pPr>
            <w:r>
              <w:lastRenderedPageBreak/>
              <w:t>Статус</w:t>
            </w:r>
          </w:p>
        </w:tc>
        <w:tc>
          <w:tcPr>
            <w:tcW w:w="2074" w:type="dxa"/>
            <w:vMerge w:val="restart"/>
          </w:tcPr>
          <w:p w:rsidR="00D95E15" w:rsidRDefault="00D95E15">
            <w:pPr>
              <w:pStyle w:val="ConsPlusNormal"/>
              <w:jc w:val="center"/>
            </w:pPr>
            <w:r>
              <w:t>Наименование муниципальной программы, подпрограммы муниципальной программы, основного мероприятия</w:t>
            </w:r>
          </w:p>
        </w:tc>
        <w:tc>
          <w:tcPr>
            <w:tcW w:w="1909" w:type="dxa"/>
            <w:vMerge w:val="restart"/>
          </w:tcPr>
          <w:p w:rsidR="00D95E15" w:rsidRDefault="00D95E15">
            <w:pPr>
              <w:pStyle w:val="ConsPlusNormal"/>
              <w:jc w:val="center"/>
            </w:pPr>
            <w:r>
              <w:t>Объем финансирования, источники финансирования</w:t>
            </w:r>
          </w:p>
        </w:tc>
        <w:tc>
          <w:tcPr>
            <w:tcW w:w="9666" w:type="dxa"/>
            <w:gridSpan w:val="9"/>
          </w:tcPr>
          <w:p w:rsidR="00D95E15" w:rsidRDefault="00D95E15">
            <w:pPr>
              <w:pStyle w:val="ConsPlusNormal"/>
              <w:jc w:val="center"/>
            </w:pPr>
            <w:r>
              <w:t>Расходы на I этап реализации программы (тыс. рублей), годы</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vMerge/>
          </w:tcPr>
          <w:p w:rsidR="00D95E15" w:rsidRDefault="00D95E15">
            <w:pPr>
              <w:spacing w:after="1" w:line="0" w:lineRule="atLeast"/>
            </w:pPr>
          </w:p>
        </w:tc>
        <w:tc>
          <w:tcPr>
            <w:tcW w:w="1129" w:type="dxa"/>
          </w:tcPr>
          <w:p w:rsidR="00D95E15" w:rsidRDefault="00D95E15">
            <w:pPr>
              <w:pStyle w:val="ConsPlusNormal"/>
              <w:jc w:val="center"/>
            </w:pPr>
            <w:r>
              <w:t>Базисный (2012 г.)</w:t>
            </w:r>
          </w:p>
        </w:tc>
        <w:tc>
          <w:tcPr>
            <w:tcW w:w="1009" w:type="dxa"/>
          </w:tcPr>
          <w:p w:rsidR="00D95E15" w:rsidRDefault="00D95E15">
            <w:pPr>
              <w:pStyle w:val="ConsPlusNormal"/>
              <w:jc w:val="center"/>
            </w:pPr>
            <w:r>
              <w:t>Текущий (оценка, 2013 г.)</w:t>
            </w:r>
          </w:p>
        </w:tc>
        <w:tc>
          <w:tcPr>
            <w:tcW w:w="1264" w:type="dxa"/>
          </w:tcPr>
          <w:p w:rsidR="00D95E15" w:rsidRDefault="00D95E15">
            <w:pPr>
              <w:pStyle w:val="ConsPlusNormal"/>
              <w:jc w:val="center"/>
            </w:pPr>
            <w:r>
              <w:t>Очередной (2014 г.)</w:t>
            </w:r>
          </w:p>
        </w:tc>
        <w:tc>
          <w:tcPr>
            <w:tcW w:w="1024" w:type="dxa"/>
          </w:tcPr>
          <w:p w:rsidR="00D95E15" w:rsidRDefault="00D95E15">
            <w:pPr>
              <w:pStyle w:val="ConsPlusNormal"/>
              <w:jc w:val="center"/>
            </w:pPr>
            <w:r>
              <w:t>Первый (2015 г.)</w:t>
            </w:r>
          </w:p>
        </w:tc>
        <w:tc>
          <w:tcPr>
            <w:tcW w:w="1024" w:type="dxa"/>
          </w:tcPr>
          <w:p w:rsidR="00D95E15" w:rsidRDefault="00D95E15">
            <w:pPr>
              <w:pStyle w:val="ConsPlusNormal"/>
              <w:jc w:val="center"/>
            </w:pPr>
            <w:r>
              <w:t>Второй (2016 г.)</w:t>
            </w:r>
          </w:p>
        </w:tc>
        <w:tc>
          <w:tcPr>
            <w:tcW w:w="1024" w:type="dxa"/>
          </w:tcPr>
          <w:p w:rsidR="00D95E15" w:rsidRDefault="00D95E15">
            <w:pPr>
              <w:pStyle w:val="ConsPlusNormal"/>
              <w:jc w:val="center"/>
            </w:pPr>
            <w:r>
              <w:t>2017 г.</w:t>
            </w:r>
          </w:p>
        </w:tc>
        <w:tc>
          <w:tcPr>
            <w:tcW w:w="1024" w:type="dxa"/>
          </w:tcPr>
          <w:p w:rsidR="00D95E15" w:rsidRDefault="00D95E15">
            <w:pPr>
              <w:pStyle w:val="ConsPlusNormal"/>
              <w:jc w:val="center"/>
            </w:pPr>
            <w:r>
              <w:t>2018 г.</w:t>
            </w:r>
          </w:p>
        </w:tc>
        <w:tc>
          <w:tcPr>
            <w:tcW w:w="1024" w:type="dxa"/>
          </w:tcPr>
          <w:p w:rsidR="00D95E15" w:rsidRDefault="00D95E15">
            <w:pPr>
              <w:pStyle w:val="ConsPlusNormal"/>
              <w:jc w:val="center"/>
            </w:pPr>
            <w:r>
              <w:t>2019 г.</w:t>
            </w:r>
          </w:p>
        </w:tc>
        <w:tc>
          <w:tcPr>
            <w:tcW w:w="1144" w:type="dxa"/>
          </w:tcPr>
          <w:p w:rsidR="00D95E15" w:rsidRDefault="00D95E15">
            <w:pPr>
              <w:pStyle w:val="ConsPlusNormal"/>
              <w:jc w:val="center"/>
            </w:pPr>
            <w:r>
              <w:t>2020 г.</w:t>
            </w:r>
          </w:p>
        </w:tc>
      </w:tr>
      <w:tr w:rsidR="00D95E15">
        <w:tc>
          <w:tcPr>
            <w:tcW w:w="1247" w:type="dxa"/>
          </w:tcPr>
          <w:p w:rsidR="00D95E15" w:rsidRDefault="00D95E15">
            <w:pPr>
              <w:pStyle w:val="ConsPlusNormal"/>
              <w:jc w:val="center"/>
            </w:pPr>
            <w:r>
              <w:t>1</w:t>
            </w:r>
          </w:p>
        </w:tc>
        <w:tc>
          <w:tcPr>
            <w:tcW w:w="2074" w:type="dxa"/>
          </w:tcPr>
          <w:p w:rsidR="00D95E15" w:rsidRDefault="00D95E15">
            <w:pPr>
              <w:pStyle w:val="ConsPlusNormal"/>
              <w:jc w:val="center"/>
            </w:pPr>
            <w:r>
              <w:t>2</w:t>
            </w:r>
          </w:p>
        </w:tc>
        <w:tc>
          <w:tcPr>
            <w:tcW w:w="1909" w:type="dxa"/>
          </w:tcPr>
          <w:p w:rsidR="00D95E15" w:rsidRDefault="00D95E15">
            <w:pPr>
              <w:pStyle w:val="ConsPlusNormal"/>
              <w:jc w:val="center"/>
            </w:pPr>
            <w:r>
              <w:t>3</w:t>
            </w:r>
          </w:p>
        </w:tc>
        <w:tc>
          <w:tcPr>
            <w:tcW w:w="1129" w:type="dxa"/>
          </w:tcPr>
          <w:p w:rsidR="00D95E15" w:rsidRDefault="00D95E15">
            <w:pPr>
              <w:pStyle w:val="ConsPlusNormal"/>
              <w:jc w:val="center"/>
            </w:pPr>
            <w:r>
              <w:t>4</w:t>
            </w:r>
          </w:p>
        </w:tc>
        <w:tc>
          <w:tcPr>
            <w:tcW w:w="1009" w:type="dxa"/>
          </w:tcPr>
          <w:p w:rsidR="00D95E15" w:rsidRDefault="00D95E15">
            <w:pPr>
              <w:pStyle w:val="ConsPlusNormal"/>
              <w:jc w:val="center"/>
            </w:pPr>
            <w:r>
              <w:t>5</w:t>
            </w:r>
          </w:p>
        </w:tc>
        <w:tc>
          <w:tcPr>
            <w:tcW w:w="126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9</w:t>
            </w:r>
          </w:p>
        </w:tc>
        <w:tc>
          <w:tcPr>
            <w:tcW w:w="1024" w:type="dxa"/>
          </w:tcPr>
          <w:p w:rsidR="00D95E15" w:rsidRDefault="00D95E15">
            <w:pPr>
              <w:pStyle w:val="ConsPlusNormal"/>
              <w:jc w:val="center"/>
            </w:pPr>
            <w:r>
              <w:t>10</w:t>
            </w:r>
          </w:p>
        </w:tc>
        <w:tc>
          <w:tcPr>
            <w:tcW w:w="1024" w:type="dxa"/>
          </w:tcPr>
          <w:p w:rsidR="00D95E15" w:rsidRDefault="00D95E15">
            <w:pPr>
              <w:pStyle w:val="ConsPlusNormal"/>
              <w:jc w:val="center"/>
            </w:pPr>
            <w:r>
              <w:t>11</w:t>
            </w:r>
          </w:p>
        </w:tc>
        <w:tc>
          <w:tcPr>
            <w:tcW w:w="1144" w:type="dxa"/>
          </w:tcPr>
          <w:p w:rsidR="00D95E15" w:rsidRDefault="00D95E15">
            <w:pPr>
              <w:pStyle w:val="ConsPlusNormal"/>
              <w:jc w:val="center"/>
            </w:pPr>
            <w:r>
              <w:t>12</w:t>
            </w:r>
          </w:p>
        </w:tc>
      </w:tr>
      <w:tr w:rsidR="00D95E15">
        <w:tc>
          <w:tcPr>
            <w:tcW w:w="1247" w:type="dxa"/>
            <w:vMerge w:val="restart"/>
          </w:tcPr>
          <w:p w:rsidR="00D95E15" w:rsidRDefault="00D95E15">
            <w:pPr>
              <w:pStyle w:val="ConsPlusNormal"/>
              <w:jc w:val="center"/>
            </w:pPr>
            <w:r>
              <w:t>Муниципальная программа</w:t>
            </w:r>
          </w:p>
        </w:tc>
        <w:tc>
          <w:tcPr>
            <w:tcW w:w="2074" w:type="dxa"/>
            <w:vMerge w:val="restart"/>
          </w:tcPr>
          <w:p w:rsidR="00D95E15" w:rsidRDefault="00D95E15">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578003,2</w:t>
            </w:r>
          </w:p>
        </w:tc>
        <w:tc>
          <w:tcPr>
            <w:tcW w:w="1024" w:type="dxa"/>
          </w:tcPr>
          <w:p w:rsidR="00D95E15" w:rsidRDefault="00D95E15">
            <w:pPr>
              <w:pStyle w:val="ConsPlusNormal"/>
              <w:jc w:val="center"/>
            </w:pPr>
            <w:r>
              <w:t>587074,0</w:t>
            </w:r>
          </w:p>
        </w:tc>
        <w:tc>
          <w:tcPr>
            <w:tcW w:w="1024" w:type="dxa"/>
          </w:tcPr>
          <w:p w:rsidR="00D95E15" w:rsidRDefault="00D95E15">
            <w:pPr>
              <w:pStyle w:val="ConsPlusNormal"/>
              <w:jc w:val="center"/>
            </w:pPr>
            <w:r>
              <w:t>546727,9</w:t>
            </w:r>
          </w:p>
        </w:tc>
        <w:tc>
          <w:tcPr>
            <w:tcW w:w="1024" w:type="dxa"/>
          </w:tcPr>
          <w:p w:rsidR="00D95E15" w:rsidRDefault="00D95E15">
            <w:pPr>
              <w:pStyle w:val="ConsPlusNormal"/>
              <w:jc w:val="center"/>
            </w:pPr>
            <w:r>
              <w:t>449615,2</w:t>
            </w:r>
          </w:p>
        </w:tc>
        <w:tc>
          <w:tcPr>
            <w:tcW w:w="1024" w:type="dxa"/>
          </w:tcPr>
          <w:p w:rsidR="00D95E15" w:rsidRDefault="00D95E15">
            <w:pPr>
              <w:pStyle w:val="ConsPlusNormal"/>
              <w:jc w:val="center"/>
            </w:pPr>
            <w:r>
              <w:t>428969,1</w:t>
            </w:r>
          </w:p>
        </w:tc>
        <w:tc>
          <w:tcPr>
            <w:tcW w:w="1024" w:type="dxa"/>
          </w:tcPr>
          <w:p w:rsidR="00D95E15" w:rsidRDefault="00D95E15">
            <w:pPr>
              <w:pStyle w:val="ConsPlusNormal"/>
              <w:jc w:val="center"/>
            </w:pPr>
            <w:r>
              <w:t>642766,3</w:t>
            </w:r>
          </w:p>
        </w:tc>
        <w:tc>
          <w:tcPr>
            <w:tcW w:w="1144" w:type="dxa"/>
          </w:tcPr>
          <w:p w:rsidR="00D95E15" w:rsidRDefault="00D95E15">
            <w:pPr>
              <w:pStyle w:val="ConsPlusNormal"/>
              <w:jc w:val="center"/>
            </w:pPr>
            <w:r>
              <w:t>584482,38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 Белгородской области (далее - 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369868,5</w:t>
            </w:r>
          </w:p>
        </w:tc>
        <w:tc>
          <w:tcPr>
            <w:tcW w:w="1024" w:type="dxa"/>
          </w:tcPr>
          <w:p w:rsidR="00D95E15" w:rsidRDefault="00D95E15">
            <w:pPr>
              <w:pStyle w:val="ConsPlusNormal"/>
              <w:jc w:val="center"/>
            </w:pPr>
            <w:r>
              <w:t>323969,0</w:t>
            </w:r>
          </w:p>
        </w:tc>
        <w:tc>
          <w:tcPr>
            <w:tcW w:w="1024" w:type="dxa"/>
          </w:tcPr>
          <w:p w:rsidR="00D95E15" w:rsidRDefault="00D95E15">
            <w:pPr>
              <w:pStyle w:val="ConsPlusNormal"/>
              <w:jc w:val="center"/>
            </w:pPr>
            <w:r>
              <w:t>304452,0</w:t>
            </w:r>
          </w:p>
        </w:tc>
        <w:tc>
          <w:tcPr>
            <w:tcW w:w="1024" w:type="dxa"/>
          </w:tcPr>
          <w:p w:rsidR="00D95E15" w:rsidRDefault="00D95E15">
            <w:pPr>
              <w:pStyle w:val="ConsPlusNormal"/>
              <w:jc w:val="center"/>
            </w:pPr>
            <w:r>
              <w:t>254474,5</w:t>
            </w:r>
          </w:p>
        </w:tc>
        <w:tc>
          <w:tcPr>
            <w:tcW w:w="1024" w:type="dxa"/>
          </w:tcPr>
          <w:p w:rsidR="00D95E15" w:rsidRDefault="00D95E15">
            <w:pPr>
              <w:pStyle w:val="ConsPlusNormal"/>
              <w:jc w:val="center"/>
            </w:pPr>
            <w:r>
              <w:t>262638,0</w:t>
            </w:r>
          </w:p>
        </w:tc>
        <w:tc>
          <w:tcPr>
            <w:tcW w:w="1024" w:type="dxa"/>
          </w:tcPr>
          <w:p w:rsidR="00D95E15" w:rsidRDefault="00D95E15">
            <w:pPr>
              <w:pStyle w:val="ConsPlusNormal"/>
              <w:jc w:val="center"/>
            </w:pPr>
            <w:r>
              <w:t>408586,3</w:t>
            </w:r>
          </w:p>
        </w:tc>
        <w:tc>
          <w:tcPr>
            <w:tcW w:w="1144" w:type="dxa"/>
          </w:tcPr>
          <w:p w:rsidR="00D95E15" w:rsidRDefault="00D95E15">
            <w:pPr>
              <w:pStyle w:val="ConsPlusNormal"/>
              <w:jc w:val="center"/>
            </w:pPr>
            <w:r>
              <w:t>315602,0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69724,0</w:t>
            </w:r>
          </w:p>
        </w:tc>
        <w:tc>
          <w:tcPr>
            <w:tcW w:w="1024" w:type="dxa"/>
          </w:tcPr>
          <w:p w:rsidR="00D95E15" w:rsidRDefault="00D95E15">
            <w:pPr>
              <w:pStyle w:val="ConsPlusNormal"/>
              <w:jc w:val="center"/>
            </w:pPr>
            <w:r>
              <w:t>46223,0</w:t>
            </w:r>
          </w:p>
        </w:tc>
        <w:tc>
          <w:tcPr>
            <w:tcW w:w="1024" w:type="dxa"/>
          </w:tcPr>
          <w:p w:rsidR="00D95E15" w:rsidRDefault="00D95E15">
            <w:pPr>
              <w:pStyle w:val="ConsPlusNormal"/>
              <w:jc w:val="center"/>
            </w:pPr>
            <w:r>
              <w:t>9828,0</w:t>
            </w:r>
          </w:p>
        </w:tc>
        <w:tc>
          <w:tcPr>
            <w:tcW w:w="1024" w:type="dxa"/>
          </w:tcPr>
          <w:p w:rsidR="00D95E15" w:rsidRDefault="00D95E15">
            <w:pPr>
              <w:pStyle w:val="ConsPlusNormal"/>
              <w:jc w:val="center"/>
            </w:pPr>
            <w:r>
              <w:t>51057,0</w:t>
            </w:r>
          </w:p>
        </w:tc>
        <w:tc>
          <w:tcPr>
            <w:tcW w:w="1024" w:type="dxa"/>
          </w:tcPr>
          <w:p w:rsidR="00D95E15" w:rsidRDefault="00D95E15">
            <w:pPr>
              <w:pStyle w:val="ConsPlusNormal"/>
              <w:jc w:val="center"/>
            </w:pPr>
            <w:r>
              <w:t>31868,0</w:t>
            </w:r>
          </w:p>
        </w:tc>
        <w:tc>
          <w:tcPr>
            <w:tcW w:w="1024" w:type="dxa"/>
          </w:tcPr>
          <w:p w:rsidR="00D95E15" w:rsidRDefault="00D95E15">
            <w:pPr>
              <w:pStyle w:val="ConsPlusNormal"/>
              <w:jc w:val="center"/>
            </w:pPr>
            <w:r>
              <w:t>95928,0</w:t>
            </w:r>
          </w:p>
        </w:tc>
        <w:tc>
          <w:tcPr>
            <w:tcW w:w="1144" w:type="dxa"/>
          </w:tcPr>
          <w:p w:rsidR="00D95E15" w:rsidRDefault="00D95E15">
            <w:pPr>
              <w:pStyle w:val="ConsPlusNormal"/>
              <w:jc w:val="center"/>
            </w:pPr>
            <w:r>
              <w:t>48654,8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90859,0</w:t>
            </w:r>
          </w:p>
        </w:tc>
        <w:tc>
          <w:tcPr>
            <w:tcW w:w="1024" w:type="dxa"/>
          </w:tcPr>
          <w:p w:rsidR="00D95E15" w:rsidRDefault="00D95E15">
            <w:pPr>
              <w:pStyle w:val="ConsPlusNormal"/>
              <w:jc w:val="center"/>
            </w:pPr>
            <w:r>
              <w:t>61836,0</w:t>
            </w:r>
          </w:p>
        </w:tc>
        <w:tc>
          <w:tcPr>
            <w:tcW w:w="1024" w:type="dxa"/>
          </w:tcPr>
          <w:p w:rsidR="00D95E15" w:rsidRDefault="00D95E15">
            <w:pPr>
              <w:pStyle w:val="ConsPlusNormal"/>
              <w:jc w:val="center"/>
            </w:pPr>
            <w:r>
              <w:t>80184,0</w:t>
            </w:r>
          </w:p>
        </w:tc>
        <w:tc>
          <w:tcPr>
            <w:tcW w:w="1024" w:type="dxa"/>
          </w:tcPr>
          <w:p w:rsidR="00D95E15" w:rsidRDefault="00D95E15">
            <w:pPr>
              <w:pStyle w:val="ConsPlusNormal"/>
              <w:jc w:val="center"/>
            </w:pPr>
            <w:r>
              <w:t>14854,0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44262,7</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47551,7</w:t>
            </w:r>
          </w:p>
        </w:tc>
        <w:tc>
          <w:tcPr>
            <w:tcW w:w="1024" w:type="dxa"/>
          </w:tcPr>
          <w:p w:rsidR="00D95E15" w:rsidRDefault="00D95E15">
            <w:pPr>
              <w:pStyle w:val="ConsPlusNormal"/>
              <w:jc w:val="center"/>
            </w:pPr>
            <w:r>
              <w:t>155046,0</w:t>
            </w:r>
          </w:p>
        </w:tc>
        <w:tc>
          <w:tcPr>
            <w:tcW w:w="1024" w:type="dxa"/>
          </w:tcPr>
          <w:p w:rsidR="00D95E15" w:rsidRDefault="00D95E15">
            <w:pPr>
              <w:pStyle w:val="ConsPlusNormal"/>
              <w:jc w:val="center"/>
            </w:pPr>
            <w:r>
              <w:t>152263,9</w:t>
            </w:r>
          </w:p>
        </w:tc>
        <w:tc>
          <w:tcPr>
            <w:tcW w:w="1024" w:type="dxa"/>
          </w:tcPr>
          <w:p w:rsidR="00D95E15" w:rsidRDefault="00D95E15">
            <w:pPr>
              <w:pStyle w:val="ConsPlusNormal"/>
              <w:jc w:val="center"/>
            </w:pPr>
            <w:r>
              <w:t>129229,7</w:t>
            </w:r>
          </w:p>
        </w:tc>
        <w:tc>
          <w:tcPr>
            <w:tcW w:w="1024" w:type="dxa"/>
          </w:tcPr>
          <w:p w:rsidR="00D95E15" w:rsidRDefault="00D95E15">
            <w:pPr>
              <w:pStyle w:val="ConsPlusNormal"/>
              <w:jc w:val="center"/>
            </w:pPr>
            <w:r>
              <w:t>134463,1</w:t>
            </w:r>
          </w:p>
        </w:tc>
        <w:tc>
          <w:tcPr>
            <w:tcW w:w="1024" w:type="dxa"/>
          </w:tcPr>
          <w:p w:rsidR="00D95E15" w:rsidRDefault="00D95E15">
            <w:pPr>
              <w:pStyle w:val="ConsPlusNormal"/>
              <w:jc w:val="center"/>
            </w:pPr>
            <w:r>
              <w:t>138252,0</w:t>
            </w:r>
          </w:p>
        </w:tc>
        <w:tc>
          <w:tcPr>
            <w:tcW w:w="1144" w:type="dxa"/>
          </w:tcPr>
          <w:p w:rsidR="00D95E15" w:rsidRDefault="00D95E15">
            <w:pPr>
              <w:pStyle w:val="ConsPlusNormal"/>
              <w:jc w:val="center"/>
            </w:pPr>
            <w:r>
              <w:t>175962,88</w:t>
            </w:r>
          </w:p>
        </w:tc>
      </w:tr>
      <w:tr w:rsidR="00D95E15">
        <w:tc>
          <w:tcPr>
            <w:tcW w:w="1247" w:type="dxa"/>
            <w:vMerge w:val="restart"/>
          </w:tcPr>
          <w:p w:rsidR="00D95E15" w:rsidRDefault="00D95E15">
            <w:pPr>
              <w:pStyle w:val="ConsPlusNormal"/>
              <w:jc w:val="center"/>
            </w:pPr>
            <w:r>
              <w:t>Подпрогра</w:t>
            </w:r>
            <w:r>
              <w:lastRenderedPageBreak/>
              <w:t>мма 1</w:t>
            </w:r>
          </w:p>
        </w:tc>
        <w:tc>
          <w:tcPr>
            <w:tcW w:w="2074" w:type="dxa"/>
            <w:vMerge w:val="restart"/>
          </w:tcPr>
          <w:p w:rsidR="00D95E15" w:rsidRDefault="00D95E15">
            <w:pPr>
              <w:pStyle w:val="ConsPlusNormal"/>
            </w:pPr>
            <w:r>
              <w:lastRenderedPageBreak/>
              <w:t xml:space="preserve">Подготовка </w:t>
            </w:r>
            <w:r>
              <w:lastRenderedPageBreak/>
              <w:t>проектов планировки территорий Губкинского городского округа Белгородской области</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200,0</w:t>
            </w:r>
          </w:p>
        </w:tc>
        <w:tc>
          <w:tcPr>
            <w:tcW w:w="1024" w:type="dxa"/>
          </w:tcPr>
          <w:p w:rsidR="00D95E15" w:rsidRDefault="00D95E15">
            <w:pPr>
              <w:pStyle w:val="ConsPlusNormal"/>
              <w:jc w:val="center"/>
            </w:pPr>
            <w:r>
              <w:t>200,0</w:t>
            </w:r>
          </w:p>
        </w:tc>
        <w:tc>
          <w:tcPr>
            <w:tcW w:w="1024" w:type="dxa"/>
          </w:tcPr>
          <w:p w:rsidR="00D95E15" w:rsidRDefault="00D95E15">
            <w:pPr>
              <w:pStyle w:val="ConsPlusNormal"/>
              <w:jc w:val="center"/>
            </w:pPr>
            <w:r>
              <w:t>287,4</w:t>
            </w:r>
          </w:p>
        </w:tc>
        <w:tc>
          <w:tcPr>
            <w:tcW w:w="1024" w:type="dxa"/>
          </w:tcPr>
          <w:p w:rsidR="00D95E15" w:rsidRDefault="00D95E15">
            <w:pPr>
              <w:pStyle w:val="ConsPlusNormal"/>
              <w:jc w:val="center"/>
            </w:pPr>
            <w:r>
              <w:t>650,0</w:t>
            </w:r>
          </w:p>
        </w:tc>
        <w:tc>
          <w:tcPr>
            <w:tcW w:w="1024" w:type="dxa"/>
          </w:tcPr>
          <w:p w:rsidR="00D95E15" w:rsidRDefault="00D95E15">
            <w:pPr>
              <w:pStyle w:val="ConsPlusNormal"/>
              <w:jc w:val="center"/>
            </w:pPr>
            <w:r>
              <w:t>950,0</w:t>
            </w:r>
          </w:p>
        </w:tc>
        <w:tc>
          <w:tcPr>
            <w:tcW w:w="1024" w:type="dxa"/>
          </w:tcPr>
          <w:p w:rsidR="00D95E15" w:rsidRDefault="00D95E15">
            <w:pPr>
              <w:pStyle w:val="ConsPlusNormal"/>
              <w:jc w:val="center"/>
            </w:pPr>
            <w:r>
              <w:t>800,0</w:t>
            </w:r>
          </w:p>
        </w:tc>
        <w:tc>
          <w:tcPr>
            <w:tcW w:w="1144" w:type="dxa"/>
          </w:tcPr>
          <w:p w:rsidR="00D95E15" w:rsidRDefault="00D95E15">
            <w:pPr>
              <w:pStyle w:val="ConsPlusNormal"/>
              <w:jc w:val="center"/>
            </w:pPr>
            <w:r>
              <w:t>1590,5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200,0</w:t>
            </w:r>
          </w:p>
        </w:tc>
        <w:tc>
          <w:tcPr>
            <w:tcW w:w="1024" w:type="dxa"/>
          </w:tcPr>
          <w:p w:rsidR="00D95E15" w:rsidRDefault="00D95E15">
            <w:pPr>
              <w:pStyle w:val="ConsPlusNormal"/>
              <w:jc w:val="center"/>
            </w:pPr>
            <w:r>
              <w:t>200,0</w:t>
            </w:r>
          </w:p>
        </w:tc>
        <w:tc>
          <w:tcPr>
            <w:tcW w:w="1024" w:type="dxa"/>
          </w:tcPr>
          <w:p w:rsidR="00D95E15" w:rsidRDefault="00D95E15">
            <w:pPr>
              <w:pStyle w:val="ConsPlusNormal"/>
              <w:jc w:val="center"/>
            </w:pPr>
            <w:r>
              <w:t>287,4</w:t>
            </w:r>
          </w:p>
        </w:tc>
        <w:tc>
          <w:tcPr>
            <w:tcW w:w="1024" w:type="dxa"/>
          </w:tcPr>
          <w:p w:rsidR="00D95E15" w:rsidRDefault="00D95E15">
            <w:pPr>
              <w:pStyle w:val="ConsPlusNormal"/>
              <w:jc w:val="center"/>
            </w:pPr>
            <w:r>
              <w:t>650,0</w:t>
            </w:r>
          </w:p>
        </w:tc>
        <w:tc>
          <w:tcPr>
            <w:tcW w:w="1024" w:type="dxa"/>
          </w:tcPr>
          <w:p w:rsidR="00D95E15" w:rsidRDefault="00D95E15">
            <w:pPr>
              <w:pStyle w:val="ConsPlusNormal"/>
              <w:jc w:val="center"/>
            </w:pPr>
            <w:r>
              <w:t>950,0</w:t>
            </w:r>
          </w:p>
        </w:tc>
        <w:tc>
          <w:tcPr>
            <w:tcW w:w="1024" w:type="dxa"/>
          </w:tcPr>
          <w:p w:rsidR="00D95E15" w:rsidRDefault="00D95E15">
            <w:pPr>
              <w:pStyle w:val="ConsPlusNormal"/>
              <w:jc w:val="center"/>
            </w:pPr>
            <w:r>
              <w:t>800,0</w:t>
            </w:r>
          </w:p>
        </w:tc>
        <w:tc>
          <w:tcPr>
            <w:tcW w:w="1144" w:type="dxa"/>
          </w:tcPr>
          <w:p w:rsidR="00D95E15" w:rsidRDefault="00D95E15">
            <w:pPr>
              <w:pStyle w:val="ConsPlusNormal"/>
              <w:jc w:val="center"/>
            </w:pPr>
            <w:r>
              <w:t>778,0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812,5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1.1.</w:t>
            </w:r>
          </w:p>
        </w:tc>
        <w:tc>
          <w:tcPr>
            <w:tcW w:w="2074" w:type="dxa"/>
            <w:vMerge w:val="restart"/>
          </w:tcPr>
          <w:p w:rsidR="00D95E15" w:rsidRDefault="00D95E15">
            <w:pPr>
              <w:pStyle w:val="ConsPlusNormal"/>
            </w:pPr>
            <w:r>
              <w:t>Проектные работы по планировке территории округа</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200,0</w:t>
            </w:r>
          </w:p>
        </w:tc>
        <w:tc>
          <w:tcPr>
            <w:tcW w:w="1024" w:type="dxa"/>
          </w:tcPr>
          <w:p w:rsidR="00D95E15" w:rsidRDefault="00D95E15">
            <w:pPr>
              <w:pStyle w:val="ConsPlusNormal"/>
              <w:jc w:val="center"/>
            </w:pPr>
            <w:r>
              <w:t>200,0</w:t>
            </w:r>
          </w:p>
        </w:tc>
        <w:tc>
          <w:tcPr>
            <w:tcW w:w="1024" w:type="dxa"/>
          </w:tcPr>
          <w:p w:rsidR="00D95E15" w:rsidRDefault="00D95E15">
            <w:pPr>
              <w:pStyle w:val="ConsPlusNormal"/>
              <w:jc w:val="center"/>
            </w:pPr>
            <w:r>
              <w:t>287,4</w:t>
            </w:r>
          </w:p>
        </w:tc>
        <w:tc>
          <w:tcPr>
            <w:tcW w:w="1024" w:type="dxa"/>
          </w:tcPr>
          <w:p w:rsidR="00D95E15" w:rsidRDefault="00D95E15">
            <w:pPr>
              <w:pStyle w:val="ConsPlusNormal"/>
              <w:jc w:val="center"/>
            </w:pPr>
            <w:r>
              <w:t>650,0</w:t>
            </w:r>
          </w:p>
        </w:tc>
        <w:tc>
          <w:tcPr>
            <w:tcW w:w="1024" w:type="dxa"/>
          </w:tcPr>
          <w:p w:rsidR="00D95E15" w:rsidRDefault="00D95E15">
            <w:pPr>
              <w:pStyle w:val="ConsPlusNormal"/>
              <w:jc w:val="center"/>
            </w:pPr>
            <w:r>
              <w:t>950,0</w:t>
            </w:r>
          </w:p>
        </w:tc>
        <w:tc>
          <w:tcPr>
            <w:tcW w:w="1024" w:type="dxa"/>
          </w:tcPr>
          <w:p w:rsidR="00D95E15" w:rsidRDefault="00D95E15">
            <w:pPr>
              <w:pStyle w:val="ConsPlusNormal"/>
              <w:jc w:val="center"/>
            </w:pPr>
            <w:r>
              <w:t>800,0</w:t>
            </w:r>
          </w:p>
        </w:tc>
        <w:tc>
          <w:tcPr>
            <w:tcW w:w="1144" w:type="dxa"/>
          </w:tcPr>
          <w:p w:rsidR="00D95E15" w:rsidRDefault="00D95E15">
            <w:pPr>
              <w:pStyle w:val="ConsPlusNormal"/>
              <w:jc w:val="center"/>
            </w:pPr>
            <w:r>
              <w:t>1590,5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200,0</w:t>
            </w:r>
          </w:p>
        </w:tc>
        <w:tc>
          <w:tcPr>
            <w:tcW w:w="1024" w:type="dxa"/>
          </w:tcPr>
          <w:p w:rsidR="00D95E15" w:rsidRDefault="00D95E15">
            <w:pPr>
              <w:pStyle w:val="ConsPlusNormal"/>
              <w:jc w:val="center"/>
            </w:pPr>
            <w:r>
              <w:t>200,0</w:t>
            </w:r>
          </w:p>
        </w:tc>
        <w:tc>
          <w:tcPr>
            <w:tcW w:w="1024" w:type="dxa"/>
          </w:tcPr>
          <w:p w:rsidR="00D95E15" w:rsidRDefault="00D95E15">
            <w:pPr>
              <w:pStyle w:val="ConsPlusNormal"/>
              <w:jc w:val="center"/>
            </w:pPr>
            <w:r>
              <w:t>287,4</w:t>
            </w:r>
          </w:p>
        </w:tc>
        <w:tc>
          <w:tcPr>
            <w:tcW w:w="1024" w:type="dxa"/>
          </w:tcPr>
          <w:p w:rsidR="00D95E15" w:rsidRDefault="00D95E15">
            <w:pPr>
              <w:pStyle w:val="ConsPlusNormal"/>
              <w:jc w:val="center"/>
            </w:pPr>
            <w:r>
              <w:t>650,0</w:t>
            </w:r>
          </w:p>
        </w:tc>
        <w:tc>
          <w:tcPr>
            <w:tcW w:w="1024" w:type="dxa"/>
          </w:tcPr>
          <w:p w:rsidR="00D95E15" w:rsidRDefault="00D95E15">
            <w:pPr>
              <w:pStyle w:val="ConsPlusNormal"/>
              <w:jc w:val="center"/>
            </w:pPr>
            <w:r>
              <w:t>950,0</w:t>
            </w:r>
          </w:p>
        </w:tc>
        <w:tc>
          <w:tcPr>
            <w:tcW w:w="1024" w:type="dxa"/>
          </w:tcPr>
          <w:p w:rsidR="00D95E15" w:rsidRDefault="00D95E15">
            <w:pPr>
              <w:pStyle w:val="ConsPlusNormal"/>
              <w:jc w:val="center"/>
            </w:pPr>
            <w:r>
              <w:t>800,0</w:t>
            </w:r>
          </w:p>
        </w:tc>
        <w:tc>
          <w:tcPr>
            <w:tcW w:w="1144" w:type="dxa"/>
          </w:tcPr>
          <w:p w:rsidR="00D95E15" w:rsidRDefault="00D95E15">
            <w:pPr>
              <w:pStyle w:val="ConsPlusNormal"/>
              <w:jc w:val="center"/>
            </w:pPr>
            <w:r>
              <w:t>778,0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812,5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о</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Подпрогра</w:t>
            </w:r>
            <w:r>
              <w:lastRenderedPageBreak/>
              <w:t>мма 2</w:t>
            </w:r>
          </w:p>
        </w:tc>
        <w:tc>
          <w:tcPr>
            <w:tcW w:w="2074" w:type="dxa"/>
            <w:vMerge w:val="restart"/>
          </w:tcPr>
          <w:p w:rsidR="00D95E15" w:rsidRDefault="00D95E15">
            <w:pPr>
              <w:pStyle w:val="ConsPlusNormal"/>
            </w:pPr>
            <w:r>
              <w:lastRenderedPageBreak/>
              <w:t xml:space="preserve">Капитальный </w:t>
            </w:r>
            <w:r>
              <w:lastRenderedPageBreak/>
              <w:t>ремонт многоквартирных домов Губкинского городского округа Белгородской области</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63559.7</w:t>
            </w:r>
          </w:p>
        </w:tc>
        <w:tc>
          <w:tcPr>
            <w:tcW w:w="1024" w:type="dxa"/>
          </w:tcPr>
          <w:p w:rsidR="00D95E15" w:rsidRDefault="00D95E15">
            <w:pPr>
              <w:pStyle w:val="ConsPlusNormal"/>
              <w:jc w:val="center"/>
            </w:pPr>
            <w:r>
              <w:t>169531,0</w:t>
            </w:r>
          </w:p>
        </w:tc>
        <w:tc>
          <w:tcPr>
            <w:tcW w:w="1024" w:type="dxa"/>
          </w:tcPr>
          <w:p w:rsidR="00D95E15" w:rsidRDefault="00D95E15">
            <w:pPr>
              <w:pStyle w:val="ConsPlusNormal"/>
              <w:jc w:val="center"/>
            </w:pPr>
            <w:r>
              <w:t>157828,5</w:t>
            </w:r>
          </w:p>
        </w:tc>
        <w:tc>
          <w:tcPr>
            <w:tcW w:w="1024" w:type="dxa"/>
          </w:tcPr>
          <w:p w:rsidR="00D95E15" w:rsidRDefault="00D95E15">
            <w:pPr>
              <w:pStyle w:val="ConsPlusNormal"/>
              <w:jc w:val="center"/>
            </w:pPr>
            <w:r>
              <w:t>138985,7</w:t>
            </w:r>
          </w:p>
        </w:tc>
        <w:tc>
          <w:tcPr>
            <w:tcW w:w="1024" w:type="dxa"/>
          </w:tcPr>
          <w:p w:rsidR="00D95E15" w:rsidRDefault="00D95E15">
            <w:pPr>
              <w:pStyle w:val="ConsPlusNormal"/>
              <w:jc w:val="center"/>
            </w:pPr>
            <w:r>
              <w:t>144196,1</w:t>
            </w:r>
          </w:p>
        </w:tc>
        <w:tc>
          <w:tcPr>
            <w:tcW w:w="1024" w:type="dxa"/>
          </w:tcPr>
          <w:p w:rsidR="00D95E15" w:rsidRDefault="00D95E15">
            <w:pPr>
              <w:pStyle w:val="ConsPlusNormal"/>
              <w:jc w:val="center"/>
            </w:pPr>
            <w:r>
              <w:t>147090,0</w:t>
            </w:r>
          </w:p>
        </w:tc>
        <w:tc>
          <w:tcPr>
            <w:tcW w:w="1144" w:type="dxa"/>
          </w:tcPr>
          <w:p w:rsidR="00D95E15" w:rsidRDefault="00D95E15">
            <w:pPr>
              <w:pStyle w:val="ConsPlusNormal"/>
              <w:jc w:val="center"/>
            </w:pPr>
            <w:r>
              <w:t>148859,9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16008,0</w:t>
            </w:r>
          </w:p>
        </w:tc>
        <w:tc>
          <w:tcPr>
            <w:tcW w:w="1024" w:type="dxa"/>
          </w:tcPr>
          <w:p w:rsidR="00D95E15" w:rsidRDefault="00D95E15">
            <w:pPr>
              <w:pStyle w:val="ConsPlusNormal"/>
              <w:jc w:val="center"/>
            </w:pPr>
            <w:r>
              <w:t>23485,0</w:t>
            </w:r>
          </w:p>
        </w:tc>
        <w:tc>
          <w:tcPr>
            <w:tcW w:w="1024" w:type="dxa"/>
          </w:tcPr>
          <w:p w:rsidR="00D95E15" w:rsidRDefault="00D95E15">
            <w:pPr>
              <w:pStyle w:val="ConsPlusNormal"/>
              <w:jc w:val="center"/>
            </w:pPr>
            <w:r>
              <w:t>5564,6</w:t>
            </w:r>
          </w:p>
        </w:tc>
        <w:tc>
          <w:tcPr>
            <w:tcW w:w="1024" w:type="dxa"/>
          </w:tcPr>
          <w:p w:rsidR="00D95E15" w:rsidRDefault="00D95E15">
            <w:pPr>
              <w:pStyle w:val="ConsPlusNormal"/>
              <w:jc w:val="center"/>
            </w:pPr>
            <w:r>
              <w:t>9756,0</w:t>
            </w:r>
          </w:p>
        </w:tc>
        <w:tc>
          <w:tcPr>
            <w:tcW w:w="1024" w:type="dxa"/>
          </w:tcPr>
          <w:p w:rsidR="00D95E15" w:rsidRDefault="00D95E15">
            <w:pPr>
              <w:pStyle w:val="ConsPlusNormal"/>
              <w:jc w:val="center"/>
            </w:pPr>
            <w:r>
              <w:t>9733,0</w:t>
            </w:r>
          </w:p>
        </w:tc>
        <w:tc>
          <w:tcPr>
            <w:tcW w:w="1024" w:type="dxa"/>
          </w:tcPr>
          <w:p w:rsidR="00D95E15" w:rsidRDefault="00D95E15">
            <w:pPr>
              <w:pStyle w:val="ConsPlusNormal"/>
              <w:jc w:val="center"/>
            </w:pPr>
            <w:r>
              <w:t>8838,0</w:t>
            </w:r>
          </w:p>
        </w:tc>
        <w:tc>
          <w:tcPr>
            <w:tcW w:w="1144" w:type="dxa"/>
          </w:tcPr>
          <w:p w:rsidR="00D95E15" w:rsidRDefault="00D95E15">
            <w:pPr>
              <w:pStyle w:val="ConsPlusNormal"/>
              <w:jc w:val="center"/>
            </w:pPr>
            <w:r>
              <w:t>9061,0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47551,7</w:t>
            </w:r>
          </w:p>
        </w:tc>
        <w:tc>
          <w:tcPr>
            <w:tcW w:w="1024" w:type="dxa"/>
          </w:tcPr>
          <w:p w:rsidR="00D95E15" w:rsidRDefault="00D95E15">
            <w:pPr>
              <w:pStyle w:val="ConsPlusNormal"/>
              <w:jc w:val="center"/>
            </w:pPr>
            <w:r>
              <w:t>146046,0</w:t>
            </w:r>
          </w:p>
        </w:tc>
        <w:tc>
          <w:tcPr>
            <w:tcW w:w="1024" w:type="dxa"/>
          </w:tcPr>
          <w:p w:rsidR="00D95E15" w:rsidRDefault="00D95E15">
            <w:pPr>
              <w:pStyle w:val="ConsPlusNormal"/>
              <w:jc w:val="center"/>
            </w:pPr>
            <w:r>
              <w:t>152263,9</w:t>
            </w:r>
          </w:p>
        </w:tc>
        <w:tc>
          <w:tcPr>
            <w:tcW w:w="1024" w:type="dxa"/>
          </w:tcPr>
          <w:p w:rsidR="00D95E15" w:rsidRDefault="00D95E15">
            <w:pPr>
              <w:pStyle w:val="ConsPlusNormal"/>
              <w:jc w:val="center"/>
            </w:pPr>
            <w:r>
              <w:t>129229,7</w:t>
            </w:r>
          </w:p>
        </w:tc>
        <w:tc>
          <w:tcPr>
            <w:tcW w:w="1024" w:type="dxa"/>
          </w:tcPr>
          <w:p w:rsidR="00D95E15" w:rsidRDefault="00D95E15">
            <w:pPr>
              <w:pStyle w:val="ConsPlusNormal"/>
              <w:jc w:val="center"/>
            </w:pPr>
            <w:r>
              <w:t>134463,1</w:t>
            </w:r>
          </w:p>
        </w:tc>
        <w:tc>
          <w:tcPr>
            <w:tcW w:w="1024" w:type="dxa"/>
          </w:tcPr>
          <w:p w:rsidR="00D95E15" w:rsidRDefault="00D95E15">
            <w:pPr>
              <w:pStyle w:val="ConsPlusNormal"/>
              <w:jc w:val="center"/>
            </w:pPr>
            <w:r>
              <w:t>138252,0</w:t>
            </w:r>
          </w:p>
        </w:tc>
        <w:tc>
          <w:tcPr>
            <w:tcW w:w="1144" w:type="dxa"/>
          </w:tcPr>
          <w:p w:rsidR="00D95E15" w:rsidRDefault="00D95E15">
            <w:pPr>
              <w:pStyle w:val="ConsPlusNormal"/>
              <w:jc w:val="center"/>
            </w:pPr>
            <w:r>
              <w:t>139798,9</w:t>
            </w:r>
          </w:p>
        </w:tc>
      </w:tr>
      <w:tr w:rsidR="00D95E15">
        <w:tc>
          <w:tcPr>
            <w:tcW w:w="1247" w:type="dxa"/>
            <w:vMerge w:val="restart"/>
          </w:tcPr>
          <w:p w:rsidR="00D95E15" w:rsidRDefault="00D95E15">
            <w:pPr>
              <w:pStyle w:val="ConsPlusNormal"/>
              <w:jc w:val="center"/>
            </w:pPr>
            <w:r>
              <w:t>Основное мероприятие 2.1.</w:t>
            </w:r>
          </w:p>
        </w:tc>
        <w:tc>
          <w:tcPr>
            <w:tcW w:w="2074" w:type="dxa"/>
            <w:vMerge w:val="restart"/>
          </w:tcPr>
          <w:p w:rsidR="00D95E15" w:rsidRDefault="00D95E15">
            <w:pPr>
              <w:pStyle w:val="ConsPlusNormal"/>
            </w:pPr>
            <w:r>
              <w:t>Капитальный ремонт многоквартирных домов</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63559,7</w:t>
            </w:r>
          </w:p>
        </w:tc>
        <w:tc>
          <w:tcPr>
            <w:tcW w:w="1024" w:type="dxa"/>
          </w:tcPr>
          <w:p w:rsidR="00D95E15" w:rsidRDefault="00D95E15">
            <w:pPr>
              <w:pStyle w:val="ConsPlusNormal"/>
              <w:jc w:val="center"/>
            </w:pPr>
            <w:r>
              <w:t>169531,0</w:t>
            </w:r>
          </w:p>
        </w:tc>
        <w:tc>
          <w:tcPr>
            <w:tcW w:w="1024" w:type="dxa"/>
          </w:tcPr>
          <w:p w:rsidR="00D95E15" w:rsidRDefault="00D95E15">
            <w:pPr>
              <w:pStyle w:val="ConsPlusNormal"/>
              <w:jc w:val="center"/>
            </w:pPr>
            <w:r>
              <w:t>157828,5</w:t>
            </w:r>
          </w:p>
        </w:tc>
        <w:tc>
          <w:tcPr>
            <w:tcW w:w="1024" w:type="dxa"/>
          </w:tcPr>
          <w:p w:rsidR="00D95E15" w:rsidRDefault="00D95E15">
            <w:pPr>
              <w:pStyle w:val="ConsPlusNormal"/>
              <w:jc w:val="center"/>
            </w:pPr>
            <w:r>
              <w:t>138985,7</w:t>
            </w:r>
          </w:p>
        </w:tc>
        <w:tc>
          <w:tcPr>
            <w:tcW w:w="1024" w:type="dxa"/>
          </w:tcPr>
          <w:p w:rsidR="00D95E15" w:rsidRDefault="00D95E15">
            <w:pPr>
              <w:pStyle w:val="ConsPlusNormal"/>
              <w:jc w:val="center"/>
            </w:pPr>
            <w:r>
              <w:t>144196,1</w:t>
            </w:r>
          </w:p>
        </w:tc>
        <w:tc>
          <w:tcPr>
            <w:tcW w:w="1024" w:type="dxa"/>
          </w:tcPr>
          <w:p w:rsidR="00D95E15" w:rsidRDefault="00D95E15">
            <w:pPr>
              <w:pStyle w:val="ConsPlusNormal"/>
              <w:jc w:val="center"/>
            </w:pPr>
            <w:r>
              <w:t>147090,0</w:t>
            </w:r>
          </w:p>
        </w:tc>
        <w:tc>
          <w:tcPr>
            <w:tcW w:w="1144" w:type="dxa"/>
          </w:tcPr>
          <w:p w:rsidR="00D95E15" w:rsidRDefault="00D95E15">
            <w:pPr>
              <w:pStyle w:val="ConsPlusNormal"/>
              <w:jc w:val="center"/>
            </w:pPr>
            <w:r>
              <w:t>148859,9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16008,0</w:t>
            </w:r>
          </w:p>
        </w:tc>
        <w:tc>
          <w:tcPr>
            <w:tcW w:w="1024" w:type="dxa"/>
          </w:tcPr>
          <w:p w:rsidR="00D95E15" w:rsidRDefault="00D95E15">
            <w:pPr>
              <w:pStyle w:val="ConsPlusNormal"/>
              <w:jc w:val="center"/>
            </w:pPr>
            <w:r>
              <w:t>23485,0</w:t>
            </w:r>
          </w:p>
        </w:tc>
        <w:tc>
          <w:tcPr>
            <w:tcW w:w="1024" w:type="dxa"/>
          </w:tcPr>
          <w:p w:rsidR="00D95E15" w:rsidRDefault="00D95E15">
            <w:pPr>
              <w:pStyle w:val="ConsPlusNormal"/>
              <w:jc w:val="center"/>
            </w:pPr>
            <w:r>
              <w:t>5564,6</w:t>
            </w:r>
          </w:p>
        </w:tc>
        <w:tc>
          <w:tcPr>
            <w:tcW w:w="1024" w:type="dxa"/>
          </w:tcPr>
          <w:p w:rsidR="00D95E15" w:rsidRDefault="00D95E15">
            <w:pPr>
              <w:pStyle w:val="ConsPlusNormal"/>
              <w:jc w:val="center"/>
            </w:pPr>
            <w:r>
              <w:t>9756,0</w:t>
            </w:r>
          </w:p>
        </w:tc>
        <w:tc>
          <w:tcPr>
            <w:tcW w:w="1024" w:type="dxa"/>
          </w:tcPr>
          <w:p w:rsidR="00D95E15" w:rsidRDefault="00D95E15">
            <w:pPr>
              <w:pStyle w:val="ConsPlusNormal"/>
              <w:jc w:val="center"/>
            </w:pPr>
            <w:r>
              <w:t>9733,0</w:t>
            </w:r>
          </w:p>
        </w:tc>
        <w:tc>
          <w:tcPr>
            <w:tcW w:w="1024" w:type="dxa"/>
          </w:tcPr>
          <w:p w:rsidR="00D95E15" w:rsidRDefault="00D95E15">
            <w:pPr>
              <w:pStyle w:val="ConsPlusNormal"/>
              <w:jc w:val="center"/>
            </w:pPr>
            <w:r>
              <w:t>8838,0</w:t>
            </w:r>
          </w:p>
        </w:tc>
        <w:tc>
          <w:tcPr>
            <w:tcW w:w="1144" w:type="dxa"/>
          </w:tcPr>
          <w:p w:rsidR="00D95E15" w:rsidRDefault="00D95E15">
            <w:pPr>
              <w:pStyle w:val="ConsPlusNormal"/>
              <w:jc w:val="center"/>
            </w:pPr>
            <w:r>
              <w:t>9061,0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47551,7</w:t>
            </w:r>
          </w:p>
        </w:tc>
        <w:tc>
          <w:tcPr>
            <w:tcW w:w="1024" w:type="dxa"/>
          </w:tcPr>
          <w:p w:rsidR="00D95E15" w:rsidRDefault="00D95E15">
            <w:pPr>
              <w:pStyle w:val="ConsPlusNormal"/>
              <w:jc w:val="center"/>
            </w:pPr>
            <w:r>
              <w:t>146046,0</w:t>
            </w:r>
          </w:p>
        </w:tc>
        <w:tc>
          <w:tcPr>
            <w:tcW w:w="1024" w:type="dxa"/>
          </w:tcPr>
          <w:p w:rsidR="00D95E15" w:rsidRDefault="00D95E15">
            <w:pPr>
              <w:pStyle w:val="ConsPlusNormal"/>
              <w:jc w:val="center"/>
            </w:pPr>
            <w:r>
              <w:t>152263,9</w:t>
            </w:r>
          </w:p>
        </w:tc>
        <w:tc>
          <w:tcPr>
            <w:tcW w:w="1024" w:type="dxa"/>
          </w:tcPr>
          <w:p w:rsidR="00D95E15" w:rsidRDefault="00D95E15">
            <w:pPr>
              <w:pStyle w:val="ConsPlusNormal"/>
              <w:jc w:val="center"/>
            </w:pPr>
            <w:r>
              <w:t>129229,7</w:t>
            </w:r>
          </w:p>
        </w:tc>
        <w:tc>
          <w:tcPr>
            <w:tcW w:w="1024" w:type="dxa"/>
          </w:tcPr>
          <w:p w:rsidR="00D95E15" w:rsidRDefault="00D95E15">
            <w:pPr>
              <w:pStyle w:val="ConsPlusNormal"/>
              <w:jc w:val="center"/>
            </w:pPr>
            <w:r>
              <w:t>134463,1</w:t>
            </w:r>
          </w:p>
        </w:tc>
        <w:tc>
          <w:tcPr>
            <w:tcW w:w="1024" w:type="dxa"/>
          </w:tcPr>
          <w:p w:rsidR="00D95E15" w:rsidRDefault="00D95E15">
            <w:pPr>
              <w:pStyle w:val="ConsPlusNormal"/>
              <w:jc w:val="center"/>
            </w:pPr>
            <w:r>
              <w:t>138252,0</w:t>
            </w:r>
          </w:p>
        </w:tc>
        <w:tc>
          <w:tcPr>
            <w:tcW w:w="1144" w:type="dxa"/>
          </w:tcPr>
          <w:p w:rsidR="00D95E15" w:rsidRDefault="00D95E15">
            <w:pPr>
              <w:pStyle w:val="ConsPlusNormal"/>
              <w:jc w:val="center"/>
            </w:pPr>
            <w:r>
              <w:t>139798,9</w:t>
            </w:r>
          </w:p>
        </w:tc>
      </w:tr>
      <w:tr w:rsidR="00D95E15">
        <w:tc>
          <w:tcPr>
            <w:tcW w:w="1247" w:type="dxa"/>
            <w:vMerge w:val="restart"/>
          </w:tcPr>
          <w:p w:rsidR="00D95E15" w:rsidRDefault="00D95E15">
            <w:pPr>
              <w:pStyle w:val="ConsPlusNormal"/>
              <w:jc w:val="center"/>
            </w:pPr>
            <w:r>
              <w:t>Подпрограмма 3</w:t>
            </w:r>
          </w:p>
        </w:tc>
        <w:tc>
          <w:tcPr>
            <w:tcW w:w="2074" w:type="dxa"/>
            <w:vMerge w:val="restart"/>
          </w:tcPr>
          <w:p w:rsidR="00D95E15" w:rsidRDefault="00D95E15">
            <w:pPr>
              <w:pStyle w:val="ConsPlusNormal"/>
            </w:pPr>
            <w:r>
              <w:t xml:space="preserve">Переселение граждан из аварийного </w:t>
            </w:r>
            <w:r>
              <w:lastRenderedPageBreak/>
              <w:t>жилищного фонда</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352810,0</w:t>
            </w:r>
          </w:p>
        </w:tc>
        <w:tc>
          <w:tcPr>
            <w:tcW w:w="1024" w:type="dxa"/>
          </w:tcPr>
          <w:p w:rsidR="00D95E15" w:rsidRDefault="00D95E15">
            <w:pPr>
              <w:pStyle w:val="ConsPlusNormal"/>
              <w:jc w:val="center"/>
            </w:pPr>
            <w:r>
              <w:t>219620,0</w:t>
            </w:r>
          </w:p>
        </w:tc>
        <w:tc>
          <w:tcPr>
            <w:tcW w:w="1024" w:type="dxa"/>
          </w:tcPr>
          <w:p w:rsidR="00D95E15" w:rsidRDefault="00D95E15">
            <w:pPr>
              <w:pStyle w:val="ConsPlusNormal"/>
              <w:jc w:val="center"/>
            </w:pPr>
            <w:r>
              <w:t>187463,7</w:t>
            </w:r>
          </w:p>
        </w:tc>
        <w:tc>
          <w:tcPr>
            <w:tcW w:w="1024" w:type="dxa"/>
          </w:tcPr>
          <w:p w:rsidR="00D95E15" w:rsidRDefault="00D95E15">
            <w:pPr>
              <w:pStyle w:val="ConsPlusNormal"/>
              <w:jc w:val="center"/>
            </w:pPr>
            <w:r>
              <w:t>55834,0</w:t>
            </w:r>
          </w:p>
        </w:tc>
        <w:tc>
          <w:tcPr>
            <w:tcW w:w="1024" w:type="dxa"/>
          </w:tcPr>
          <w:p w:rsidR="00D95E15" w:rsidRDefault="00D95E15">
            <w:pPr>
              <w:pStyle w:val="ConsPlusNormal"/>
              <w:jc w:val="center"/>
            </w:pPr>
            <w:r>
              <w:t>28539,0</w:t>
            </w:r>
          </w:p>
        </w:tc>
        <w:tc>
          <w:tcPr>
            <w:tcW w:w="1024" w:type="dxa"/>
          </w:tcPr>
          <w:p w:rsidR="00D95E15" w:rsidRDefault="00D95E15">
            <w:pPr>
              <w:pStyle w:val="ConsPlusNormal"/>
              <w:jc w:val="center"/>
            </w:pPr>
            <w:r>
              <w:t>105,0</w:t>
            </w:r>
          </w:p>
        </w:tc>
        <w:tc>
          <w:tcPr>
            <w:tcW w:w="1144" w:type="dxa"/>
          </w:tcPr>
          <w:p w:rsidR="00D95E15" w:rsidRDefault="00D95E15">
            <w:pPr>
              <w:pStyle w:val="ConsPlusNormal"/>
              <w:jc w:val="center"/>
            </w:pPr>
            <w:r>
              <w:t>120063,4</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 xml:space="preserve">бюджет Губкинского </w:t>
            </w:r>
            <w:r>
              <w:lastRenderedPageBreak/>
              <w:t>городского округа</w:t>
            </w:r>
          </w:p>
        </w:tc>
        <w:tc>
          <w:tcPr>
            <w:tcW w:w="1129" w:type="dxa"/>
          </w:tcPr>
          <w:p w:rsidR="00D95E15" w:rsidRDefault="00D95E15">
            <w:pPr>
              <w:pStyle w:val="ConsPlusNormal"/>
              <w:jc w:val="center"/>
            </w:pPr>
            <w:r>
              <w:lastRenderedPageBreak/>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192330,0</w:t>
            </w:r>
          </w:p>
        </w:tc>
        <w:tc>
          <w:tcPr>
            <w:tcW w:w="1024" w:type="dxa"/>
          </w:tcPr>
          <w:p w:rsidR="00D95E15" w:rsidRDefault="00D95E15">
            <w:pPr>
              <w:pStyle w:val="ConsPlusNormal"/>
              <w:jc w:val="center"/>
            </w:pPr>
            <w:r>
              <w:t>111661,0</w:t>
            </w:r>
          </w:p>
        </w:tc>
        <w:tc>
          <w:tcPr>
            <w:tcW w:w="1024" w:type="dxa"/>
          </w:tcPr>
          <w:p w:rsidR="00D95E15" w:rsidRDefault="00D95E15">
            <w:pPr>
              <w:pStyle w:val="ConsPlusNormal"/>
              <w:jc w:val="center"/>
            </w:pPr>
            <w:r>
              <w:t>97551,7</w:t>
            </w:r>
          </w:p>
        </w:tc>
        <w:tc>
          <w:tcPr>
            <w:tcW w:w="1024" w:type="dxa"/>
          </w:tcPr>
          <w:p w:rsidR="00D95E15" w:rsidRDefault="00D95E15">
            <w:pPr>
              <w:pStyle w:val="ConsPlusNormal"/>
              <w:jc w:val="center"/>
            </w:pPr>
            <w:r>
              <w:t>34378,0</w:t>
            </w:r>
          </w:p>
        </w:tc>
        <w:tc>
          <w:tcPr>
            <w:tcW w:w="1024" w:type="dxa"/>
          </w:tcPr>
          <w:p w:rsidR="00D95E15" w:rsidRDefault="00D95E15">
            <w:pPr>
              <w:pStyle w:val="ConsPlusNormal"/>
              <w:jc w:val="center"/>
            </w:pPr>
            <w:r>
              <w:t>8562,0</w:t>
            </w:r>
          </w:p>
        </w:tc>
        <w:tc>
          <w:tcPr>
            <w:tcW w:w="1024" w:type="dxa"/>
          </w:tcPr>
          <w:p w:rsidR="00D95E15" w:rsidRDefault="00D95E15">
            <w:pPr>
              <w:pStyle w:val="ConsPlusNormal"/>
              <w:jc w:val="center"/>
            </w:pPr>
            <w:r>
              <w:t>105,0</w:t>
            </w:r>
          </w:p>
        </w:tc>
        <w:tc>
          <w:tcPr>
            <w:tcW w:w="1144" w:type="dxa"/>
          </w:tcPr>
          <w:p w:rsidR="00D95E15" w:rsidRDefault="00D95E15">
            <w:pPr>
              <w:pStyle w:val="ConsPlusNormal"/>
              <w:jc w:val="center"/>
            </w:pPr>
            <w:r>
              <w:t>38520,0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69621,0</w:t>
            </w:r>
          </w:p>
        </w:tc>
        <w:tc>
          <w:tcPr>
            <w:tcW w:w="1024" w:type="dxa"/>
          </w:tcPr>
          <w:p w:rsidR="00D95E15" w:rsidRDefault="00D95E15">
            <w:pPr>
              <w:pStyle w:val="ConsPlusNormal"/>
              <w:jc w:val="center"/>
            </w:pPr>
            <w:r>
              <w:t>46123,0</w:t>
            </w:r>
          </w:p>
        </w:tc>
        <w:tc>
          <w:tcPr>
            <w:tcW w:w="1024" w:type="dxa"/>
          </w:tcPr>
          <w:p w:rsidR="00D95E15" w:rsidRDefault="00D95E15">
            <w:pPr>
              <w:pStyle w:val="ConsPlusNormal"/>
              <w:jc w:val="center"/>
            </w:pPr>
            <w:r>
              <w:t>9728,0</w:t>
            </w:r>
          </w:p>
        </w:tc>
        <w:tc>
          <w:tcPr>
            <w:tcW w:w="1024" w:type="dxa"/>
          </w:tcPr>
          <w:p w:rsidR="00D95E15" w:rsidRDefault="00D95E15">
            <w:pPr>
              <w:pStyle w:val="ConsPlusNormal"/>
              <w:jc w:val="center"/>
            </w:pPr>
            <w:r>
              <w:t>6602,0</w:t>
            </w:r>
          </w:p>
        </w:tc>
        <w:tc>
          <w:tcPr>
            <w:tcW w:w="1024" w:type="dxa"/>
          </w:tcPr>
          <w:p w:rsidR="00D95E15" w:rsidRDefault="00D95E15">
            <w:pPr>
              <w:pStyle w:val="ConsPlusNormal"/>
              <w:jc w:val="center"/>
            </w:pPr>
            <w:r>
              <w:t>19977,0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39819,5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90859,0</w:t>
            </w:r>
          </w:p>
        </w:tc>
        <w:tc>
          <w:tcPr>
            <w:tcW w:w="1024" w:type="dxa"/>
          </w:tcPr>
          <w:p w:rsidR="00D95E15" w:rsidRDefault="00D95E15">
            <w:pPr>
              <w:pStyle w:val="ConsPlusNormal"/>
              <w:jc w:val="center"/>
            </w:pPr>
            <w:r>
              <w:t>61836,0</w:t>
            </w:r>
          </w:p>
        </w:tc>
        <w:tc>
          <w:tcPr>
            <w:tcW w:w="1024" w:type="dxa"/>
          </w:tcPr>
          <w:p w:rsidR="00D95E15" w:rsidRDefault="00D95E15">
            <w:pPr>
              <w:pStyle w:val="ConsPlusNormal"/>
              <w:jc w:val="center"/>
            </w:pPr>
            <w:r>
              <w:t>80184,0</w:t>
            </w:r>
          </w:p>
        </w:tc>
        <w:tc>
          <w:tcPr>
            <w:tcW w:w="1024" w:type="dxa"/>
          </w:tcPr>
          <w:p w:rsidR="00D95E15" w:rsidRDefault="00D95E15">
            <w:pPr>
              <w:pStyle w:val="ConsPlusNormal"/>
              <w:jc w:val="center"/>
            </w:pPr>
            <w:r>
              <w:t>14854,0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41723,9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3.1.</w:t>
            </w:r>
          </w:p>
        </w:tc>
        <w:tc>
          <w:tcPr>
            <w:tcW w:w="2074" w:type="dxa"/>
            <w:vMerge w:val="restart"/>
          </w:tcPr>
          <w:p w:rsidR="00D95E15" w:rsidRDefault="00D95E15">
            <w:pPr>
              <w:pStyle w:val="ConsPlusNormal"/>
            </w:pPr>
            <w:r>
              <w:t>Обеспечение мероприятий по переселению граждан из аварийного жилищного фонда за счет средств бюджетов</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216725,5</w:t>
            </w:r>
          </w:p>
        </w:tc>
        <w:tc>
          <w:tcPr>
            <w:tcW w:w="1024" w:type="dxa"/>
          </w:tcPr>
          <w:p w:rsidR="00D95E15" w:rsidRDefault="00D95E15">
            <w:pPr>
              <w:pStyle w:val="ConsPlusNormal"/>
              <w:jc w:val="center"/>
            </w:pPr>
            <w:r>
              <w:t>129935,0</w:t>
            </w:r>
          </w:p>
        </w:tc>
        <w:tc>
          <w:tcPr>
            <w:tcW w:w="1024" w:type="dxa"/>
          </w:tcPr>
          <w:p w:rsidR="00D95E15" w:rsidRDefault="00D95E15">
            <w:pPr>
              <w:pStyle w:val="ConsPlusNormal"/>
              <w:jc w:val="center"/>
            </w:pPr>
            <w:r>
              <w:t>63427,8</w:t>
            </w:r>
          </w:p>
        </w:tc>
        <w:tc>
          <w:tcPr>
            <w:tcW w:w="1024" w:type="dxa"/>
          </w:tcPr>
          <w:p w:rsidR="00D95E15" w:rsidRDefault="00D95E15">
            <w:pPr>
              <w:pStyle w:val="ConsPlusNormal"/>
              <w:jc w:val="center"/>
            </w:pPr>
            <w:r>
              <w:t>29161,0</w:t>
            </w:r>
          </w:p>
        </w:tc>
        <w:tc>
          <w:tcPr>
            <w:tcW w:w="1024" w:type="dxa"/>
          </w:tcPr>
          <w:p w:rsidR="00D95E15" w:rsidRDefault="00D95E15">
            <w:pPr>
              <w:pStyle w:val="ConsPlusNormal"/>
              <w:jc w:val="center"/>
            </w:pPr>
            <w:r>
              <w:t>28539,0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75726,0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147104,5</w:t>
            </w:r>
          </w:p>
        </w:tc>
        <w:tc>
          <w:tcPr>
            <w:tcW w:w="1024" w:type="dxa"/>
          </w:tcPr>
          <w:p w:rsidR="00D95E15" w:rsidRDefault="00D95E15">
            <w:pPr>
              <w:pStyle w:val="ConsPlusNormal"/>
              <w:jc w:val="center"/>
            </w:pPr>
            <w:r>
              <w:t>83812,0</w:t>
            </w:r>
          </w:p>
        </w:tc>
        <w:tc>
          <w:tcPr>
            <w:tcW w:w="1024" w:type="dxa"/>
          </w:tcPr>
          <w:p w:rsidR="00D95E15" w:rsidRDefault="00D95E15">
            <w:pPr>
              <w:pStyle w:val="ConsPlusNormal"/>
              <w:jc w:val="center"/>
            </w:pPr>
            <w:r>
              <w:t>53699,8</w:t>
            </w:r>
          </w:p>
        </w:tc>
        <w:tc>
          <w:tcPr>
            <w:tcW w:w="1024" w:type="dxa"/>
          </w:tcPr>
          <w:p w:rsidR="00D95E15" w:rsidRDefault="00D95E15">
            <w:pPr>
              <w:pStyle w:val="ConsPlusNormal"/>
              <w:jc w:val="center"/>
            </w:pPr>
            <w:r>
              <w:t>22559,0</w:t>
            </w:r>
          </w:p>
        </w:tc>
        <w:tc>
          <w:tcPr>
            <w:tcW w:w="1024" w:type="dxa"/>
          </w:tcPr>
          <w:p w:rsidR="00D95E15" w:rsidRDefault="00D95E15">
            <w:pPr>
              <w:pStyle w:val="ConsPlusNormal"/>
              <w:jc w:val="center"/>
            </w:pPr>
            <w:r>
              <w:t>8562,0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37645,0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69621,0</w:t>
            </w:r>
          </w:p>
        </w:tc>
        <w:tc>
          <w:tcPr>
            <w:tcW w:w="1024" w:type="dxa"/>
          </w:tcPr>
          <w:p w:rsidR="00D95E15" w:rsidRDefault="00D95E15">
            <w:pPr>
              <w:pStyle w:val="ConsPlusNormal"/>
              <w:jc w:val="center"/>
            </w:pPr>
            <w:r>
              <w:t>46123,0</w:t>
            </w:r>
          </w:p>
        </w:tc>
        <w:tc>
          <w:tcPr>
            <w:tcW w:w="1024" w:type="dxa"/>
          </w:tcPr>
          <w:p w:rsidR="00D95E15" w:rsidRDefault="00D95E15">
            <w:pPr>
              <w:pStyle w:val="ConsPlusNormal"/>
              <w:jc w:val="center"/>
            </w:pPr>
            <w:r>
              <w:t>9728,0</w:t>
            </w:r>
          </w:p>
        </w:tc>
        <w:tc>
          <w:tcPr>
            <w:tcW w:w="1024" w:type="dxa"/>
          </w:tcPr>
          <w:p w:rsidR="00D95E15" w:rsidRDefault="00D95E15">
            <w:pPr>
              <w:pStyle w:val="ConsPlusNormal"/>
              <w:jc w:val="center"/>
            </w:pPr>
            <w:r>
              <w:t>6602,0</w:t>
            </w:r>
          </w:p>
        </w:tc>
        <w:tc>
          <w:tcPr>
            <w:tcW w:w="1024" w:type="dxa"/>
          </w:tcPr>
          <w:p w:rsidR="00D95E15" w:rsidRDefault="00D95E15">
            <w:pPr>
              <w:pStyle w:val="ConsPlusNormal"/>
              <w:jc w:val="center"/>
            </w:pPr>
            <w:r>
              <w:t>19977,0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38081,0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3.2.</w:t>
            </w:r>
          </w:p>
        </w:tc>
        <w:tc>
          <w:tcPr>
            <w:tcW w:w="2074" w:type="dxa"/>
            <w:vMerge w:val="restart"/>
          </w:tcPr>
          <w:p w:rsidR="00D95E15" w:rsidRDefault="00D95E15">
            <w:pPr>
              <w:pStyle w:val="ConsPlusNormal"/>
            </w:pPr>
            <w:r>
              <w:t xml:space="preserve">Обеспечение мероприятий по переселению граждан из </w:t>
            </w:r>
            <w:r>
              <w:lastRenderedPageBreak/>
              <w:t>аварийного жилищного фонда за счет средств, поступающих от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90859,0</w:t>
            </w:r>
          </w:p>
        </w:tc>
        <w:tc>
          <w:tcPr>
            <w:tcW w:w="1024" w:type="dxa"/>
          </w:tcPr>
          <w:p w:rsidR="00D95E15" w:rsidRDefault="00D95E15">
            <w:pPr>
              <w:pStyle w:val="ConsPlusNormal"/>
              <w:jc w:val="center"/>
            </w:pPr>
            <w:r>
              <w:t>61836,0</w:t>
            </w:r>
          </w:p>
        </w:tc>
        <w:tc>
          <w:tcPr>
            <w:tcW w:w="1024" w:type="dxa"/>
          </w:tcPr>
          <w:p w:rsidR="00D95E15" w:rsidRDefault="00D95E15">
            <w:pPr>
              <w:pStyle w:val="ConsPlusNormal"/>
              <w:jc w:val="center"/>
            </w:pPr>
            <w:r>
              <w:t>80184,0</w:t>
            </w:r>
          </w:p>
        </w:tc>
        <w:tc>
          <w:tcPr>
            <w:tcW w:w="1024" w:type="dxa"/>
          </w:tcPr>
          <w:p w:rsidR="00D95E15" w:rsidRDefault="00D95E15">
            <w:pPr>
              <w:pStyle w:val="ConsPlusNormal"/>
              <w:jc w:val="center"/>
            </w:pPr>
            <w:r>
              <w:t>14854,0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41723,9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90859,0</w:t>
            </w:r>
          </w:p>
        </w:tc>
        <w:tc>
          <w:tcPr>
            <w:tcW w:w="1024" w:type="dxa"/>
          </w:tcPr>
          <w:p w:rsidR="00D95E15" w:rsidRDefault="00D95E15">
            <w:pPr>
              <w:pStyle w:val="ConsPlusNormal"/>
              <w:jc w:val="center"/>
            </w:pPr>
            <w:r>
              <w:t>61836,0</w:t>
            </w:r>
          </w:p>
        </w:tc>
        <w:tc>
          <w:tcPr>
            <w:tcW w:w="1024" w:type="dxa"/>
          </w:tcPr>
          <w:p w:rsidR="00D95E15" w:rsidRDefault="00D95E15">
            <w:pPr>
              <w:pStyle w:val="ConsPlusNormal"/>
              <w:jc w:val="center"/>
            </w:pPr>
            <w:r>
              <w:t>80184,0</w:t>
            </w:r>
          </w:p>
        </w:tc>
        <w:tc>
          <w:tcPr>
            <w:tcW w:w="1024" w:type="dxa"/>
          </w:tcPr>
          <w:p w:rsidR="00D95E15" w:rsidRDefault="00D95E15">
            <w:pPr>
              <w:pStyle w:val="ConsPlusNormal"/>
              <w:jc w:val="center"/>
            </w:pPr>
            <w:r>
              <w:t>14854,0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41723,9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3.3.</w:t>
            </w:r>
          </w:p>
        </w:tc>
        <w:tc>
          <w:tcPr>
            <w:tcW w:w="2074" w:type="dxa"/>
            <w:vMerge w:val="restart"/>
          </w:tcPr>
          <w:p w:rsidR="00D95E15" w:rsidRDefault="00D95E15">
            <w:pPr>
              <w:pStyle w:val="ConsPlusNormal"/>
            </w:pPr>
            <w:r>
              <w:t>Капитальный ремонт и ремонт дворовых территорий</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28633,2</w:t>
            </w:r>
          </w:p>
        </w:tc>
        <w:tc>
          <w:tcPr>
            <w:tcW w:w="1024" w:type="dxa"/>
          </w:tcPr>
          <w:p w:rsidR="00D95E15" w:rsidRDefault="00D95E15">
            <w:pPr>
              <w:pStyle w:val="ConsPlusNormal"/>
              <w:jc w:val="center"/>
            </w:pPr>
            <w:r>
              <w:t>27849,0</w:t>
            </w:r>
          </w:p>
        </w:tc>
        <w:tc>
          <w:tcPr>
            <w:tcW w:w="1024" w:type="dxa"/>
          </w:tcPr>
          <w:p w:rsidR="00D95E15" w:rsidRDefault="00D95E15">
            <w:pPr>
              <w:pStyle w:val="ConsPlusNormal"/>
              <w:jc w:val="center"/>
            </w:pPr>
            <w:r>
              <w:t>41240,3</w:t>
            </w:r>
          </w:p>
        </w:tc>
        <w:tc>
          <w:tcPr>
            <w:tcW w:w="1024" w:type="dxa"/>
          </w:tcPr>
          <w:p w:rsidR="00D95E15" w:rsidRDefault="00D95E15">
            <w:pPr>
              <w:pStyle w:val="ConsPlusNormal"/>
              <w:jc w:val="center"/>
            </w:pPr>
            <w:r>
              <w:t>8459,0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28633,2</w:t>
            </w:r>
          </w:p>
        </w:tc>
        <w:tc>
          <w:tcPr>
            <w:tcW w:w="1024" w:type="dxa"/>
          </w:tcPr>
          <w:p w:rsidR="00D95E15" w:rsidRDefault="00D95E15">
            <w:pPr>
              <w:pStyle w:val="ConsPlusNormal"/>
              <w:jc w:val="center"/>
            </w:pPr>
            <w:r>
              <w:t>27849,0</w:t>
            </w:r>
          </w:p>
        </w:tc>
        <w:tc>
          <w:tcPr>
            <w:tcW w:w="1024" w:type="dxa"/>
          </w:tcPr>
          <w:p w:rsidR="00D95E15" w:rsidRDefault="00D95E15">
            <w:pPr>
              <w:pStyle w:val="ConsPlusNormal"/>
              <w:jc w:val="center"/>
            </w:pPr>
            <w:r>
              <w:t>41240,3</w:t>
            </w:r>
          </w:p>
        </w:tc>
        <w:tc>
          <w:tcPr>
            <w:tcW w:w="1024" w:type="dxa"/>
          </w:tcPr>
          <w:p w:rsidR="00D95E15" w:rsidRDefault="00D95E15">
            <w:pPr>
              <w:pStyle w:val="ConsPlusNormal"/>
              <w:jc w:val="center"/>
            </w:pPr>
            <w:r>
              <w:t>8459,0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3.4.</w:t>
            </w:r>
          </w:p>
        </w:tc>
        <w:tc>
          <w:tcPr>
            <w:tcW w:w="2074" w:type="dxa"/>
            <w:vMerge w:val="restart"/>
          </w:tcPr>
          <w:p w:rsidR="00D95E15" w:rsidRDefault="00D95E15">
            <w:pPr>
              <w:pStyle w:val="ConsPlusNormal"/>
            </w:pPr>
            <w:r>
              <w:t>Мероприятия</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10382,3</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2611,6</w:t>
            </w:r>
          </w:p>
        </w:tc>
        <w:tc>
          <w:tcPr>
            <w:tcW w:w="1024" w:type="dxa"/>
          </w:tcPr>
          <w:p w:rsidR="00D95E15" w:rsidRDefault="00D95E15">
            <w:pPr>
              <w:pStyle w:val="ConsPlusNormal"/>
              <w:jc w:val="center"/>
            </w:pPr>
            <w:r>
              <w:t>3360,0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105,0</w:t>
            </w:r>
          </w:p>
        </w:tc>
        <w:tc>
          <w:tcPr>
            <w:tcW w:w="1144" w:type="dxa"/>
          </w:tcPr>
          <w:p w:rsidR="00D95E15" w:rsidRDefault="00D95E15">
            <w:pPr>
              <w:pStyle w:val="ConsPlusNormal"/>
              <w:jc w:val="center"/>
            </w:pPr>
            <w:r>
              <w:t>875,0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10382,3</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2611,6</w:t>
            </w:r>
          </w:p>
        </w:tc>
        <w:tc>
          <w:tcPr>
            <w:tcW w:w="1024" w:type="dxa"/>
          </w:tcPr>
          <w:p w:rsidR="00D95E15" w:rsidRDefault="00D95E15">
            <w:pPr>
              <w:pStyle w:val="ConsPlusNormal"/>
              <w:jc w:val="center"/>
            </w:pPr>
            <w:r>
              <w:t>3360,0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105,0</w:t>
            </w:r>
          </w:p>
        </w:tc>
        <w:tc>
          <w:tcPr>
            <w:tcW w:w="1144" w:type="dxa"/>
          </w:tcPr>
          <w:p w:rsidR="00D95E15" w:rsidRDefault="00D95E15">
            <w:pPr>
              <w:pStyle w:val="ConsPlusNormal"/>
              <w:jc w:val="center"/>
            </w:pPr>
            <w:r>
              <w:t>875,0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pP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3.5.</w:t>
            </w:r>
          </w:p>
        </w:tc>
        <w:tc>
          <w:tcPr>
            <w:tcW w:w="2074" w:type="dxa"/>
            <w:vMerge w:val="restart"/>
          </w:tcPr>
          <w:p w:rsidR="00D95E15" w:rsidRDefault="00D95E15">
            <w:pPr>
              <w:pStyle w:val="ConsPlusNormal"/>
            </w:pPr>
            <w:r>
              <w:t>Проектирование и строительство инженерных сетей</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6210,0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6210,0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 xml:space="preserve">государственные внебюджетные </w:t>
            </w:r>
            <w:r>
              <w:lastRenderedPageBreak/>
              <w:t>фонды</w:t>
            </w:r>
          </w:p>
        </w:tc>
        <w:tc>
          <w:tcPr>
            <w:tcW w:w="1129" w:type="dxa"/>
          </w:tcPr>
          <w:p w:rsidR="00D95E15" w:rsidRDefault="00D95E15">
            <w:pPr>
              <w:pStyle w:val="ConsPlusNormal"/>
              <w:jc w:val="center"/>
            </w:pPr>
            <w:r>
              <w:lastRenderedPageBreak/>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3.6.</w:t>
            </w:r>
          </w:p>
        </w:tc>
        <w:tc>
          <w:tcPr>
            <w:tcW w:w="2074" w:type="dxa"/>
            <w:vMerge w:val="restart"/>
          </w:tcPr>
          <w:p w:rsidR="00D95E15" w:rsidRDefault="00D95E15">
            <w:pPr>
              <w:pStyle w:val="ConsPlusNormal"/>
            </w:pPr>
            <w:r>
              <w:t>Обеспечение мероприятий по переселению граждан из аварийного жилищного фонда за счет средств областного бюджета, 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1738,5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1738,5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Подпрограмма 4</w:t>
            </w:r>
          </w:p>
        </w:tc>
        <w:tc>
          <w:tcPr>
            <w:tcW w:w="2074" w:type="dxa"/>
            <w:vMerge w:val="restart"/>
          </w:tcPr>
          <w:p w:rsidR="00D95E15" w:rsidRDefault="00D95E15">
            <w:pPr>
              <w:pStyle w:val="ConsPlusNormal"/>
            </w:pPr>
            <w:r>
              <w:t xml:space="preserve">Энергосбережение и повышение энергетической эффективности бюджетной сферы Губкинского </w:t>
            </w:r>
            <w:r>
              <w:lastRenderedPageBreak/>
              <w:t>городского округа Белгородской области</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1803,0</w:t>
            </w:r>
          </w:p>
        </w:tc>
        <w:tc>
          <w:tcPr>
            <w:tcW w:w="1024" w:type="dxa"/>
          </w:tcPr>
          <w:p w:rsidR="00D95E15" w:rsidRDefault="00D95E15">
            <w:pPr>
              <w:pStyle w:val="ConsPlusNormal"/>
              <w:jc w:val="center"/>
            </w:pPr>
            <w:r>
              <w:t>1403,0</w:t>
            </w:r>
          </w:p>
        </w:tc>
        <w:tc>
          <w:tcPr>
            <w:tcW w:w="1024" w:type="dxa"/>
          </w:tcPr>
          <w:p w:rsidR="00D95E15" w:rsidRDefault="00D95E15">
            <w:pPr>
              <w:pStyle w:val="ConsPlusNormal"/>
              <w:jc w:val="center"/>
            </w:pPr>
            <w:r>
              <w:t>4137,2</w:t>
            </w:r>
          </w:p>
        </w:tc>
        <w:tc>
          <w:tcPr>
            <w:tcW w:w="1024" w:type="dxa"/>
          </w:tcPr>
          <w:p w:rsidR="00D95E15" w:rsidRDefault="00D95E15">
            <w:pPr>
              <w:pStyle w:val="ConsPlusNormal"/>
              <w:jc w:val="center"/>
            </w:pPr>
            <w:r>
              <w:t>3503,0</w:t>
            </w:r>
          </w:p>
        </w:tc>
        <w:tc>
          <w:tcPr>
            <w:tcW w:w="1024" w:type="dxa"/>
          </w:tcPr>
          <w:p w:rsidR="00D95E15" w:rsidRDefault="00D95E15">
            <w:pPr>
              <w:pStyle w:val="ConsPlusNormal"/>
              <w:jc w:val="center"/>
            </w:pPr>
            <w:r>
              <w:t>3532,0.</w:t>
            </w:r>
          </w:p>
        </w:tc>
        <w:tc>
          <w:tcPr>
            <w:tcW w:w="1024" w:type="dxa"/>
          </w:tcPr>
          <w:p w:rsidR="00D95E15" w:rsidRDefault="00D95E15">
            <w:pPr>
              <w:pStyle w:val="ConsPlusNormal"/>
              <w:jc w:val="center"/>
            </w:pPr>
            <w:r>
              <w:t>4333,0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1803,0</w:t>
            </w:r>
          </w:p>
        </w:tc>
        <w:tc>
          <w:tcPr>
            <w:tcW w:w="1024" w:type="dxa"/>
          </w:tcPr>
          <w:p w:rsidR="00D95E15" w:rsidRDefault="00D95E15">
            <w:pPr>
              <w:pStyle w:val="ConsPlusNormal"/>
              <w:jc w:val="center"/>
            </w:pPr>
            <w:r>
              <w:t>1403,0</w:t>
            </w:r>
          </w:p>
        </w:tc>
        <w:tc>
          <w:tcPr>
            <w:tcW w:w="1024" w:type="dxa"/>
          </w:tcPr>
          <w:p w:rsidR="00D95E15" w:rsidRDefault="00D95E15">
            <w:pPr>
              <w:pStyle w:val="ConsPlusNormal"/>
              <w:jc w:val="center"/>
            </w:pPr>
            <w:r>
              <w:t>4137,2</w:t>
            </w:r>
          </w:p>
        </w:tc>
        <w:tc>
          <w:tcPr>
            <w:tcW w:w="1024" w:type="dxa"/>
          </w:tcPr>
          <w:p w:rsidR="00D95E15" w:rsidRDefault="00D95E15">
            <w:pPr>
              <w:pStyle w:val="ConsPlusNormal"/>
              <w:jc w:val="center"/>
            </w:pPr>
            <w:r>
              <w:t>3503,0</w:t>
            </w:r>
          </w:p>
        </w:tc>
        <w:tc>
          <w:tcPr>
            <w:tcW w:w="1024" w:type="dxa"/>
          </w:tcPr>
          <w:p w:rsidR="00D95E15" w:rsidRDefault="00D95E15">
            <w:pPr>
              <w:pStyle w:val="ConsPlusNormal"/>
              <w:jc w:val="center"/>
            </w:pPr>
            <w:r>
              <w:t>3532,0</w:t>
            </w:r>
          </w:p>
        </w:tc>
        <w:tc>
          <w:tcPr>
            <w:tcW w:w="1024" w:type="dxa"/>
          </w:tcPr>
          <w:p w:rsidR="00D95E15" w:rsidRDefault="00D95E15">
            <w:pPr>
              <w:pStyle w:val="ConsPlusNormal"/>
              <w:jc w:val="center"/>
            </w:pPr>
            <w:r>
              <w:t>4333,0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4.1.</w:t>
            </w:r>
          </w:p>
        </w:tc>
        <w:tc>
          <w:tcPr>
            <w:tcW w:w="2074" w:type="dxa"/>
            <w:vMerge w:val="restart"/>
          </w:tcPr>
          <w:p w:rsidR="00D95E15" w:rsidRDefault="00D95E15">
            <w:pPr>
              <w:pStyle w:val="ConsPlusNormal"/>
            </w:pPr>
            <w:r>
              <w:t>Мероприятия по энергосбережению и повышению энергетической эффективности в бюджетной сфере</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1730,0</w:t>
            </w:r>
          </w:p>
        </w:tc>
        <w:tc>
          <w:tcPr>
            <w:tcW w:w="1024" w:type="dxa"/>
          </w:tcPr>
          <w:p w:rsidR="00D95E15" w:rsidRDefault="00D95E15">
            <w:pPr>
              <w:pStyle w:val="ConsPlusNormal"/>
              <w:jc w:val="center"/>
            </w:pPr>
            <w:r>
              <w:t>1395,0</w:t>
            </w:r>
          </w:p>
        </w:tc>
        <w:tc>
          <w:tcPr>
            <w:tcW w:w="1024" w:type="dxa"/>
          </w:tcPr>
          <w:p w:rsidR="00D95E15" w:rsidRDefault="00D95E15">
            <w:pPr>
              <w:pStyle w:val="ConsPlusNormal"/>
              <w:jc w:val="center"/>
            </w:pPr>
            <w:r>
              <w:t>4136,2</w:t>
            </w:r>
          </w:p>
        </w:tc>
        <w:tc>
          <w:tcPr>
            <w:tcW w:w="1024" w:type="dxa"/>
          </w:tcPr>
          <w:p w:rsidR="00D95E15" w:rsidRDefault="00D95E15">
            <w:pPr>
              <w:pStyle w:val="ConsPlusNormal"/>
              <w:jc w:val="center"/>
            </w:pPr>
            <w:r>
              <w:t>3487,0</w:t>
            </w:r>
          </w:p>
        </w:tc>
        <w:tc>
          <w:tcPr>
            <w:tcW w:w="1024" w:type="dxa"/>
          </w:tcPr>
          <w:p w:rsidR="00D95E15" w:rsidRDefault="00D95E15">
            <w:pPr>
              <w:pStyle w:val="ConsPlusNormal"/>
              <w:jc w:val="center"/>
            </w:pPr>
            <w:r>
              <w:t>3516,0</w:t>
            </w:r>
          </w:p>
        </w:tc>
        <w:tc>
          <w:tcPr>
            <w:tcW w:w="1024" w:type="dxa"/>
          </w:tcPr>
          <w:p w:rsidR="00D95E15" w:rsidRDefault="00D95E15">
            <w:pPr>
              <w:pStyle w:val="ConsPlusNormal"/>
              <w:jc w:val="center"/>
            </w:pPr>
            <w:r>
              <w:t>4317,0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1730,0</w:t>
            </w:r>
          </w:p>
        </w:tc>
        <w:tc>
          <w:tcPr>
            <w:tcW w:w="1024" w:type="dxa"/>
          </w:tcPr>
          <w:p w:rsidR="00D95E15" w:rsidRDefault="00D95E15">
            <w:pPr>
              <w:pStyle w:val="ConsPlusNormal"/>
              <w:jc w:val="center"/>
            </w:pPr>
            <w:r>
              <w:t>1395,0</w:t>
            </w:r>
          </w:p>
        </w:tc>
        <w:tc>
          <w:tcPr>
            <w:tcW w:w="1024" w:type="dxa"/>
          </w:tcPr>
          <w:p w:rsidR="00D95E15" w:rsidRDefault="00D95E15">
            <w:pPr>
              <w:pStyle w:val="ConsPlusNormal"/>
              <w:jc w:val="center"/>
            </w:pPr>
            <w:r>
              <w:t>4136,2</w:t>
            </w:r>
          </w:p>
        </w:tc>
        <w:tc>
          <w:tcPr>
            <w:tcW w:w="1024" w:type="dxa"/>
          </w:tcPr>
          <w:p w:rsidR="00D95E15" w:rsidRDefault="00D95E15">
            <w:pPr>
              <w:pStyle w:val="ConsPlusNormal"/>
              <w:jc w:val="center"/>
            </w:pPr>
            <w:r>
              <w:t>3487,0</w:t>
            </w:r>
          </w:p>
        </w:tc>
        <w:tc>
          <w:tcPr>
            <w:tcW w:w="1024" w:type="dxa"/>
          </w:tcPr>
          <w:p w:rsidR="00D95E15" w:rsidRDefault="00D95E15">
            <w:pPr>
              <w:pStyle w:val="ConsPlusNormal"/>
              <w:jc w:val="center"/>
            </w:pPr>
            <w:r>
              <w:t>3516,0</w:t>
            </w:r>
          </w:p>
        </w:tc>
        <w:tc>
          <w:tcPr>
            <w:tcW w:w="1024" w:type="dxa"/>
          </w:tcPr>
          <w:p w:rsidR="00D95E15" w:rsidRDefault="00D95E15">
            <w:pPr>
              <w:pStyle w:val="ConsPlusNormal"/>
              <w:jc w:val="center"/>
            </w:pPr>
            <w:r>
              <w:t>4317,0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4.2.</w:t>
            </w:r>
          </w:p>
        </w:tc>
        <w:tc>
          <w:tcPr>
            <w:tcW w:w="2074" w:type="dxa"/>
            <w:vMerge w:val="restart"/>
          </w:tcPr>
          <w:p w:rsidR="00D95E15" w:rsidRDefault="00D95E15">
            <w:pPr>
              <w:pStyle w:val="ConsPlusNormal"/>
            </w:pPr>
            <w:r>
              <w:t>Профессиональная подготовка, переподготовка и повышение квалификации</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73,0</w:t>
            </w:r>
          </w:p>
        </w:tc>
        <w:tc>
          <w:tcPr>
            <w:tcW w:w="1024" w:type="dxa"/>
          </w:tcPr>
          <w:p w:rsidR="00D95E15" w:rsidRDefault="00D95E15">
            <w:pPr>
              <w:pStyle w:val="ConsPlusNormal"/>
              <w:jc w:val="center"/>
            </w:pPr>
            <w:r>
              <w:t>8,0</w:t>
            </w:r>
          </w:p>
        </w:tc>
        <w:tc>
          <w:tcPr>
            <w:tcW w:w="1024" w:type="dxa"/>
          </w:tcPr>
          <w:p w:rsidR="00D95E15" w:rsidRDefault="00D95E15">
            <w:pPr>
              <w:pStyle w:val="ConsPlusNormal"/>
              <w:jc w:val="center"/>
            </w:pPr>
            <w:r>
              <w:t>1,0</w:t>
            </w:r>
          </w:p>
        </w:tc>
        <w:tc>
          <w:tcPr>
            <w:tcW w:w="1024" w:type="dxa"/>
          </w:tcPr>
          <w:p w:rsidR="00D95E15" w:rsidRDefault="00D95E15">
            <w:pPr>
              <w:pStyle w:val="ConsPlusNormal"/>
              <w:jc w:val="center"/>
            </w:pPr>
            <w:r>
              <w:t>16,0</w:t>
            </w:r>
          </w:p>
        </w:tc>
        <w:tc>
          <w:tcPr>
            <w:tcW w:w="1024" w:type="dxa"/>
          </w:tcPr>
          <w:p w:rsidR="00D95E15" w:rsidRDefault="00D95E15">
            <w:pPr>
              <w:pStyle w:val="ConsPlusNormal"/>
              <w:jc w:val="center"/>
            </w:pPr>
            <w:r>
              <w:t>16,0</w:t>
            </w:r>
          </w:p>
        </w:tc>
        <w:tc>
          <w:tcPr>
            <w:tcW w:w="1024" w:type="dxa"/>
          </w:tcPr>
          <w:p w:rsidR="00D95E15" w:rsidRDefault="00D95E15">
            <w:pPr>
              <w:pStyle w:val="ConsPlusNormal"/>
              <w:jc w:val="center"/>
            </w:pPr>
            <w:r>
              <w:t>16,0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73,0</w:t>
            </w:r>
          </w:p>
        </w:tc>
        <w:tc>
          <w:tcPr>
            <w:tcW w:w="1024" w:type="dxa"/>
          </w:tcPr>
          <w:p w:rsidR="00D95E15" w:rsidRDefault="00D95E15">
            <w:pPr>
              <w:pStyle w:val="ConsPlusNormal"/>
              <w:jc w:val="center"/>
            </w:pPr>
            <w:r>
              <w:t>8,0</w:t>
            </w:r>
          </w:p>
        </w:tc>
        <w:tc>
          <w:tcPr>
            <w:tcW w:w="1024" w:type="dxa"/>
          </w:tcPr>
          <w:p w:rsidR="00D95E15" w:rsidRDefault="00D95E15">
            <w:pPr>
              <w:pStyle w:val="ConsPlusNormal"/>
              <w:jc w:val="center"/>
            </w:pPr>
            <w:r>
              <w:t>1,0</w:t>
            </w:r>
          </w:p>
        </w:tc>
        <w:tc>
          <w:tcPr>
            <w:tcW w:w="1024" w:type="dxa"/>
          </w:tcPr>
          <w:p w:rsidR="00D95E15" w:rsidRDefault="00D95E15">
            <w:pPr>
              <w:pStyle w:val="ConsPlusNormal"/>
              <w:jc w:val="center"/>
            </w:pPr>
            <w:r>
              <w:t>16,0</w:t>
            </w:r>
          </w:p>
        </w:tc>
        <w:tc>
          <w:tcPr>
            <w:tcW w:w="1024" w:type="dxa"/>
          </w:tcPr>
          <w:p w:rsidR="00D95E15" w:rsidRDefault="00D95E15">
            <w:pPr>
              <w:pStyle w:val="ConsPlusNormal"/>
              <w:jc w:val="center"/>
            </w:pPr>
            <w:r>
              <w:t>16,0</w:t>
            </w:r>
          </w:p>
        </w:tc>
        <w:tc>
          <w:tcPr>
            <w:tcW w:w="1024" w:type="dxa"/>
          </w:tcPr>
          <w:p w:rsidR="00D95E15" w:rsidRDefault="00D95E15">
            <w:pPr>
              <w:pStyle w:val="ConsPlusNormal"/>
              <w:jc w:val="center"/>
            </w:pPr>
            <w:r>
              <w:t>16,0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Подпрограмма 5</w:t>
            </w:r>
          </w:p>
        </w:tc>
        <w:tc>
          <w:tcPr>
            <w:tcW w:w="2074" w:type="dxa"/>
            <w:vMerge w:val="restart"/>
          </w:tcPr>
          <w:p w:rsidR="00D95E15" w:rsidRDefault="00D95E15">
            <w:pPr>
              <w:pStyle w:val="ConsPlusNormal"/>
            </w:pPr>
            <w:r>
              <w:t>Улучшение среды обитания населения Губкинского городского округа Белгородской области</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148059,5</w:t>
            </w:r>
          </w:p>
        </w:tc>
        <w:tc>
          <w:tcPr>
            <w:tcW w:w="1024" w:type="dxa"/>
          </w:tcPr>
          <w:p w:rsidR="00D95E15" w:rsidRDefault="00D95E15">
            <w:pPr>
              <w:pStyle w:val="ConsPlusNormal"/>
              <w:jc w:val="center"/>
            </w:pPr>
            <w:r>
              <w:t>157680,0</w:t>
            </w:r>
          </w:p>
        </w:tc>
        <w:tc>
          <w:tcPr>
            <w:tcW w:w="1024" w:type="dxa"/>
          </w:tcPr>
          <w:p w:rsidR="00D95E15" w:rsidRDefault="00D95E15">
            <w:pPr>
              <w:pStyle w:val="ConsPlusNormal"/>
              <w:jc w:val="center"/>
            </w:pPr>
            <w:r>
              <w:t>156745,0</w:t>
            </w:r>
          </w:p>
        </w:tc>
        <w:tc>
          <w:tcPr>
            <w:tcW w:w="1024" w:type="dxa"/>
          </w:tcPr>
          <w:p w:rsidR="00D95E15" w:rsidRDefault="00D95E15">
            <w:pPr>
              <w:pStyle w:val="ConsPlusNormal"/>
              <w:jc w:val="center"/>
            </w:pPr>
            <w:r>
              <w:t>210603,2</w:t>
            </w:r>
          </w:p>
        </w:tc>
        <w:tc>
          <w:tcPr>
            <w:tcW w:w="1024" w:type="dxa"/>
          </w:tcPr>
          <w:p w:rsidR="00D95E15" w:rsidRDefault="00D95E15">
            <w:pPr>
              <w:pStyle w:val="ConsPlusNormal"/>
              <w:jc w:val="center"/>
            </w:pPr>
            <w:r>
              <w:t>209606,0</w:t>
            </w:r>
          </w:p>
        </w:tc>
        <w:tc>
          <w:tcPr>
            <w:tcW w:w="1024" w:type="dxa"/>
          </w:tcPr>
          <w:p w:rsidR="00D95E15" w:rsidRDefault="00D95E15">
            <w:pPr>
              <w:pStyle w:val="ConsPlusNormal"/>
              <w:jc w:val="center"/>
            </w:pPr>
            <w:r>
              <w:t>448214,6</w:t>
            </w:r>
          </w:p>
        </w:tc>
        <w:tc>
          <w:tcPr>
            <w:tcW w:w="1144" w:type="dxa"/>
          </w:tcPr>
          <w:p w:rsidR="00D95E15" w:rsidRDefault="00D95E15">
            <w:pPr>
              <w:pStyle w:val="ConsPlusNormal"/>
              <w:jc w:val="center"/>
            </w:pPr>
            <w:r>
              <w:t>265684,58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147956,5</w:t>
            </w:r>
          </w:p>
        </w:tc>
        <w:tc>
          <w:tcPr>
            <w:tcW w:w="1024" w:type="dxa"/>
          </w:tcPr>
          <w:p w:rsidR="00D95E15" w:rsidRDefault="00D95E15">
            <w:pPr>
              <w:pStyle w:val="ConsPlusNormal"/>
              <w:jc w:val="center"/>
            </w:pPr>
            <w:r>
              <w:t>148580,0</w:t>
            </w:r>
          </w:p>
        </w:tc>
        <w:tc>
          <w:tcPr>
            <w:tcW w:w="1024" w:type="dxa"/>
          </w:tcPr>
          <w:p w:rsidR="00D95E15" w:rsidRDefault="00D95E15">
            <w:pPr>
              <w:pStyle w:val="ConsPlusNormal"/>
              <w:jc w:val="center"/>
            </w:pPr>
            <w:r>
              <w:t>156645,0</w:t>
            </w:r>
          </w:p>
        </w:tc>
        <w:tc>
          <w:tcPr>
            <w:tcW w:w="1024" w:type="dxa"/>
          </w:tcPr>
          <w:p w:rsidR="00D95E15" w:rsidRDefault="00D95E15">
            <w:pPr>
              <w:pStyle w:val="ConsPlusNormal"/>
              <w:jc w:val="center"/>
            </w:pPr>
            <w:r>
              <w:t>166148,2</w:t>
            </w:r>
          </w:p>
        </w:tc>
        <w:tc>
          <w:tcPr>
            <w:tcW w:w="1024" w:type="dxa"/>
          </w:tcPr>
          <w:p w:rsidR="00D95E15" w:rsidRDefault="00D95E15">
            <w:pPr>
              <w:pStyle w:val="ConsPlusNormal"/>
              <w:jc w:val="center"/>
            </w:pPr>
            <w:r>
              <w:t>197715,0</w:t>
            </w:r>
          </w:p>
        </w:tc>
        <w:tc>
          <w:tcPr>
            <w:tcW w:w="1024" w:type="dxa"/>
          </w:tcPr>
          <w:p w:rsidR="00D95E15" w:rsidRDefault="00D95E15">
            <w:pPr>
              <w:pStyle w:val="ConsPlusNormal"/>
              <w:jc w:val="center"/>
            </w:pPr>
            <w:r>
              <w:t>352286,6</w:t>
            </w:r>
          </w:p>
        </w:tc>
        <w:tc>
          <w:tcPr>
            <w:tcW w:w="1144" w:type="dxa"/>
          </w:tcPr>
          <w:p w:rsidR="00D95E15" w:rsidRDefault="00D95E15">
            <w:pPr>
              <w:pStyle w:val="ConsPlusNormal"/>
              <w:jc w:val="center"/>
            </w:pPr>
            <w:r>
              <w:t>218959,0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103,0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44455,0</w:t>
            </w:r>
          </w:p>
        </w:tc>
        <w:tc>
          <w:tcPr>
            <w:tcW w:w="1024" w:type="dxa"/>
          </w:tcPr>
          <w:p w:rsidR="00D95E15" w:rsidRDefault="00D95E15">
            <w:pPr>
              <w:pStyle w:val="ConsPlusNormal"/>
              <w:jc w:val="center"/>
            </w:pPr>
            <w:r>
              <w:t>11891,0</w:t>
            </w:r>
          </w:p>
        </w:tc>
        <w:tc>
          <w:tcPr>
            <w:tcW w:w="1024" w:type="dxa"/>
          </w:tcPr>
          <w:p w:rsidR="00D95E15" w:rsidRDefault="00D95E15">
            <w:pPr>
              <w:pStyle w:val="ConsPlusNormal"/>
              <w:jc w:val="center"/>
            </w:pPr>
            <w:r>
              <w:t>95928,0</w:t>
            </w:r>
          </w:p>
        </w:tc>
        <w:tc>
          <w:tcPr>
            <w:tcW w:w="1144" w:type="dxa"/>
          </w:tcPr>
          <w:p w:rsidR="00D95E15" w:rsidRDefault="00D95E15">
            <w:pPr>
              <w:pStyle w:val="ConsPlusNormal"/>
              <w:jc w:val="center"/>
            </w:pPr>
            <w:r>
              <w:t>8022,8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2538,8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9000,0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36163,98</w:t>
            </w:r>
          </w:p>
        </w:tc>
      </w:tr>
      <w:tr w:rsidR="00D95E15">
        <w:tc>
          <w:tcPr>
            <w:tcW w:w="1247" w:type="dxa"/>
            <w:vMerge w:val="restart"/>
          </w:tcPr>
          <w:p w:rsidR="00D95E15" w:rsidRDefault="00D95E15">
            <w:pPr>
              <w:pStyle w:val="ConsPlusNormal"/>
              <w:jc w:val="center"/>
            </w:pPr>
            <w:r>
              <w:t>Основное мероприятие 5.1.</w:t>
            </w:r>
          </w:p>
        </w:tc>
        <w:tc>
          <w:tcPr>
            <w:tcW w:w="2074" w:type="dxa"/>
            <w:vMerge w:val="restart"/>
          </w:tcPr>
          <w:p w:rsidR="00D95E15" w:rsidRDefault="00D95E15">
            <w:pPr>
              <w:pStyle w:val="ConsPlusNormal"/>
            </w:pPr>
            <w:r>
              <w:t>Мероприятия по благоустройству городского округа</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119146,2</w:t>
            </w:r>
          </w:p>
        </w:tc>
        <w:tc>
          <w:tcPr>
            <w:tcW w:w="1024" w:type="dxa"/>
          </w:tcPr>
          <w:p w:rsidR="00D95E15" w:rsidRDefault="00D95E15">
            <w:pPr>
              <w:pStyle w:val="ConsPlusNormal"/>
              <w:jc w:val="center"/>
            </w:pPr>
            <w:r>
              <w:t>151870,0</w:t>
            </w:r>
          </w:p>
        </w:tc>
        <w:tc>
          <w:tcPr>
            <w:tcW w:w="1024" w:type="dxa"/>
          </w:tcPr>
          <w:p w:rsidR="00D95E15" w:rsidRDefault="00D95E15">
            <w:pPr>
              <w:pStyle w:val="ConsPlusNormal"/>
              <w:jc w:val="center"/>
            </w:pPr>
            <w:r>
              <w:t>145023,0</w:t>
            </w:r>
          </w:p>
        </w:tc>
        <w:tc>
          <w:tcPr>
            <w:tcW w:w="1024" w:type="dxa"/>
          </w:tcPr>
          <w:p w:rsidR="00D95E15" w:rsidRDefault="00D95E15">
            <w:pPr>
              <w:pStyle w:val="ConsPlusNormal"/>
              <w:jc w:val="center"/>
            </w:pPr>
            <w:r>
              <w:t>136985,2</w:t>
            </w:r>
          </w:p>
        </w:tc>
        <w:tc>
          <w:tcPr>
            <w:tcW w:w="1024" w:type="dxa"/>
          </w:tcPr>
          <w:p w:rsidR="00D95E15" w:rsidRDefault="00D95E15">
            <w:pPr>
              <w:pStyle w:val="ConsPlusNormal"/>
              <w:jc w:val="center"/>
            </w:pPr>
            <w:r>
              <w:t>177709,0</w:t>
            </w:r>
          </w:p>
        </w:tc>
        <w:tc>
          <w:tcPr>
            <w:tcW w:w="1024" w:type="dxa"/>
          </w:tcPr>
          <w:p w:rsidR="00D95E15" w:rsidRDefault="00D95E15">
            <w:pPr>
              <w:pStyle w:val="ConsPlusNormal"/>
              <w:jc w:val="center"/>
            </w:pPr>
            <w:r>
              <w:t>315380,6</w:t>
            </w:r>
          </w:p>
        </w:tc>
        <w:tc>
          <w:tcPr>
            <w:tcW w:w="1144" w:type="dxa"/>
          </w:tcPr>
          <w:p w:rsidR="00D95E15" w:rsidRDefault="00D95E15">
            <w:pPr>
              <w:pStyle w:val="ConsPlusNormal"/>
              <w:jc w:val="center"/>
            </w:pPr>
            <w:r>
              <w:t>202009,28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119146,2</w:t>
            </w:r>
          </w:p>
        </w:tc>
        <w:tc>
          <w:tcPr>
            <w:tcW w:w="1024" w:type="dxa"/>
          </w:tcPr>
          <w:p w:rsidR="00D95E15" w:rsidRDefault="00D95E15">
            <w:pPr>
              <w:pStyle w:val="ConsPlusNormal"/>
              <w:jc w:val="center"/>
            </w:pPr>
            <w:r>
              <w:t>142870,0</w:t>
            </w:r>
          </w:p>
        </w:tc>
        <w:tc>
          <w:tcPr>
            <w:tcW w:w="1024" w:type="dxa"/>
          </w:tcPr>
          <w:p w:rsidR="00D95E15" w:rsidRDefault="00D95E15">
            <w:pPr>
              <w:pStyle w:val="ConsPlusNormal"/>
              <w:jc w:val="center"/>
            </w:pPr>
            <w:r>
              <w:t>145023,0</w:t>
            </w:r>
          </w:p>
        </w:tc>
        <w:tc>
          <w:tcPr>
            <w:tcW w:w="1024" w:type="dxa"/>
          </w:tcPr>
          <w:p w:rsidR="00D95E15" w:rsidRDefault="00D95E15">
            <w:pPr>
              <w:pStyle w:val="ConsPlusNormal"/>
              <w:jc w:val="center"/>
            </w:pPr>
            <w:r>
              <w:t>135825,2</w:t>
            </w:r>
          </w:p>
        </w:tc>
        <w:tc>
          <w:tcPr>
            <w:tcW w:w="1024" w:type="dxa"/>
          </w:tcPr>
          <w:p w:rsidR="00D95E15" w:rsidRDefault="00D95E15">
            <w:pPr>
              <w:pStyle w:val="ConsPlusNormal"/>
              <w:jc w:val="center"/>
            </w:pPr>
            <w:r>
              <w:t>176549,0</w:t>
            </w:r>
          </w:p>
        </w:tc>
        <w:tc>
          <w:tcPr>
            <w:tcW w:w="1024" w:type="dxa"/>
          </w:tcPr>
          <w:p w:rsidR="00D95E15" w:rsidRDefault="00D95E15">
            <w:pPr>
              <w:pStyle w:val="ConsPlusNormal"/>
              <w:jc w:val="center"/>
            </w:pPr>
            <w:r>
              <w:t>315380,6</w:t>
            </w:r>
          </w:p>
        </w:tc>
        <w:tc>
          <w:tcPr>
            <w:tcW w:w="1144" w:type="dxa"/>
          </w:tcPr>
          <w:p w:rsidR="00D95E15" w:rsidRDefault="00D95E15">
            <w:pPr>
              <w:pStyle w:val="ConsPlusNormal"/>
              <w:jc w:val="center"/>
            </w:pPr>
            <w:r>
              <w:t>197699,0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1160,0</w:t>
            </w:r>
          </w:p>
        </w:tc>
        <w:tc>
          <w:tcPr>
            <w:tcW w:w="1024" w:type="dxa"/>
          </w:tcPr>
          <w:p w:rsidR="00D95E15" w:rsidRDefault="00D95E15">
            <w:pPr>
              <w:pStyle w:val="ConsPlusNormal"/>
              <w:jc w:val="center"/>
            </w:pPr>
            <w:r>
              <w:t>1160,0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1607,5</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2538,8</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 xml:space="preserve">государственные внебюджетные </w:t>
            </w:r>
            <w:r>
              <w:lastRenderedPageBreak/>
              <w:t>фонды</w:t>
            </w:r>
          </w:p>
        </w:tc>
        <w:tc>
          <w:tcPr>
            <w:tcW w:w="1129" w:type="dxa"/>
          </w:tcPr>
          <w:p w:rsidR="00D95E15" w:rsidRDefault="00D95E15">
            <w:pPr>
              <w:pStyle w:val="ConsPlusNormal"/>
              <w:jc w:val="center"/>
            </w:pPr>
            <w:r>
              <w:lastRenderedPageBreak/>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9000,0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163,98</w:t>
            </w:r>
          </w:p>
        </w:tc>
      </w:tr>
      <w:tr w:rsidR="00D95E15">
        <w:tc>
          <w:tcPr>
            <w:tcW w:w="1247" w:type="dxa"/>
            <w:vMerge w:val="restart"/>
          </w:tcPr>
          <w:p w:rsidR="00D95E15" w:rsidRDefault="00D95E15">
            <w:pPr>
              <w:pStyle w:val="ConsPlusNormal"/>
              <w:jc w:val="center"/>
            </w:pPr>
            <w:r>
              <w:t>Основное мероприятие 5.2.</w:t>
            </w:r>
          </w:p>
        </w:tc>
        <w:tc>
          <w:tcPr>
            <w:tcW w:w="2074" w:type="dxa"/>
            <w:vMerge w:val="restart"/>
          </w:tcPr>
          <w:p w:rsidR="00D95E15" w:rsidRDefault="00D95E15">
            <w:pPr>
              <w:pStyle w:val="ConsPlusNormal"/>
            </w:pPr>
            <w:r>
              <w:t>Озеленение и ландшафтное обустройство территории Губкинского городского округа</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28147,3</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28147,3</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5.3.</w:t>
            </w:r>
          </w:p>
        </w:tc>
        <w:tc>
          <w:tcPr>
            <w:tcW w:w="2074" w:type="dxa"/>
            <w:vMerge w:val="restart"/>
          </w:tcPr>
          <w:p w:rsidR="00D95E15" w:rsidRDefault="00D95E15">
            <w:pPr>
              <w:pStyle w:val="ConsPlusNormal"/>
            </w:pPr>
            <w:r>
              <w:t>Мониторинг окружающей среды</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663,0</w:t>
            </w:r>
          </w:p>
        </w:tc>
        <w:tc>
          <w:tcPr>
            <w:tcW w:w="1024" w:type="dxa"/>
          </w:tcPr>
          <w:p w:rsidR="00D95E15" w:rsidRDefault="00D95E15">
            <w:pPr>
              <w:pStyle w:val="ConsPlusNormal"/>
              <w:jc w:val="center"/>
            </w:pPr>
            <w:r>
              <w:t>663,0</w:t>
            </w:r>
          </w:p>
        </w:tc>
        <w:tc>
          <w:tcPr>
            <w:tcW w:w="1024" w:type="dxa"/>
          </w:tcPr>
          <w:p w:rsidR="00D95E15" w:rsidRDefault="00D95E15">
            <w:pPr>
              <w:pStyle w:val="ConsPlusNormal"/>
              <w:jc w:val="center"/>
            </w:pPr>
            <w:r>
              <w:t>708,0</w:t>
            </w:r>
          </w:p>
        </w:tc>
        <w:tc>
          <w:tcPr>
            <w:tcW w:w="1024" w:type="dxa"/>
          </w:tcPr>
          <w:p w:rsidR="00D95E15" w:rsidRDefault="00D95E15">
            <w:pPr>
              <w:pStyle w:val="ConsPlusNormal"/>
              <w:jc w:val="center"/>
            </w:pPr>
            <w:r>
              <w:t>741,0</w:t>
            </w:r>
          </w:p>
        </w:tc>
        <w:tc>
          <w:tcPr>
            <w:tcW w:w="1024" w:type="dxa"/>
          </w:tcPr>
          <w:p w:rsidR="00D95E15" w:rsidRDefault="00D95E15">
            <w:pPr>
              <w:pStyle w:val="ConsPlusNormal"/>
              <w:jc w:val="center"/>
            </w:pPr>
            <w:r>
              <w:t>741,0</w:t>
            </w:r>
          </w:p>
        </w:tc>
        <w:tc>
          <w:tcPr>
            <w:tcW w:w="1024" w:type="dxa"/>
          </w:tcPr>
          <w:p w:rsidR="00D95E15" w:rsidRDefault="00D95E15">
            <w:pPr>
              <w:pStyle w:val="ConsPlusNormal"/>
              <w:jc w:val="center"/>
            </w:pPr>
            <w:r>
              <w:t>788,0</w:t>
            </w:r>
          </w:p>
        </w:tc>
        <w:tc>
          <w:tcPr>
            <w:tcW w:w="1144" w:type="dxa"/>
          </w:tcPr>
          <w:p w:rsidR="00D95E15" w:rsidRDefault="00D95E15">
            <w:pPr>
              <w:pStyle w:val="ConsPlusNormal"/>
              <w:jc w:val="center"/>
            </w:pPr>
            <w:r>
              <w:t>847,0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663,0</w:t>
            </w:r>
          </w:p>
        </w:tc>
        <w:tc>
          <w:tcPr>
            <w:tcW w:w="1024" w:type="dxa"/>
          </w:tcPr>
          <w:p w:rsidR="00D95E15" w:rsidRDefault="00D95E15">
            <w:pPr>
              <w:pStyle w:val="ConsPlusNormal"/>
              <w:jc w:val="center"/>
            </w:pPr>
            <w:r>
              <w:t>663,0</w:t>
            </w:r>
          </w:p>
        </w:tc>
        <w:tc>
          <w:tcPr>
            <w:tcW w:w="1024" w:type="dxa"/>
          </w:tcPr>
          <w:p w:rsidR="00D95E15" w:rsidRDefault="00D95E15">
            <w:pPr>
              <w:pStyle w:val="ConsPlusNormal"/>
              <w:jc w:val="center"/>
            </w:pPr>
            <w:r>
              <w:t>708,0</w:t>
            </w:r>
          </w:p>
        </w:tc>
        <w:tc>
          <w:tcPr>
            <w:tcW w:w="1024" w:type="dxa"/>
          </w:tcPr>
          <w:p w:rsidR="00D95E15" w:rsidRDefault="00D95E15">
            <w:pPr>
              <w:pStyle w:val="ConsPlusNormal"/>
              <w:jc w:val="center"/>
            </w:pPr>
            <w:r>
              <w:t>741,0</w:t>
            </w:r>
          </w:p>
        </w:tc>
        <w:tc>
          <w:tcPr>
            <w:tcW w:w="1024" w:type="dxa"/>
          </w:tcPr>
          <w:p w:rsidR="00D95E15" w:rsidRDefault="00D95E15">
            <w:pPr>
              <w:pStyle w:val="ConsPlusNormal"/>
              <w:jc w:val="center"/>
            </w:pPr>
            <w:r>
              <w:t>741,0</w:t>
            </w:r>
          </w:p>
        </w:tc>
        <w:tc>
          <w:tcPr>
            <w:tcW w:w="1024" w:type="dxa"/>
          </w:tcPr>
          <w:p w:rsidR="00D95E15" w:rsidRDefault="00D95E15">
            <w:pPr>
              <w:pStyle w:val="ConsPlusNormal"/>
              <w:jc w:val="center"/>
            </w:pPr>
            <w:r>
              <w:t>788,0</w:t>
            </w:r>
          </w:p>
        </w:tc>
        <w:tc>
          <w:tcPr>
            <w:tcW w:w="1144" w:type="dxa"/>
          </w:tcPr>
          <w:p w:rsidR="00D95E15" w:rsidRDefault="00D95E15">
            <w:pPr>
              <w:pStyle w:val="ConsPlusNormal"/>
              <w:jc w:val="center"/>
            </w:pPr>
            <w:r>
              <w:t>847,0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5.4.</w:t>
            </w:r>
          </w:p>
        </w:tc>
        <w:tc>
          <w:tcPr>
            <w:tcW w:w="2074" w:type="dxa"/>
            <w:vMerge w:val="restart"/>
          </w:tcPr>
          <w:p w:rsidR="00D95E15" w:rsidRDefault="00D95E15">
            <w:pPr>
              <w:pStyle w:val="ConsPlusNormal"/>
            </w:pPr>
            <w:r>
              <w:t xml:space="preserve">Выплата социального пособия на погребение и возмещение расходов по гарантированному перечню услуг по погребению в рамках </w:t>
            </w:r>
            <w:hyperlink r:id="rId21" w:history="1">
              <w:r>
                <w:rPr>
                  <w:color w:val="0000FF"/>
                </w:rPr>
                <w:t>ст. 12</w:t>
              </w:r>
            </w:hyperlink>
            <w:r>
              <w:t xml:space="preserve"> Федерального закона от 12 января 1996 года N 8-ФЗ</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103,0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106,0</w:t>
            </w:r>
          </w:p>
        </w:tc>
        <w:tc>
          <w:tcPr>
            <w:tcW w:w="1024" w:type="dxa"/>
          </w:tcPr>
          <w:p w:rsidR="00D95E15" w:rsidRDefault="00D95E15">
            <w:pPr>
              <w:pStyle w:val="ConsPlusNormal"/>
              <w:jc w:val="center"/>
            </w:pPr>
            <w:r>
              <w:t>111,0</w:t>
            </w:r>
          </w:p>
        </w:tc>
        <w:tc>
          <w:tcPr>
            <w:tcW w:w="1024" w:type="dxa"/>
          </w:tcPr>
          <w:p w:rsidR="00D95E15" w:rsidRDefault="00D95E15">
            <w:pPr>
              <w:pStyle w:val="ConsPlusNormal"/>
              <w:jc w:val="center"/>
            </w:pPr>
            <w:r>
              <w:t>114,0</w:t>
            </w:r>
          </w:p>
        </w:tc>
        <w:tc>
          <w:tcPr>
            <w:tcW w:w="114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103,0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100,0</w:t>
            </w:r>
          </w:p>
        </w:tc>
        <w:tc>
          <w:tcPr>
            <w:tcW w:w="1024" w:type="dxa"/>
          </w:tcPr>
          <w:p w:rsidR="00D95E15" w:rsidRDefault="00D95E15">
            <w:pPr>
              <w:pStyle w:val="ConsPlusNormal"/>
              <w:jc w:val="center"/>
            </w:pPr>
            <w:r>
              <w:t>106,0</w:t>
            </w:r>
          </w:p>
        </w:tc>
        <w:tc>
          <w:tcPr>
            <w:tcW w:w="1024" w:type="dxa"/>
          </w:tcPr>
          <w:p w:rsidR="00D95E15" w:rsidRDefault="00D95E15">
            <w:pPr>
              <w:pStyle w:val="ConsPlusNormal"/>
              <w:jc w:val="center"/>
            </w:pPr>
            <w:r>
              <w:t>111,0</w:t>
            </w:r>
          </w:p>
        </w:tc>
        <w:tc>
          <w:tcPr>
            <w:tcW w:w="1024" w:type="dxa"/>
          </w:tcPr>
          <w:p w:rsidR="00D95E15" w:rsidRDefault="00D95E15">
            <w:pPr>
              <w:pStyle w:val="ConsPlusNormal"/>
              <w:jc w:val="center"/>
            </w:pPr>
            <w:r>
              <w:t>114,0</w:t>
            </w:r>
          </w:p>
        </w:tc>
        <w:tc>
          <w:tcPr>
            <w:tcW w:w="114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5.5.</w:t>
            </w:r>
          </w:p>
        </w:tc>
        <w:tc>
          <w:tcPr>
            <w:tcW w:w="2074" w:type="dxa"/>
            <w:vMerge w:val="restart"/>
          </w:tcPr>
          <w:p w:rsidR="00D95E15" w:rsidRDefault="00D95E15">
            <w:pPr>
              <w:pStyle w:val="ConsPlusNormal"/>
            </w:pPr>
            <w:r>
              <w:t>Проектирование и строительство инженерных сетей</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5047,0</w:t>
            </w:r>
          </w:p>
        </w:tc>
        <w:tc>
          <w:tcPr>
            <w:tcW w:w="1024" w:type="dxa"/>
          </w:tcPr>
          <w:p w:rsidR="00D95E15" w:rsidRDefault="00D95E15">
            <w:pPr>
              <w:pStyle w:val="ConsPlusNormal"/>
              <w:jc w:val="center"/>
            </w:pPr>
            <w:r>
              <w:t>10914,0</w:t>
            </w:r>
          </w:p>
        </w:tc>
        <w:tc>
          <w:tcPr>
            <w:tcW w:w="1024" w:type="dxa"/>
          </w:tcPr>
          <w:p w:rsidR="00D95E15" w:rsidRDefault="00D95E15">
            <w:pPr>
              <w:pStyle w:val="ConsPlusNormal"/>
              <w:jc w:val="center"/>
            </w:pPr>
            <w:r>
              <w:t>72771,0</w:t>
            </w:r>
          </w:p>
        </w:tc>
        <w:tc>
          <w:tcPr>
            <w:tcW w:w="1024" w:type="dxa"/>
          </w:tcPr>
          <w:p w:rsidR="00D95E15" w:rsidRDefault="00D95E15">
            <w:pPr>
              <w:pStyle w:val="ConsPlusNormal"/>
              <w:jc w:val="center"/>
            </w:pPr>
            <w:r>
              <w:t>31045,0</w:t>
            </w:r>
          </w:p>
        </w:tc>
        <w:tc>
          <w:tcPr>
            <w:tcW w:w="1024" w:type="dxa"/>
          </w:tcPr>
          <w:p w:rsidR="00D95E15" w:rsidRDefault="00D95E15">
            <w:pPr>
              <w:pStyle w:val="ConsPlusNormal"/>
              <w:jc w:val="center"/>
            </w:pPr>
            <w:r>
              <w:t>131932,0</w:t>
            </w:r>
          </w:p>
        </w:tc>
        <w:tc>
          <w:tcPr>
            <w:tcW w:w="1144" w:type="dxa"/>
          </w:tcPr>
          <w:p w:rsidR="00D95E15" w:rsidRDefault="00D95E15">
            <w:pPr>
              <w:pStyle w:val="ConsPlusNormal"/>
              <w:jc w:val="center"/>
            </w:pPr>
            <w:r>
              <w:t>62709,4</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5047,0</w:t>
            </w:r>
          </w:p>
        </w:tc>
        <w:tc>
          <w:tcPr>
            <w:tcW w:w="1024" w:type="dxa"/>
          </w:tcPr>
          <w:p w:rsidR="00D95E15" w:rsidRDefault="00D95E15">
            <w:pPr>
              <w:pStyle w:val="ConsPlusNormal"/>
              <w:jc w:val="center"/>
            </w:pPr>
            <w:r>
              <w:t>10914,0</w:t>
            </w:r>
          </w:p>
        </w:tc>
        <w:tc>
          <w:tcPr>
            <w:tcW w:w="1024" w:type="dxa"/>
          </w:tcPr>
          <w:p w:rsidR="00D95E15" w:rsidRDefault="00D95E15">
            <w:pPr>
              <w:pStyle w:val="ConsPlusNormal"/>
              <w:jc w:val="center"/>
            </w:pPr>
            <w:r>
              <w:t>29582,0</w:t>
            </w:r>
          </w:p>
        </w:tc>
        <w:tc>
          <w:tcPr>
            <w:tcW w:w="1024" w:type="dxa"/>
          </w:tcPr>
          <w:p w:rsidR="00D95E15" w:rsidRDefault="00D95E15">
            <w:pPr>
              <w:pStyle w:val="ConsPlusNormal"/>
              <w:jc w:val="center"/>
            </w:pPr>
            <w:r>
              <w:t>20425,0</w:t>
            </w:r>
          </w:p>
        </w:tc>
        <w:tc>
          <w:tcPr>
            <w:tcW w:w="1024" w:type="dxa"/>
          </w:tcPr>
          <w:p w:rsidR="00D95E15" w:rsidRDefault="00D95E15">
            <w:pPr>
              <w:pStyle w:val="ConsPlusNormal"/>
              <w:jc w:val="center"/>
            </w:pPr>
            <w:r>
              <w:t>36118,0</w:t>
            </w:r>
          </w:p>
        </w:tc>
        <w:tc>
          <w:tcPr>
            <w:tcW w:w="1144" w:type="dxa"/>
          </w:tcPr>
          <w:p w:rsidR="00D95E15" w:rsidRDefault="00D95E15">
            <w:pPr>
              <w:pStyle w:val="ConsPlusNormal"/>
              <w:jc w:val="center"/>
            </w:pPr>
            <w:r>
              <w:t>20413,0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43189,0</w:t>
            </w:r>
          </w:p>
        </w:tc>
        <w:tc>
          <w:tcPr>
            <w:tcW w:w="1024" w:type="dxa"/>
          </w:tcPr>
          <w:p w:rsidR="00D95E15" w:rsidRDefault="00D95E15">
            <w:pPr>
              <w:pStyle w:val="ConsPlusNormal"/>
              <w:jc w:val="center"/>
            </w:pPr>
            <w:r>
              <w:t>10620,0</w:t>
            </w:r>
          </w:p>
        </w:tc>
        <w:tc>
          <w:tcPr>
            <w:tcW w:w="1024" w:type="dxa"/>
          </w:tcPr>
          <w:p w:rsidR="00D95E15" w:rsidRDefault="00D95E15">
            <w:pPr>
              <w:pStyle w:val="ConsPlusNormal"/>
              <w:jc w:val="center"/>
            </w:pPr>
            <w:r>
              <w:t>95814,0</w:t>
            </w:r>
          </w:p>
        </w:tc>
        <w:tc>
          <w:tcPr>
            <w:tcW w:w="1144" w:type="dxa"/>
          </w:tcPr>
          <w:p w:rsidR="00D95E15" w:rsidRDefault="00D95E15">
            <w:pPr>
              <w:pStyle w:val="ConsPlusNormal"/>
              <w:jc w:val="center"/>
            </w:pPr>
            <w:r>
              <w:t>6296,4</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36000,0</w:t>
            </w:r>
          </w:p>
        </w:tc>
      </w:tr>
      <w:tr w:rsidR="00D95E15">
        <w:tc>
          <w:tcPr>
            <w:tcW w:w="1247" w:type="dxa"/>
            <w:vMerge w:val="restart"/>
          </w:tcPr>
          <w:p w:rsidR="00D95E15" w:rsidRDefault="00D95E15">
            <w:pPr>
              <w:pStyle w:val="ConsPlusNormal"/>
              <w:jc w:val="center"/>
            </w:pPr>
            <w:r>
              <w:lastRenderedPageBreak/>
              <w:t>Подпрограмма 6</w:t>
            </w:r>
          </w:p>
        </w:tc>
        <w:tc>
          <w:tcPr>
            <w:tcW w:w="2074" w:type="dxa"/>
            <w:vMerge w:val="restart"/>
          </w:tcPr>
          <w:p w:rsidR="00D95E15" w:rsidRDefault="00D95E15">
            <w:pPr>
              <w:pStyle w:val="ConsPlusNormal"/>
            </w:pPr>
            <w:r>
              <w:t>Обеспечение реализации муниципальной программы</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11571,0</w:t>
            </w:r>
          </w:p>
        </w:tc>
        <w:tc>
          <w:tcPr>
            <w:tcW w:w="1024" w:type="dxa"/>
          </w:tcPr>
          <w:p w:rsidR="00D95E15" w:rsidRDefault="00D95E15">
            <w:pPr>
              <w:pStyle w:val="ConsPlusNormal"/>
              <w:jc w:val="center"/>
            </w:pPr>
            <w:r>
              <w:t>38640,0</w:t>
            </w:r>
          </w:p>
        </w:tc>
        <w:tc>
          <w:tcPr>
            <w:tcW w:w="1024" w:type="dxa"/>
          </w:tcPr>
          <w:p w:rsidR="00D95E15" w:rsidRDefault="00D95E15">
            <w:pPr>
              <w:pStyle w:val="ConsPlusNormal"/>
              <w:jc w:val="center"/>
            </w:pPr>
            <w:r>
              <w:t>40266,1</w:t>
            </w:r>
          </w:p>
        </w:tc>
        <w:tc>
          <w:tcPr>
            <w:tcW w:w="1024" w:type="dxa"/>
          </w:tcPr>
          <w:p w:rsidR="00D95E15" w:rsidRDefault="00D95E15">
            <w:pPr>
              <w:pStyle w:val="ConsPlusNormal"/>
              <w:jc w:val="center"/>
            </w:pPr>
            <w:r>
              <w:t>40039,3</w:t>
            </w:r>
          </w:p>
        </w:tc>
        <w:tc>
          <w:tcPr>
            <w:tcW w:w="1024" w:type="dxa"/>
          </w:tcPr>
          <w:p w:rsidR="00D95E15" w:rsidRDefault="00D95E15">
            <w:pPr>
              <w:pStyle w:val="ConsPlusNormal"/>
              <w:jc w:val="center"/>
            </w:pPr>
            <w:r>
              <w:t>42146,0</w:t>
            </w:r>
          </w:p>
        </w:tc>
        <w:tc>
          <w:tcPr>
            <w:tcW w:w="1024" w:type="dxa"/>
          </w:tcPr>
          <w:p w:rsidR="00D95E15" w:rsidRDefault="00D95E15">
            <w:pPr>
              <w:pStyle w:val="ConsPlusNormal"/>
              <w:jc w:val="center"/>
            </w:pPr>
            <w:r>
              <w:t>42223,7</w:t>
            </w:r>
          </w:p>
        </w:tc>
        <w:tc>
          <w:tcPr>
            <w:tcW w:w="1144" w:type="dxa"/>
          </w:tcPr>
          <w:p w:rsidR="00D95E15" w:rsidRDefault="00D95E15">
            <w:pPr>
              <w:pStyle w:val="ConsPlusNormal"/>
              <w:jc w:val="center"/>
            </w:pPr>
            <w:r>
              <w:t>48284,0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11571,0</w:t>
            </w:r>
          </w:p>
        </w:tc>
        <w:tc>
          <w:tcPr>
            <w:tcW w:w="1024" w:type="dxa"/>
          </w:tcPr>
          <w:p w:rsidR="00D95E15" w:rsidRDefault="00D95E15">
            <w:pPr>
              <w:pStyle w:val="ConsPlusNormal"/>
              <w:jc w:val="center"/>
            </w:pPr>
            <w:r>
              <w:t>38640,0</w:t>
            </w:r>
          </w:p>
        </w:tc>
        <w:tc>
          <w:tcPr>
            <w:tcW w:w="1024" w:type="dxa"/>
          </w:tcPr>
          <w:p w:rsidR="00D95E15" w:rsidRDefault="00D95E15">
            <w:pPr>
              <w:pStyle w:val="ConsPlusNormal"/>
              <w:jc w:val="center"/>
            </w:pPr>
            <w:r>
              <w:t>40266,1</w:t>
            </w:r>
          </w:p>
        </w:tc>
        <w:tc>
          <w:tcPr>
            <w:tcW w:w="1024" w:type="dxa"/>
          </w:tcPr>
          <w:p w:rsidR="00D95E15" w:rsidRDefault="00D95E15">
            <w:pPr>
              <w:pStyle w:val="ConsPlusNormal"/>
              <w:jc w:val="center"/>
            </w:pPr>
            <w:r>
              <w:t>40039,3</w:t>
            </w:r>
          </w:p>
        </w:tc>
        <w:tc>
          <w:tcPr>
            <w:tcW w:w="1024" w:type="dxa"/>
          </w:tcPr>
          <w:p w:rsidR="00D95E15" w:rsidRDefault="00D95E15">
            <w:pPr>
              <w:pStyle w:val="ConsPlusNormal"/>
              <w:jc w:val="center"/>
            </w:pPr>
            <w:r>
              <w:t>42146,0</w:t>
            </w:r>
          </w:p>
        </w:tc>
        <w:tc>
          <w:tcPr>
            <w:tcW w:w="1024" w:type="dxa"/>
          </w:tcPr>
          <w:p w:rsidR="00D95E15" w:rsidRDefault="00D95E15">
            <w:pPr>
              <w:pStyle w:val="ConsPlusNormal"/>
              <w:jc w:val="center"/>
            </w:pPr>
            <w:r>
              <w:t>42223,7</w:t>
            </w:r>
          </w:p>
        </w:tc>
        <w:tc>
          <w:tcPr>
            <w:tcW w:w="1144" w:type="dxa"/>
          </w:tcPr>
          <w:p w:rsidR="00D95E15" w:rsidRDefault="00D95E15">
            <w:pPr>
              <w:pStyle w:val="ConsPlusNormal"/>
              <w:jc w:val="center"/>
            </w:pPr>
            <w:r>
              <w:t>48284,0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6.1.</w:t>
            </w:r>
          </w:p>
        </w:tc>
        <w:tc>
          <w:tcPr>
            <w:tcW w:w="2074" w:type="dxa"/>
            <w:vMerge w:val="restart"/>
          </w:tcPr>
          <w:p w:rsidR="00D95E15" w:rsidRDefault="00D95E15">
            <w:pPr>
              <w:pStyle w:val="ConsPlusNormal"/>
            </w:pPr>
            <w:r>
              <w:t>Обеспечение функций органов местного самоуправления</w:t>
            </w:r>
          </w:p>
        </w:tc>
        <w:tc>
          <w:tcPr>
            <w:tcW w:w="1909" w:type="dxa"/>
          </w:tcPr>
          <w:p w:rsidR="00D95E15" w:rsidRDefault="00D95E15">
            <w:pPr>
              <w:pStyle w:val="ConsPlusNormal"/>
            </w:pPr>
            <w:r>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11571,0</w:t>
            </w:r>
          </w:p>
        </w:tc>
        <w:tc>
          <w:tcPr>
            <w:tcW w:w="1024" w:type="dxa"/>
          </w:tcPr>
          <w:p w:rsidR="00D95E15" w:rsidRDefault="00D95E15">
            <w:pPr>
              <w:pStyle w:val="ConsPlusNormal"/>
              <w:jc w:val="center"/>
            </w:pPr>
            <w:r>
              <w:t>10686,0</w:t>
            </w:r>
          </w:p>
        </w:tc>
        <w:tc>
          <w:tcPr>
            <w:tcW w:w="1024" w:type="dxa"/>
          </w:tcPr>
          <w:p w:rsidR="00D95E15" w:rsidRDefault="00D95E15">
            <w:pPr>
              <w:pStyle w:val="ConsPlusNormal"/>
              <w:jc w:val="center"/>
            </w:pPr>
            <w:r>
              <w:t>11602,4</w:t>
            </w:r>
          </w:p>
        </w:tc>
        <w:tc>
          <w:tcPr>
            <w:tcW w:w="1024" w:type="dxa"/>
          </w:tcPr>
          <w:p w:rsidR="00D95E15" w:rsidRDefault="00D95E15">
            <w:pPr>
              <w:pStyle w:val="ConsPlusNormal"/>
              <w:jc w:val="center"/>
            </w:pPr>
            <w:r>
              <w:t>11004,0</w:t>
            </w:r>
          </w:p>
        </w:tc>
        <w:tc>
          <w:tcPr>
            <w:tcW w:w="1024" w:type="dxa"/>
          </w:tcPr>
          <w:p w:rsidR="00D95E15" w:rsidRDefault="00D95E15">
            <w:pPr>
              <w:pStyle w:val="ConsPlusNormal"/>
              <w:jc w:val="center"/>
            </w:pPr>
            <w:r>
              <w:t>11601,0</w:t>
            </w:r>
          </w:p>
        </w:tc>
        <w:tc>
          <w:tcPr>
            <w:tcW w:w="1024" w:type="dxa"/>
          </w:tcPr>
          <w:p w:rsidR="00D95E15" w:rsidRDefault="00D95E15">
            <w:pPr>
              <w:pStyle w:val="ConsPlusNormal"/>
              <w:jc w:val="center"/>
            </w:pPr>
            <w:r>
              <w:t>11511,0</w:t>
            </w:r>
          </w:p>
        </w:tc>
        <w:tc>
          <w:tcPr>
            <w:tcW w:w="1144" w:type="dxa"/>
          </w:tcPr>
          <w:p w:rsidR="00D95E15" w:rsidRDefault="00D95E15">
            <w:pPr>
              <w:pStyle w:val="ConsPlusNormal"/>
              <w:jc w:val="center"/>
            </w:pPr>
            <w:r>
              <w:t>13561,0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11571,0</w:t>
            </w:r>
          </w:p>
        </w:tc>
        <w:tc>
          <w:tcPr>
            <w:tcW w:w="1024" w:type="dxa"/>
          </w:tcPr>
          <w:p w:rsidR="00D95E15" w:rsidRDefault="00D95E15">
            <w:pPr>
              <w:pStyle w:val="ConsPlusNormal"/>
              <w:jc w:val="center"/>
            </w:pPr>
            <w:r>
              <w:t>10686,0</w:t>
            </w:r>
          </w:p>
        </w:tc>
        <w:tc>
          <w:tcPr>
            <w:tcW w:w="1024" w:type="dxa"/>
          </w:tcPr>
          <w:p w:rsidR="00D95E15" w:rsidRDefault="00D95E15">
            <w:pPr>
              <w:pStyle w:val="ConsPlusNormal"/>
              <w:jc w:val="center"/>
            </w:pPr>
            <w:r>
              <w:t>11602,4</w:t>
            </w:r>
          </w:p>
        </w:tc>
        <w:tc>
          <w:tcPr>
            <w:tcW w:w="1024" w:type="dxa"/>
          </w:tcPr>
          <w:p w:rsidR="00D95E15" w:rsidRDefault="00D95E15">
            <w:pPr>
              <w:pStyle w:val="ConsPlusNormal"/>
              <w:jc w:val="center"/>
            </w:pPr>
            <w:r>
              <w:t>11004,0</w:t>
            </w:r>
          </w:p>
        </w:tc>
        <w:tc>
          <w:tcPr>
            <w:tcW w:w="1024" w:type="dxa"/>
          </w:tcPr>
          <w:p w:rsidR="00D95E15" w:rsidRDefault="00D95E15">
            <w:pPr>
              <w:pStyle w:val="ConsPlusNormal"/>
              <w:jc w:val="center"/>
            </w:pPr>
            <w:r>
              <w:t>11601,0</w:t>
            </w:r>
          </w:p>
        </w:tc>
        <w:tc>
          <w:tcPr>
            <w:tcW w:w="1024" w:type="dxa"/>
          </w:tcPr>
          <w:p w:rsidR="00D95E15" w:rsidRDefault="00D95E15">
            <w:pPr>
              <w:pStyle w:val="ConsPlusNormal"/>
              <w:jc w:val="center"/>
            </w:pPr>
            <w:r>
              <w:t>11511,0</w:t>
            </w:r>
          </w:p>
        </w:tc>
        <w:tc>
          <w:tcPr>
            <w:tcW w:w="1144" w:type="dxa"/>
          </w:tcPr>
          <w:p w:rsidR="00D95E15" w:rsidRDefault="00D95E15">
            <w:pPr>
              <w:pStyle w:val="ConsPlusNormal"/>
              <w:jc w:val="center"/>
            </w:pPr>
            <w:r>
              <w:t>13561,0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 xml:space="preserve">Основное </w:t>
            </w:r>
            <w:r>
              <w:lastRenderedPageBreak/>
              <w:t>мероприятие 6.2.</w:t>
            </w:r>
          </w:p>
        </w:tc>
        <w:tc>
          <w:tcPr>
            <w:tcW w:w="2074" w:type="dxa"/>
            <w:vMerge w:val="restart"/>
          </w:tcPr>
          <w:p w:rsidR="00D95E15" w:rsidRDefault="00D95E15">
            <w:pPr>
              <w:pStyle w:val="ConsPlusNormal"/>
            </w:pPr>
            <w:r>
              <w:lastRenderedPageBreak/>
              <w:t xml:space="preserve">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09" w:type="dxa"/>
          </w:tcPr>
          <w:p w:rsidR="00D95E15" w:rsidRDefault="00D95E15">
            <w:pPr>
              <w:pStyle w:val="ConsPlusNormal"/>
            </w:pPr>
            <w:r>
              <w:lastRenderedPageBreak/>
              <w:t>Всего</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27954,0</w:t>
            </w:r>
          </w:p>
        </w:tc>
        <w:tc>
          <w:tcPr>
            <w:tcW w:w="1024" w:type="dxa"/>
          </w:tcPr>
          <w:p w:rsidR="00D95E15" w:rsidRDefault="00D95E15">
            <w:pPr>
              <w:pStyle w:val="ConsPlusNormal"/>
              <w:jc w:val="center"/>
            </w:pPr>
            <w:r>
              <w:t>28663,7</w:t>
            </w:r>
          </w:p>
        </w:tc>
        <w:tc>
          <w:tcPr>
            <w:tcW w:w="1024" w:type="dxa"/>
          </w:tcPr>
          <w:p w:rsidR="00D95E15" w:rsidRDefault="00D95E15">
            <w:pPr>
              <w:pStyle w:val="ConsPlusNormal"/>
              <w:jc w:val="center"/>
            </w:pPr>
            <w:r>
              <w:t>29035,3</w:t>
            </w:r>
          </w:p>
        </w:tc>
        <w:tc>
          <w:tcPr>
            <w:tcW w:w="1024" w:type="dxa"/>
          </w:tcPr>
          <w:p w:rsidR="00D95E15" w:rsidRDefault="00D95E15">
            <w:pPr>
              <w:pStyle w:val="ConsPlusNormal"/>
              <w:jc w:val="center"/>
            </w:pPr>
            <w:r>
              <w:t>30545,0</w:t>
            </w:r>
          </w:p>
        </w:tc>
        <w:tc>
          <w:tcPr>
            <w:tcW w:w="1024" w:type="dxa"/>
          </w:tcPr>
          <w:p w:rsidR="00D95E15" w:rsidRDefault="00D95E15">
            <w:pPr>
              <w:pStyle w:val="ConsPlusNormal"/>
              <w:jc w:val="center"/>
            </w:pPr>
            <w:r>
              <w:t>30712,7</w:t>
            </w:r>
          </w:p>
        </w:tc>
        <w:tc>
          <w:tcPr>
            <w:tcW w:w="1144" w:type="dxa"/>
          </w:tcPr>
          <w:p w:rsidR="00D95E15" w:rsidRDefault="00D95E15">
            <w:pPr>
              <w:pStyle w:val="ConsPlusNormal"/>
              <w:jc w:val="center"/>
            </w:pPr>
            <w:r>
              <w:t>34723,0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27954,0</w:t>
            </w:r>
          </w:p>
        </w:tc>
        <w:tc>
          <w:tcPr>
            <w:tcW w:w="1024" w:type="dxa"/>
          </w:tcPr>
          <w:p w:rsidR="00D95E15" w:rsidRDefault="00D95E15">
            <w:pPr>
              <w:pStyle w:val="ConsPlusNormal"/>
              <w:jc w:val="center"/>
            </w:pPr>
            <w:r>
              <w:t>28663,7</w:t>
            </w:r>
          </w:p>
        </w:tc>
        <w:tc>
          <w:tcPr>
            <w:tcW w:w="1024" w:type="dxa"/>
          </w:tcPr>
          <w:p w:rsidR="00D95E15" w:rsidRDefault="00D95E15">
            <w:pPr>
              <w:pStyle w:val="ConsPlusNormal"/>
              <w:jc w:val="center"/>
            </w:pPr>
            <w:r>
              <w:t>29035,3</w:t>
            </w:r>
          </w:p>
        </w:tc>
        <w:tc>
          <w:tcPr>
            <w:tcW w:w="1024" w:type="dxa"/>
          </w:tcPr>
          <w:p w:rsidR="00D95E15" w:rsidRDefault="00D95E15">
            <w:pPr>
              <w:pStyle w:val="ConsPlusNormal"/>
              <w:jc w:val="center"/>
            </w:pPr>
            <w:r>
              <w:t>30545,0</w:t>
            </w:r>
          </w:p>
        </w:tc>
        <w:tc>
          <w:tcPr>
            <w:tcW w:w="1024" w:type="dxa"/>
          </w:tcPr>
          <w:p w:rsidR="00D95E15" w:rsidRDefault="00D95E15">
            <w:pPr>
              <w:pStyle w:val="ConsPlusNormal"/>
              <w:jc w:val="center"/>
            </w:pPr>
            <w:r>
              <w:t>30712,7</w:t>
            </w:r>
          </w:p>
        </w:tc>
        <w:tc>
          <w:tcPr>
            <w:tcW w:w="1144" w:type="dxa"/>
          </w:tcPr>
          <w:p w:rsidR="00D95E15" w:rsidRDefault="00D95E15">
            <w:pPr>
              <w:pStyle w:val="ConsPlusNormal"/>
              <w:jc w:val="center"/>
            </w:pPr>
            <w:r>
              <w:t>34723,0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74"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129" w:type="dxa"/>
          </w:tcPr>
          <w:p w:rsidR="00D95E15" w:rsidRDefault="00D95E15">
            <w:pPr>
              <w:pStyle w:val="ConsPlusNormal"/>
              <w:jc w:val="center"/>
            </w:pPr>
            <w:r>
              <w:t>-</w:t>
            </w:r>
          </w:p>
        </w:tc>
        <w:tc>
          <w:tcPr>
            <w:tcW w:w="1009" w:type="dxa"/>
          </w:tcPr>
          <w:p w:rsidR="00D95E15" w:rsidRDefault="00D95E15">
            <w:pPr>
              <w:pStyle w:val="ConsPlusNormal"/>
              <w:jc w:val="center"/>
            </w:pPr>
            <w:r>
              <w:t>-</w:t>
            </w:r>
          </w:p>
        </w:tc>
        <w:tc>
          <w:tcPr>
            <w:tcW w:w="126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Title"/>
        <w:jc w:val="center"/>
        <w:outlineLvl w:val="2"/>
      </w:pPr>
      <w:r>
        <w:t>II этап реализации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089"/>
        <w:gridCol w:w="1909"/>
        <w:gridCol w:w="1024"/>
        <w:gridCol w:w="1144"/>
        <w:gridCol w:w="1024"/>
        <w:gridCol w:w="1024"/>
        <w:gridCol w:w="1024"/>
      </w:tblGrid>
      <w:tr w:rsidR="00D95E15">
        <w:tc>
          <w:tcPr>
            <w:tcW w:w="1247" w:type="dxa"/>
            <w:vMerge w:val="restart"/>
          </w:tcPr>
          <w:p w:rsidR="00D95E15" w:rsidRDefault="00D95E15">
            <w:pPr>
              <w:pStyle w:val="ConsPlusNormal"/>
              <w:jc w:val="center"/>
            </w:pPr>
            <w:r>
              <w:t>Статус</w:t>
            </w:r>
          </w:p>
        </w:tc>
        <w:tc>
          <w:tcPr>
            <w:tcW w:w="2089" w:type="dxa"/>
            <w:vMerge w:val="restart"/>
          </w:tcPr>
          <w:p w:rsidR="00D95E15" w:rsidRDefault="00D95E15">
            <w:pPr>
              <w:pStyle w:val="ConsPlusNormal"/>
              <w:jc w:val="center"/>
            </w:pPr>
            <w:r>
              <w:t>Наименование муниципальной программы, подпрограммы муниципальной программы, основного мероприятия</w:t>
            </w:r>
          </w:p>
        </w:tc>
        <w:tc>
          <w:tcPr>
            <w:tcW w:w="1909" w:type="dxa"/>
            <w:vMerge w:val="restart"/>
          </w:tcPr>
          <w:p w:rsidR="00D95E15" w:rsidRDefault="00D95E15">
            <w:pPr>
              <w:pStyle w:val="ConsPlusNormal"/>
              <w:jc w:val="center"/>
            </w:pPr>
            <w:r>
              <w:t>Объем финансирования, источники финансирования</w:t>
            </w:r>
          </w:p>
        </w:tc>
        <w:tc>
          <w:tcPr>
            <w:tcW w:w="5240" w:type="dxa"/>
            <w:gridSpan w:val="5"/>
          </w:tcPr>
          <w:p w:rsidR="00D95E15" w:rsidRDefault="00D95E15">
            <w:pPr>
              <w:pStyle w:val="ConsPlusNormal"/>
              <w:jc w:val="center"/>
            </w:pPr>
            <w:r>
              <w:t>Оценка расходов на II этап реализации программы (тыс. рублей), годы</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vMerge/>
          </w:tcPr>
          <w:p w:rsidR="00D95E15" w:rsidRDefault="00D95E15">
            <w:pPr>
              <w:spacing w:after="1" w:line="0" w:lineRule="atLeast"/>
            </w:pPr>
          </w:p>
        </w:tc>
        <w:tc>
          <w:tcPr>
            <w:tcW w:w="1024" w:type="dxa"/>
          </w:tcPr>
          <w:p w:rsidR="00D95E15" w:rsidRDefault="00D95E15">
            <w:pPr>
              <w:pStyle w:val="ConsPlusNormal"/>
              <w:jc w:val="center"/>
            </w:pPr>
            <w:r>
              <w:t>2021 г.</w:t>
            </w:r>
          </w:p>
        </w:tc>
        <w:tc>
          <w:tcPr>
            <w:tcW w:w="1144" w:type="dxa"/>
          </w:tcPr>
          <w:p w:rsidR="00D95E15" w:rsidRDefault="00D95E15">
            <w:pPr>
              <w:pStyle w:val="ConsPlusNormal"/>
              <w:jc w:val="center"/>
            </w:pPr>
            <w:r>
              <w:t>2022 г.</w:t>
            </w:r>
          </w:p>
        </w:tc>
        <w:tc>
          <w:tcPr>
            <w:tcW w:w="1024" w:type="dxa"/>
          </w:tcPr>
          <w:p w:rsidR="00D95E15" w:rsidRDefault="00D95E15">
            <w:pPr>
              <w:pStyle w:val="ConsPlusNormal"/>
              <w:jc w:val="center"/>
            </w:pPr>
            <w:r>
              <w:t>2023 г.</w:t>
            </w:r>
          </w:p>
        </w:tc>
        <w:tc>
          <w:tcPr>
            <w:tcW w:w="1024" w:type="dxa"/>
          </w:tcPr>
          <w:p w:rsidR="00D95E15" w:rsidRDefault="00D95E15">
            <w:pPr>
              <w:pStyle w:val="ConsPlusNormal"/>
              <w:jc w:val="center"/>
            </w:pPr>
            <w:r>
              <w:t>2024 г.</w:t>
            </w:r>
          </w:p>
        </w:tc>
        <w:tc>
          <w:tcPr>
            <w:tcW w:w="1024" w:type="dxa"/>
          </w:tcPr>
          <w:p w:rsidR="00D95E15" w:rsidRDefault="00D95E15">
            <w:pPr>
              <w:pStyle w:val="ConsPlusNormal"/>
              <w:jc w:val="center"/>
            </w:pPr>
            <w:r>
              <w:t>2025 г.</w:t>
            </w:r>
          </w:p>
        </w:tc>
      </w:tr>
      <w:tr w:rsidR="00D95E15">
        <w:tc>
          <w:tcPr>
            <w:tcW w:w="1247" w:type="dxa"/>
          </w:tcPr>
          <w:p w:rsidR="00D95E15" w:rsidRDefault="00D95E15">
            <w:pPr>
              <w:pStyle w:val="ConsPlusNormal"/>
              <w:jc w:val="center"/>
            </w:pPr>
            <w:r>
              <w:t>1</w:t>
            </w:r>
          </w:p>
        </w:tc>
        <w:tc>
          <w:tcPr>
            <w:tcW w:w="2089" w:type="dxa"/>
          </w:tcPr>
          <w:p w:rsidR="00D95E15" w:rsidRDefault="00D95E15">
            <w:pPr>
              <w:pStyle w:val="ConsPlusNormal"/>
              <w:jc w:val="center"/>
            </w:pPr>
            <w:r>
              <w:t>2</w:t>
            </w:r>
          </w:p>
        </w:tc>
        <w:tc>
          <w:tcPr>
            <w:tcW w:w="1909" w:type="dxa"/>
          </w:tcPr>
          <w:p w:rsidR="00D95E15" w:rsidRDefault="00D95E15">
            <w:pPr>
              <w:pStyle w:val="ConsPlusNormal"/>
              <w:jc w:val="center"/>
            </w:pPr>
            <w:r>
              <w:t>3</w:t>
            </w:r>
          </w:p>
        </w:tc>
        <w:tc>
          <w:tcPr>
            <w:tcW w:w="1024" w:type="dxa"/>
          </w:tcPr>
          <w:p w:rsidR="00D95E15" w:rsidRDefault="00D95E15">
            <w:pPr>
              <w:pStyle w:val="ConsPlusNormal"/>
              <w:jc w:val="center"/>
            </w:pPr>
            <w:r>
              <w:t>4</w:t>
            </w:r>
          </w:p>
        </w:tc>
        <w:tc>
          <w:tcPr>
            <w:tcW w:w="1144" w:type="dxa"/>
          </w:tcPr>
          <w:p w:rsidR="00D95E15" w:rsidRDefault="00D95E15">
            <w:pPr>
              <w:pStyle w:val="ConsPlusNormal"/>
              <w:jc w:val="center"/>
            </w:pPr>
            <w:r>
              <w:t>5</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024" w:type="dxa"/>
          </w:tcPr>
          <w:p w:rsidR="00D95E15" w:rsidRDefault="00D95E15">
            <w:pPr>
              <w:pStyle w:val="ConsPlusNormal"/>
              <w:jc w:val="center"/>
            </w:pPr>
            <w:r>
              <w:t>8</w:t>
            </w:r>
          </w:p>
        </w:tc>
      </w:tr>
      <w:tr w:rsidR="00D95E15">
        <w:tc>
          <w:tcPr>
            <w:tcW w:w="1247" w:type="dxa"/>
            <w:vMerge w:val="restart"/>
          </w:tcPr>
          <w:p w:rsidR="00D95E15" w:rsidRDefault="00D95E15">
            <w:pPr>
              <w:pStyle w:val="ConsPlusNormal"/>
              <w:jc w:val="center"/>
            </w:pPr>
            <w:r>
              <w:t>Муниципальная программа</w:t>
            </w:r>
          </w:p>
        </w:tc>
        <w:tc>
          <w:tcPr>
            <w:tcW w:w="2089" w:type="dxa"/>
            <w:vMerge w:val="restart"/>
          </w:tcPr>
          <w:p w:rsidR="00D95E15" w:rsidRDefault="00D95E15">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757961,5</w:t>
            </w:r>
          </w:p>
        </w:tc>
        <w:tc>
          <w:tcPr>
            <w:tcW w:w="1144" w:type="dxa"/>
          </w:tcPr>
          <w:p w:rsidR="00D95E15" w:rsidRDefault="00D95E15">
            <w:pPr>
              <w:pStyle w:val="ConsPlusNormal"/>
              <w:jc w:val="center"/>
            </w:pPr>
            <w:r>
              <w:t>1174670,4</w:t>
            </w:r>
          </w:p>
        </w:tc>
        <w:tc>
          <w:tcPr>
            <w:tcW w:w="1024" w:type="dxa"/>
          </w:tcPr>
          <w:p w:rsidR="00D95E15" w:rsidRDefault="00D95E15">
            <w:pPr>
              <w:pStyle w:val="ConsPlusNormal"/>
              <w:jc w:val="center"/>
            </w:pPr>
            <w:r>
              <w:t>789508,3</w:t>
            </w:r>
          </w:p>
        </w:tc>
        <w:tc>
          <w:tcPr>
            <w:tcW w:w="1024" w:type="dxa"/>
          </w:tcPr>
          <w:p w:rsidR="00D95E15" w:rsidRDefault="00D95E15">
            <w:pPr>
              <w:pStyle w:val="ConsPlusNormal"/>
              <w:jc w:val="center"/>
            </w:pPr>
            <w:r>
              <w:t>732289,6</w:t>
            </w:r>
          </w:p>
        </w:tc>
        <w:tc>
          <w:tcPr>
            <w:tcW w:w="1024" w:type="dxa"/>
          </w:tcPr>
          <w:p w:rsidR="00D95E15" w:rsidRDefault="00D95E15">
            <w:pPr>
              <w:pStyle w:val="ConsPlusNormal"/>
              <w:jc w:val="center"/>
            </w:pPr>
            <w:r>
              <w:t>430497,9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441899,8</w:t>
            </w:r>
          </w:p>
        </w:tc>
        <w:tc>
          <w:tcPr>
            <w:tcW w:w="1144" w:type="dxa"/>
          </w:tcPr>
          <w:p w:rsidR="00D95E15" w:rsidRDefault="00D95E15">
            <w:pPr>
              <w:pStyle w:val="ConsPlusNormal"/>
              <w:jc w:val="center"/>
            </w:pPr>
            <w:r>
              <w:t>489764,3</w:t>
            </w:r>
          </w:p>
        </w:tc>
        <w:tc>
          <w:tcPr>
            <w:tcW w:w="1024" w:type="dxa"/>
          </w:tcPr>
          <w:p w:rsidR="00D95E15" w:rsidRDefault="00D95E15">
            <w:pPr>
              <w:pStyle w:val="ConsPlusNormal"/>
              <w:jc w:val="center"/>
            </w:pPr>
            <w:r>
              <w:t>360640,0</w:t>
            </w:r>
          </w:p>
        </w:tc>
        <w:tc>
          <w:tcPr>
            <w:tcW w:w="1024" w:type="dxa"/>
          </w:tcPr>
          <w:p w:rsidR="00D95E15" w:rsidRDefault="00D95E15">
            <w:pPr>
              <w:pStyle w:val="ConsPlusNormal"/>
              <w:jc w:val="center"/>
            </w:pPr>
            <w:r>
              <w:t>331620,0</w:t>
            </w:r>
          </w:p>
        </w:tc>
        <w:tc>
          <w:tcPr>
            <w:tcW w:w="1024" w:type="dxa"/>
          </w:tcPr>
          <w:p w:rsidR="00D95E15" w:rsidRDefault="00D95E15">
            <w:pPr>
              <w:pStyle w:val="ConsPlusNormal"/>
              <w:jc w:val="center"/>
            </w:pPr>
            <w:r>
              <w:t>258486,0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98012,5</w:t>
            </w:r>
          </w:p>
        </w:tc>
        <w:tc>
          <w:tcPr>
            <w:tcW w:w="1144" w:type="dxa"/>
          </w:tcPr>
          <w:p w:rsidR="00D95E15" w:rsidRDefault="00D95E15">
            <w:pPr>
              <w:pStyle w:val="ConsPlusNormal"/>
              <w:jc w:val="center"/>
            </w:pPr>
            <w:r>
              <w:t>578348,1</w:t>
            </w:r>
          </w:p>
        </w:tc>
        <w:tc>
          <w:tcPr>
            <w:tcW w:w="1024" w:type="dxa"/>
          </w:tcPr>
          <w:p w:rsidR="00D95E15" w:rsidRDefault="00D95E15">
            <w:pPr>
              <w:pStyle w:val="ConsPlusNormal"/>
              <w:jc w:val="center"/>
            </w:pPr>
            <w:r>
              <w:t>285568,3</w:t>
            </w:r>
          </w:p>
        </w:tc>
        <w:tc>
          <w:tcPr>
            <w:tcW w:w="1024" w:type="dxa"/>
          </w:tcPr>
          <w:p w:rsidR="00D95E15" w:rsidRDefault="00D95E15">
            <w:pPr>
              <w:pStyle w:val="ConsPlusNormal"/>
              <w:jc w:val="center"/>
            </w:pPr>
            <w:r>
              <w:t>235546,6</w:t>
            </w:r>
          </w:p>
        </w:tc>
        <w:tc>
          <w:tcPr>
            <w:tcW w:w="102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67049,2</w:t>
            </w:r>
          </w:p>
        </w:tc>
        <w:tc>
          <w:tcPr>
            <w:tcW w:w="1144" w:type="dxa"/>
          </w:tcPr>
          <w:p w:rsidR="00D95E15" w:rsidRDefault="00D95E15">
            <w:pPr>
              <w:pStyle w:val="ConsPlusNormal"/>
              <w:jc w:val="center"/>
            </w:pPr>
            <w:r>
              <w:t>1008,0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151000,0</w:t>
            </w:r>
          </w:p>
        </w:tc>
        <w:tc>
          <w:tcPr>
            <w:tcW w:w="1144" w:type="dxa"/>
          </w:tcPr>
          <w:p w:rsidR="00D95E15" w:rsidRDefault="00D95E15">
            <w:pPr>
              <w:pStyle w:val="ConsPlusNormal"/>
              <w:jc w:val="center"/>
            </w:pPr>
            <w:r>
              <w:t>105550,0</w:t>
            </w:r>
          </w:p>
        </w:tc>
        <w:tc>
          <w:tcPr>
            <w:tcW w:w="1024" w:type="dxa"/>
          </w:tcPr>
          <w:p w:rsidR="00D95E15" w:rsidRDefault="00D95E15">
            <w:pPr>
              <w:pStyle w:val="ConsPlusNormal"/>
              <w:jc w:val="center"/>
            </w:pPr>
            <w:r>
              <w:t>143300,0</w:t>
            </w:r>
          </w:p>
        </w:tc>
        <w:tc>
          <w:tcPr>
            <w:tcW w:w="1024" w:type="dxa"/>
          </w:tcPr>
          <w:p w:rsidR="00D95E15" w:rsidRDefault="00D95E15">
            <w:pPr>
              <w:pStyle w:val="ConsPlusNormal"/>
              <w:jc w:val="center"/>
            </w:pPr>
            <w:r>
              <w:t>165123,0</w:t>
            </w:r>
          </w:p>
        </w:tc>
        <w:tc>
          <w:tcPr>
            <w:tcW w:w="1024" w:type="dxa"/>
          </w:tcPr>
          <w:p w:rsidR="00D95E15" w:rsidRDefault="00D95E15">
            <w:pPr>
              <w:pStyle w:val="ConsPlusNormal"/>
              <w:jc w:val="center"/>
            </w:pPr>
            <w:r>
              <w:t>171893,0</w:t>
            </w:r>
          </w:p>
        </w:tc>
      </w:tr>
      <w:tr w:rsidR="00D95E15">
        <w:tc>
          <w:tcPr>
            <w:tcW w:w="1247" w:type="dxa"/>
            <w:vMerge w:val="restart"/>
          </w:tcPr>
          <w:p w:rsidR="00D95E15" w:rsidRDefault="00D95E15">
            <w:pPr>
              <w:pStyle w:val="ConsPlusNormal"/>
              <w:jc w:val="center"/>
            </w:pPr>
            <w:r>
              <w:t>Подпрограмма 1</w:t>
            </w:r>
          </w:p>
        </w:tc>
        <w:tc>
          <w:tcPr>
            <w:tcW w:w="2089" w:type="dxa"/>
            <w:vMerge w:val="restart"/>
          </w:tcPr>
          <w:p w:rsidR="00D95E15" w:rsidRDefault="00D95E15">
            <w:pPr>
              <w:pStyle w:val="ConsPlusNormal"/>
            </w:pPr>
            <w:r>
              <w:t xml:space="preserve">Подготовка проектов планировки </w:t>
            </w:r>
            <w:r>
              <w:lastRenderedPageBreak/>
              <w:t>территорий Губкинского городского округа Белгородской области</w:t>
            </w:r>
          </w:p>
        </w:tc>
        <w:tc>
          <w:tcPr>
            <w:tcW w:w="1909" w:type="dxa"/>
          </w:tcPr>
          <w:p w:rsidR="00D95E15" w:rsidRDefault="00D95E15">
            <w:pPr>
              <w:pStyle w:val="ConsPlusNormal"/>
            </w:pPr>
            <w:r>
              <w:lastRenderedPageBreak/>
              <w:t>Всего</w:t>
            </w:r>
          </w:p>
        </w:tc>
        <w:tc>
          <w:tcPr>
            <w:tcW w:w="1024" w:type="dxa"/>
          </w:tcPr>
          <w:p w:rsidR="00D95E15" w:rsidRDefault="00D95E15">
            <w:pPr>
              <w:pStyle w:val="ConsPlusNormal"/>
              <w:jc w:val="center"/>
            </w:pPr>
            <w:r>
              <w:t>500,0</w:t>
            </w:r>
          </w:p>
        </w:tc>
        <w:tc>
          <w:tcPr>
            <w:tcW w:w="1144" w:type="dxa"/>
          </w:tcPr>
          <w:p w:rsidR="00D95E15" w:rsidRDefault="00D95E15">
            <w:pPr>
              <w:pStyle w:val="ConsPlusNormal"/>
              <w:jc w:val="center"/>
            </w:pPr>
            <w:r>
              <w:t>3500,0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800,0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 xml:space="preserve">бюджет Губкинского </w:t>
            </w:r>
            <w:r>
              <w:lastRenderedPageBreak/>
              <w:t>городского округа</w:t>
            </w:r>
          </w:p>
        </w:tc>
        <w:tc>
          <w:tcPr>
            <w:tcW w:w="1024" w:type="dxa"/>
          </w:tcPr>
          <w:p w:rsidR="00D95E15" w:rsidRDefault="00D95E15">
            <w:pPr>
              <w:pStyle w:val="ConsPlusNormal"/>
              <w:jc w:val="center"/>
            </w:pPr>
            <w:r>
              <w:lastRenderedPageBreak/>
              <w:t>500,0</w:t>
            </w:r>
          </w:p>
        </w:tc>
        <w:tc>
          <w:tcPr>
            <w:tcW w:w="1144" w:type="dxa"/>
          </w:tcPr>
          <w:p w:rsidR="00D95E15" w:rsidRDefault="00D95E15">
            <w:pPr>
              <w:pStyle w:val="ConsPlusNormal"/>
              <w:jc w:val="center"/>
            </w:pPr>
            <w:r>
              <w:t>3500,0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800,0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1.1.</w:t>
            </w:r>
          </w:p>
        </w:tc>
        <w:tc>
          <w:tcPr>
            <w:tcW w:w="2089" w:type="dxa"/>
            <w:vMerge w:val="restart"/>
          </w:tcPr>
          <w:p w:rsidR="00D95E15" w:rsidRDefault="00D95E15">
            <w:pPr>
              <w:pStyle w:val="ConsPlusNormal"/>
            </w:pPr>
            <w:r>
              <w:t>Проектные работы по планировке территории округа</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500,0</w:t>
            </w:r>
          </w:p>
        </w:tc>
        <w:tc>
          <w:tcPr>
            <w:tcW w:w="1144" w:type="dxa"/>
          </w:tcPr>
          <w:p w:rsidR="00D95E15" w:rsidRDefault="00D95E15">
            <w:pPr>
              <w:pStyle w:val="ConsPlusNormal"/>
              <w:jc w:val="center"/>
            </w:pPr>
            <w:r>
              <w:t>3500,0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800,0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500,0</w:t>
            </w:r>
          </w:p>
        </w:tc>
        <w:tc>
          <w:tcPr>
            <w:tcW w:w="1144" w:type="dxa"/>
          </w:tcPr>
          <w:p w:rsidR="00D95E15" w:rsidRDefault="00D95E15">
            <w:pPr>
              <w:pStyle w:val="ConsPlusNormal"/>
              <w:jc w:val="center"/>
            </w:pPr>
            <w:r>
              <w:t>3500,0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500,0</w:t>
            </w:r>
          </w:p>
        </w:tc>
        <w:tc>
          <w:tcPr>
            <w:tcW w:w="1024" w:type="dxa"/>
          </w:tcPr>
          <w:p w:rsidR="00D95E15" w:rsidRDefault="00D95E15">
            <w:pPr>
              <w:pStyle w:val="ConsPlusNormal"/>
              <w:jc w:val="center"/>
            </w:pPr>
            <w:r>
              <w:t>800,0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Подпрограмма 2</w:t>
            </w:r>
          </w:p>
        </w:tc>
        <w:tc>
          <w:tcPr>
            <w:tcW w:w="2089" w:type="dxa"/>
            <w:vMerge w:val="restart"/>
          </w:tcPr>
          <w:p w:rsidR="00D95E15" w:rsidRDefault="00D95E15">
            <w:pPr>
              <w:pStyle w:val="ConsPlusNormal"/>
            </w:pPr>
            <w:r>
              <w:t xml:space="preserve">Капитальный ремонт многоквартирных домов Губкинского </w:t>
            </w:r>
            <w:r>
              <w:lastRenderedPageBreak/>
              <w:t>городского округа Белгородской области</w:t>
            </w:r>
          </w:p>
        </w:tc>
        <w:tc>
          <w:tcPr>
            <w:tcW w:w="1909" w:type="dxa"/>
          </w:tcPr>
          <w:p w:rsidR="00D95E15" w:rsidRDefault="00D95E15">
            <w:pPr>
              <w:pStyle w:val="ConsPlusNormal"/>
            </w:pPr>
            <w:r>
              <w:lastRenderedPageBreak/>
              <w:t>Всего</w:t>
            </w:r>
          </w:p>
        </w:tc>
        <w:tc>
          <w:tcPr>
            <w:tcW w:w="1024" w:type="dxa"/>
          </w:tcPr>
          <w:p w:rsidR="00D95E15" w:rsidRDefault="00D95E15">
            <w:pPr>
              <w:pStyle w:val="ConsPlusNormal"/>
              <w:jc w:val="center"/>
            </w:pPr>
            <w:r>
              <w:t>170678,8</w:t>
            </w:r>
          </w:p>
        </w:tc>
        <w:tc>
          <w:tcPr>
            <w:tcW w:w="1144" w:type="dxa"/>
          </w:tcPr>
          <w:p w:rsidR="00D95E15" w:rsidRDefault="00D95E15">
            <w:pPr>
              <w:pStyle w:val="ConsPlusNormal"/>
              <w:jc w:val="center"/>
            </w:pPr>
            <w:r>
              <w:t>110302,0</w:t>
            </w:r>
          </w:p>
        </w:tc>
        <w:tc>
          <w:tcPr>
            <w:tcW w:w="1024" w:type="dxa"/>
          </w:tcPr>
          <w:p w:rsidR="00D95E15" w:rsidRDefault="00D95E15">
            <w:pPr>
              <w:pStyle w:val="ConsPlusNormal"/>
              <w:jc w:val="center"/>
            </w:pPr>
            <w:r>
              <w:t>148052,0</w:t>
            </w:r>
          </w:p>
        </w:tc>
        <w:tc>
          <w:tcPr>
            <w:tcW w:w="1024" w:type="dxa"/>
          </w:tcPr>
          <w:p w:rsidR="00D95E15" w:rsidRDefault="00D95E15">
            <w:pPr>
              <w:pStyle w:val="ConsPlusNormal"/>
              <w:jc w:val="center"/>
            </w:pPr>
            <w:r>
              <w:t>169875,0</w:t>
            </w:r>
          </w:p>
        </w:tc>
        <w:tc>
          <w:tcPr>
            <w:tcW w:w="1024" w:type="dxa"/>
          </w:tcPr>
          <w:p w:rsidR="00D95E15" w:rsidRDefault="00D95E15">
            <w:pPr>
              <w:pStyle w:val="ConsPlusNormal"/>
              <w:jc w:val="center"/>
            </w:pPr>
            <w:r>
              <w:t>189288,0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16757,0</w:t>
            </w:r>
          </w:p>
        </w:tc>
        <w:tc>
          <w:tcPr>
            <w:tcW w:w="1144" w:type="dxa"/>
          </w:tcPr>
          <w:p w:rsidR="00D95E15" w:rsidRDefault="00D95E15">
            <w:pPr>
              <w:pStyle w:val="ConsPlusNormal"/>
              <w:jc w:val="center"/>
            </w:pPr>
            <w:r>
              <w:t>4752,0</w:t>
            </w:r>
          </w:p>
        </w:tc>
        <w:tc>
          <w:tcPr>
            <w:tcW w:w="1024" w:type="dxa"/>
          </w:tcPr>
          <w:p w:rsidR="00D95E15" w:rsidRDefault="00D95E15">
            <w:pPr>
              <w:pStyle w:val="ConsPlusNormal"/>
              <w:jc w:val="center"/>
            </w:pPr>
            <w:r>
              <w:t>4752,0</w:t>
            </w:r>
          </w:p>
        </w:tc>
        <w:tc>
          <w:tcPr>
            <w:tcW w:w="1024" w:type="dxa"/>
          </w:tcPr>
          <w:p w:rsidR="00D95E15" w:rsidRDefault="00D95E15">
            <w:pPr>
              <w:pStyle w:val="ConsPlusNormal"/>
              <w:jc w:val="center"/>
            </w:pPr>
            <w:r>
              <w:t>4752,0</w:t>
            </w:r>
          </w:p>
        </w:tc>
        <w:tc>
          <w:tcPr>
            <w:tcW w:w="1024" w:type="dxa"/>
          </w:tcPr>
          <w:p w:rsidR="00D95E15" w:rsidRDefault="00D95E15">
            <w:pPr>
              <w:pStyle w:val="ConsPlusNormal"/>
              <w:jc w:val="center"/>
            </w:pPr>
            <w:r>
              <w:t>17395,0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2921,8</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151000,0</w:t>
            </w:r>
          </w:p>
        </w:tc>
        <w:tc>
          <w:tcPr>
            <w:tcW w:w="1144" w:type="dxa"/>
          </w:tcPr>
          <w:p w:rsidR="00D95E15" w:rsidRDefault="00D95E15">
            <w:pPr>
              <w:pStyle w:val="ConsPlusNormal"/>
              <w:jc w:val="center"/>
            </w:pPr>
            <w:r>
              <w:t>105550,0</w:t>
            </w:r>
          </w:p>
        </w:tc>
        <w:tc>
          <w:tcPr>
            <w:tcW w:w="1024" w:type="dxa"/>
          </w:tcPr>
          <w:p w:rsidR="00D95E15" w:rsidRDefault="00D95E15">
            <w:pPr>
              <w:pStyle w:val="ConsPlusNormal"/>
              <w:jc w:val="center"/>
            </w:pPr>
            <w:r>
              <w:t>143300,0</w:t>
            </w:r>
          </w:p>
        </w:tc>
        <w:tc>
          <w:tcPr>
            <w:tcW w:w="1024" w:type="dxa"/>
          </w:tcPr>
          <w:p w:rsidR="00D95E15" w:rsidRDefault="00D95E15">
            <w:pPr>
              <w:pStyle w:val="ConsPlusNormal"/>
              <w:jc w:val="center"/>
            </w:pPr>
            <w:r>
              <w:t>165123,0</w:t>
            </w:r>
          </w:p>
        </w:tc>
        <w:tc>
          <w:tcPr>
            <w:tcW w:w="1024" w:type="dxa"/>
          </w:tcPr>
          <w:p w:rsidR="00D95E15" w:rsidRDefault="00D95E15">
            <w:pPr>
              <w:pStyle w:val="ConsPlusNormal"/>
              <w:jc w:val="center"/>
            </w:pPr>
            <w:r>
              <w:t>171893,0</w:t>
            </w:r>
          </w:p>
        </w:tc>
      </w:tr>
      <w:tr w:rsidR="00D95E15">
        <w:tc>
          <w:tcPr>
            <w:tcW w:w="1247" w:type="dxa"/>
            <w:vMerge w:val="restart"/>
          </w:tcPr>
          <w:p w:rsidR="00D95E15" w:rsidRDefault="00D95E15">
            <w:pPr>
              <w:pStyle w:val="ConsPlusNormal"/>
              <w:jc w:val="center"/>
            </w:pPr>
            <w:r>
              <w:t>Основное. мероприятие 2.1.</w:t>
            </w:r>
          </w:p>
        </w:tc>
        <w:tc>
          <w:tcPr>
            <w:tcW w:w="2089" w:type="dxa"/>
            <w:vMerge w:val="restart"/>
          </w:tcPr>
          <w:p w:rsidR="00D95E15" w:rsidRDefault="00D95E15">
            <w:pPr>
              <w:pStyle w:val="ConsPlusNormal"/>
            </w:pPr>
            <w:r>
              <w:t>Капитальный ремонт многоквартирных домов</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170678,8</w:t>
            </w:r>
          </w:p>
        </w:tc>
        <w:tc>
          <w:tcPr>
            <w:tcW w:w="1144" w:type="dxa"/>
          </w:tcPr>
          <w:p w:rsidR="00D95E15" w:rsidRDefault="00D95E15">
            <w:pPr>
              <w:pStyle w:val="ConsPlusNormal"/>
              <w:jc w:val="center"/>
            </w:pPr>
            <w:r>
              <w:t>110302,0</w:t>
            </w:r>
          </w:p>
        </w:tc>
        <w:tc>
          <w:tcPr>
            <w:tcW w:w="1024" w:type="dxa"/>
          </w:tcPr>
          <w:p w:rsidR="00D95E15" w:rsidRDefault="00D95E15">
            <w:pPr>
              <w:pStyle w:val="ConsPlusNormal"/>
              <w:jc w:val="center"/>
            </w:pPr>
            <w:r>
              <w:t>148052,0</w:t>
            </w:r>
          </w:p>
        </w:tc>
        <w:tc>
          <w:tcPr>
            <w:tcW w:w="1024" w:type="dxa"/>
          </w:tcPr>
          <w:p w:rsidR="00D95E15" w:rsidRDefault="00D95E15">
            <w:pPr>
              <w:pStyle w:val="ConsPlusNormal"/>
              <w:jc w:val="center"/>
            </w:pPr>
            <w:r>
              <w:t>169875,0</w:t>
            </w:r>
          </w:p>
        </w:tc>
        <w:tc>
          <w:tcPr>
            <w:tcW w:w="1024" w:type="dxa"/>
          </w:tcPr>
          <w:p w:rsidR="00D95E15" w:rsidRDefault="00D95E15">
            <w:pPr>
              <w:pStyle w:val="ConsPlusNormal"/>
              <w:jc w:val="center"/>
            </w:pPr>
            <w:r>
              <w:t>189288,0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16757,0</w:t>
            </w:r>
          </w:p>
        </w:tc>
        <w:tc>
          <w:tcPr>
            <w:tcW w:w="1144" w:type="dxa"/>
          </w:tcPr>
          <w:p w:rsidR="00D95E15" w:rsidRDefault="00D95E15">
            <w:pPr>
              <w:pStyle w:val="ConsPlusNormal"/>
              <w:jc w:val="center"/>
            </w:pPr>
            <w:r>
              <w:t>4752,0</w:t>
            </w:r>
          </w:p>
        </w:tc>
        <w:tc>
          <w:tcPr>
            <w:tcW w:w="1024" w:type="dxa"/>
          </w:tcPr>
          <w:p w:rsidR="00D95E15" w:rsidRDefault="00D95E15">
            <w:pPr>
              <w:pStyle w:val="ConsPlusNormal"/>
              <w:jc w:val="center"/>
            </w:pPr>
            <w:r>
              <w:t>4752,0</w:t>
            </w:r>
          </w:p>
        </w:tc>
        <w:tc>
          <w:tcPr>
            <w:tcW w:w="1024" w:type="dxa"/>
          </w:tcPr>
          <w:p w:rsidR="00D95E15" w:rsidRDefault="00D95E15">
            <w:pPr>
              <w:pStyle w:val="ConsPlusNormal"/>
              <w:jc w:val="center"/>
            </w:pPr>
            <w:r>
              <w:t>4752,0</w:t>
            </w:r>
          </w:p>
        </w:tc>
        <w:tc>
          <w:tcPr>
            <w:tcW w:w="1024" w:type="dxa"/>
          </w:tcPr>
          <w:p w:rsidR="00D95E15" w:rsidRDefault="00D95E15">
            <w:pPr>
              <w:pStyle w:val="ConsPlusNormal"/>
              <w:jc w:val="center"/>
            </w:pPr>
            <w:r>
              <w:t>17395,0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2921,8</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151000,0</w:t>
            </w:r>
          </w:p>
        </w:tc>
        <w:tc>
          <w:tcPr>
            <w:tcW w:w="1144" w:type="dxa"/>
          </w:tcPr>
          <w:p w:rsidR="00D95E15" w:rsidRDefault="00D95E15">
            <w:pPr>
              <w:pStyle w:val="ConsPlusNormal"/>
              <w:jc w:val="center"/>
            </w:pPr>
            <w:r>
              <w:t>105550,0</w:t>
            </w:r>
          </w:p>
        </w:tc>
        <w:tc>
          <w:tcPr>
            <w:tcW w:w="1024" w:type="dxa"/>
          </w:tcPr>
          <w:p w:rsidR="00D95E15" w:rsidRDefault="00D95E15">
            <w:pPr>
              <w:pStyle w:val="ConsPlusNormal"/>
              <w:jc w:val="center"/>
            </w:pPr>
            <w:r>
              <w:t>143300,0</w:t>
            </w:r>
          </w:p>
        </w:tc>
        <w:tc>
          <w:tcPr>
            <w:tcW w:w="1024" w:type="dxa"/>
          </w:tcPr>
          <w:p w:rsidR="00D95E15" w:rsidRDefault="00D95E15">
            <w:pPr>
              <w:pStyle w:val="ConsPlusNormal"/>
              <w:jc w:val="center"/>
            </w:pPr>
            <w:r>
              <w:t>165123,0</w:t>
            </w:r>
          </w:p>
        </w:tc>
        <w:tc>
          <w:tcPr>
            <w:tcW w:w="1024" w:type="dxa"/>
          </w:tcPr>
          <w:p w:rsidR="00D95E15" w:rsidRDefault="00D95E15">
            <w:pPr>
              <w:pStyle w:val="ConsPlusNormal"/>
              <w:jc w:val="center"/>
            </w:pPr>
            <w:r>
              <w:t>171893,0</w:t>
            </w:r>
          </w:p>
        </w:tc>
      </w:tr>
      <w:tr w:rsidR="00D95E15">
        <w:tc>
          <w:tcPr>
            <w:tcW w:w="1247" w:type="dxa"/>
            <w:vMerge w:val="restart"/>
          </w:tcPr>
          <w:p w:rsidR="00D95E15" w:rsidRDefault="00D95E15">
            <w:pPr>
              <w:pStyle w:val="ConsPlusNormal"/>
              <w:jc w:val="center"/>
            </w:pPr>
            <w:r>
              <w:t>Подпрограмма 3</w:t>
            </w:r>
          </w:p>
        </w:tc>
        <w:tc>
          <w:tcPr>
            <w:tcW w:w="2089" w:type="dxa"/>
            <w:vMerge w:val="restart"/>
          </w:tcPr>
          <w:p w:rsidR="00D95E15" w:rsidRDefault="00D95E15">
            <w:pPr>
              <w:pStyle w:val="ConsPlusNormal"/>
            </w:pPr>
            <w:r>
              <w:t>Переселение граждан из аварийного жилищного фонда</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78246,1</w:t>
            </w:r>
          </w:p>
        </w:tc>
        <w:tc>
          <w:tcPr>
            <w:tcW w:w="1144" w:type="dxa"/>
          </w:tcPr>
          <w:p w:rsidR="00D95E15" w:rsidRDefault="00D95E15">
            <w:pPr>
              <w:pStyle w:val="ConsPlusNormal"/>
              <w:jc w:val="center"/>
            </w:pPr>
            <w:r>
              <w:t>10000,0</w:t>
            </w:r>
          </w:p>
        </w:tc>
        <w:tc>
          <w:tcPr>
            <w:tcW w:w="1024" w:type="dxa"/>
          </w:tcPr>
          <w:p w:rsidR="00D95E15" w:rsidRDefault="00D95E15">
            <w:pPr>
              <w:pStyle w:val="ConsPlusNormal"/>
              <w:jc w:val="center"/>
            </w:pPr>
            <w:r>
              <w:t>17000,0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5423,0</w:t>
            </w:r>
          </w:p>
        </w:tc>
        <w:tc>
          <w:tcPr>
            <w:tcW w:w="1144" w:type="dxa"/>
          </w:tcPr>
          <w:p w:rsidR="00D95E15" w:rsidRDefault="00D95E15">
            <w:pPr>
              <w:pStyle w:val="ConsPlusNormal"/>
              <w:jc w:val="center"/>
            </w:pPr>
            <w:r>
              <w:t>10000,0</w:t>
            </w:r>
          </w:p>
        </w:tc>
        <w:tc>
          <w:tcPr>
            <w:tcW w:w="1024" w:type="dxa"/>
          </w:tcPr>
          <w:p w:rsidR="00D95E15" w:rsidRDefault="00D95E15">
            <w:pPr>
              <w:pStyle w:val="ConsPlusNormal"/>
              <w:jc w:val="center"/>
            </w:pPr>
            <w:r>
              <w:t>17000,0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6758,0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66065,1</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3.1.</w:t>
            </w:r>
          </w:p>
        </w:tc>
        <w:tc>
          <w:tcPr>
            <w:tcW w:w="2089" w:type="dxa"/>
            <w:vMerge w:val="restart"/>
          </w:tcPr>
          <w:p w:rsidR="00D95E15" w:rsidRDefault="00D95E15">
            <w:pPr>
              <w:pStyle w:val="ConsPlusNormal"/>
            </w:pPr>
            <w:r>
              <w:t>Мероприятия</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5423,0</w:t>
            </w:r>
          </w:p>
        </w:tc>
        <w:tc>
          <w:tcPr>
            <w:tcW w:w="1144" w:type="dxa"/>
          </w:tcPr>
          <w:p w:rsidR="00D95E15" w:rsidRDefault="00D95E15">
            <w:pPr>
              <w:pStyle w:val="ConsPlusNormal"/>
              <w:jc w:val="center"/>
            </w:pPr>
            <w:r>
              <w:t>10000,0</w:t>
            </w:r>
          </w:p>
        </w:tc>
        <w:tc>
          <w:tcPr>
            <w:tcW w:w="1024" w:type="dxa"/>
          </w:tcPr>
          <w:p w:rsidR="00D95E15" w:rsidRDefault="00D95E15">
            <w:pPr>
              <w:pStyle w:val="ConsPlusNormal"/>
              <w:jc w:val="center"/>
            </w:pPr>
            <w:r>
              <w:t>17000,0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5423,0</w:t>
            </w:r>
          </w:p>
        </w:tc>
        <w:tc>
          <w:tcPr>
            <w:tcW w:w="1144" w:type="dxa"/>
          </w:tcPr>
          <w:p w:rsidR="00D95E15" w:rsidRDefault="00D95E15">
            <w:pPr>
              <w:pStyle w:val="ConsPlusNormal"/>
              <w:jc w:val="center"/>
            </w:pPr>
            <w:r>
              <w:t>10000,0</w:t>
            </w:r>
          </w:p>
        </w:tc>
        <w:tc>
          <w:tcPr>
            <w:tcW w:w="1024" w:type="dxa"/>
          </w:tcPr>
          <w:p w:rsidR="00D95E15" w:rsidRDefault="00D95E15">
            <w:pPr>
              <w:pStyle w:val="ConsPlusNormal"/>
              <w:jc w:val="center"/>
            </w:pPr>
            <w:r>
              <w:t>17000,0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100,0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3.2.</w:t>
            </w:r>
          </w:p>
        </w:tc>
        <w:tc>
          <w:tcPr>
            <w:tcW w:w="2089" w:type="dxa"/>
            <w:vMerge w:val="restart"/>
          </w:tcPr>
          <w:p w:rsidR="00D95E15" w:rsidRDefault="00D95E15">
            <w:pPr>
              <w:pStyle w:val="ConsPlusNormal"/>
            </w:pPr>
            <w:r>
              <w:t>Обеспечение мероприятий по переселению граждан из аварийного жилищного фонда</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72823,1</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6758,0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66065,1</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Подпрограмма 5</w:t>
            </w:r>
          </w:p>
        </w:tc>
        <w:tc>
          <w:tcPr>
            <w:tcW w:w="2089" w:type="dxa"/>
            <w:vMerge w:val="restart"/>
          </w:tcPr>
          <w:p w:rsidR="00D95E15" w:rsidRDefault="00D95E15">
            <w:pPr>
              <w:pStyle w:val="ConsPlusNormal"/>
            </w:pPr>
            <w:r>
              <w:t>Улучшение среды обитания населения Губкинского городского округа Белгородской области</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452034,1</w:t>
            </w:r>
          </w:p>
        </w:tc>
        <w:tc>
          <w:tcPr>
            <w:tcW w:w="1144" w:type="dxa"/>
          </w:tcPr>
          <w:p w:rsidR="00D95E15" w:rsidRDefault="00D95E15">
            <w:pPr>
              <w:pStyle w:val="ConsPlusNormal"/>
              <w:jc w:val="center"/>
            </w:pPr>
            <w:r>
              <w:t>990394,4</w:t>
            </w:r>
          </w:p>
        </w:tc>
        <w:tc>
          <w:tcPr>
            <w:tcW w:w="1024" w:type="dxa"/>
          </w:tcPr>
          <w:p w:rsidR="00D95E15" w:rsidRDefault="00D95E15">
            <w:pPr>
              <w:pStyle w:val="ConsPlusNormal"/>
              <w:jc w:val="center"/>
            </w:pPr>
            <w:r>
              <w:t>562459,3</w:t>
            </w:r>
          </w:p>
        </w:tc>
        <w:tc>
          <w:tcPr>
            <w:tcW w:w="1024" w:type="dxa"/>
          </w:tcPr>
          <w:p w:rsidR="00D95E15" w:rsidRDefault="00D95E15">
            <w:pPr>
              <w:pStyle w:val="ConsPlusNormal"/>
              <w:jc w:val="center"/>
            </w:pPr>
            <w:r>
              <w:t>498013,6</w:t>
            </w:r>
          </w:p>
        </w:tc>
        <w:tc>
          <w:tcPr>
            <w:tcW w:w="1024" w:type="dxa"/>
          </w:tcPr>
          <w:p w:rsidR="00D95E15" w:rsidRDefault="00D95E15">
            <w:pPr>
              <w:pStyle w:val="ConsPlusNormal"/>
              <w:jc w:val="center"/>
            </w:pPr>
            <w:r>
              <w:t>187206,9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362942,3</w:t>
            </w:r>
          </w:p>
        </w:tc>
        <w:tc>
          <w:tcPr>
            <w:tcW w:w="1144" w:type="dxa"/>
          </w:tcPr>
          <w:p w:rsidR="00D95E15" w:rsidRDefault="00D95E15">
            <w:pPr>
              <w:pStyle w:val="ConsPlusNormal"/>
              <w:jc w:val="center"/>
            </w:pPr>
            <w:r>
              <w:t>411038,3</w:t>
            </w:r>
          </w:p>
        </w:tc>
        <w:tc>
          <w:tcPr>
            <w:tcW w:w="1024" w:type="dxa"/>
          </w:tcPr>
          <w:p w:rsidR="00D95E15" w:rsidRDefault="00D95E15">
            <w:pPr>
              <w:pStyle w:val="ConsPlusNormal"/>
              <w:jc w:val="center"/>
            </w:pPr>
            <w:r>
              <w:t>276891,0</w:t>
            </w:r>
          </w:p>
        </w:tc>
        <w:tc>
          <w:tcPr>
            <w:tcW w:w="1024" w:type="dxa"/>
          </w:tcPr>
          <w:p w:rsidR="00D95E15" w:rsidRDefault="00D95E15">
            <w:pPr>
              <w:pStyle w:val="ConsPlusNormal"/>
              <w:jc w:val="center"/>
            </w:pPr>
            <w:r>
              <w:t>262467,0</w:t>
            </w:r>
          </w:p>
        </w:tc>
        <w:tc>
          <w:tcPr>
            <w:tcW w:w="1024" w:type="dxa"/>
          </w:tcPr>
          <w:p w:rsidR="00D95E15" w:rsidRDefault="00D95E15">
            <w:pPr>
              <w:pStyle w:val="ConsPlusNormal"/>
              <w:jc w:val="center"/>
            </w:pPr>
            <w:r>
              <w:t>187088,0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88107,7</w:t>
            </w:r>
          </w:p>
        </w:tc>
        <w:tc>
          <w:tcPr>
            <w:tcW w:w="1144" w:type="dxa"/>
          </w:tcPr>
          <w:p w:rsidR="00D95E15" w:rsidRDefault="00D95E15">
            <w:pPr>
              <w:pStyle w:val="ConsPlusNormal"/>
              <w:jc w:val="center"/>
            </w:pPr>
            <w:r>
              <w:t>578348,1</w:t>
            </w:r>
          </w:p>
        </w:tc>
        <w:tc>
          <w:tcPr>
            <w:tcW w:w="1024" w:type="dxa"/>
          </w:tcPr>
          <w:p w:rsidR="00D95E15" w:rsidRDefault="00D95E15">
            <w:pPr>
              <w:pStyle w:val="ConsPlusNormal"/>
              <w:jc w:val="center"/>
            </w:pPr>
            <w:r>
              <w:t>285568,3</w:t>
            </w:r>
          </w:p>
        </w:tc>
        <w:tc>
          <w:tcPr>
            <w:tcW w:w="1024" w:type="dxa"/>
          </w:tcPr>
          <w:p w:rsidR="00D95E15" w:rsidRDefault="00D95E15">
            <w:pPr>
              <w:pStyle w:val="ConsPlusNormal"/>
              <w:jc w:val="center"/>
            </w:pPr>
            <w:r>
              <w:t>235546,6</w:t>
            </w:r>
          </w:p>
        </w:tc>
        <w:tc>
          <w:tcPr>
            <w:tcW w:w="102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984,1</w:t>
            </w:r>
          </w:p>
        </w:tc>
        <w:tc>
          <w:tcPr>
            <w:tcW w:w="1144" w:type="dxa"/>
          </w:tcPr>
          <w:p w:rsidR="00D95E15" w:rsidRDefault="00D95E15">
            <w:pPr>
              <w:pStyle w:val="ConsPlusNormal"/>
              <w:jc w:val="center"/>
            </w:pPr>
            <w:r>
              <w:t>1008,00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5.1.</w:t>
            </w:r>
          </w:p>
        </w:tc>
        <w:tc>
          <w:tcPr>
            <w:tcW w:w="2089" w:type="dxa"/>
            <w:vMerge w:val="restart"/>
          </w:tcPr>
          <w:p w:rsidR="00D95E15" w:rsidRDefault="00D95E15">
            <w:pPr>
              <w:pStyle w:val="ConsPlusNormal"/>
            </w:pPr>
            <w:r>
              <w:t>Мероприятия по благоустройству городского округа</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348383,5</w:t>
            </w:r>
          </w:p>
        </w:tc>
        <w:tc>
          <w:tcPr>
            <w:tcW w:w="1144" w:type="dxa"/>
          </w:tcPr>
          <w:p w:rsidR="00D95E15" w:rsidRDefault="00D95E15">
            <w:pPr>
              <w:pStyle w:val="ConsPlusNormal"/>
              <w:jc w:val="center"/>
            </w:pPr>
            <w:r>
              <w:t>513132,4</w:t>
            </w:r>
          </w:p>
        </w:tc>
        <w:tc>
          <w:tcPr>
            <w:tcW w:w="1024" w:type="dxa"/>
          </w:tcPr>
          <w:p w:rsidR="00D95E15" w:rsidRDefault="00D95E15">
            <w:pPr>
              <w:pStyle w:val="ConsPlusNormal"/>
              <w:jc w:val="center"/>
            </w:pPr>
            <w:r>
              <w:t>239216,3</w:t>
            </w:r>
          </w:p>
        </w:tc>
        <w:tc>
          <w:tcPr>
            <w:tcW w:w="1024" w:type="dxa"/>
          </w:tcPr>
          <w:p w:rsidR="00D95E15" w:rsidRDefault="00D95E15">
            <w:pPr>
              <w:pStyle w:val="ConsPlusNormal"/>
              <w:jc w:val="center"/>
            </w:pPr>
            <w:r>
              <w:t>241852,9</w:t>
            </w:r>
          </w:p>
        </w:tc>
        <w:tc>
          <w:tcPr>
            <w:tcW w:w="1024" w:type="dxa"/>
          </w:tcPr>
          <w:p w:rsidR="00D95E15" w:rsidRDefault="00D95E15">
            <w:pPr>
              <w:pStyle w:val="ConsPlusNormal"/>
              <w:jc w:val="center"/>
            </w:pPr>
            <w:r>
              <w:t>186241,0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315353,5</w:t>
            </w:r>
          </w:p>
        </w:tc>
        <w:tc>
          <w:tcPr>
            <w:tcW w:w="1144" w:type="dxa"/>
          </w:tcPr>
          <w:p w:rsidR="00D95E15" w:rsidRDefault="00D95E15">
            <w:pPr>
              <w:pStyle w:val="ConsPlusNormal"/>
              <w:jc w:val="center"/>
            </w:pPr>
            <w:r>
              <w:t>356388,3</w:t>
            </w:r>
          </w:p>
        </w:tc>
        <w:tc>
          <w:tcPr>
            <w:tcW w:w="1024" w:type="dxa"/>
          </w:tcPr>
          <w:p w:rsidR="00D95E15" w:rsidRDefault="00D95E15">
            <w:pPr>
              <w:pStyle w:val="ConsPlusNormal"/>
              <w:jc w:val="center"/>
            </w:pPr>
            <w:r>
              <w:t>238332,0</w:t>
            </w:r>
          </w:p>
        </w:tc>
        <w:tc>
          <w:tcPr>
            <w:tcW w:w="1024" w:type="dxa"/>
          </w:tcPr>
          <w:p w:rsidR="00D95E15" w:rsidRDefault="00D95E15">
            <w:pPr>
              <w:pStyle w:val="ConsPlusNormal"/>
              <w:jc w:val="center"/>
            </w:pPr>
            <w:r>
              <w:t>241143,0</w:t>
            </w:r>
          </w:p>
        </w:tc>
        <w:tc>
          <w:tcPr>
            <w:tcW w:w="1024" w:type="dxa"/>
          </w:tcPr>
          <w:p w:rsidR="00D95E15" w:rsidRDefault="00D95E15">
            <w:pPr>
              <w:pStyle w:val="ConsPlusNormal"/>
              <w:jc w:val="center"/>
            </w:pPr>
            <w:r>
              <w:t>186241,0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32045,9</w:t>
            </w:r>
          </w:p>
        </w:tc>
        <w:tc>
          <w:tcPr>
            <w:tcW w:w="1144" w:type="dxa"/>
          </w:tcPr>
          <w:p w:rsidR="00D95E15" w:rsidRDefault="00D95E15">
            <w:pPr>
              <w:pStyle w:val="ConsPlusNormal"/>
              <w:jc w:val="center"/>
            </w:pPr>
            <w:r>
              <w:t>155736,1</w:t>
            </w:r>
          </w:p>
        </w:tc>
        <w:tc>
          <w:tcPr>
            <w:tcW w:w="1024" w:type="dxa"/>
          </w:tcPr>
          <w:p w:rsidR="00D95E15" w:rsidRDefault="00D95E15">
            <w:pPr>
              <w:pStyle w:val="ConsPlusNormal"/>
              <w:jc w:val="center"/>
            </w:pPr>
            <w:r>
              <w:t>884,3</w:t>
            </w:r>
          </w:p>
        </w:tc>
        <w:tc>
          <w:tcPr>
            <w:tcW w:w="1024" w:type="dxa"/>
          </w:tcPr>
          <w:p w:rsidR="00D95E15" w:rsidRDefault="00D95E15">
            <w:pPr>
              <w:pStyle w:val="ConsPlusNormal"/>
              <w:jc w:val="center"/>
            </w:pPr>
            <w:r>
              <w:t>709,9</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984,1</w:t>
            </w:r>
          </w:p>
        </w:tc>
        <w:tc>
          <w:tcPr>
            <w:tcW w:w="1144" w:type="dxa"/>
          </w:tcPr>
          <w:p w:rsidR="00D95E15" w:rsidRDefault="00D95E15">
            <w:pPr>
              <w:pStyle w:val="ConsPlusNormal"/>
              <w:jc w:val="center"/>
            </w:pPr>
            <w:r>
              <w:t>1008,0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 xml:space="preserve">государственные внебюджетные </w:t>
            </w:r>
            <w:r>
              <w:lastRenderedPageBreak/>
              <w:t>фонды</w:t>
            </w:r>
          </w:p>
        </w:tc>
        <w:tc>
          <w:tcPr>
            <w:tcW w:w="1024" w:type="dxa"/>
          </w:tcPr>
          <w:p w:rsidR="00D95E15" w:rsidRDefault="00D95E15">
            <w:pPr>
              <w:pStyle w:val="ConsPlusNormal"/>
              <w:jc w:val="center"/>
            </w:pPr>
            <w:r>
              <w:lastRenderedPageBreak/>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5.2.</w:t>
            </w:r>
          </w:p>
        </w:tc>
        <w:tc>
          <w:tcPr>
            <w:tcW w:w="2089" w:type="dxa"/>
            <w:vMerge w:val="restart"/>
          </w:tcPr>
          <w:p w:rsidR="00D95E15" w:rsidRDefault="00D95E15">
            <w:pPr>
              <w:pStyle w:val="ConsPlusNormal"/>
            </w:pPr>
            <w:r>
              <w:t>Мониторинг окружающей среды</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880,0</w:t>
            </w:r>
          </w:p>
        </w:tc>
        <w:tc>
          <w:tcPr>
            <w:tcW w:w="1144" w:type="dxa"/>
          </w:tcPr>
          <w:p w:rsidR="00D95E15" w:rsidRDefault="00D95E15">
            <w:pPr>
              <w:pStyle w:val="ConsPlusNormal"/>
              <w:jc w:val="center"/>
            </w:pPr>
            <w:r>
              <w:t>915,0</w:t>
            </w:r>
          </w:p>
        </w:tc>
        <w:tc>
          <w:tcPr>
            <w:tcW w:w="1024" w:type="dxa"/>
          </w:tcPr>
          <w:p w:rsidR="00D95E15" w:rsidRDefault="00D95E15">
            <w:pPr>
              <w:pStyle w:val="ConsPlusNormal"/>
              <w:jc w:val="center"/>
            </w:pPr>
            <w:r>
              <w:t>915,0</w:t>
            </w:r>
          </w:p>
        </w:tc>
        <w:tc>
          <w:tcPr>
            <w:tcW w:w="1024" w:type="dxa"/>
          </w:tcPr>
          <w:p w:rsidR="00D95E15" w:rsidRDefault="00D95E15">
            <w:pPr>
              <w:pStyle w:val="ConsPlusNormal"/>
              <w:jc w:val="center"/>
            </w:pPr>
            <w:r>
              <w:t>915,0</w:t>
            </w:r>
          </w:p>
        </w:tc>
        <w:tc>
          <w:tcPr>
            <w:tcW w:w="1024" w:type="dxa"/>
          </w:tcPr>
          <w:p w:rsidR="00D95E15" w:rsidRDefault="00D95E15">
            <w:pPr>
              <w:pStyle w:val="ConsPlusNormal"/>
              <w:jc w:val="center"/>
            </w:pPr>
            <w:r>
              <w:t>847,0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880,0</w:t>
            </w:r>
          </w:p>
        </w:tc>
        <w:tc>
          <w:tcPr>
            <w:tcW w:w="1144" w:type="dxa"/>
          </w:tcPr>
          <w:p w:rsidR="00D95E15" w:rsidRDefault="00D95E15">
            <w:pPr>
              <w:pStyle w:val="ConsPlusNormal"/>
              <w:jc w:val="center"/>
            </w:pPr>
            <w:r>
              <w:t>915,0</w:t>
            </w:r>
          </w:p>
        </w:tc>
        <w:tc>
          <w:tcPr>
            <w:tcW w:w="1024" w:type="dxa"/>
          </w:tcPr>
          <w:p w:rsidR="00D95E15" w:rsidRDefault="00D95E15">
            <w:pPr>
              <w:pStyle w:val="ConsPlusNormal"/>
              <w:jc w:val="center"/>
            </w:pPr>
            <w:r>
              <w:t>915,0</w:t>
            </w:r>
          </w:p>
        </w:tc>
        <w:tc>
          <w:tcPr>
            <w:tcW w:w="1024" w:type="dxa"/>
          </w:tcPr>
          <w:p w:rsidR="00D95E15" w:rsidRDefault="00D95E15">
            <w:pPr>
              <w:pStyle w:val="ConsPlusNormal"/>
              <w:jc w:val="center"/>
            </w:pPr>
            <w:r>
              <w:t>915,0</w:t>
            </w:r>
          </w:p>
        </w:tc>
        <w:tc>
          <w:tcPr>
            <w:tcW w:w="1024" w:type="dxa"/>
          </w:tcPr>
          <w:p w:rsidR="00D95E15" w:rsidRDefault="00D95E15">
            <w:pPr>
              <w:pStyle w:val="ConsPlusNormal"/>
              <w:jc w:val="center"/>
            </w:pPr>
            <w:r>
              <w:t>847,0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val="restart"/>
          </w:tcPr>
          <w:p w:rsidR="00D95E15" w:rsidRDefault="00D95E15">
            <w:pPr>
              <w:pStyle w:val="ConsPlusNormal"/>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5.3.</w:t>
            </w:r>
          </w:p>
        </w:tc>
        <w:tc>
          <w:tcPr>
            <w:tcW w:w="2089" w:type="dxa"/>
            <w:vMerge w:val="restart"/>
          </w:tcPr>
          <w:p w:rsidR="00D95E15" w:rsidRDefault="00D95E15">
            <w:pPr>
              <w:pStyle w:val="ConsPlusNormal"/>
            </w:pPr>
            <w:r>
              <w:t xml:space="preserve">Выплата социального пособия на погребение и возмещение расходов по гарантированному перечню услуг по погребению в рамках </w:t>
            </w:r>
            <w:hyperlink r:id="rId22" w:history="1">
              <w:r>
                <w:rPr>
                  <w:color w:val="0000FF"/>
                </w:rPr>
                <w:t>ст. 12</w:t>
              </w:r>
            </w:hyperlink>
            <w:r>
              <w:t xml:space="preserve"> Федерального закона от 12 января 1996 года N 8-ФЗ</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122,5</w:t>
            </w:r>
          </w:p>
        </w:tc>
        <w:tc>
          <w:tcPr>
            <w:tcW w:w="1144" w:type="dxa"/>
          </w:tcPr>
          <w:p w:rsidR="00D95E15" w:rsidRDefault="00D95E15">
            <w:pPr>
              <w:pStyle w:val="ConsPlusNormal"/>
              <w:jc w:val="center"/>
            </w:pPr>
            <w:r>
              <w:t>133,7</w:t>
            </w:r>
          </w:p>
        </w:tc>
        <w:tc>
          <w:tcPr>
            <w:tcW w:w="1024" w:type="dxa"/>
          </w:tcPr>
          <w:p w:rsidR="00D95E15" w:rsidRDefault="00D95E15">
            <w:pPr>
              <w:pStyle w:val="ConsPlusNormal"/>
              <w:jc w:val="center"/>
            </w:pPr>
            <w:r>
              <w:t>133,7</w:t>
            </w:r>
          </w:p>
        </w:tc>
        <w:tc>
          <w:tcPr>
            <w:tcW w:w="1024" w:type="dxa"/>
          </w:tcPr>
          <w:p w:rsidR="00D95E15" w:rsidRDefault="00D95E15">
            <w:pPr>
              <w:pStyle w:val="ConsPlusNormal"/>
              <w:jc w:val="center"/>
            </w:pPr>
            <w:r>
              <w:t>133,7</w:t>
            </w:r>
          </w:p>
        </w:tc>
        <w:tc>
          <w:tcPr>
            <w:tcW w:w="102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122,5</w:t>
            </w:r>
          </w:p>
        </w:tc>
        <w:tc>
          <w:tcPr>
            <w:tcW w:w="1144" w:type="dxa"/>
          </w:tcPr>
          <w:p w:rsidR="00D95E15" w:rsidRDefault="00D95E15">
            <w:pPr>
              <w:pStyle w:val="ConsPlusNormal"/>
              <w:jc w:val="center"/>
            </w:pPr>
            <w:r>
              <w:t>133,7</w:t>
            </w:r>
          </w:p>
        </w:tc>
        <w:tc>
          <w:tcPr>
            <w:tcW w:w="1024" w:type="dxa"/>
          </w:tcPr>
          <w:p w:rsidR="00D95E15" w:rsidRDefault="00D95E15">
            <w:pPr>
              <w:pStyle w:val="ConsPlusNormal"/>
              <w:jc w:val="center"/>
            </w:pPr>
            <w:r>
              <w:t>133,7</w:t>
            </w:r>
          </w:p>
        </w:tc>
        <w:tc>
          <w:tcPr>
            <w:tcW w:w="1024" w:type="dxa"/>
          </w:tcPr>
          <w:p w:rsidR="00D95E15" w:rsidRDefault="00D95E15">
            <w:pPr>
              <w:pStyle w:val="ConsPlusNormal"/>
              <w:jc w:val="center"/>
            </w:pPr>
            <w:r>
              <w:t>133,7</w:t>
            </w:r>
          </w:p>
        </w:tc>
        <w:tc>
          <w:tcPr>
            <w:tcW w:w="1024" w:type="dxa"/>
          </w:tcPr>
          <w:p w:rsidR="00D95E15" w:rsidRDefault="00D95E15">
            <w:pPr>
              <w:pStyle w:val="ConsPlusNormal"/>
              <w:jc w:val="center"/>
            </w:pPr>
            <w:r>
              <w:t>118,9</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5.4.</w:t>
            </w:r>
          </w:p>
        </w:tc>
        <w:tc>
          <w:tcPr>
            <w:tcW w:w="2089" w:type="dxa"/>
            <w:vMerge w:val="restart"/>
          </w:tcPr>
          <w:p w:rsidR="00D95E15" w:rsidRDefault="00D95E15">
            <w:pPr>
              <w:pStyle w:val="ConsPlusNormal"/>
            </w:pPr>
            <w:r>
              <w:t>Проектирование и строительство инженерных сетей</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102648,1</w:t>
            </w:r>
          </w:p>
        </w:tc>
        <w:tc>
          <w:tcPr>
            <w:tcW w:w="1144" w:type="dxa"/>
          </w:tcPr>
          <w:p w:rsidR="00D95E15" w:rsidRDefault="00D95E15">
            <w:pPr>
              <w:pStyle w:val="ConsPlusNormal"/>
              <w:jc w:val="center"/>
            </w:pPr>
            <w:r>
              <w:t>476165,6</w:t>
            </w:r>
          </w:p>
        </w:tc>
        <w:tc>
          <w:tcPr>
            <w:tcW w:w="1024" w:type="dxa"/>
          </w:tcPr>
          <w:p w:rsidR="00D95E15" w:rsidRDefault="00D95E15">
            <w:pPr>
              <w:pStyle w:val="ConsPlusNormal"/>
              <w:jc w:val="center"/>
            </w:pPr>
            <w:r>
              <w:t>322194,3</w:t>
            </w:r>
          </w:p>
        </w:tc>
        <w:tc>
          <w:tcPr>
            <w:tcW w:w="1024" w:type="dxa"/>
          </w:tcPr>
          <w:p w:rsidR="00D95E15" w:rsidRDefault="00D95E15">
            <w:pPr>
              <w:pStyle w:val="ConsPlusNormal"/>
              <w:jc w:val="center"/>
            </w:pPr>
            <w:r>
              <w:t>255112,0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46708,8</w:t>
            </w:r>
          </w:p>
        </w:tc>
        <w:tc>
          <w:tcPr>
            <w:tcW w:w="1144" w:type="dxa"/>
          </w:tcPr>
          <w:p w:rsidR="00D95E15" w:rsidRDefault="00D95E15">
            <w:pPr>
              <w:pStyle w:val="ConsPlusNormal"/>
              <w:jc w:val="center"/>
            </w:pPr>
            <w:r>
              <w:t>53734,0</w:t>
            </w:r>
          </w:p>
        </w:tc>
        <w:tc>
          <w:tcPr>
            <w:tcW w:w="1024" w:type="dxa"/>
          </w:tcPr>
          <w:p w:rsidR="00D95E15" w:rsidRDefault="00D95E15">
            <w:pPr>
              <w:pStyle w:val="ConsPlusNormal"/>
              <w:jc w:val="center"/>
            </w:pPr>
            <w:r>
              <w:t>37644,0</w:t>
            </w:r>
          </w:p>
        </w:tc>
        <w:tc>
          <w:tcPr>
            <w:tcW w:w="1024" w:type="dxa"/>
          </w:tcPr>
          <w:p w:rsidR="00D95E15" w:rsidRDefault="00D95E15">
            <w:pPr>
              <w:pStyle w:val="ConsPlusNormal"/>
              <w:jc w:val="center"/>
            </w:pPr>
            <w:r>
              <w:t>20409,0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55939,3</w:t>
            </w:r>
          </w:p>
        </w:tc>
        <w:tc>
          <w:tcPr>
            <w:tcW w:w="1144" w:type="dxa"/>
          </w:tcPr>
          <w:p w:rsidR="00D95E15" w:rsidRDefault="00D95E15">
            <w:pPr>
              <w:pStyle w:val="ConsPlusNormal"/>
              <w:jc w:val="center"/>
            </w:pPr>
            <w:r>
              <w:t>422431,6</w:t>
            </w:r>
          </w:p>
        </w:tc>
        <w:tc>
          <w:tcPr>
            <w:tcW w:w="1024" w:type="dxa"/>
          </w:tcPr>
          <w:p w:rsidR="00D95E15" w:rsidRDefault="00D95E15">
            <w:pPr>
              <w:pStyle w:val="ConsPlusNormal"/>
              <w:jc w:val="center"/>
            </w:pPr>
            <w:r>
              <w:t>284550,3</w:t>
            </w:r>
          </w:p>
        </w:tc>
        <w:tc>
          <w:tcPr>
            <w:tcW w:w="1024" w:type="dxa"/>
          </w:tcPr>
          <w:p w:rsidR="00D95E15" w:rsidRDefault="00D95E15">
            <w:pPr>
              <w:pStyle w:val="ConsPlusNormal"/>
              <w:jc w:val="center"/>
            </w:pPr>
            <w:r>
              <w:t>234703,0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5.5.</w:t>
            </w:r>
          </w:p>
        </w:tc>
        <w:tc>
          <w:tcPr>
            <w:tcW w:w="2089" w:type="dxa"/>
            <w:vMerge w:val="restart"/>
          </w:tcPr>
          <w:p w:rsidR="00D95E15" w:rsidRDefault="00D95E15">
            <w:pPr>
              <w:pStyle w:val="ConsPlusNormal"/>
            </w:pPr>
            <w:r>
              <w:t>Федеральный проект "Комплексная система обращения с твердыми коммунальными отходами"</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47,7</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1,0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46,7</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lastRenderedPageBreak/>
              <w:t>Подпрограмма 6</w:t>
            </w:r>
          </w:p>
        </w:tc>
        <w:tc>
          <w:tcPr>
            <w:tcW w:w="2089" w:type="dxa"/>
            <w:vMerge w:val="restart"/>
          </w:tcPr>
          <w:p w:rsidR="00D95E15" w:rsidRDefault="00D95E15">
            <w:pPr>
              <w:pStyle w:val="ConsPlusNormal"/>
            </w:pPr>
            <w:r>
              <w:t>Обеспечение реализации муниципальной программы</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56502,5</w:t>
            </w:r>
          </w:p>
        </w:tc>
        <w:tc>
          <w:tcPr>
            <w:tcW w:w="1144" w:type="dxa"/>
          </w:tcPr>
          <w:p w:rsidR="00D95E15" w:rsidRDefault="00D95E15">
            <w:pPr>
              <w:pStyle w:val="ConsPlusNormal"/>
              <w:jc w:val="center"/>
            </w:pPr>
            <w:r>
              <w:t>60474,0</w:t>
            </w:r>
          </w:p>
        </w:tc>
        <w:tc>
          <w:tcPr>
            <w:tcW w:w="1024" w:type="dxa"/>
          </w:tcPr>
          <w:p w:rsidR="00D95E15" w:rsidRDefault="00D95E15">
            <w:pPr>
              <w:pStyle w:val="ConsPlusNormal"/>
              <w:jc w:val="center"/>
            </w:pPr>
            <w:r>
              <w:t>61497,0</w:t>
            </w:r>
          </w:p>
        </w:tc>
        <w:tc>
          <w:tcPr>
            <w:tcW w:w="1024" w:type="dxa"/>
          </w:tcPr>
          <w:p w:rsidR="00D95E15" w:rsidRDefault="00D95E15">
            <w:pPr>
              <w:pStyle w:val="ConsPlusNormal"/>
              <w:jc w:val="center"/>
            </w:pPr>
            <w:r>
              <w:t>63901,0</w:t>
            </w:r>
          </w:p>
        </w:tc>
        <w:tc>
          <w:tcPr>
            <w:tcW w:w="1024" w:type="dxa"/>
          </w:tcPr>
          <w:p w:rsidR="00D95E15" w:rsidRDefault="00D95E15">
            <w:pPr>
              <w:pStyle w:val="ConsPlusNormal"/>
              <w:jc w:val="center"/>
            </w:pPr>
            <w:r>
              <w:t>53103,0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56277,5</w:t>
            </w:r>
          </w:p>
        </w:tc>
        <w:tc>
          <w:tcPr>
            <w:tcW w:w="1144" w:type="dxa"/>
          </w:tcPr>
          <w:p w:rsidR="00D95E15" w:rsidRDefault="00D95E15">
            <w:pPr>
              <w:pStyle w:val="ConsPlusNormal"/>
              <w:jc w:val="center"/>
            </w:pPr>
            <w:r>
              <w:t>60474,0</w:t>
            </w:r>
          </w:p>
        </w:tc>
        <w:tc>
          <w:tcPr>
            <w:tcW w:w="1024" w:type="dxa"/>
          </w:tcPr>
          <w:p w:rsidR="00D95E15" w:rsidRDefault="00D95E15">
            <w:pPr>
              <w:pStyle w:val="ConsPlusNormal"/>
              <w:jc w:val="center"/>
            </w:pPr>
            <w:r>
              <w:t>61497,0</w:t>
            </w:r>
          </w:p>
        </w:tc>
        <w:tc>
          <w:tcPr>
            <w:tcW w:w="1024" w:type="dxa"/>
          </w:tcPr>
          <w:p w:rsidR="00D95E15" w:rsidRDefault="00D95E15">
            <w:pPr>
              <w:pStyle w:val="ConsPlusNormal"/>
              <w:jc w:val="center"/>
            </w:pPr>
            <w:r>
              <w:t>63901,0</w:t>
            </w:r>
          </w:p>
        </w:tc>
        <w:tc>
          <w:tcPr>
            <w:tcW w:w="1024" w:type="dxa"/>
          </w:tcPr>
          <w:p w:rsidR="00D95E15" w:rsidRDefault="00D95E15">
            <w:pPr>
              <w:pStyle w:val="ConsPlusNormal"/>
              <w:jc w:val="center"/>
            </w:pPr>
            <w:r>
              <w:t>53103,0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225,0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Основное мероприятие 6.1.</w:t>
            </w:r>
          </w:p>
        </w:tc>
        <w:tc>
          <w:tcPr>
            <w:tcW w:w="2089" w:type="dxa"/>
            <w:vMerge w:val="restart"/>
          </w:tcPr>
          <w:p w:rsidR="00D95E15" w:rsidRDefault="00D95E15">
            <w:pPr>
              <w:pStyle w:val="ConsPlusNormal"/>
            </w:pPr>
            <w:r>
              <w:t>Обеспечение функций органов местного самоуправления</w:t>
            </w:r>
          </w:p>
        </w:tc>
        <w:tc>
          <w:tcPr>
            <w:tcW w:w="1909" w:type="dxa"/>
          </w:tcPr>
          <w:p w:rsidR="00D95E15" w:rsidRDefault="00D95E15">
            <w:pPr>
              <w:pStyle w:val="ConsPlusNormal"/>
            </w:pPr>
            <w:r>
              <w:t>Всего</w:t>
            </w:r>
          </w:p>
        </w:tc>
        <w:tc>
          <w:tcPr>
            <w:tcW w:w="1024" w:type="dxa"/>
          </w:tcPr>
          <w:p w:rsidR="00D95E15" w:rsidRDefault="00D95E15">
            <w:pPr>
              <w:pStyle w:val="ConsPlusNormal"/>
              <w:jc w:val="center"/>
            </w:pPr>
            <w:r>
              <w:t>14929,5</w:t>
            </w:r>
          </w:p>
        </w:tc>
        <w:tc>
          <w:tcPr>
            <w:tcW w:w="1144" w:type="dxa"/>
          </w:tcPr>
          <w:p w:rsidR="00D95E15" w:rsidRDefault="00D95E15">
            <w:pPr>
              <w:pStyle w:val="ConsPlusNormal"/>
              <w:jc w:val="center"/>
            </w:pPr>
            <w:r>
              <w:t>16210,0</w:t>
            </w:r>
          </w:p>
        </w:tc>
        <w:tc>
          <w:tcPr>
            <w:tcW w:w="1024" w:type="dxa"/>
          </w:tcPr>
          <w:p w:rsidR="00D95E15" w:rsidRDefault="00D95E15">
            <w:pPr>
              <w:pStyle w:val="ConsPlusNormal"/>
              <w:jc w:val="center"/>
            </w:pPr>
            <w:r>
              <w:t>16857,0</w:t>
            </w:r>
          </w:p>
        </w:tc>
        <w:tc>
          <w:tcPr>
            <w:tcW w:w="1024" w:type="dxa"/>
          </w:tcPr>
          <w:p w:rsidR="00D95E15" w:rsidRDefault="00D95E15">
            <w:pPr>
              <w:pStyle w:val="ConsPlusNormal"/>
              <w:jc w:val="center"/>
            </w:pPr>
            <w:r>
              <w:t>17529,0</w:t>
            </w:r>
          </w:p>
        </w:tc>
        <w:tc>
          <w:tcPr>
            <w:tcW w:w="1024" w:type="dxa"/>
          </w:tcPr>
          <w:p w:rsidR="00D95E15" w:rsidRDefault="00D95E15">
            <w:pPr>
              <w:pStyle w:val="ConsPlusNormal"/>
              <w:jc w:val="center"/>
            </w:pPr>
            <w:r>
              <w:t>15202,0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14929,5</w:t>
            </w:r>
          </w:p>
        </w:tc>
        <w:tc>
          <w:tcPr>
            <w:tcW w:w="1144" w:type="dxa"/>
          </w:tcPr>
          <w:p w:rsidR="00D95E15" w:rsidRDefault="00D95E15">
            <w:pPr>
              <w:pStyle w:val="ConsPlusNormal"/>
              <w:jc w:val="center"/>
            </w:pPr>
            <w:r>
              <w:t>16210,0</w:t>
            </w:r>
          </w:p>
        </w:tc>
        <w:tc>
          <w:tcPr>
            <w:tcW w:w="1024" w:type="dxa"/>
          </w:tcPr>
          <w:p w:rsidR="00D95E15" w:rsidRDefault="00D95E15">
            <w:pPr>
              <w:pStyle w:val="ConsPlusNormal"/>
              <w:jc w:val="center"/>
            </w:pPr>
            <w:r>
              <w:t>16857,0</w:t>
            </w:r>
          </w:p>
        </w:tc>
        <w:tc>
          <w:tcPr>
            <w:tcW w:w="1024" w:type="dxa"/>
          </w:tcPr>
          <w:p w:rsidR="00D95E15" w:rsidRDefault="00D95E15">
            <w:pPr>
              <w:pStyle w:val="ConsPlusNormal"/>
              <w:jc w:val="center"/>
            </w:pPr>
            <w:r>
              <w:t>17529,0</w:t>
            </w:r>
          </w:p>
        </w:tc>
        <w:tc>
          <w:tcPr>
            <w:tcW w:w="1024" w:type="dxa"/>
          </w:tcPr>
          <w:p w:rsidR="00D95E15" w:rsidRDefault="00D95E15">
            <w:pPr>
              <w:pStyle w:val="ConsPlusNormal"/>
              <w:jc w:val="center"/>
            </w:pPr>
            <w:r>
              <w:t>15202,0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val="restart"/>
          </w:tcPr>
          <w:p w:rsidR="00D95E15" w:rsidRDefault="00D95E15">
            <w:pPr>
              <w:pStyle w:val="ConsPlusNormal"/>
              <w:jc w:val="center"/>
            </w:pPr>
            <w:r>
              <w:t xml:space="preserve">Основное </w:t>
            </w:r>
            <w:r>
              <w:lastRenderedPageBreak/>
              <w:t>мероприятие 6.2.</w:t>
            </w:r>
          </w:p>
        </w:tc>
        <w:tc>
          <w:tcPr>
            <w:tcW w:w="2089" w:type="dxa"/>
            <w:vMerge w:val="restart"/>
          </w:tcPr>
          <w:p w:rsidR="00D95E15" w:rsidRDefault="00D95E15">
            <w:pPr>
              <w:pStyle w:val="ConsPlusNormal"/>
            </w:pPr>
            <w:r>
              <w:lastRenderedPageBreak/>
              <w:t xml:space="preserve">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09" w:type="dxa"/>
          </w:tcPr>
          <w:p w:rsidR="00D95E15" w:rsidRDefault="00D95E15">
            <w:pPr>
              <w:pStyle w:val="ConsPlusNormal"/>
            </w:pPr>
            <w:r>
              <w:lastRenderedPageBreak/>
              <w:t>Всего</w:t>
            </w:r>
          </w:p>
        </w:tc>
        <w:tc>
          <w:tcPr>
            <w:tcW w:w="1024" w:type="dxa"/>
          </w:tcPr>
          <w:p w:rsidR="00D95E15" w:rsidRDefault="00D95E15">
            <w:pPr>
              <w:pStyle w:val="ConsPlusNormal"/>
              <w:jc w:val="center"/>
            </w:pPr>
            <w:r>
              <w:t>41573,0</w:t>
            </w:r>
          </w:p>
        </w:tc>
        <w:tc>
          <w:tcPr>
            <w:tcW w:w="1144" w:type="dxa"/>
          </w:tcPr>
          <w:p w:rsidR="00D95E15" w:rsidRDefault="00D95E15">
            <w:pPr>
              <w:pStyle w:val="ConsPlusNormal"/>
              <w:jc w:val="center"/>
            </w:pPr>
            <w:r>
              <w:t>44264,0</w:t>
            </w:r>
          </w:p>
        </w:tc>
        <w:tc>
          <w:tcPr>
            <w:tcW w:w="1024" w:type="dxa"/>
          </w:tcPr>
          <w:p w:rsidR="00D95E15" w:rsidRDefault="00D95E15">
            <w:pPr>
              <w:pStyle w:val="ConsPlusNormal"/>
              <w:jc w:val="center"/>
            </w:pPr>
            <w:r>
              <w:t>44640,0</w:t>
            </w:r>
          </w:p>
        </w:tc>
        <w:tc>
          <w:tcPr>
            <w:tcW w:w="1024" w:type="dxa"/>
          </w:tcPr>
          <w:p w:rsidR="00D95E15" w:rsidRDefault="00D95E15">
            <w:pPr>
              <w:pStyle w:val="ConsPlusNormal"/>
              <w:jc w:val="center"/>
            </w:pPr>
            <w:r>
              <w:t>46372,0</w:t>
            </w:r>
          </w:p>
        </w:tc>
        <w:tc>
          <w:tcPr>
            <w:tcW w:w="1024" w:type="dxa"/>
          </w:tcPr>
          <w:p w:rsidR="00D95E15" w:rsidRDefault="00D95E15">
            <w:pPr>
              <w:pStyle w:val="ConsPlusNormal"/>
              <w:jc w:val="center"/>
            </w:pPr>
            <w:r>
              <w:t>37901,0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бюджет Губкинского городского округа</w:t>
            </w:r>
          </w:p>
        </w:tc>
        <w:tc>
          <w:tcPr>
            <w:tcW w:w="1024" w:type="dxa"/>
          </w:tcPr>
          <w:p w:rsidR="00D95E15" w:rsidRDefault="00D95E15">
            <w:pPr>
              <w:pStyle w:val="ConsPlusNormal"/>
              <w:jc w:val="center"/>
            </w:pPr>
            <w:r>
              <w:t>41348,0</w:t>
            </w:r>
          </w:p>
        </w:tc>
        <w:tc>
          <w:tcPr>
            <w:tcW w:w="1144" w:type="dxa"/>
          </w:tcPr>
          <w:p w:rsidR="00D95E15" w:rsidRDefault="00D95E15">
            <w:pPr>
              <w:pStyle w:val="ConsPlusNormal"/>
              <w:jc w:val="center"/>
            </w:pPr>
            <w:r>
              <w:t>44264,0</w:t>
            </w:r>
          </w:p>
        </w:tc>
        <w:tc>
          <w:tcPr>
            <w:tcW w:w="1024" w:type="dxa"/>
          </w:tcPr>
          <w:p w:rsidR="00D95E15" w:rsidRDefault="00D95E15">
            <w:pPr>
              <w:pStyle w:val="ConsPlusNormal"/>
              <w:jc w:val="center"/>
            </w:pPr>
            <w:r>
              <w:t>44640,0</w:t>
            </w:r>
          </w:p>
        </w:tc>
        <w:tc>
          <w:tcPr>
            <w:tcW w:w="1024" w:type="dxa"/>
          </w:tcPr>
          <w:p w:rsidR="00D95E15" w:rsidRDefault="00D95E15">
            <w:pPr>
              <w:pStyle w:val="ConsPlusNormal"/>
              <w:jc w:val="center"/>
            </w:pPr>
            <w:r>
              <w:t>46372,0</w:t>
            </w:r>
          </w:p>
        </w:tc>
        <w:tc>
          <w:tcPr>
            <w:tcW w:w="1024" w:type="dxa"/>
          </w:tcPr>
          <w:p w:rsidR="00D95E15" w:rsidRDefault="00D95E15">
            <w:pPr>
              <w:pStyle w:val="ConsPlusNormal"/>
              <w:jc w:val="center"/>
            </w:pPr>
            <w:r>
              <w:t>37901,0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областной бюджет</w:t>
            </w:r>
          </w:p>
        </w:tc>
        <w:tc>
          <w:tcPr>
            <w:tcW w:w="1024" w:type="dxa"/>
          </w:tcPr>
          <w:p w:rsidR="00D95E15" w:rsidRDefault="00D95E15">
            <w:pPr>
              <w:pStyle w:val="ConsPlusNormal"/>
              <w:jc w:val="center"/>
            </w:pPr>
            <w:r>
              <w:t>225,0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федеральный бюджет</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государственные внебюджетные фонды</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r w:rsidR="00D95E15">
        <w:tc>
          <w:tcPr>
            <w:tcW w:w="124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1909" w:type="dxa"/>
          </w:tcPr>
          <w:p w:rsidR="00D95E15" w:rsidRDefault="00D95E15">
            <w:pPr>
              <w:pStyle w:val="ConsPlusNormal"/>
            </w:pPr>
            <w:r>
              <w:t>иные источники</w:t>
            </w:r>
          </w:p>
        </w:tc>
        <w:tc>
          <w:tcPr>
            <w:tcW w:w="1024" w:type="dxa"/>
          </w:tcPr>
          <w:p w:rsidR="00D95E15" w:rsidRDefault="00D95E15">
            <w:pPr>
              <w:pStyle w:val="ConsPlusNormal"/>
              <w:jc w:val="center"/>
            </w:pPr>
            <w:r>
              <w:t>0</w:t>
            </w:r>
          </w:p>
        </w:tc>
        <w:tc>
          <w:tcPr>
            <w:tcW w:w="114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c>
          <w:tcPr>
            <w:tcW w:w="1024" w:type="dxa"/>
          </w:tcPr>
          <w:p w:rsidR="00D95E15" w:rsidRDefault="00D95E15">
            <w:pPr>
              <w:pStyle w:val="ConsPlusNormal"/>
              <w:jc w:val="center"/>
            </w:pPr>
            <w:r>
              <w:t>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1"/>
      </w:pPr>
      <w:r>
        <w:t>Приложение N 4</w:t>
      </w:r>
    </w:p>
    <w:p w:rsidR="00D95E15" w:rsidRDefault="00D95E15">
      <w:pPr>
        <w:pStyle w:val="ConsPlusNormal"/>
        <w:jc w:val="right"/>
      </w:pPr>
      <w:r>
        <w:t>к муниципальной программе "Обеспечение</w:t>
      </w:r>
    </w:p>
    <w:p w:rsidR="00D95E15" w:rsidRDefault="00D95E15">
      <w:pPr>
        <w:pStyle w:val="ConsPlusNormal"/>
        <w:jc w:val="right"/>
      </w:pPr>
      <w:r>
        <w:t>доступным и комфортным жильем и коммунальными</w:t>
      </w:r>
    </w:p>
    <w:p w:rsidR="00D95E15" w:rsidRDefault="00D95E15">
      <w:pPr>
        <w:pStyle w:val="ConsPlusNormal"/>
        <w:jc w:val="right"/>
      </w:pPr>
      <w:r>
        <w:t>услугами жителей Губкинского городского</w:t>
      </w:r>
    </w:p>
    <w:p w:rsidR="00D95E15" w:rsidRDefault="00D95E15">
      <w:pPr>
        <w:pStyle w:val="ConsPlusNormal"/>
        <w:jc w:val="right"/>
      </w:pPr>
      <w:r>
        <w:t>округа Белгородской области"</w:t>
      </w:r>
    </w:p>
    <w:p w:rsidR="00D95E15" w:rsidRDefault="00D95E15">
      <w:pPr>
        <w:pStyle w:val="ConsPlusNormal"/>
        <w:jc w:val="both"/>
      </w:pPr>
    </w:p>
    <w:p w:rsidR="00D95E15" w:rsidRDefault="00D95E15">
      <w:pPr>
        <w:pStyle w:val="ConsPlusTitle"/>
        <w:jc w:val="center"/>
      </w:pPr>
      <w:bookmarkStart w:id="9" w:name="P5075"/>
      <w:bookmarkEnd w:id="9"/>
      <w:r>
        <w:t>Ресурсное обеспечение реализации муниципальной программы</w:t>
      </w:r>
    </w:p>
    <w:p w:rsidR="00D95E15" w:rsidRDefault="00D95E15">
      <w:pPr>
        <w:pStyle w:val="ConsPlusTitle"/>
        <w:jc w:val="center"/>
      </w:pPr>
      <w:r>
        <w:t>за счет средств бюджета Губкинского городского округа</w:t>
      </w:r>
    </w:p>
    <w:p w:rsidR="00D95E15" w:rsidRDefault="00D95E15">
      <w:pPr>
        <w:pStyle w:val="ConsPlusTitle"/>
        <w:jc w:val="center"/>
      </w:pPr>
      <w:r>
        <w:t>Белгородской области</w:t>
      </w:r>
    </w:p>
    <w:p w:rsidR="00D95E15" w:rsidRDefault="00D95E15">
      <w:pPr>
        <w:pStyle w:val="ConsPlusNormal"/>
        <w:jc w:val="both"/>
      </w:pPr>
    </w:p>
    <w:p w:rsidR="00D95E15" w:rsidRDefault="00D95E15">
      <w:pPr>
        <w:pStyle w:val="ConsPlusTitle"/>
        <w:jc w:val="center"/>
        <w:outlineLvl w:val="2"/>
      </w:pPr>
      <w:r>
        <w:t>I этап реализации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2089"/>
        <w:gridCol w:w="2211"/>
        <w:gridCol w:w="529"/>
        <w:gridCol w:w="1339"/>
        <w:gridCol w:w="1024"/>
        <w:gridCol w:w="1024"/>
        <w:gridCol w:w="1024"/>
        <w:gridCol w:w="1024"/>
        <w:gridCol w:w="1024"/>
        <w:gridCol w:w="1024"/>
        <w:gridCol w:w="1024"/>
      </w:tblGrid>
      <w:tr w:rsidR="00D95E15">
        <w:tc>
          <w:tcPr>
            <w:tcW w:w="1134" w:type="dxa"/>
            <w:vMerge w:val="restart"/>
          </w:tcPr>
          <w:p w:rsidR="00D95E15" w:rsidRDefault="00D95E15">
            <w:pPr>
              <w:pStyle w:val="ConsPlusNormal"/>
              <w:jc w:val="center"/>
            </w:pPr>
            <w:r>
              <w:t>Статус</w:t>
            </w:r>
          </w:p>
        </w:tc>
        <w:tc>
          <w:tcPr>
            <w:tcW w:w="2089" w:type="dxa"/>
            <w:vMerge w:val="restart"/>
          </w:tcPr>
          <w:p w:rsidR="00D95E15" w:rsidRDefault="00D95E15">
            <w:pPr>
              <w:pStyle w:val="ConsPlusNormal"/>
              <w:jc w:val="center"/>
            </w:pPr>
            <w:r>
              <w:t>Наименование муниципальной программы, подпрограммы, основного мероприятия</w:t>
            </w:r>
          </w:p>
        </w:tc>
        <w:tc>
          <w:tcPr>
            <w:tcW w:w="2211" w:type="dxa"/>
            <w:vMerge w:val="restart"/>
          </w:tcPr>
          <w:p w:rsidR="00D95E15" w:rsidRDefault="00D95E15">
            <w:pPr>
              <w:pStyle w:val="ConsPlusNormal"/>
              <w:jc w:val="center"/>
            </w:pPr>
            <w:r>
              <w:t>Ответственный исполнитель, соисполнители, участники</w:t>
            </w:r>
          </w:p>
        </w:tc>
        <w:tc>
          <w:tcPr>
            <w:tcW w:w="1868" w:type="dxa"/>
            <w:gridSpan w:val="2"/>
          </w:tcPr>
          <w:p w:rsidR="00D95E15" w:rsidRDefault="00D95E15">
            <w:pPr>
              <w:pStyle w:val="ConsPlusNormal"/>
              <w:jc w:val="center"/>
            </w:pPr>
            <w:r>
              <w:t>Код бюджетной классификации</w:t>
            </w:r>
          </w:p>
        </w:tc>
        <w:tc>
          <w:tcPr>
            <w:tcW w:w="7168" w:type="dxa"/>
            <w:gridSpan w:val="7"/>
          </w:tcPr>
          <w:p w:rsidR="00D95E15" w:rsidRDefault="00D95E15">
            <w:pPr>
              <w:pStyle w:val="ConsPlusNormal"/>
              <w:jc w:val="center"/>
            </w:pPr>
            <w:r>
              <w:t>Расходы на I этап реализации программы (тыс. рублей), годы</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tcPr>
          <w:p w:rsidR="00D95E15" w:rsidRDefault="00D95E15">
            <w:pPr>
              <w:pStyle w:val="ConsPlusNormal"/>
              <w:jc w:val="center"/>
            </w:pPr>
            <w:r>
              <w:t>ГРБС</w:t>
            </w:r>
          </w:p>
        </w:tc>
        <w:tc>
          <w:tcPr>
            <w:tcW w:w="1339" w:type="dxa"/>
          </w:tcPr>
          <w:p w:rsidR="00D95E15" w:rsidRDefault="00D95E15">
            <w:pPr>
              <w:pStyle w:val="ConsPlusNormal"/>
              <w:jc w:val="center"/>
            </w:pPr>
            <w:r>
              <w:t>КЦСР</w:t>
            </w:r>
          </w:p>
        </w:tc>
        <w:tc>
          <w:tcPr>
            <w:tcW w:w="1024" w:type="dxa"/>
          </w:tcPr>
          <w:p w:rsidR="00D95E15" w:rsidRDefault="00D95E15">
            <w:pPr>
              <w:pStyle w:val="ConsPlusNormal"/>
              <w:jc w:val="center"/>
            </w:pPr>
            <w:r>
              <w:t>2014 год</w:t>
            </w:r>
          </w:p>
        </w:tc>
        <w:tc>
          <w:tcPr>
            <w:tcW w:w="1024" w:type="dxa"/>
          </w:tcPr>
          <w:p w:rsidR="00D95E15" w:rsidRDefault="00D95E15">
            <w:pPr>
              <w:pStyle w:val="ConsPlusNormal"/>
              <w:jc w:val="center"/>
            </w:pPr>
            <w:r>
              <w:t>2015 год</w:t>
            </w:r>
          </w:p>
        </w:tc>
        <w:tc>
          <w:tcPr>
            <w:tcW w:w="1024" w:type="dxa"/>
          </w:tcPr>
          <w:p w:rsidR="00D95E15" w:rsidRDefault="00D95E15">
            <w:pPr>
              <w:pStyle w:val="ConsPlusNormal"/>
              <w:jc w:val="center"/>
            </w:pPr>
            <w:r>
              <w:t>2016 год</w:t>
            </w:r>
          </w:p>
        </w:tc>
        <w:tc>
          <w:tcPr>
            <w:tcW w:w="1024" w:type="dxa"/>
          </w:tcPr>
          <w:p w:rsidR="00D95E15" w:rsidRDefault="00D95E15">
            <w:pPr>
              <w:pStyle w:val="ConsPlusNormal"/>
              <w:jc w:val="center"/>
            </w:pPr>
            <w:r>
              <w:t>2017 год</w:t>
            </w:r>
          </w:p>
        </w:tc>
        <w:tc>
          <w:tcPr>
            <w:tcW w:w="1024" w:type="dxa"/>
          </w:tcPr>
          <w:p w:rsidR="00D95E15" w:rsidRDefault="00D95E15">
            <w:pPr>
              <w:pStyle w:val="ConsPlusNormal"/>
              <w:jc w:val="center"/>
            </w:pPr>
            <w:r>
              <w:t>2018 год</w:t>
            </w:r>
          </w:p>
        </w:tc>
        <w:tc>
          <w:tcPr>
            <w:tcW w:w="1024" w:type="dxa"/>
          </w:tcPr>
          <w:p w:rsidR="00D95E15" w:rsidRDefault="00D95E15">
            <w:pPr>
              <w:pStyle w:val="ConsPlusNormal"/>
              <w:jc w:val="center"/>
            </w:pPr>
            <w:r>
              <w:t>2019 год</w:t>
            </w:r>
          </w:p>
        </w:tc>
        <w:tc>
          <w:tcPr>
            <w:tcW w:w="1024" w:type="dxa"/>
          </w:tcPr>
          <w:p w:rsidR="00D95E15" w:rsidRDefault="00D95E15">
            <w:pPr>
              <w:pStyle w:val="ConsPlusNormal"/>
              <w:jc w:val="center"/>
            </w:pPr>
            <w:r>
              <w:t>2020 год</w:t>
            </w:r>
          </w:p>
        </w:tc>
      </w:tr>
      <w:tr w:rsidR="00D95E15">
        <w:tc>
          <w:tcPr>
            <w:tcW w:w="1134" w:type="dxa"/>
          </w:tcPr>
          <w:p w:rsidR="00D95E15" w:rsidRDefault="00D95E15">
            <w:pPr>
              <w:pStyle w:val="ConsPlusNormal"/>
              <w:jc w:val="center"/>
            </w:pPr>
            <w:r>
              <w:t>1</w:t>
            </w:r>
          </w:p>
        </w:tc>
        <w:tc>
          <w:tcPr>
            <w:tcW w:w="2089" w:type="dxa"/>
          </w:tcPr>
          <w:p w:rsidR="00D95E15" w:rsidRDefault="00D95E15">
            <w:pPr>
              <w:pStyle w:val="ConsPlusNormal"/>
              <w:jc w:val="center"/>
            </w:pPr>
            <w:r>
              <w:t>2</w:t>
            </w:r>
          </w:p>
        </w:tc>
        <w:tc>
          <w:tcPr>
            <w:tcW w:w="2211" w:type="dxa"/>
          </w:tcPr>
          <w:p w:rsidR="00D95E15" w:rsidRDefault="00D95E15">
            <w:pPr>
              <w:pStyle w:val="ConsPlusNormal"/>
              <w:jc w:val="center"/>
            </w:pPr>
            <w:r>
              <w:t>3</w:t>
            </w:r>
          </w:p>
        </w:tc>
        <w:tc>
          <w:tcPr>
            <w:tcW w:w="529" w:type="dxa"/>
          </w:tcPr>
          <w:p w:rsidR="00D95E15" w:rsidRDefault="00D95E15">
            <w:pPr>
              <w:pStyle w:val="ConsPlusNormal"/>
              <w:jc w:val="center"/>
            </w:pPr>
            <w:r>
              <w:t>4</w:t>
            </w:r>
          </w:p>
        </w:tc>
        <w:tc>
          <w:tcPr>
            <w:tcW w:w="1339" w:type="dxa"/>
          </w:tcPr>
          <w:p w:rsidR="00D95E15" w:rsidRDefault="00D95E15">
            <w:pPr>
              <w:pStyle w:val="ConsPlusNormal"/>
              <w:jc w:val="center"/>
            </w:pPr>
            <w:r>
              <w:t>5</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9</w:t>
            </w:r>
          </w:p>
        </w:tc>
        <w:tc>
          <w:tcPr>
            <w:tcW w:w="1024" w:type="dxa"/>
          </w:tcPr>
          <w:p w:rsidR="00D95E15" w:rsidRDefault="00D95E15">
            <w:pPr>
              <w:pStyle w:val="ConsPlusNormal"/>
              <w:jc w:val="center"/>
            </w:pPr>
            <w:r>
              <w:t>10</w:t>
            </w:r>
          </w:p>
        </w:tc>
        <w:tc>
          <w:tcPr>
            <w:tcW w:w="1024" w:type="dxa"/>
          </w:tcPr>
          <w:p w:rsidR="00D95E15" w:rsidRDefault="00D95E15">
            <w:pPr>
              <w:pStyle w:val="ConsPlusNormal"/>
              <w:jc w:val="center"/>
            </w:pPr>
            <w:r>
              <w:t>11</w:t>
            </w:r>
          </w:p>
        </w:tc>
        <w:tc>
          <w:tcPr>
            <w:tcW w:w="1024" w:type="dxa"/>
          </w:tcPr>
          <w:p w:rsidR="00D95E15" w:rsidRDefault="00D95E15">
            <w:pPr>
              <w:pStyle w:val="ConsPlusNormal"/>
              <w:jc w:val="center"/>
            </w:pPr>
            <w:r>
              <w:t>12</w:t>
            </w:r>
          </w:p>
        </w:tc>
      </w:tr>
      <w:tr w:rsidR="00D95E15">
        <w:tc>
          <w:tcPr>
            <w:tcW w:w="1134" w:type="dxa"/>
            <w:vMerge w:val="restart"/>
          </w:tcPr>
          <w:p w:rsidR="00D95E15" w:rsidRDefault="00D95E15">
            <w:pPr>
              <w:pStyle w:val="ConsPlusNormal"/>
            </w:pPr>
            <w:r>
              <w:t>Муниципальная программа</w:t>
            </w:r>
          </w:p>
        </w:tc>
        <w:tc>
          <w:tcPr>
            <w:tcW w:w="2089" w:type="dxa"/>
            <w:vMerge w:val="restart"/>
          </w:tcPr>
          <w:p w:rsidR="00D95E15" w:rsidRDefault="00D95E15">
            <w:pPr>
              <w:pStyle w:val="ConsPlusNormal"/>
            </w:pPr>
            <w:r>
              <w:t xml:space="preserve">Обеспечение доступным и комфортным жильем и коммунальными услугами жителей </w:t>
            </w:r>
            <w:r>
              <w:lastRenderedPageBreak/>
              <w:t>Губкинского городского округа Белгородской области</w:t>
            </w:r>
          </w:p>
        </w:tc>
        <w:tc>
          <w:tcPr>
            <w:tcW w:w="2211" w:type="dxa"/>
          </w:tcPr>
          <w:p w:rsidR="00D95E15" w:rsidRDefault="00D95E15">
            <w:pPr>
              <w:pStyle w:val="ConsPlusNormal"/>
            </w:pPr>
            <w:r>
              <w:lastRenderedPageBreak/>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369868,5</w:t>
            </w:r>
          </w:p>
        </w:tc>
        <w:tc>
          <w:tcPr>
            <w:tcW w:w="1024" w:type="dxa"/>
            <w:vAlign w:val="center"/>
          </w:tcPr>
          <w:p w:rsidR="00D95E15" w:rsidRDefault="00D95E15">
            <w:pPr>
              <w:pStyle w:val="ConsPlusNormal"/>
              <w:jc w:val="center"/>
            </w:pPr>
            <w:r>
              <w:t>323969,0</w:t>
            </w:r>
          </w:p>
        </w:tc>
        <w:tc>
          <w:tcPr>
            <w:tcW w:w="1024" w:type="dxa"/>
            <w:vAlign w:val="center"/>
          </w:tcPr>
          <w:p w:rsidR="00D95E15" w:rsidRDefault="00D95E15">
            <w:pPr>
              <w:pStyle w:val="ConsPlusNormal"/>
              <w:jc w:val="center"/>
            </w:pPr>
            <w:r>
              <w:t>304452,0</w:t>
            </w:r>
          </w:p>
        </w:tc>
        <w:tc>
          <w:tcPr>
            <w:tcW w:w="1024" w:type="dxa"/>
            <w:vAlign w:val="center"/>
          </w:tcPr>
          <w:p w:rsidR="00D95E15" w:rsidRDefault="00D95E15">
            <w:pPr>
              <w:pStyle w:val="ConsPlusNormal"/>
              <w:jc w:val="center"/>
            </w:pPr>
            <w:r>
              <w:t>254474,5</w:t>
            </w:r>
          </w:p>
        </w:tc>
        <w:tc>
          <w:tcPr>
            <w:tcW w:w="1024" w:type="dxa"/>
            <w:vAlign w:val="center"/>
          </w:tcPr>
          <w:p w:rsidR="00D95E15" w:rsidRDefault="00D95E15">
            <w:pPr>
              <w:pStyle w:val="ConsPlusNormal"/>
              <w:jc w:val="center"/>
            </w:pPr>
            <w:r>
              <w:t>262638,0</w:t>
            </w:r>
          </w:p>
        </w:tc>
        <w:tc>
          <w:tcPr>
            <w:tcW w:w="1024" w:type="dxa"/>
            <w:vAlign w:val="center"/>
          </w:tcPr>
          <w:p w:rsidR="00D95E15" w:rsidRDefault="00D95E15">
            <w:pPr>
              <w:pStyle w:val="ConsPlusNormal"/>
              <w:jc w:val="center"/>
            </w:pPr>
            <w:r>
              <w:t>408586,3</w:t>
            </w:r>
          </w:p>
        </w:tc>
        <w:tc>
          <w:tcPr>
            <w:tcW w:w="1024" w:type="dxa"/>
            <w:vAlign w:val="center"/>
          </w:tcPr>
          <w:p w:rsidR="00D95E15" w:rsidRDefault="00D95E15">
            <w:pPr>
              <w:pStyle w:val="ConsPlusNormal"/>
              <w:jc w:val="center"/>
            </w:pPr>
            <w:r>
              <w:t>315602,0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273730,9</w:t>
            </w:r>
          </w:p>
        </w:tc>
        <w:tc>
          <w:tcPr>
            <w:tcW w:w="1024" w:type="dxa"/>
            <w:vAlign w:val="center"/>
          </w:tcPr>
          <w:p w:rsidR="00D95E15" w:rsidRDefault="00D95E15">
            <w:pPr>
              <w:pStyle w:val="ConsPlusNormal"/>
              <w:jc w:val="center"/>
            </w:pPr>
            <w:r>
              <w:t>218006,0</w:t>
            </w:r>
          </w:p>
        </w:tc>
        <w:tc>
          <w:tcPr>
            <w:tcW w:w="1024" w:type="dxa"/>
            <w:vAlign w:val="center"/>
          </w:tcPr>
          <w:p w:rsidR="00D95E15" w:rsidRDefault="00D95E15">
            <w:pPr>
              <w:pStyle w:val="ConsPlusNormal"/>
              <w:jc w:val="center"/>
            </w:pPr>
            <w:r>
              <w:t>193522,2</w:t>
            </w:r>
          </w:p>
        </w:tc>
        <w:tc>
          <w:tcPr>
            <w:tcW w:w="1024" w:type="dxa"/>
            <w:vAlign w:val="center"/>
          </w:tcPr>
          <w:p w:rsidR="00D95E15" w:rsidRDefault="00D95E15">
            <w:pPr>
              <w:pStyle w:val="ConsPlusNormal"/>
              <w:jc w:val="center"/>
            </w:pPr>
            <w:r>
              <w:t>156629,9</w:t>
            </w:r>
          </w:p>
        </w:tc>
        <w:tc>
          <w:tcPr>
            <w:tcW w:w="1024" w:type="dxa"/>
            <w:vAlign w:val="center"/>
          </w:tcPr>
          <w:p w:rsidR="00D95E15" w:rsidRDefault="00D95E15">
            <w:pPr>
              <w:pStyle w:val="ConsPlusNormal"/>
              <w:jc w:val="center"/>
            </w:pPr>
            <w:r>
              <w:t>152065,0</w:t>
            </w:r>
          </w:p>
        </w:tc>
        <w:tc>
          <w:tcPr>
            <w:tcW w:w="1024" w:type="dxa"/>
            <w:vAlign w:val="center"/>
          </w:tcPr>
          <w:p w:rsidR="00D95E15" w:rsidRDefault="00D95E15">
            <w:pPr>
              <w:pStyle w:val="ConsPlusNormal"/>
              <w:jc w:val="center"/>
            </w:pPr>
            <w:r>
              <w:t>289229,6</w:t>
            </w:r>
          </w:p>
        </w:tc>
        <w:tc>
          <w:tcPr>
            <w:tcW w:w="1024" w:type="dxa"/>
            <w:vAlign w:val="center"/>
          </w:tcPr>
          <w:p w:rsidR="00D95E15" w:rsidRDefault="00D95E15">
            <w:pPr>
              <w:pStyle w:val="ConsPlusNormal"/>
              <w:jc w:val="center"/>
            </w:pPr>
            <w:r>
              <w:t>185609,0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образования</w:t>
            </w:r>
          </w:p>
        </w:tc>
        <w:tc>
          <w:tcPr>
            <w:tcW w:w="529" w:type="dxa"/>
            <w:vAlign w:val="center"/>
          </w:tcPr>
          <w:p w:rsidR="00D95E15" w:rsidRDefault="00D95E15">
            <w:pPr>
              <w:pStyle w:val="ConsPlusNormal"/>
              <w:jc w:val="center"/>
            </w:pPr>
            <w:r>
              <w:t>871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950,0</w:t>
            </w:r>
          </w:p>
        </w:tc>
        <w:tc>
          <w:tcPr>
            <w:tcW w:w="1024" w:type="dxa"/>
            <w:vAlign w:val="center"/>
          </w:tcPr>
          <w:p w:rsidR="00D95E15" w:rsidRDefault="00D95E15">
            <w:pPr>
              <w:pStyle w:val="ConsPlusNormal"/>
              <w:jc w:val="center"/>
            </w:pPr>
            <w:r>
              <w:t>370,0</w:t>
            </w:r>
          </w:p>
        </w:tc>
        <w:tc>
          <w:tcPr>
            <w:tcW w:w="1024" w:type="dxa"/>
            <w:vAlign w:val="center"/>
          </w:tcPr>
          <w:p w:rsidR="00D95E15" w:rsidRDefault="00D95E15">
            <w:pPr>
              <w:pStyle w:val="ConsPlusNormal"/>
              <w:jc w:val="center"/>
            </w:pPr>
            <w:r>
              <w:t>3170,0</w:t>
            </w:r>
          </w:p>
        </w:tc>
        <w:tc>
          <w:tcPr>
            <w:tcW w:w="1024" w:type="dxa"/>
            <w:vAlign w:val="center"/>
          </w:tcPr>
          <w:p w:rsidR="00D95E15" w:rsidRDefault="00D95E15">
            <w:pPr>
              <w:pStyle w:val="ConsPlusNormal"/>
              <w:jc w:val="center"/>
            </w:pPr>
            <w:r>
              <w:t>3187,0</w:t>
            </w:r>
          </w:p>
        </w:tc>
        <w:tc>
          <w:tcPr>
            <w:tcW w:w="1024" w:type="dxa"/>
            <w:vAlign w:val="center"/>
          </w:tcPr>
          <w:p w:rsidR="00D95E15" w:rsidRDefault="00D95E15">
            <w:pPr>
              <w:pStyle w:val="ConsPlusNormal"/>
              <w:jc w:val="center"/>
            </w:pPr>
            <w:r>
              <w:t>3073,0</w:t>
            </w:r>
          </w:p>
        </w:tc>
        <w:tc>
          <w:tcPr>
            <w:tcW w:w="1024" w:type="dxa"/>
            <w:vAlign w:val="center"/>
          </w:tcPr>
          <w:p w:rsidR="00D95E15" w:rsidRDefault="00D95E15">
            <w:pPr>
              <w:pStyle w:val="ConsPlusNormal"/>
              <w:jc w:val="center"/>
            </w:pPr>
            <w:r>
              <w:t>3994,0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культуры</w:t>
            </w:r>
          </w:p>
        </w:tc>
        <w:tc>
          <w:tcPr>
            <w:tcW w:w="529" w:type="dxa"/>
            <w:vAlign w:val="center"/>
          </w:tcPr>
          <w:p w:rsidR="00D95E15" w:rsidRDefault="00D95E15">
            <w:pPr>
              <w:pStyle w:val="ConsPlusNormal"/>
              <w:jc w:val="center"/>
            </w:pPr>
            <w:r>
              <w:t>872</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556,0</w:t>
            </w:r>
          </w:p>
        </w:tc>
        <w:tc>
          <w:tcPr>
            <w:tcW w:w="1024" w:type="dxa"/>
            <w:vAlign w:val="center"/>
          </w:tcPr>
          <w:p w:rsidR="00D95E15" w:rsidRDefault="00D95E15">
            <w:pPr>
              <w:pStyle w:val="ConsPlusNormal"/>
              <w:jc w:val="center"/>
            </w:pPr>
            <w:r>
              <w:t>607,0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Отдел физической культуры и спорта</w:t>
            </w:r>
          </w:p>
        </w:tc>
        <w:tc>
          <w:tcPr>
            <w:tcW w:w="529" w:type="dxa"/>
            <w:vAlign w:val="center"/>
          </w:tcPr>
          <w:p w:rsidR="00D95E15" w:rsidRDefault="00D95E15">
            <w:pPr>
              <w:pStyle w:val="ConsPlusNormal"/>
              <w:jc w:val="center"/>
            </w:pPr>
            <w:r>
              <w:t>910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197,0</w:t>
            </w:r>
          </w:p>
        </w:tc>
        <w:tc>
          <w:tcPr>
            <w:tcW w:w="1024" w:type="dxa"/>
            <w:vAlign w:val="center"/>
          </w:tcPr>
          <w:p w:rsidR="00D95E15" w:rsidRDefault="00D95E15">
            <w:pPr>
              <w:pStyle w:val="ConsPlusNormal"/>
              <w:jc w:val="center"/>
            </w:pPr>
            <w:r>
              <w:t>361,0</w:t>
            </w:r>
          </w:p>
        </w:tc>
        <w:tc>
          <w:tcPr>
            <w:tcW w:w="1024" w:type="dxa"/>
            <w:vAlign w:val="center"/>
          </w:tcPr>
          <w:p w:rsidR="00D95E15" w:rsidRDefault="00D95E15">
            <w:pPr>
              <w:pStyle w:val="ConsPlusNormal"/>
              <w:jc w:val="center"/>
            </w:pPr>
            <w:r>
              <w:t>180,5</w:t>
            </w:r>
          </w:p>
        </w:tc>
        <w:tc>
          <w:tcPr>
            <w:tcW w:w="1024" w:type="dxa"/>
            <w:vAlign w:val="center"/>
          </w:tcPr>
          <w:p w:rsidR="00D95E15" w:rsidRDefault="00D95E15">
            <w:pPr>
              <w:pStyle w:val="ConsPlusNormal"/>
              <w:jc w:val="center"/>
            </w:pPr>
            <w:r>
              <w:t>186,0</w:t>
            </w:r>
          </w:p>
        </w:tc>
        <w:tc>
          <w:tcPr>
            <w:tcW w:w="1024" w:type="dxa"/>
            <w:vAlign w:val="center"/>
          </w:tcPr>
          <w:p w:rsidR="00D95E15" w:rsidRDefault="00D95E15">
            <w:pPr>
              <w:pStyle w:val="ConsPlusNormal"/>
              <w:jc w:val="center"/>
            </w:pPr>
            <w:r>
              <w:t>186,0</w:t>
            </w:r>
          </w:p>
        </w:tc>
        <w:tc>
          <w:tcPr>
            <w:tcW w:w="1024" w:type="dxa"/>
            <w:vAlign w:val="center"/>
          </w:tcPr>
          <w:p w:rsidR="00D95E15" w:rsidRDefault="00D95E15">
            <w:pPr>
              <w:pStyle w:val="ConsPlusNormal"/>
              <w:jc w:val="center"/>
            </w:pPr>
            <w:r>
              <w:t>186,0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Комитет по управлению муниципальной собственностью</w:t>
            </w:r>
          </w:p>
        </w:tc>
        <w:tc>
          <w:tcPr>
            <w:tcW w:w="529" w:type="dxa"/>
            <w:vAlign w:val="center"/>
          </w:tcPr>
          <w:p w:rsidR="00D95E15" w:rsidRDefault="00D95E15">
            <w:pPr>
              <w:pStyle w:val="ConsPlusNormal"/>
              <w:jc w:val="center"/>
            </w:pPr>
            <w:r>
              <w:t>860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5400,0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Администрация Губкинского городского округа</w:t>
            </w:r>
          </w:p>
        </w:tc>
        <w:tc>
          <w:tcPr>
            <w:tcW w:w="529" w:type="dxa"/>
            <w:vAlign w:val="center"/>
          </w:tcPr>
          <w:p w:rsidR="00D95E15" w:rsidRDefault="00D95E15">
            <w:pPr>
              <w:pStyle w:val="ConsPlusNormal"/>
              <w:jc w:val="center"/>
            </w:pPr>
            <w:r>
              <w:t>850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529" w:type="dxa"/>
            <w:vAlign w:val="center"/>
          </w:tcPr>
          <w:p w:rsidR="00D95E15" w:rsidRDefault="00D95E15">
            <w:pPr>
              <w:pStyle w:val="ConsPlusNormal"/>
              <w:jc w:val="center"/>
            </w:pPr>
            <w:r>
              <w:t>850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65,0</w:t>
            </w:r>
          </w:p>
        </w:tc>
        <w:tc>
          <w:tcPr>
            <w:tcW w:w="1024" w:type="dxa"/>
            <w:vAlign w:val="center"/>
          </w:tcPr>
          <w:p w:rsidR="00D95E15" w:rsidRDefault="00D95E15">
            <w:pPr>
              <w:pStyle w:val="ConsPlusNormal"/>
              <w:jc w:val="center"/>
            </w:pPr>
            <w:r>
              <w:t>130,0</w:t>
            </w:r>
          </w:p>
        </w:tc>
        <w:tc>
          <w:tcPr>
            <w:tcW w:w="1024" w:type="dxa"/>
            <w:vAlign w:val="center"/>
          </w:tcPr>
          <w:p w:rsidR="00D95E15" w:rsidRDefault="00D95E15">
            <w:pPr>
              <w:pStyle w:val="ConsPlusNormal"/>
              <w:jc w:val="center"/>
            </w:pPr>
            <w:r>
              <w:t>130,0</w:t>
            </w:r>
          </w:p>
        </w:tc>
        <w:tc>
          <w:tcPr>
            <w:tcW w:w="1024" w:type="dxa"/>
            <w:vAlign w:val="center"/>
          </w:tcPr>
          <w:p w:rsidR="00D95E15" w:rsidRDefault="00D95E15">
            <w:pPr>
              <w:pStyle w:val="ConsPlusNormal"/>
              <w:jc w:val="center"/>
            </w:pPr>
            <w:r>
              <w:t>190,0</w:t>
            </w:r>
          </w:p>
        </w:tc>
        <w:tc>
          <w:tcPr>
            <w:tcW w:w="1024" w:type="dxa"/>
            <w:vAlign w:val="center"/>
          </w:tcPr>
          <w:p w:rsidR="00D95E15" w:rsidRDefault="00D95E15">
            <w:pPr>
              <w:pStyle w:val="ConsPlusNormal"/>
              <w:jc w:val="center"/>
            </w:pPr>
            <w:r>
              <w:t>70,0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МКУ "Управление капитального строительства"</w:t>
            </w:r>
          </w:p>
        </w:tc>
        <w:tc>
          <w:tcPr>
            <w:tcW w:w="529" w:type="dxa"/>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63195,6</w:t>
            </w:r>
          </w:p>
        </w:tc>
        <w:tc>
          <w:tcPr>
            <w:tcW w:w="1024" w:type="dxa"/>
            <w:vAlign w:val="center"/>
          </w:tcPr>
          <w:p w:rsidR="00D95E15" w:rsidRDefault="00D95E15">
            <w:pPr>
              <w:pStyle w:val="ConsPlusNormal"/>
              <w:jc w:val="center"/>
            </w:pPr>
            <w:r>
              <w:t>77893,0</w:t>
            </w:r>
          </w:p>
        </w:tc>
        <w:tc>
          <w:tcPr>
            <w:tcW w:w="1024" w:type="dxa"/>
            <w:vAlign w:val="center"/>
          </w:tcPr>
          <w:p w:rsidR="00D95E15" w:rsidRDefault="00D95E15">
            <w:pPr>
              <w:pStyle w:val="ConsPlusNormal"/>
              <w:jc w:val="center"/>
            </w:pPr>
            <w:r>
              <w:t>79621,1</w:t>
            </w:r>
          </w:p>
        </w:tc>
        <w:tc>
          <w:tcPr>
            <w:tcW w:w="1024" w:type="dxa"/>
            <w:vAlign w:val="center"/>
          </w:tcPr>
          <w:p w:rsidR="00D95E15" w:rsidRDefault="00D95E15">
            <w:pPr>
              <w:pStyle w:val="ConsPlusNormal"/>
              <w:jc w:val="center"/>
            </w:pPr>
            <w:r>
              <w:t>58806,3</w:t>
            </w:r>
          </w:p>
        </w:tc>
        <w:tc>
          <w:tcPr>
            <w:tcW w:w="1024" w:type="dxa"/>
            <w:vAlign w:val="center"/>
          </w:tcPr>
          <w:p w:rsidR="00D95E15" w:rsidRDefault="00D95E15">
            <w:pPr>
              <w:pStyle w:val="ConsPlusNormal"/>
              <w:jc w:val="center"/>
            </w:pPr>
            <w:r>
              <w:t>66723,0</w:t>
            </w:r>
          </w:p>
        </w:tc>
        <w:tc>
          <w:tcPr>
            <w:tcW w:w="1024" w:type="dxa"/>
            <w:vAlign w:val="center"/>
          </w:tcPr>
          <w:p w:rsidR="00D95E15" w:rsidRDefault="00D95E15">
            <w:pPr>
              <w:pStyle w:val="ConsPlusNormal"/>
              <w:jc w:val="center"/>
            </w:pPr>
            <w:r>
              <w:t>67230,7</w:t>
            </w:r>
          </w:p>
        </w:tc>
        <w:tc>
          <w:tcPr>
            <w:tcW w:w="1024" w:type="dxa"/>
            <w:vAlign w:val="center"/>
          </w:tcPr>
          <w:p w:rsidR="00D95E15" w:rsidRDefault="00D95E15">
            <w:pPr>
              <w:pStyle w:val="ConsPlusNormal"/>
              <w:jc w:val="center"/>
            </w:pPr>
            <w:r>
              <w:t>87205,0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 xml:space="preserve">Архангельская сельская территориальная </w:t>
            </w:r>
            <w:r>
              <w:lastRenderedPageBreak/>
              <w:t>администрация</w:t>
            </w:r>
          </w:p>
        </w:tc>
        <w:tc>
          <w:tcPr>
            <w:tcW w:w="529" w:type="dxa"/>
            <w:vAlign w:val="center"/>
          </w:tcPr>
          <w:p w:rsidR="00D95E15" w:rsidRDefault="00D95E15">
            <w:pPr>
              <w:pStyle w:val="ConsPlusNormal"/>
              <w:jc w:val="center"/>
            </w:pPr>
            <w:r>
              <w:lastRenderedPageBreak/>
              <w:t>922</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931,0</w:t>
            </w:r>
          </w:p>
        </w:tc>
        <w:tc>
          <w:tcPr>
            <w:tcW w:w="1024" w:type="dxa"/>
            <w:vAlign w:val="center"/>
          </w:tcPr>
          <w:p w:rsidR="00D95E15" w:rsidRDefault="00D95E15">
            <w:pPr>
              <w:pStyle w:val="ConsPlusNormal"/>
              <w:jc w:val="center"/>
            </w:pPr>
            <w:r>
              <w:t>1146,0</w:t>
            </w:r>
          </w:p>
        </w:tc>
        <w:tc>
          <w:tcPr>
            <w:tcW w:w="1024" w:type="dxa"/>
            <w:vAlign w:val="center"/>
          </w:tcPr>
          <w:p w:rsidR="00D95E15" w:rsidRDefault="00D95E15">
            <w:pPr>
              <w:pStyle w:val="ConsPlusNormal"/>
              <w:jc w:val="center"/>
            </w:pPr>
            <w:r>
              <w:t>1050,3</w:t>
            </w:r>
          </w:p>
        </w:tc>
        <w:tc>
          <w:tcPr>
            <w:tcW w:w="1024" w:type="dxa"/>
            <w:vAlign w:val="center"/>
          </w:tcPr>
          <w:p w:rsidR="00D95E15" w:rsidRDefault="00D95E15">
            <w:pPr>
              <w:pStyle w:val="ConsPlusNormal"/>
              <w:jc w:val="center"/>
            </w:pPr>
            <w:r>
              <w:t>1603,7</w:t>
            </w:r>
          </w:p>
        </w:tc>
        <w:tc>
          <w:tcPr>
            <w:tcW w:w="1024" w:type="dxa"/>
            <w:vAlign w:val="center"/>
          </w:tcPr>
          <w:p w:rsidR="00D95E15" w:rsidRDefault="00D95E15">
            <w:pPr>
              <w:pStyle w:val="ConsPlusNormal"/>
              <w:jc w:val="center"/>
            </w:pPr>
            <w:r>
              <w:t>1717,0</w:t>
            </w:r>
          </w:p>
        </w:tc>
        <w:tc>
          <w:tcPr>
            <w:tcW w:w="1024" w:type="dxa"/>
            <w:vAlign w:val="center"/>
          </w:tcPr>
          <w:p w:rsidR="00D95E15" w:rsidRDefault="00D95E15">
            <w:pPr>
              <w:pStyle w:val="ConsPlusNormal"/>
              <w:jc w:val="center"/>
            </w:pPr>
            <w:r>
              <w:t>2061,0</w:t>
            </w:r>
          </w:p>
        </w:tc>
        <w:tc>
          <w:tcPr>
            <w:tcW w:w="1024" w:type="dxa"/>
            <w:vAlign w:val="center"/>
          </w:tcPr>
          <w:p w:rsidR="00D95E15" w:rsidRDefault="00D95E15">
            <w:pPr>
              <w:pStyle w:val="ConsPlusNormal"/>
              <w:jc w:val="center"/>
            </w:pPr>
            <w:r>
              <w:t>1857,0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Бобродворская сельская территориальная администрация</w:t>
            </w:r>
          </w:p>
        </w:tc>
        <w:tc>
          <w:tcPr>
            <w:tcW w:w="529" w:type="dxa"/>
            <w:vAlign w:val="center"/>
          </w:tcPr>
          <w:p w:rsidR="00D95E15" w:rsidRDefault="00D95E15">
            <w:pPr>
              <w:pStyle w:val="ConsPlusNormal"/>
              <w:jc w:val="center"/>
            </w:pPr>
            <w:r>
              <w:t>923</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1876,0</w:t>
            </w:r>
          </w:p>
        </w:tc>
        <w:tc>
          <w:tcPr>
            <w:tcW w:w="1024" w:type="dxa"/>
            <w:vAlign w:val="center"/>
          </w:tcPr>
          <w:p w:rsidR="00D95E15" w:rsidRDefault="00D95E15">
            <w:pPr>
              <w:pStyle w:val="ConsPlusNormal"/>
              <w:jc w:val="center"/>
            </w:pPr>
            <w:r>
              <w:t>2134,0</w:t>
            </w:r>
          </w:p>
        </w:tc>
        <w:tc>
          <w:tcPr>
            <w:tcW w:w="1024" w:type="dxa"/>
            <w:vAlign w:val="center"/>
          </w:tcPr>
          <w:p w:rsidR="00D95E15" w:rsidRDefault="00D95E15">
            <w:pPr>
              <w:pStyle w:val="ConsPlusNormal"/>
              <w:jc w:val="center"/>
            </w:pPr>
            <w:r>
              <w:t>1716,3</w:t>
            </w:r>
          </w:p>
        </w:tc>
        <w:tc>
          <w:tcPr>
            <w:tcW w:w="1024" w:type="dxa"/>
            <w:vAlign w:val="center"/>
          </w:tcPr>
          <w:p w:rsidR="00D95E15" w:rsidRDefault="00D95E15">
            <w:pPr>
              <w:pStyle w:val="ConsPlusNormal"/>
              <w:jc w:val="center"/>
            </w:pPr>
            <w:r>
              <w:t>2260,1</w:t>
            </w:r>
          </w:p>
        </w:tc>
        <w:tc>
          <w:tcPr>
            <w:tcW w:w="1024" w:type="dxa"/>
            <w:vAlign w:val="center"/>
          </w:tcPr>
          <w:p w:rsidR="00D95E15" w:rsidRDefault="00D95E15">
            <w:pPr>
              <w:pStyle w:val="ConsPlusNormal"/>
              <w:jc w:val="center"/>
            </w:pPr>
            <w:r>
              <w:t>2442,0</w:t>
            </w:r>
          </w:p>
        </w:tc>
        <w:tc>
          <w:tcPr>
            <w:tcW w:w="1024" w:type="dxa"/>
            <w:vAlign w:val="center"/>
          </w:tcPr>
          <w:p w:rsidR="00D95E15" w:rsidRDefault="00D95E15">
            <w:pPr>
              <w:pStyle w:val="ConsPlusNormal"/>
              <w:jc w:val="center"/>
            </w:pPr>
            <w:r>
              <w:t>2871,0</w:t>
            </w:r>
          </w:p>
        </w:tc>
        <w:tc>
          <w:tcPr>
            <w:tcW w:w="1024" w:type="dxa"/>
            <w:vAlign w:val="center"/>
          </w:tcPr>
          <w:p w:rsidR="00D95E15" w:rsidRDefault="00D95E15">
            <w:pPr>
              <w:pStyle w:val="ConsPlusNormal"/>
              <w:jc w:val="center"/>
            </w:pPr>
            <w:r>
              <w:t>2686,0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Богословская сельская территориальная администрация</w:t>
            </w:r>
          </w:p>
        </w:tc>
        <w:tc>
          <w:tcPr>
            <w:tcW w:w="529" w:type="dxa"/>
            <w:vAlign w:val="center"/>
          </w:tcPr>
          <w:p w:rsidR="00D95E15" w:rsidRDefault="00D95E15">
            <w:pPr>
              <w:pStyle w:val="ConsPlusNormal"/>
              <w:jc w:val="center"/>
            </w:pPr>
            <w:r>
              <w:t>924</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1053,3</w:t>
            </w:r>
          </w:p>
        </w:tc>
        <w:tc>
          <w:tcPr>
            <w:tcW w:w="1024" w:type="dxa"/>
            <w:vAlign w:val="center"/>
          </w:tcPr>
          <w:p w:rsidR="00D95E15" w:rsidRDefault="00D95E15">
            <w:pPr>
              <w:pStyle w:val="ConsPlusNormal"/>
              <w:jc w:val="center"/>
            </w:pPr>
            <w:r>
              <w:t>817,0</w:t>
            </w:r>
          </w:p>
        </w:tc>
        <w:tc>
          <w:tcPr>
            <w:tcW w:w="1024" w:type="dxa"/>
            <w:vAlign w:val="center"/>
          </w:tcPr>
          <w:p w:rsidR="00D95E15" w:rsidRDefault="00D95E15">
            <w:pPr>
              <w:pStyle w:val="ConsPlusNormal"/>
              <w:jc w:val="center"/>
            </w:pPr>
            <w:r>
              <w:t>915,7</w:t>
            </w:r>
          </w:p>
        </w:tc>
        <w:tc>
          <w:tcPr>
            <w:tcW w:w="1024" w:type="dxa"/>
            <w:vAlign w:val="center"/>
          </w:tcPr>
          <w:p w:rsidR="00D95E15" w:rsidRDefault="00D95E15">
            <w:pPr>
              <w:pStyle w:val="ConsPlusNormal"/>
              <w:jc w:val="center"/>
            </w:pPr>
            <w:r>
              <w:t>1465,5</w:t>
            </w:r>
          </w:p>
        </w:tc>
        <w:tc>
          <w:tcPr>
            <w:tcW w:w="1024" w:type="dxa"/>
            <w:vAlign w:val="center"/>
          </w:tcPr>
          <w:p w:rsidR="00D95E15" w:rsidRDefault="00D95E15">
            <w:pPr>
              <w:pStyle w:val="ConsPlusNormal"/>
              <w:jc w:val="center"/>
            </w:pPr>
            <w:r>
              <w:t>1661,0</w:t>
            </w:r>
          </w:p>
        </w:tc>
        <w:tc>
          <w:tcPr>
            <w:tcW w:w="1024" w:type="dxa"/>
            <w:vAlign w:val="center"/>
          </w:tcPr>
          <w:p w:rsidR="00D95E15" w:rsidRDefault="00D95E15">
            <w:pPr>
              <w:pStyle w:val="ConsPlusNormal"/>
              <w:jc w:val="center"/>
            </w:pPr>
            <w:r>
              <w:t>3043,0.</w:t>
            </w:r>
          </w:p>
        </w:tc>
        <w:tc>
          <w:tcPr>
            <w:tcW w:w="1024" w:type="dxa"/>
            <w:vAlign w:val="center"/>
          </w:tcPr>
          <w:p w:rsidR="00D95E15" w:rsidRDefault="00D95E15">
            <w:pPr>
              <w:pStyle w:val="ConsPlusNormal"/>
              <w:jc w:val="center"/>
            </w:pPr>
            <w:r>
              <w:t>1766,0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Вислодубравская сельская территориальная администрация</w:t>
            </w:r>
          </w:p>
        </w:tc>
        <w:tc>
          <w:tcPr>
            <w:tcW w:w="529" w:type="dxa"/>
            <w:vAlign w:val="center"/>
          </w:tcPr>
          <w:p w:rsidR="00D95E15" w:rsidRDefault="00D95E15">
            <w:pPr>
              <w:pStyle w:val="ConsPlusNormal"/>
              <w:jc w:val="center"/>
            </w:pPr>
            <w:r>
              <w:t>925</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1366,0</w:t>
            </w:r>
          </w:p>
        </w:tc>
        <w:tc>
          <w:tcPr>
            <w:tcW w:w="1024" w:type="dxa"/>
            <w:vAlign w:val="center"/>
          </w:tcPr>
          <w:p w:rsidR="00D95E15" w:rsidRDefault="00D95E15">
            <w:pPr>
              <w:pStyle w:val="ConsPlusNormal"/>
              <w:jc w:val="center"/>
            </w:pPr>
            <w:r>
              <w:t>1497,0</w:t>
            </w:r>
          </w:p>
        </w:tc>
        <w:tc>
          <w:tcPr>
            <w:tcW w:w="1024" w:type="dxa"/>
            <w:vAlign w:val="center"/>
          </w:tcPr>
          <w:p w:rsidR="00D95E15" w:rsidRDefault="00D95E15">
            <w:pPr>
              <w:pStyle w:val="ConsPlusNormal"/>
              <w:jc w:val="center"/>
            </w:pPr>
            <w:r>
              <w:t>1543,0</w:t>
            </w:r>
          </w:p>
        </w:tc>
        <w:tc>
          <w:tcPr>
            <w:tcW w:w="1024" w:type="dxa"/>
            <w:vAlign w:val="center"/>
          </w:tcPr>
          <w:p w:rsidR="00D95E15" w:rsidRDefault="00D95E15">
            <w:pPr>
              <w:pStyle w:val="ConsPlusNormal"/>
              <w:jc w:val="center"/>
            </w:pPr>
            <w:r>
              <w:t>2022,9</w:t>
            </w:r>
          </w:p>
        </w:tc>
        <w:tc>
          <w:tcPr>
            <w:tcW w:w="1024" w:type="dxa"/>
            <w:vAlign w:val="center"/>
          </w:tcPr>
          <w:p w:rsidR="00D95E15" w:rsidRDefault="00D95E15">
            <w:pPr>
              <w:pStyle w:val="ConsPlusNormal"/>
              <w:jc w:val="center"/>
            </w:pPr>
            <w:r>
              <w:t>2437,0</w:t>
            </w:r>
          </w:p>
        </w:tc>
        <w:tc>
          <w:tcPr>
            <w:tcW w:w="1024" w:type="dxa"/>
            <w:vAlign w:val="center"/>
          </w:tcPr>
          <w:p w:rsidR="00D95E15" w:rsidRDefault="00D95E15">
            <w:pPr>
              <w:pStyle w:val="ConsPlusNormal"/>
              <w:jc w:val="center"/>
            </w:pPr>
            <w:r>
              <w:t>3044,0</w:t>
            </w:r>
          </w:p>
        </w:tc>
        <w:tc>
          <w:tcPr>
            <w:tcW w:w="1024" w:type="dxa"/>
            <w:vAlign w:val="center"/>
          </w:tcPr>
          <w:p w:rsidR="00D95E15" w:rsidRDefault="00D95E15">
            <w:pPr>
              <w:pStyle w:val="ConsPlusNormal"/>
              <w:jc w:val="center"/>
            </w:pPr>
            <w:r>
              <w:t>2540,0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Ивановская сельская территориальная администрация</w:t>
            </w:r>
          </w:p>
        </w:tc>
        <w:tc>
          <w:tcPr>
            <w:tcW w:w="529" w:type="dxa"/>
            <w:vAlign w:val="center"/>
          </w:tcPr>
          <w:p w:rsidR="00D95E15" w:rsidRDefault="00D95E15">
            <w:pPr>
              <w:pStyle w:val="ConsPlusNormal"/>
              <w:jc w:val="center"/>
            </w:pPr>
            <w:r>
              <w:t>933</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763,4</w:t>
            </w:r>
          </w:p>
        </w:tc>
        <w:tc>
          <w:tcPr>
            <w:tcW w:w="1024" w:type="dxa"/>
            <w:vAlign w:val="center"/>
          </w:tcPr>
          <w:p w:rsidR="00D95E15" w:rsidRDefault="00D95E15">
            <w:pPr>
              <w:pStyle w:val="ConsPlusNormal"/>
              <w:jc w:val="center"/>
            </w:pPr>
            <w:r>
              <w:t>776,0</w:t>
            </w:r>
          </w:p>
        </w:tc>
        <w:tc>
          <w:tcPr>
            <w:tcW w:w="1024" w:type="dxa"/>
            <w:vAlign w:val="center"/>
          </w:tcPr>
          <w:p w:rsidR="00D95E15" w:rsidRDefault="00D95E15">
            <w:pPr>
              <w:pStyle w:val="ConsPlusNormal"/>
              <w:jc w:val="center"/>
            </w:pPr>
            <w:r>
              <w:t>753,2</w:t>
            </w:r>
          </w:p>
        </w:tc>
        <w:tc>
          <w:tcPr>
            <w:tcW w:w="1024" w:type="dxa"/>
            <w:vAlign w:val="center"/>
          </w:tcPr>
          <w:p w:rsidR="00D95E15" w:rsidRDefault="00D95E15">
            <w:pPr>
              <w:pStyle w:val="ConsPlusNormal"/>
              <w:jc w:val="center"/>
            </w:pPr>
            <w:r>
              <w:t>1197,9</w:t>
            </w:r>
          </w:p>
        </w:tc>
        <w:tc>
          <w:tcPr>
            <w:tcW w:w="1024" w:type="dxa"/>
            <w:vAlign w:val="center"/>
          </w:tcPr>
          <w:p w:rsidR="00D95E15" w:rsidRDefault="00D95E15">
            <w:pPr>
              <w:pStyle w:val="ConsPlusNormal"/>
              <w:jc w:val="center"/>
            </w:pPr>
            <w:r>
              <w:t>1445,0</w:t>
            </w:r>
          </w:p>
        </w:tc>
        <w:tc>
          <w:tcPr>
            <w:tcW w:w="1024" w:type="dxa"/>
            <w:vAlign w:val="center"/>
          </w:tcPr>
          <w:p w:rsidR="00D95E15" w:rsidRDefault="00D95E15">
            <w:pPr>
              <w:pStyle w:val="ConsPlusNormal"/>
              <w:jc w:val="center"/>
            </w:pPr>
            <w:r>
              <w:t>1735,0</w:t>
            </w:r>
          </w:p>
        </w:tc>
        <w:tc>
          <w:tcPr>
            <w:tcW w:w="1024" w:type="dxa"/>
            <w:vAlign w:val="center"/>
          </w:tcPr>
          <w:p w:rsidR="00D95E15" w:rsidRDefault="00D95E15">
            <w:pPr>
              <w:pStyle w:val="ConsPlusNormal"/>
              <w:jc w:val="center"/>
            </w:pPr>
            <w:r>
              <w:t>1758,0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Истобнянская сельская территориальная администрация</w:t>
            </w:r>
          </w:p>
        </w:tc>
        <w:tc>
          <w:tcPr>
            <w:tcW w:w="529" w:type="dxa"/>
            <w:vAlign w:val="center"/>
          </w:tcPr>
          <w:p w:rsidR="00D95E15" w:rsidRDefault="00D95E15">
            <w:pPr>
              <w:pStyle w:val="ConsPlusNormal"/>
              <w:jc w:val="center"/>
            </w:pPr>
            <w:r>
              <w:t>926</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1267,9</w:t>
            </w:r>
          </w:p>
        </w:tc>
        <w:tc>
          <w:tcPr>
            <w:tcW w:w="1024" w:type="dxa"/>
            <w:vAlign w:val="center"/>
          </w:tcPr>
          <w:p w:rsidR="00D95E15" w:rsidRDefault="00D95E15">
            <w:pPr>
              <w:pStyle w:val="ConsPlusNormal"/>
              <w:jc w:val="center"/>
            </w:pPr>
            <w:r>
              <w:t>1346,0</w:t>
            </w:r>
          </w:p>
        </w:tc>
        <w:tc>
          <w:tcPr>
            <w:tcW w:w="1024" w:type="dxa"/>
            <w:vAlign w:val="center"/>
          </w:tcPr>
          <w:p w:rsidR="00D95E15" w:rsidRDefault="00D95E15">
            <w:pPr>
              <w:pStyle w:val="ConsPlusNormal"/>
              <w:jc w:val="center"/>
            </w:pPr>
            <w:r>
              <w:t>1375,0</w:t>
            </w:r>
          </w:p>
        </w:tc>
        <w:tc>
          <w:tcPr>
            <w:tcW w:w="1024" w:type="dxa"/>
            <w:vAlign w:val="center"/>
          </w:tcPr>
          <w:p w:rsidR="00D95E15" w:rsidRDefault="00D95E15">
            <w:pPr>
              <w:pStyle w:val="ConsPlusNormal"/>
              <w:jc w:val="center"/>
            </w:pPr>
            <w:r>
              <w:t>1512,1</w:t>
            </w:r>
          </w:p>
        </w:tc>
        <w:tc>
          <w:tcPr>
            <w:tcW w:w="1024" w:type="dxa"/>
            <w:vAlign w:val="center"/>
          </w:tcPr>
          <w:p w:rsidR="00D95E15" w:rsidRDefault="00D95E15">
            <w:pPr>
              <w:pStyle w:val="ConsPlusNormal"/>
              <w:jc w:val="center"/>
            </w:pPr>
            <w:r>
              <w:t>1895,</w:t>
            </w:r>
          </w:p>
        </w:tc>
        <w:tc>
          <w:tcPr>
            <w:tcW w:w="1024" w:type="dxa"/>
            <w:vAlign w:val="center"/>
          </w:tcPr>
          <w:p w:rsidR="00D95E15" w:rsidRDefault="00D95E15">
            <w:pPr>
              <w:pStyle w:val="ConsPlusNormal"/>
              <w:jc w:val="center"/>
            </w:pPr>
            <w:r>
              <w:t>2235,0</w:t>
            </w:r>
          </w:p>
        </w:tc>
        <w:tc>
          <w:tcPr>
            <w:tcW w:w="1024" w:type="dxa"/>
            <w:vAlign w:val="center"/>
          </w:tcPr>
          <w:p w:rsidR="00D95E15" w:rsidRDefault="00D95E15">
            <w:pPr>
              <w:pStyle w:val="ConsPlusNormal"/>
              <w:jc w:val="center"/>
            </w:pPr>
            <w:r>
              <w:t>2009,0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Коньшинская сельская территориальная администрация</w:t>
            </w:r>
          </w:p>
        </w:tc>
        <w:tc>
          <w:tcPr>
            <w:tcW w:w="529" w:type="dxa"/>
            <w:vAlign w:val="center"/>
          </w:tcPr>
          <w:p w:rsidR="00D95E15" w:rsidRDefault="00D95E15">
            <w:pPr>
              <w:pStyle w:val="ConsPlusNormal"/>
              <w:jc w:val="center"/>
            </w:pPr>
            <w:r>
              <w:t>927</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990,2</w:t>
            </w:r>
          </w:p>
        </w:tc>
        <w:tc>
          <w:tcPr>
            <w:tcW w:w="1024" w:type="dxa"/>
            <w:vAlign w:val="center"/>
          </w:tcPr>
          <w:p w:rsidR="00D95E15" w:rsidRDefault="00D95E15">
            <w:pPr>
              <w:pStyle w:val="ConsPlusNormal"/>
              <w:jc w:val="center"/>
            </w:pPr>
            <w:r>
              <w:t>1038,0</w:t>
            </w:r>
          </w:p>
        </w:tc>
        <w:tc>
          <w:tcPr>
            <w:tcW w:w="1024" w:type="dxa"/>
            <w:vAlign w:val="center"/>
          </w:tcPr>
          <w:p w:rsidR="00D95E15" w:rsidRDefault="00D95E15">
            <w:pPr>
              <w:pStyle w:val="ConsPlusNormal"/>
              <w:jc w:val="center"/>
            </w:pPr>
            <w:r>
              <w:t>1129,2</w:t>
            </w:r>
          </w:p>
        </w:tc>
        <w:tc>
          <w:tcPr>
            <w:tcW w:w="1024" w:type="dxa"/>
            <w:vAlign w:val="center"/>
          </w:tcPr>
          <w:p w:rsidR="00D95E15" w:rsidRDefault="00D95E15">
            <w:pPr>
              <w:pStyle w:val="ConsPlusNormal"/>
              <w:jc w:val="center"/>
            </w:pPr>
            <w:r>
              <w:t>1413,9</w:t>
            </w:r>
          </w:p>
        </w:tc>
        <w:tc>
          <w:tcPr>
            <w:tcW w:w="1024" w:type="dxa"/>
            <w:vAlign w:val="center"/>
          </w:tcPr>
          <w:p w:rsidR="00D95E15" w:rsidRDefault="00D95E15">
            <w:pPr>
              <w:pStyle w:val="ConsPlusNormal"/>
              <w:jc w:val="center"/>
            </w:pPr>
            <w:r>
              <w:t>1580,0</w:t>
            </w:r>
          </w:p>
        </w:tc>
        <w:tc>
          <w:tcPr>
            <w:tcW w:w="1024" w:type="dxa"/>
            <w:vAlign w:val="center"/>
          </w:tcPr>
          <w:p w:rsidR="00D95E15" w:rsidRDefault="00D95E15">
            <w:pPr>
              <w:pStyle w:val="ConsPlusNormal"/>
              <w:jc w:val="center"/>
            </w:pPr>
            <w:r>
              <w:t>1975,0</w:t>
            </w:r>
          </w:p>
        </w:tc>
        <w:tc>
          <w:tcPr>
            <w:tcW w:w="1024" w:type="dxa"/>
            <w:vAlign w:val="center"/>
          </w:tcPr>
          <w:p w:rsidR="00D95E15" w:rsidRDefault="00D95E15">
            <w:pPr>
              <w:pStyle w:val="ConsPlusNormal"/>
              <w:jc w:val="center"/>
            </w:pPr>
            <w:r>
              <w:t>1695,0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Мелавская сельская территориальная администрация</w:t>
            </w:r>
          </w:p>
        </w:tc>
        <w:tc>
          <w:tcPr>
            <w:tcW w:w="529" w:type="dxa"/>
            <w:vAlign w:val="center"/>
          </w:tcPr>
          <w:p w:rsidR="00D95E15" w:rsidRDefault="00D95E15">
            <w:pPr>
              <w:pStyle w:val="ConsPlusNormal"/>
              <w:jc w:val="center"/>
            </w:pPr>
            <w:r>
              <w:t>936</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794,0</w:t>
            </w:r>
          </w:p>
        </w:tc>
        <w:tc>
          <w:tcPr>
            <w:tcW w:w="1024" w:type="dxa"/>
            <w:vAlign w:val="center"/>
          </w:tcPr>
          <w:p w:rsidR="00D95E15" w:rsidRDefault="00D95E15">
            <w:pPr>
              <w:pStyle w:val="ConsPlusNormal"/>
              <w:jc w:val="center"/>
            </w:pPr>
            <w:r>
              <w:t>815,0</w:t>
            </w:r>
          </w:p>
        </w:tc>
        <w:tc>
          <w:tcPr>
            <w:tcW w:w="1024" w:type="dxa"/>
            <w:vAlign w:val="center"/>
          </w:tcPr>
          <w:p w:rsidR="00D95E15" w:rsidRDefault="00D95E15">
            <w:pPr>
              <w:pStyle w:val="ConsPlusNormal"/>
              <w:jc w:val="center"/>
            </w:pPr>
            <w:r>
              <w:t>811,9</w:t>
            </w:r>
          </w:p>
        </w:tc>
        <w:tc>
          <w:tcPr>
            <w:tcW w:w="1024" w:type="dxa"/>
            <w:vAlign w:val="center"/>
          </w:tcPr>
          <w:p w:rsidR="00D95E15" w:rsidRDefault="00D95E15">
            <w:pPr>
              <w:pStyle w:val="ConsPlusNormal"/>
              <w:jc w:val="center"/>
            </w:pPr>
            <w:r>
              <w:t>1406,7</w:t>
            </w:r>
          </w:p>
        </w:tc>
        <w:tc>
          <w:tcPr>
            <w:tcW w:w="1024" w:type="dxa"/>
            <w:vAlign w:val="center"/>
          </w:tcPr>
          <w:p w:rsidR="00D95E15" w:rsidRDefault="00D95E15">
            <w:pPr>
              <w:pStyle w:val="ConsPlusNormal"/>
              <w:jc w:val="center"/>
            </w:pPr>
            <w:r>
              <w:t>1635,0</w:t>
            </w:r>
          </w:p>
        </w:tc>
        <w:tc>
          <w:tcPr>
            <w:tcW w:w="1024" w:type="dxa"/>
            <w:vAlign w:val="center"/>
          </w:tcPr>
          <w:p w:rsidR="00D95E15" w:rsidRDefault="00D95E15">
            <w:pPr>
              <w:pStyle w:val="ConsPlusNormal"/>
              <w:jc w:val="center"/>
            </w:pPr>
            <w:r>
              <w:t>1833,0</w:t>
            </w:r>
          </w:p>
        </w:tc>
        <w:tc>
          <w:tcPr>
            <w:tcW w:w="1024" w:type="dxa"/>
            <w:vAlign w:val="center"/>
          </w:tcPr>
          <w:p w:rsidR="00D95E15" w:rsidRDefault="00D95E15">
            <w:pPr>
              <w:pStyle w:val="ConsPlusNormal"/>
              <w:jc w:val="center"/>
            </w:pPr>
            <w:r>
              <w:t>1368,0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Никаноровская сельская территориальная администрация</w:t>
            </w:r>
          </w:p>
        </w:tc>
        <w:tc>
          <w:tcPr>
            <w:tcW w:w="529" w:type="dxa"/>
            <w:vAlign w:val="center"/>
          </w:tcPr>
          <w:p w:rsidR="00D95E15" w:rsidRDefault="00D95E15">
            <w:pPr>
              <w:pStyle w:val="ConsPlusNormal"/>
              <w:jc w:val="center"/>
            </w:pPr>
            <w:r>
              <w:t>928</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1187,0</w:t>
            </w:r>
          </w:p>
        </w:tc>
        <w:tc>
          <w:tcPr>
            <w:tcW w:w="1024" w:type="dxa"/>
            <w:vAlign w:val="center"/>
          </w:tcPr>
          <w:p w:rsidR="00D95E15" w:rsidRDefault="00D95E15">
            <w:pPr>
              <w:pStyle w:val="ConsPlusNormal"/>
              <w:jc w:val="center"/>
            </w:pPr>
            <w:r>
              <w:t>1192,0</w:t>
            </w:r>
          </w:p>
        </w:tc>
        <w:tc>
          <w:tcPr>
            <w:tcW w:w="1024" w:type="dxa"/>
            <w:vAlign w:val="center"/>
          </w:tcPr>
          <w:p w:rsidR="00D95E15" w:rsidRDefault="00D95E15">
            <w:pPr>
              <w:pStyle w:val="ConsPlusNormal"/>
              <w:jc w:val="center"/>
            </w:pPr>
            <w:r>
              <w:t>1258,7</w:t>
            </w:r>
          </w:p>
        </w:tc>
        <w:tc>
          <w:tcPr>
            <w:tcW w:w="1024" w:type="dxa"/>
            <w:vAlign w:val="center"/>
          </w:tcPr>
          <w:p w:rsidR="00D95E15" w:rsidRDefault="00D95E15">
            <w:pPr>
              <w:pStyle w:val="ConsPlusNormal"/>
              <w:jc w:val="center"/>
            </w:pPr>
            <w:r>
              <w:t>1596,7</w:t>
            </w:r>
          </w:p>
        </w:tc>
        <w:tc>
          <w:tcPr>
            <w:tcW w:w="1024" w:type="dxa"/>
            <w:vAlign w:val="center"/>
          </w:tcPr>
          <w:p w:rsidR="00D95E15" w:rsidRDefault="00D95E15">
            <w:pPr>
              <w:pStyle w:val="ConsPlusNormal"/>
              <w:jc w:val="center"/>
            </w:pPr>
            <w:r>
              <w:t>1759,0</w:t>
            </w:r>
          </w:p>
        </w:tc>
        <w:tc>
          <w:tcPr>
            <w:tcW w:w="1024" w:type="dxa"/>
            <w:vAlign w:val="center"/>
          </w:tcPr>
          <w:p w:rsidR="00D95E15" w:rsidRDefault="00D95E15">
            <w:pPr>
              <w:pStyle w:val="ConsPlusNormal"/>
              <w:jc w:val="center"/>
            </w:pPr>
            <w:r>
              <w:t>2099,0</w:t>
            </w:r>
          </w:p>
        </w:tc>
        <w:tc>
          <w:tcPr>
            <w:tcW w:w="1024" w:type="dxa"/>
            <w:vAlign w:val="center"/>
          </w:tcPr>
          <w:p w:rsidR="00D95E15" w:rsidRDefault="00D95E15">
            <w:pPr>
              <w:pStyle w:val="ConsPlusNormal"/>
              <w:jc w:val="center"/>
            </w:pPr>
            <w:r>
              <w:t>1913,0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Осколецкая сельская территориальная администрация</w:t>
            </w:r>
          </w:p>
        </w:tc>
        <w:tc>
          <w:tcPr>
            <w:tcW w:w="529" w:type="dxa"/>
            <w:vAlign w:val="center"/>
          </w:tcPr>
          <w:p w:rsidR="00D95E15" w:rsidRDefault="00D95E15">
            <w:pPr>
              <w:pStyle w:val="ConsPlusNormal"/>
              <w:jc w:val="center"/>
            </w:pPr>
            <w:r>
              <w:t>931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1408,9</w:t>
            </w:r>
          </w:p>
        </w:tc>
        <w:tc>
          <w:tcPr>
            <w:tcW w:w="1024" w:type="dxa"/>
            <w:vAlign w:val="center"/>
          </w:tcPr>
          <w:p w:rsidR="00D95E15" w:rsidRDefault="00D95E15">
            <w:pPr>
              <w:pStyle w:val="ConsPlusNormal"/>
              <w:jc w:val="center"/>
            </w:pPr>
            <w:r>
              <w:t>1400,0</w:t>
            </w:r>
          </w:p>
        </w:tc>
        <w:tc>
          <w:tcPr>
            <w:tcW w:w="1024" w:type="dxa"/>
            <w:vAlign w:val="center"/>
          </w:tcPr>
          <w:p w:rsidR="00D95E15" w:rsidRDefault="00D95E15">
            <w:pPr>
              <w:pStyle w:val="ConsPlusNormal"/>
              <w:jc w:val="center"/>
            </w:pPr>
            <w:r>
              <w:t>1538,0</w:t>
            </w:r>
          </w:p>
        </w:tc>
        <w:tc>
          <w:tcPr>
            <w:tcW w:w="1024" w:type="dxa"/>
            <w:vAlign w:val="center"/>
          </w:tcPr>
          <w:p w:rsidR="00D95E15" w:rsidRDefault="00D95E15">
            <w:pPr>
              <w:pStyle w:val="ConsPlusNormal"/>
              <w:jc w:val="center"/>
            </w:pPr>
            <w:r>
              <w:t>2060,6</w:t>
            </w:r>
          </w:p>
        </w:tc>
        <w:tc>
          <w:tcPr>
            <w:tcW w:w="1024" w:type="dxa"/>
            <w:vAlign w:val="center"/>
          </w:tcPr>
          <w:p w:rsidR="00D95E15" w:rsidRDefault="00D95E15">
            <w:pPr>
              <w:pStyle w:val="ConsPlusNormal"/>
              <w:jc w:val="center"/>
            </w:pPr>
            <w:r>
              <w:t>2292,0</w:t>
            </w:r>
          </w:p>
        </w:tc>
        <w:tc>
          <w:tcPr>
            <w:tcW w:w="1024" w:type="dxa"/>
            <w:vAlign w:val="center"/>
          </w:tcPr>
          <w:p w:rsidR="00D95E15" w:rsidRDefault="00D95E15">
            <w:pPr>
              <w:pStyle w:val="ConsPlusNormal"/>
              <w:jc w:val="center"/>
            </w:pPr>
            <w:r>
              <w:t>2526,0</w:t>
            </w:r>
          </w:p>
        </w:tc>
        <w:tc>
          <w:tcPr>
            <w:tcW w:w="1024" w:type="dxa"/>
            <w:vAlign w:val="center"/>
          </w:tcPr>
          <w:p w:rsidR="00D95E15" w:rsidRDefault="00D95E15">
            <w:pPr>
              <w:pStyle w:val="ConsPlusNormal"/>
              <w:jc w:val="center"/>
            </w:pPr>
            <w:r>
              <w:t>2279,0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Сапрыкинская сельская территориальная администрация</w:t>
            </w:r>
          </w:p>
        </w:tc>
        <w:tc>
          <w:tcPr>
            <w:tcW w:w="529" w:type="dxa"/>
            <w:vAlign w:val="center"/>
          </w:tcPr>
          <w:p w:rsidR="00D95E15" w:rsidRDefault="00D95E15">
            <w:pPr>
              <w:pStyle w:val="ConsPlusNormal"/>
              <w:jc w:val="center"/>
            </w:pPr>
            <w:r>
              <w:t>934</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1176,7</w:t>
            </w:r>
          </w:p>
        </w:tc>
        <w:tc>
          <w:tcPr>
            <w:tcW w:w="1024" w:type="dxa"/>
            <w:vAlign w:val="center"/>
          </w:tcPr>
          <w:p w:rsidR="00D95E15" w:rsidRDefault="00D95E15">
            <w:pPr>
              <w:pStyle w:val="ConsPlusNormal"/>
              <w:jc w:val="center"/>
            </w:pPr>
            <w:r>
              <w:t>1182,0</w:t>
            </w:r>
          </w:p>
        </w:tc>
        <w:tc>
          <w:tcPr>
            <w:tcW w:w="1024" w:type="dxa"/>
            <w:vAlign w:val="center"/>
          </w:tcPr>
          <w:p w:rsidR="00D95E15" w:rsidRDefault="00D95E15">
            <w:pPr>
              <w:pStyle w:val="ConsPlusNormal"/>
              <w:jc w:val="center"/>
            </w:pPr>
            <w:r>
              <w:t>1258,8</w:t>
            </w:r>
          </w:p>
        </w:tc>
        <w:tc>
          <w:tcPr>
            <w:tcW w:w="1024" w:type="dxa"/>
            <w:vAlign w:val="center"/>
          </w:tcPr>
          <w:p w:rsidR="00D95E15" w:rsidRDefault="00D95E15">
            <w:pPr>
              <w:pStyle w:val="ConsPlusNormal"/>
              <w:jc w:val="center"/>
            </w:pPr>
            <w:r>
              <w:t>1607,2</w:t>
            </w:r>
          </w:p>
        </w:tc>
        <w:tc>
          <w:tcPr>
            <w:tcW w:w="1024" w:type="dxa"/>
            <w:vAlign w:val="center"/>
          </w:tcPr>
          <w:p w:rsidR="00D95E15" w:rsidRDefault="00D95E15">
            <w:pPr>
              <w:pStyle w:val="ConsPlusNormal"/>
              <w:jc w:val="center"/>
            </w:pPr>
            <w:r>
              <w:t>1858,0</w:t>
            </w:r>
          </w:p>
        </w:tc>
        <w:tc>
          <w:tcPr>
            <w:tcW w:w="1024" w:type="dxa"/>
            <w:vAlign w:val="center"/>
          </w:tcPr>
          <w:p w:rsidR="00D95E15" w:rsidRDefault="00D95E15">
            <w:pPr>
              <w:pStyle w:val="ConsPlusNormal"/>
              <w:jc w:val="center"/>
            </w:pPr>
            <w:r>
              <w:t>2063,0</w:t>
            </w:r>
          </w:p>
        </w:tc>
        <w:tc>
          <w:tcPr>
            <w:tcW w:w="1024" w:type="dxa"/>
            <w:vAlign w:val="center"/>
          </w:tcPr>
          <w:p w:rsidR="00D95E15" w:rsidRDefault="00D95E15">
            <w:pPr>
              <w:pStyle w:val="ConsPlusNormal"/>
              <w:jc w:val="center"/>
            </w:pPr>
            <w:r>
              <w:t>1838,0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Сергиевская сельская территориальная администрация</w:t>
            </w:r>
          </w:p>
        </w:tc>
        <w:tc>
          <w:tcPr>
            <w:tcW w:w="529" w:type="dxa"/>
            <w:vAlign w:val="center"/>
          </w:tcPr>
          <w:p w:rsidR="00D95E15" w:rsidRDefault="00D95E15">
            <w:pPr>
              <w:pStyle w:val="ConsPlusNormal"/>
              <w:jc w:val="center"/>
            </w:pPr>
            <w:r>
              <w:t>939</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956,0</w:t>
            </w:r>
          </w:p>
        </w:tc>
        <w:tc>
          <w:tcPr>
            <w:tcW w:w="1024" w:type="dxa"/>
            <w:vAlign w:val="center"/>
          </w:tcPr>
          <w:p w:rsidR="00D95E15" w:rsidRDefault="00D95E15">
            <w:pPr>
              <w:pStyle w:val="ConsPlusNormal"/>
              <w:jc w:val="center"/>
            </w:pPr>
            <w:r>
              <w:t>1015,0</w:t>
            </w:r>
          </w:p>
        </w:tc>
        <w:tc>
          <w:tcPr>
            <w:tcW w:w="1024" w:type="dxa"/>
            <w:vAlign w:val="center"/>
          </w:tcPr>
          <w:p w:rsidR="00D95E15" w:rsidRDefault="00D95E15">
            <w:pPr>
              <w:pStyle w:val="ConsPlusNormal"/>
              <w:jc w:val="center"/>
            </w:pPr>
            <w:r>
              <w:t>959,9</w:t>
            </w:r>
          </w:p>
        </w:tc>
        <w:tc>
          <w:tcPr>
            <w:tcW w:w="1024" w:type="dxa"/>
            <w:vAlign w:val="center"/>
          </w:tcPr>
          <w:p w:rsidR="00D95E15" w:rsidRDefault="00D95E15">
            <w:pPr>
              <w:pStyle w:val="ConsPlusNormal"/>
              <w:jc w:val="center"/>
            </w:pPr>
            <w:r>
              <w:t>1551,5</w:t>
            </w:r>
          </w:p>
        </w:tc>
        <w:tc>
          <w:tcPr>
            <w:tcW w:w="1024" w:type="dxa"/>
            <w:vAlign w:val="center"/>
          </w:tcPr>
          <w:p w:rsidR="00D95E15" w:rsidRDefault="00D95E15">
            <w:pPr>
              <w:pStyle w:val="ConsPlusNormal"/>
              <w:jc w:val="center"/>
            </w:pPr>
            <w:r>
              <w:t>1747,0</w:t>
            </w:r>
          </w:p>
        </w:tc>
        <w:tc>
          <w:tcPr>
            <w:tcW w:w="1024" w:type="dxa"/>
            <w:vAlign w:val="center"/>
          </w:tcPr>
          <w:p w:rsidR="00D95E15" w:rsidRDefault="00D95E15">
            <w:pPr>
              <w:pStyle w:val="ConsPlusNormal"/>
              <w:jc w:val="center"/>
            </w:pPr>
            <w:r>
              <w:t>1986,0</w:t>
            </w:r>
          </w:p>
        </w:tc>
        <w:tc>
          <w:tcPr>
            <w:tcW w:w="1024" w:type="dxa"/>
            <w:vAlign w:val="center"/>
          </w:tcPr>
          <w:p w:rsidR="00D95E15" w:rsidRDefault="00D95E15">
            <w:pPr>
              <w:pStyle w:val="ConsPlusNormal"/>
              <w:jc w:val="center"/>
            </w:pPr>
            <w:r>
              <w:t>1771,0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Скороднянская сельская территориальная администрация</w:t>
            </w:r>
          </w:p>
        </w:tc>
        <w:tc>
          <w:tcPr>
            <w:tcW w:w="529" w:type="dxa"/>
            <w:vAlign w:val="center"/>
          </w:tcPr>
          <w:p w:rsidR="00D95E15" w:rsidRDefault="00D95E15">
            <w:pPr>
              <w:pStyle w:val="ConsPlusNormal"/>
              <w:jc w:val="center"/>
            </w:pPr>
            <w:r>
              <w:t>929</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2531,0</w:t>
            </w:r>
          </w:p>
        </w:tc>
        <w:tc>
          <w:tcPr>
            <w:tcW w:w="1024" w:type="dxa"/>
            <w:vAlign w:val="center"/>
          </w:tcPr>
          <w:p w:rsidR="00D95E15" w:rsidRDefault="00D95E15">
            <w:pPr>
              <w:pStyle w:val="ConsPlusNormal"/>
              <w:jc w:val="center"/>
            </w:pPr>
            <w:r>
              <w:t>2621,0</w:t>
            </w:r>
          </w:p>
        </w:tc>
        <w:tc>
          <w:tcPr>
            <w:tcW w:w="1024" w:type="dxa"/>
            <w:vAlign w:val="center"/>
          </w:tcPr>
          <w:p w:rsidR="00D95E15" w:rsidRDefault="00D95E15">
            <w:pPr>
              <w:pStyle w:val="ConsPlusNormal"/>
              <w:jc w:val="center"/>
            </w:pPr>
            <w:r>
              <w:t>2660,4</w:t>
            </w:r>
          </w:p>
        </w:tc>
        <w:tc>
          <w:tcPr>
            <w:tcW w:w="1024" w:type="dxa"/>
            <w:vAlign w:val="center"/>
          </w:tcPr>
          <w:p w:rsidR="00D95E15" w:rsidRDefault="00D95E15">
            <w:pPr>
              <w:pStyle w:val="ConsPlusNormal"/>
              <w:jc w:val="center"/>
            </w:pPr>
            <w:r>
              <w:t>3135,7</w:t>
            </w:r>
          </w:p>
        </w:tc>
        <w:tc>
          <w:tcPr>
            <w:tcW w:w="1024" w:type="dxa"/>
            <w:vAlign w:val="center"/>
          </w:tcPr>
          <w:p w:rsidR="00D95E15" w:rsidRDefault="00D95E15">
            <w:pPr>
              <w:pStyle w:val="ConsPlusNormal"/>
              <w:jc w:val="center"/>
            </w:pPr>
            <w:r>
              <w:t>3576,0</w:t>
            </w:r>
          </w:p>
        </w:tc>
        <w:tc>
          <w:tcPr>
            <w:tcW w:w="1024" w:type="dxa"/>
            <w:vAlign w:val="center"/>
          </w:tcPr>
          <w:p w:rsidR="00D95E15" w:rsidRDefault="00D95E15">
            <w:pPr>
              <w:pStyle w:val="ConsPlusNormal"/>
              <w:jc w:val="center"/>
            </w:pPr>
            <w:r>
              <w:t>3884,0</w:t>
            </w:r>
          </w:p>
        </w:tc>
        <w:tc>
          <w:tcPr>
            <w:tcW w:w="1024" w:type="dxa"/>
            <w:vAlign w:val="center"/>
          </w:tcPr>
          <w:p w:rsidR="00D95E15" w:rsidRDefault="00D95E15">
            <w:pPr>
              <w:pStyle w:val="ConsPlusNormal"/>
              <w:jc w:val="center"/>
            </w:pPr>
            <w:r>
              <w:t>3649,0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Теплоколодезянская сельская территориальная администрация</w:t>
            </w:r>
          </w:p>
        </w:tc>
        <w:tc>
          <w:tcPr>
            <w:tcW w:w="529" w:type="dxa"/>
            <w:vAlign w:val="center"/>
          </w:tcPr>
          <w:p w:rsidR="00D95E15" w:rsidRDefault="00D95E15">
            <w:pPr>
              <w:pStyle w:val="ConsPlusNormal"/>
              <w:jc w:val="center"/>
            </w:pPr>
            <w:r>
              <w:t>935</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836,0</w:t>
            </w:r>
          </w:p>
        </w:tc>
        <w:tc>
          <w:tcPr>
            <w:tcW w:w="1024" w:type="dxa"/>
            <w:vAlign w:val="center"/>
          </w:tcPr>
          <w:p w:rsidR="00D95E15" w:rsidRDefault="00D95E15">
            <w:pPr>
              <w:pStyle w:val="ConsPlusNormal"/>
              <w:jc w:val="center"/>
            </w:pPr>
            <w:r>
              <w:t>852,0</w:t>
            </w:r>
          </w:p>
        </w:tc>
        <w:tc>
          <w:tcPr>
            <w:tcW w:w="1024" w:type="dxa"/>
            <w:vAlign w:val="center"/>
          </w:tcPr>
          <w:p w:rsidR="00D95E15" w:rsidRDefault="00D95E15">
            <w:pPr>
              <w:pStyle w:val="ConsPlusNormal"/>
              <w:jc w:val="center"/>
            </w:pPr>
            <w:r>
              <w:t>1141,4</w:t>
            </w:r>
          </w:p>
        </w:tc>
        <w:tc>
          <w:tcPr>
            <w:tcW w:w="1024" w:type="dxa"/>
            <w:vAlign w:val="center"/>
          </w:tcPr>
          <w:p w:rsidR="00D95E15" w:rsidRDefault="00D95E15">
            <w:pPr>
              <w:pStyle w:val="ConsPlusNormal"/>
              <w:jc w:val="center"/>
            </w:pPr>
            <w:r>
              <w:t>1698,4</w:t>
            </w:r>
          </w:p>
        </w:tc>
        <w:tc>
          <w:tcPr>
            <w:tcW w:w="1024" w:type="dxa"/>
            <w:vAlign w:val="center"/>
          </w:tcPr>
          <w:p w:rsidR="00D95E15" w:rsidRDefault="00D95E15">
            <w:pPr>
              <w:pStyle w:val="ConsPlusNormal"/>
              <w:jc w:val="center"/>
            </w:pPr>
            <w:r>
              <w:t>2057,0</w:t>
            </w:r>
          </w:p>
        </w:tc>
        <w:tc>
          <w:tcPr>
            <w:tcW w:w="1024" w:type="dxa"/>
            <w:vAlign w:val="center"/>
          </w:tcPr>
          <w:p w:rsidR="00D95E15" w:rsidRDefault="00D95E15">
            <w:pPr>
              <w:pStyle w:val="ConsPlusNormal"/>
              <w:jc w:val="center"/>
            </w:pPr>
            <w:r>
              <w:t>2387,0</w:t>
            </w:r>
          </w:p>
        </w:tc>
        <w:tc>
          <w:tcPr>
            <w:tcW w:w="1024" w:type="dxa"/>
            <w:vAlign w:val="center"/>
          </w:tcPr>
          <w:p w:rsidR="00D95E15" w:rsidRDefault="00D95E15">
            <w:pPr>
              <w:pStyle w:val="ConsPlusNormal"/>
              <w:jc w:val="center"/>
            </w:pPr>
            <w:r>
              <w:t>2346,0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Толстянская сельская территориальная администрация</w:t>
            </w:r>
          </w:p>
        </w:tc>
        <w:tc>
          <w:tcPr>
            <w:tcW w:w="529" w:type="dxa"/>
            <w:vAlign w:val="center"/>
          </w:tcPr>
          <w:p w:rsidR="00D95E15" w:rsidRDefault="00D95E15">
            <w:pPr>
              <w:pStyle w:val="ConsPlusNormal"/>
              <w:jc w:val="center"/>
            </w:pPr>
            <w:r>
              <w:t>937</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1288,3</w:t>
            </w:r>
          </w:p>
        </w:tc>
        <w:tc>
          <w:tcPr>
            <w:tcW w:w="1024" w:type="dxa"/>
            <w:vAlign w:val="center"/>
          </w:tcPr>
          <w:p w:rsidR="00D95E15" w:rsidRDefault="00D95E15">
            <w:pPr>
              <w:pStyle w:val="ConsPlusNormal"/>
              <w:jc w:val="center"/>
            </w:pPr>
            <w:r>
              <w:t>1269,0</w:t>
            </w:r>
          </w:p>
        </w:tc>
        <w:tc>
          <w:tcPr>
            <w:tcW w:w="1024" w:type="dxa"/>
            <w:vAlign w:val="center"/>
          </w:tcPr>
          <w:p w:rsidR="00D95E15" w:rsidRDefault="00D95E15">
            <w:pPr>
              <w:pStyle w:val="ConsPlusNormal"/>
              <w:jc w:val="center"/>
            </w:pPr>
            <w:r>
              <w:t>1263,9</w:t>
            </w:r>
          </w:p>
        </w:tc>
        <w:tc>
          <w:tcPr>
            <w:tcW w:w="1024" w:type="dxa"/>
            <w:vAlign w:val="center"/>
          </w:tcPr>
          <w:p w:rsidR="00D95E15" w:rsidRDefault="00D95E15">
            <w:pPr>
              <w:pStyle w:val="ConsPlusNormal"/>
              <w:jc w:val="center"/>
            </w:pPr>
            <w:r>
              <w:t>1545,7</w:t>
            </w:r>
          </w:p>
        </w:tc>
        <w:tc>
          <w:tcPr>
            <w:tcW w:w="1024" w:type="dxa"/>
            <w:vAlign w:val="center"/>
          </w:tcPr>
          <w:p w:rsidR="00D95E15" w:rsidRDefault="00D95E15">
            <w:pPr>
              <w:pStyle w:val="ConsPlusNormal"/>
              <w:jc w:val="center"/>
            </w:pPr>
            <w:r>
              <w:t>1745,0</w:t>
            </w:r>
          </w:p>
        </w:tc>
        <w:tc>
          <w:tcPr>
            <w:tcW w:w="1024" w:type="dxa"/>
            <w:vAlign w:val="center"/>
          </w:tcPr>
          <w:p w:rsidR="00D95E15" w:rsidRDefault="00D95E15">
            <w:pPr>
              <w:pStyle w:val="ConsPlusNormal"/>
              <w:jc w:val="center"/>
            </w:pPr>
            <w:r>
              <w:t>2273,0</w:t>
            </w:r>
          </w:p>
        </w:tc>
        <w:tc>
          <w:tcPr>
            <w:tcW w:w="1024" w:type="dxa"/>
            <w:vAlign w:val="center"/>
          </w:tcPr>
          <w:p w:rsidR="00D95E15" w:rsidRDefault="00D95E15">
            <w:pPr>
              <w:pStyle w:val="ConsPlusNormal"/>
              <w:jc w:val="center"/>
            </w:pPr>
            <w:r>
              <w:t>1795,0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Троицкая сельская территориальная администрация</w:t>
            </w:r>
          </w:p>
        </w:tc>
        <w:tc>
          <w:tcPr>
            <w:tcW w:w="529" w:type="dxa"/>
            <w:vAlign w:val="center"/>
          </w:tcPr>
          <w:p w:rsidR="00D95E15" w:rsidRDefault="00D95E15">
            <w:pPr>
              <w:pStyle w:val="ConsPlusNormal"/>
              <w:jc w:val="center"/>
            </w:pPr>
            <w:r>
              <w:t>932</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4478,0</w:t>
            </w:r>
          </w:p>
        </w:tc>
        <w:tc>
          <w:tcPr>
            <w:tcW w:w="1024" w:type="dxa"/>
            <w:vAlign w:val="center"/>
          </w:tcPr>
          <w:p w:rsidR="00D95E15" w:rsidRDefault="00D95E15">
            <w:pPr>
              <w:pStyle w:val="ConsPlusNormal"/>
              <w:jc w:val="center"/>
            </w:pPr>
            <w:r>
              <w:t>4740,0</w:t>
            </w:r>
          </w:p>
        </w:tc>
        <w:tc>
          <w:tcPr>
            <w:tcW w:w="1024" w:type="dxa"/>
            <w:vAlign w:val="center"/>
          </w:tcPr>
          <w:p w:rsidR="00D95E15" w:rsidRDefault="00D95E15">
            <w:pPr>
              <w:pStyle w:val="ConsPlusNormal"/>
              <w:jc w:val="center"/>
            </w:pPr>
            <w:r>
              <w:t>5255,9</w:t>
            </w:r>
          </w:p>
        </w:tc>
        <w:tc>
          <w:tcPr>
            <w:tcW w:w="1024" w:type="dxa"/>
            <w:vAlign w:val="center"/>
          </w:tcPr>
          <w:p w:rsidR="00D95E15" w:rsidRDefault="00D95E15">
            <w:pPr>
              <w:pStyle w:val="ConsPlusNormal"/>
              <w:jc w:val="center"/>
            </w:pPr>
            <w:r>
              <w:t>5685,4</w:t>
            </w:r>
          </w:p>
        </w:tc>
        <w:tc>
          <w:tcPr>
            <w:tcW w:w="1024" w:type="dxa"/>
            <w:vAlign w:val="center"/>
          </w:tcPr>
          <w:p w:rsidR="00D95E15" w:rsidRDefault="00D95E15">
            <w:pPr>
              <w:pStyle w:val="ConsPlusNormal"/>
              <w:jc w:val="center"/>
            </w:pPr>
            <w:r>
              <w:t>6025,0</w:t>
            </w:r>
          </w:p>
        </w:tc>
        <w:tc>
          <w:tcPr>
            <w:tcW w:w="1024" w:type="dxa"/>
            <w:vAlign w:val="center"/>
          </w:tcPr>
          <w:p w:rsidR="00D95E15" w:rsidRDefault="00D95E15">
            <w:pPr>
              <w:pStyle w:val="ConsPlusNormal"/>
              <w:jc w:val="center"/>
            </w:pPr>
            <w:r>
              <w:t>6529,0</w:t>
            </w:r>
          </w:p>
        </w:tc>
        <w:tc>
          <w:tcPr>
            <w:tcW w:w="1024" w:type="dxa"/>
            <w:vAlign w:val="center"/>
          </w:tcPr>
          <w:p w:rsidR="00D95E15" w:rsidRDefault="00D95E15">
            <w:pPr>
              <w:pStyle w:val="ConsPlusNormal"/>
              <w:jc w:val="center"/>
            </w:pPr>
            <w:r>
              <w:t>6781,0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Уколовская сельская территориальная администрация</w:t>
            </w:r>
          </w:p>
        </w:tc>
        <w:tc>
          <w:tcPr>
            <w:tcW w:w="529" w:type="dxa"/>
            <w:vAlign w:val="center"/>
          </w:tcPr>
          <w:p w:rsidR="00D95E15" w:rsidRDefault="00D95E15">
            <w:pPr>
              <w:pStyle w:val="ConsPlusNormal"/>
              <w:jc w:val="center"/>
            </w:pPr>
            <w:r>
              <w:t>938</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1000,9</w:t>
            </w:r>
          </w:p>
        </w:tc>
        <w:tc>
          <w:tcPr>
            <w:tcW w:w="1024" w:type="dxa"/>
            <w:vAlign w:val="center"/>
          </w:tcPr>
          <w:p w:rsidR="00D95E15" w:rsidRDefault="00D95E15">
            <w:pPr>
              <w:pStyle w:val="ConsPlusNormal"/>
              <w:jc w:val="center"/>
            </w:pPr>
            <w:r>
              <w:t>1025,0</w:t>
            </w:r>
          </w:p>
        </w:tc>
        <w:tc>
          <w:tcPr>
            <w:tcW w:w="1024" w:type="dxa"/>
            <w:vAlign w:val="center"/>
          </w:tcPr>
          <w:p w:rsidR="00D95E15" w:rsidRDefault="00D95E15">
            <w:pPr>
              <w:pStyle w:val="ConsPlusNormal"/>
              <w:jc w:val="center"/>
            </w:pPr>
            <w:r>
              <w:t>1154,6</w:t>
            </w:r>
          </w:p>
        </w:tc>
        <w:tc>
          <w:tcPr>
            <w:tcW w:w="1024" w:type="dxa"/>
            <w:vAlign w:val="center"/>
          </w:tcPr>
          <w:p w:rsidR="00D95E15" w:rsidRDefault="00D95E15">
            <w:pPr>
              <w:pStyle w:val="ConsPlusNormal"/>
              <w:jc w:val="center"/>
            </w:pPr>
            <w:r>
              <w:t>1135,6</w:t>
            </w:r>
          </w:p>
        </w:tc>
        <w:tc>
          <w:tcPr>
            <w:tcW w:w="1024" w:type="dxa"/>
            <w:vAlign w:val="center"/>
          </w:tcPr>
          <w:p w:rsidR="00D95E15" w:rsidRDefault="00D95E15">
            <w:pPr>
              <w:pStyle w:val="ConsPlusNormal"/>
              <w:jc w:val="center"/>
            </w:pPr>
            <w:r>
              <w:t>1480,0</w:t>
            </w:r>
          </w:p>
        </w:tc>
        <w:tc>
          <w:tcPr>
            <w:tcW w:w="1024" w:type="dxa"/>
            <w:vAlign w:val="center"/>
          </w:tcPr>
          <w:p w:rsidR="00D95E15" w:rsidRDefault="00D95E15">
            <w:pPr>
              <w:pStyle w:val="ConsPlusNormal"/>
              <w:jc w:val="center"/>
            </w:pPr>
            <w:r>
              <w:t>1886,0</w:t>
            </w:r>
          </w:p>
        </w:tc>
        <w:tc>
          <w:tcPr>
            <w:tcW w:w="1024" w:type="dxa"/>
            <w:vAlign w:val="center"/>
          </w:tcPr>
          <w:p w:rsidR="00D95E15" w:rsidRDefault="00D95E15">
            <w:pPr>
              <w:pStyle w:val="ConsPlusNormal"/>
              <w:jc w:val="center"/>
            </w:pPr>
            <w:r>
              <w:t>1442,0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Чуевская сельская территориальная администрация</w:t>
            </w:r>
          </w:p>
        </w:tc>
        <w:tc>
          <w:tcPr>
            <w:tcW w:w="529" w:type="dxa"/>
            <w:vAlign w:val="center"/>
          </w:tcPr>
          <w:p w:rsidR="00D95E15" w:rsidRDefault="00D95E15">
            <w:pPr>
              <w:pStyle w:val="ConsPlusNormal"/>
              <w:jc w:val="center"/>
            </w:pPr>
            <w:r>
              <w:t>930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965,0</w:t>
            </w:r>
          </w:p>
        </w:tc>
        <w:tc>
          <w:tcPr>
            <w:tcW w:w="1024" w:type="dxa"/>
            <w:vAlign w:val="center"/>
          </w:tcPr>
          <w:p w:rsidR="00D95E15" w:rsidRDefault="00D95E15">
            <w:pPr>
              <w:pStyle w:val="ConsPlusNormal"/>
              <w:jc w:val="center"/>
            </w:pPr>
            <w:r>
              <w:t>878,0</w:t>
            </w:r>
          </w:p>
        </w:tc>
        <w:tc>
          <w:tcPr>
            <w:tcW w:w="1024" w:type="dxa"/>
            <w:vAlign w:val="center"/>
          </w:tcPr>
          <w:p w:rsidR="00D95E15" w:rsidRDefault="00D95E15">
            <w:pPr>
              <w:pStyle w:val="ConsPlusNormal"/>
              <w:jc w:val="center"/>
            </w:pPr>
            <w:r>
              <w:t>1013,0</w:t>
            </w:r>
          </w:p>
        </w:tc>
        <w:tc>
          <w:tcPr>
            <w:tcW w:w="1024" w:type="dxa"/>
            <w:vAlign w:val="center"/>
          </w:tcPr>
          <w:p w:rsidR="00D95E15" w:rsidRDefault="00D95E15">
            <w:pPr>
              <w:pStyle w:val="ConsPlusNormal"/>
              <w:jc w:val="center"/>
            </w:pPr>
            <w:r>
              <w:t>1387,7</w:t>
            </w:r>
          </w:p>
        </w:tc>
        <w:tc>
          <w:tcPr>
            <w:tcW w:w="1024" w:type="dxa"/>
            <w:vAlign w:val="center"/>
          </w:tcPr>
          <w:p w:rsidR="00D95E15" w:rsidRDefault="00D95E15">
            <w:pPr>
              <w:pStyle w:val="ConsPlusNormal"/>
              <w:jc w:val="center"/>
            </w:pPr>
            <w:r>
              <w:t>1604,0</w:t>
            </w:r>
          </w:p>
        </w:tc>
        <w:tc>
          <w:tcPr>
            <w:tcW w:w="1024" w:type="dxa"/>
            <w:vAlign w:val="center"/>
          </w:tcPr>
          <w:p w:rsidR="00D95E15" w:rsidRDefault="00D95E15">
            <w:pPr>
              <w:pStyle w:val="ConsPlusNormal"/>
              <w:jc w:val="center"/>
            </w:pPr>
            <w:r>
              <w:t>1824,0</w:t>
            </w:r>
          </w:p>
        </w:tc>
        <w:tc>
          <w:tcPr>
            <w:tcW w:w="1024" w:type="dxa"/>
            <w:vAlign w:val="center"/>
          </w:tcPr>
          <w:p w:rsidR="00D95E15" w:rsidRDefault="00D95E15">
            <w:pPr>
              <w:pStyle w:val="ConsPlusNormal"/>
              <w:jc w:val="center"/>
            </w:pPr>
            <w:r>
              <w:t>1827,0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Юрьевская сельская территориальная администрация</w:t>
            </w:r>
          </w:p>
        </w:tc>
        <w:tc>
          <w:tcPr>
            <w:tcW w:w="529" w:type="dxa"/>
            <w:vAlign w:val="center"/>
          </w:tcPr>
          <w:p w:rsidR="00D95E15" w:rsidRDefault="00D95E15">
            <w:pPr>
              <w:pStyle w:val="ConsPlusNormal"/>
              <w:jc w:val="center"/>
            </w:pPr>
            <w:r>
              <w:t>940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869,4</w:t>
            </w:r>
          </w:p>
        </w:tc>
        <w:tc>
          <w:tcPr>
            <w:tcW w:w="1024" w:type="dxa"/>
            <w:vAlign w:val="center"/>
          </w:tcPr>
          <w:p w:rsidR="00D95E15" w:rsidRDefault="00D95E15">
            <w:pPr>
              <w:pStyle w:val="ConsPlusNormal"/>
              <w:jc w:val="center"/>
            </w:pPr>
            <w:r>
              <w:t>924,0</w:t>
            </w:r>
          </w:p>
        </w:tc>
        <w:tc>
          <w:tcPr>
            <w:tcW w:w="1024" w:type="dxa"/>
            <w:vAlign w:val="center"/>
          </w:tcPr>
          <w:p w:rsidR="00D95E15" w:rsidRDefault="00D95E15">
            <w:pPr>
              <w:pStyle w:val="ConsPlusNormal"/>
              <w:jc w:val="center"/>
            </w:pPr>
            <w:r>
              <w:t>1029,0</w:t>
            </w:r>
          </w:p>
        </w:tc>
        <w:tc>
          <w:tcPr>
            <w:tcW w:w="1024" w:type="dxa"/>
            <w:vAlign w:val="center"/>
          </w:tcPr>
          <w:p w:rsidR="00D95E15" w:rsidRDefault="00D95E15">
            <w:pPr>
              <w:pStyle w:val="ConsPlusNormal"/>
              <w:jc w:val="center"/>
            </w:pPr>
            <w:r>
              <w:t>1248,0</w:t>
            </w:r>
          </w:p>
        </w:tc>
        <w:tc>
          <w:tcPr>
            <w:tcW w:w="1024" w:type="dxa"/>
            <w:vAlign w:val="center"/>
          </w:tcPr>
          <w:p w:rsidR="00D95E15" w:rsidRDefault="00D95E15">
            <w:pPr>
              <w:pStyle w:val="ConsPlusNormal"/>
              <w:jc w:val="center"/>
            </w:pPr>
            <w:r>
              <w:t>1446,0</w:t>
            </w:r>
          </w:p>
        </w:tc>
        <w:tc>
          <w:tcPr>
            <w:tcW w:w="1024" w:type="dxa"/>
            <w:vAlign w:val="center"/>
          </w:tcPr>
          <w:p w:rsidR="00D95E15" w:rsidRDefault="00D95E15">
            <w:pPr>
              <w:pStyle w:val="ConsPlusNormal"/>
              <w:jc w:val="center"/>
            </w:pPr>
            <w:r>
              <w:t>1622,0</w:t>
            </w:r>
          </w:p>
        </w:tc>
        <w:tc>
          <w:tcPr>
            <w:tcW w:w="1024" w:type="dxa"/>
            <w:vAlign w:val="center"/>
          </w:tcPr>
          <w:p w:rsidR="00D95E15" w:rsidRDefault="00D95E15">
            <w:pPr>
              <w:pStyle w:val="ConsPlusNormal"/>
              <w:jc w:val="center"/>
            </w:pPr>
            <w:r>
              <w:t>1468,0</w:t>
            </w:r>
          </w:p>
        </w:tc>
      </w:tr>
      <w:tr w:rsidR="00D95E15">
        <w:tc>
          <w:tcPr>
            <w:tcW w:w="1134" w:type="dxa"/>
            <w:vMerge w:val="restart"/>
          </w:tcPr>
          <w:p w:rsidR="00D95E15" w:rsidRDefault="00D95E15">
            <w:pPr>
              <w:pStyle w:val="ConsPlusNormal"/>
            </w:pPr>
            <w:r>
              <w:t>Подпрограмма 1</w:t>
            </w:r>
          </w:p>
        </w:tc>
        <w:tc>
          <w:tcPr>
            <w:tcW w:w="2089" w:type="dxa"/>
            <w:vMerge w:val="restart"/>
          </w:tcPr>
          <w:p w:rsidR="00D95E15" w:rsidRDefault="00D95E15">
            <w:pPr>
              <w:pStyle w:val="ConsPlusNormal"/>
            </w:pPr>
            <w:r>
              <w:t>Подготовка проектов планировки территорий Губкинского городского округа Белгородской области</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287,4</w:t>
            </w:r>
          </w:p>
        </w:tc>
        <w:tc>
          <w:tcPr>
            <w:tcW w:w="1024" w:type="dxa"/>
            <w:vAlign w:val="center"/>
          </w:tcPr>
          <w:p w:rsidR="00D95E15" w:rsidRDefault="00D95E15">
            <w:pPr>
              <w:pStyle w:val="ConsPlusNormal"/>
              <w:jc w:val="center"/>
            </w:pPr>
            <w:r>
              <w:t>650,0</w:t>
            </w:r>
          </w:p>
        </w:tc>
        <w:tc>
          <w:tcPr>
            <w:tcW w:w="1024" w:type="dxa"/>
            <w:vAlign w:val="center"/>
          </w:tcPr>
          <w:p w:rsidR="00D95E15" w:rsidRDefault="00D95E15">
            <w:pPr>
              <w:pStyle w:val="ConsPlusNormal"/>
              <w:jc w:val="center"/>
            </w:pPr>
            <w:r>
              <w:t>950,0</w:t>
            </w:r>
          </w:p>
        </w:tc>
        <w:tc>
          <w:tcPr>
            <w:tcW w:w="1024" w:type="dxa"/>
            <w:vAlign w:val="center"/>
          </w:tcPr>
          <w:p w:rsidR="00D95E15" w:rsidRDefault="00D95E15">
            <w:pPr>
              <w:pStyle w:val="ConsPlusNormal"/>
              <w:jc w:val="center"/>
            </w:pPr>
            <w:r>
              <w:t>800,0</w:t>
            </w:r>
          </w:p>
        </w:tc>
        <w:tc>
          <w:tcPr>
            <w:tcW w:w="1024" w:type="dxa"/>
            <w:vAlign w:val="center"/>
          </w:tcPr>
          <w:p w:rsidR="00D95E15" w:rsidRDefault="00D95E15">
            <w:pPr>
              <w:pStyle w:val="ConsPlusNormal"/>
              <w:jc w:val="center"/>
            </w:pPr>
            <w:r>
              <w:t>778,0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287,4</w:t>
            </w:r>
          </w:p>
        </w:tc>
        <w:tc>
          <w:tcPr>
            <w:tcW w:w="1024" w:type="dxa"/>
            <w:vAlign w:val="center"/>
          </w:tcPr>
          <w:p w:rsidR="00D95E15" w:rsidRDefault="00D95E15">
            <w:pPr>
              <w:pStyle w:val="ConsPlusNormal"/>
              <w:jc w:val="center"/>
            </w:pPr>
            <w:r>
              <w:t>650,0</w:t>
            </w:r>
          </w:p>
        </w:tc>
        <w:tc>
          <w:tcPr>
            <w:tcW w:w="1024" w:type="dxa"/>
            <w:vAlign w:val="center"/>
          </w:tcPr>
          <w:p w:rsidR="00D95E15" w:rsidRDefault="00D95E15">
            <w:pPr>
              <w:pStyle w:val="ConsPlusNormal"/>
              <w:jc w:val="center"/>
            </w:pPr>
            <w:r>
              <w:t>950,0</w:t>
            </w:r>
          </w:p>
        </w:tc>
        <w:tc>
          <w:tcPr>
            <w:tcW w:w="1024" w:type="dxa"/>
            <w:vAlign w:val="center"/>
          </w:tcPr>
          <w:p w:rsidR="00D95E15" w:rsidRDefault="00D95E15">
            <w:pPr>
              <w:pStyle w:val="ConsPlusNormal"/>
              <w:jc w:val="center"/>
            </w:pPr>
            <w:r>
              <w:t>800,0</w:t>
            </w:r>
          </w:p>
        </w:tc>
        <w:tc>
          <w:tcPr>
            <w:tcW w:w="1024" w:type="dxa"/>
            <w:vAlign w:val="center"/>
          </w:tcPr>
          <w:p w:rsidR="00D95E15" w:rsidRDefault="00D95E15">
            <w:pPr>
              <w:pStyle w:val="ConsPlusNormal"/>
              <w:jc w:val="center"/>
            </w:pPr>
            <w:r>
              <w:t>778,0</w:t>
            </w:r>
          </w:p>
        </w:tc>
      </w:tr>
      <w:tr w:rsidR="00D95E15">
        <w:tc>
          <w:tcPr>
            <w:tcW w:w="1134" w:type="dxa"/>
            <w:vMerge w:val="restart"/>
          </w:tcPr>
          <w:p w:rsidR="00D95E15" w:rsidRDefault="00D95E15">
            <w:pPr>
              <w:pStyle w:val="ConsPlusNormal"/>
            </w:pPr>
            <w:r>
              <w:t>Основное мероприятие 1.1.</w:t>
            </w:r>
          </w:p>
        </w:tc>
        <w:tc>
          <w:tcPr>
            <w:tcW w:w="2089" w:type="dxa"/>
            <w:vMerge w:val="restart"/>
          </w:tcPr>
          <w:p w:rsidR="00D95E15" w:rsidRDefault="00D95E15">
            <w:pPr>
              <w:pStyle w:val="ConsPlusNormal"/>
            </w:pPr>
            <w:r>
              <w:t>Проектные работы по планировке территории округа</w:t>
            </w:r>
          </w:p>
        </w:tc>
        <w:tc>
          <w:tcPr>
            <w:tcW w:w="2211" w:type="dxa"/>
            <w:vMerge w:val="restart"/>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1010126070</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200,0</w:t>
            </w:r>
          </w:p>
        </w:tc>
        <w:tc>
          <w:tcPr>
            <w:tcW w:w="1024" w:type="dxa"/>
            <w:vAlign w:val="center"/>
          </w:tcPr>
          <w:p w:rsidR="00D95E15" w:rsidRDefault="00D95E15">
            <w:pPr>
              <w:pStyle w:val="ConsPlusNormal"/>
              <w:jc w:val="center"/>
            </w:pPr>
            <w:r>
              <w:t>287,4</w:t>
            </w:r>
          </w:p>
        </w:tc>
        <w:tc>
          <w:tcPr>
            <w:tcW w:w="1024" w:type="dxa"/>
            <w:vAlign w:val="center"/>
          </w:tcPr>
          <w:p w:rsidR="00D95E15" w:rsidRDefault="00D95E15">
            <w:pPr>
              <w:pStyle w:val="ConsPlusNormal"/>
              <w:jc w:val="center"/>
            </w:pPr>
            <w:r>
              <w:t>650,0</w:t>
            </w:r>
          </w:p>
        </w:tc>
        <w:tc>
          <w:tcPr>
            <w:tcW w:w="1024" w:type="dxa"/>
            <w:vAlign w:val="center"/>
          </w:tcPr>
          <w:p w:rsidR="00D95E15" w:rsidRDefault="00D95E15">
            <w:pPr>
              <w:pStyle w:val="ConsPlusNormal"/>
              <w:jc w:val="center"/>
            </w:pPr>
            <w:r>
              <w:t>950,0</w:t>
            </w:r>
          </w:p>
        </w:tc>
        <w:tc>
          <w:tcPr>
            <w:tcW w:w="1024" w:type="dxa"/>
            <w:vAlign w:val="center"/>
          </w:tcPr>
          <w:p w:rsidR="00D95E15" w:rsidRDefault="00D95E15">
            <w:pPr>
              <w:pStyle w:val="ConsPlusNormal"/>
              <w:jc w:val="center"/>
            </w:pPr>
            <w:r>
              <w:t>800,0</w:t>
            </w:r>
          </w:p>
        </w:tc>
        <w:tc>
          <w:tcPr>
            <w:tcW w:w="1024" w:type="dxa"/>
            <w:vAlign w:val="center"/>
          </w:tcPr>
          <w:p w:rsidR="00D95E15" w:rsidRDefault="00D95E15">
            <w:pPr>
              <w:pStyle w:val="ConsPlusNormal"/>
              <w:jc w:val="center"/>
            </w:pPr>
            <w:r>
              <w:t>687,0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10101S0460</w:t>
            </w: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jc w:val="center"/>
            </w:pPr>
            <w:r>
              <w:t>91,0</w:t>
            </w:r>
          </w:p>
        </w:tc>
      </w:tr>
      <w:tr w:rsidR="00D95E15">
        <w:tc>
          <w:tcPr>
            <w:tcW w:w="1134" w:type="dxa"/>
            <w:vMerge w:val="restart"/>
          </w:tcPr>
          <w:p w:rsidR="00D95E15" w:rsidRDefault="00D95E15">
            <w:pPr>
              <w:pStyle w:val="ConsPlusNormal"/>
            </w:pPr>
            <w:r>
              <w:t>Подпрограмма 2</w:t>
            </w:r>
          </w:p>
        </w:tc>
        <w:tc>
          <w:tcPr>
            <w:tcW w:w="2089" w:type="dxa"/>
            <w:vMerge w:val="restart"/>
          </w:tcPr>
          <w:p w:rsidR="00D95E15" w:rsidRDefault="00D95E15">
            <w:pPr>
              <w:pStyle w:val="ConsPlusNormal"/>
            </w:pPr>
            <w:r>
              <w:t>Капитальный ремонт многоквартирных домов Губкинского городского округа Белгородской области</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16008,0</w:t>
            </w:r>
          </w:p>
        </w:tc>
        <w:tc>
          <w:tcPr>
            <w:tcW w:w="1024" w:type="dxa"/>
            <w:vAlign w:val="center"/>
          </w:tcPr>
          <w:p w:rsidR="00D95E15" w:rsidRDefault="00D95E15">
            <w:pPr>
              <w:pStyle w:val="ConsPlusNormal"/>
              <w:jc w:val="center"/>
            </w:pPr>
            <w:r>
              <w:t>23485,0</w:t>
            </w:r>
          </w:p>
        </w:tc>
        <w:tc>
          <w:tcPr>
            <w:tcW w:w="1024" w:type="dxa"/>
            <w:vAlign w:val="center"/>
          </w:tcPr>
          <w:p w:rsidR="00D95E15" w:rsidRDefault="00D95E15">
            <w:pPr>
              <w:pStyle w:val="ConsPlusNormal"/>
              <w:jc w:val="center"/>
            </w:pPr>
            <w:r>
              <w:t>5564,6</w:t>
            </w:r>
          </w:p>
        </w:tc>
        <w:tc>
          <w:tcPr>
            <w:tcW w:w="1024" w:type="dxa"/>
            <w:vAlign w:val="center"/>
          </w:tcPr>
          <w:p w:rsidR="00D95E15" w:rsidRDefault="00D95E15">
            <w:pPr>
              <w:pStyle w:val="ConsPlusNormal"/>
              <w:jc w:val="center"/>
            </w:pPr>
            <w:r>
              <w:t>9756,0</w:t>
            </w:r>
          </w:p>
        </w:tc>
        <w:tc>
          <w:tcPr>
            <w:tcW w:w="1024" w:type="dxa"/>
            <w:vAlign w:val="center"/>
          </w:tcPr>
          <w:p w:rsidR="00D95E15" w:rsidRDefault="00D95E15">
            <w:pPr>
              <w:pStyle w:val="ConsPlusNormal"/>
              <w:jc w:val="center"/>
            </w:pPr>
            <w:r>
              <w:t>9733,0</w:t>
            </w:r>
          </w:p>
        </w:tc>
        <w:tc>
          <w:tcPr>
            <w:tcW w:w="1024" w:type="dxa"/>
            <w:vAlign w:val="center"/>
          </w:tcPr>
          <w:p w:rsidR="00D95E15" w:rsidRDefault="00D95E15">
            <w:pPr>
              <w:pStyle w:val="ConsPlusNormal"/>
              <w:jc w:val="center"/>
            </w:pPr>
            <w:r>
              <w:t>8838,0</w:t>
            </w:r>
          </w:p>
        </w:tc>
        <w:tc>
          <w:tcPr>
            <w:tcW w:w="1024" w:type="dxa"/>
            <w:vAlign w:val="center"/>
          </w:tcPr>
          <w:p w:rsidR="00D95E15" w:rsidRDefault="00D95E15">
            <w:pPr>
              <w:pStyle w:val="ConsPlusNormal"/>
              <w:jc w:val="center"/>
            </w:pPr>
            <w:r>
              <w:t>9061,0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16008,0</w:t>
            </w:r>
          </w:p>
        </w:tc>
        <w:tc>
          <w:tcPr>
            <w:tcW w:w="1024" w:type="dxa"/>
            <w:vAlign w:val="center"/>
          </w:tcPr>
          <w:p w:rsidR="00D95E15" w:rsidRDefault="00D95E15">
            <w:pPr>
              <w:pStyle w:val="ConsPlusNormal"/>
              <w:jc w:val="center"/>
            </w:pPr>
            <w:r>
              <w:t>23485,0</w:t>
            </w:r>
          </w:p>
        </w:tc>
        <w:tc>
          <w:tcPr>
            <w:tcW w:w="1024" w:type="dxa"/>
            <w:vAlign w:val="center"/>
          </w:tcPr>
          <w:p w:rsidR="00D95E15" w:rsidRDefault="00D95E15">
            <w:pPr>
              <w:pStyle w:val="ConsPlusNormal"/>
              <w:jc w:val="center"/>
            </w:pPr>
            <w:r>
              <w:t>5564,6</w:t>
            </w:r>
          </w:p>
        </w:tc>
        <w:tc>
          <w:tcPr>
            <w:tcW w:w="1024" w:type="dxa"/>
            <w:vAlign w:val="center"/>
          </w:tcPr>
          <w:p w:rsidR="00D95E15" w:rsidRDefault="00D95E15">
            <w:pPr>
              <w:pStyle w:val="ConsPlusNormal"/>
              <w:jc w:val="center"/>
            </w:pPr>
            <w:r>
              <w:t>9756,0</w:t>
            </w:r>
          </w:p>
        </w:tc>
        <w:tc>
          <w:tcPr>
            <w:tcW w:w="1024" w:type="dxa"/>
            <w:vAlign w:val="center"/>
          </w:tcPr>
          <w:p w:rsidR="00D95E15" w:rsidRDefault="00D95E15">
            <w:pPr>
              <w:pStyle w:val="ConsPlusNormal"/>
              <w:jc w:val="center"/>
            </w:pPr>
            <w:r>
              <w:t>9733,0</w:t>
            </w:r>
          </w:p>
        </w:tc>
        <w:tc>
          <w:tcPr>
            <w:tcW w:w="1024" w:type="dxa"/>
            <w:vAlign w:val="center"/>
          </w:tcPr>
          <w:p w:rsidR="00D95E15" w:rsidRDefault="00D95E15">
            <w:pPr>
              <w:pStyle w:val="ConsPlusNormal"/>
              <w:jc w:val="center"/>
            </w:pPr>
            <w:r>
              <w:t>8838,0</w:t>
            </w:r>
          </w:p>
        </w:tc>
        <w:tc>
          <w:tcPr>
            <w:tcW w:w="1024" w:type="dxa"/>
            <w:vAlign w:val="center"/>
          </w:tcPr>
          <w:p w:rsidR="00D95E15" w:rsidRDefault="00D95E15">
            <w:pPr>
              <w:pStyle w:val="ConsPlusNormal"/>
              <w:jc w:val="center"/>
            </w:pPr>
            <w:r>
              <w:t>9061,0</w:t>
            </w:r>
          </w:p>
        </w:tc>
      </w:tr>
      <w:tr w:rsidR="00D95E15">
        <w:tc>
          <w:tcPr>
            <w:tcW w:w="1134" w:type="dxa"/>
          </w:tcPr>
          <w:p w:rsidR="00D95E15" w:rsidRDefault="00D95E15">
            <w:pPr>
              <w:pStyle w:val="ConsPlusNormal"/>
            </w:pPr>
            <w:r>
              <w:lastRenderedPageBreak/>
              <w:t>Основное мероприятие 2.1.</w:t>
            </w:r>
          </w:p>
        </w:tc>
        <w:tc>
          <w:tcPr>
            <w:tcW w:w="2089" w:type="dxa"/>
          </w:tcPr>
          <w:p w:rsidR="00D95E15" w:rsidRDefault="00D95E15">
            <w:pPr>
              <w:pStyle w:val="ConsPlusNormal"/>
            </w:pPr>
            <w:r>
              <w:t>Капитальный ремонт многоквартирных домов</w:t>
            </w: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1020125010</w:t>
            </w:r>
          </w:p>
        </w:tc>
        <w:tc>
          <w:tcPr>
            <w:tcW w:w="1024" w:type="dxa"/>
            <w:vAlign w:val="center"/>
          </w:tcPr>
          <w:p w:rsidR="00D95E15" w:rsidRDefault="00D95E15">
            <w:pPr>
              <w:pStyle w:val="ConsPlusNormal"/>
              <w:jc w:val="center"/>
            </w:pPr>
            <w:r>
              <w:t>16008,0</w:t>
            </w:r>
          </w:p>
        </w:tc>
        <w:tc>
          <w:tcPr>
            <w:tcW w:w="1024" w:type="dxa"/>
            <w:vAlign w:val="center"/>
          </w:tcPr>
          <w:p w:rsidR="00D95E15" w:rsidRDefault="00D95E15">
            <w:pPr>
              <w:pStyle w:val="ConsPlusNormal"/>
              <w:jc w:val="center"/>
            </w:pPr>
            <w:r>
              <w:t>23485,0</w:t>
            </w:r>
          </w:p>
        </w:tc>
        <w:tc>
          <w:tcPr>
            <w:tcW w:w="1024" w:type="dxa"/>
            <w:vAlign w:val="center"/>
          </w:tcPr>
          <w:p w:rsidR="00D95E15" w:rsidRDefault="00D95E15">
            <w:pPr>
              <w:pStyle w:val="ConsPlusNormal"/>
              <w:jc w:val="center"/>
            </w:pPr>
            <w:r>
              <w:t>5564,6</w:t>
            </w:r>
          </w:p>
        </w:tc>
        <w:tc>
          <w:tcPr>
            <w:tcW w:w="1024" w:type="dxa"/>
            <w:vAlign w:val="center"/>
          </w:tcPr>
          <w:p w:rsidR="00D95E15" w:rsidRDefault="00D95E15">
            <w:pPr>
              <w:pStyle w:val="ConsPlusNormal"/>
              <w:jc w:val="center"/>
            </w:pPr>
            <w:r>
              <w:t>9756,0</w:t>
            </w:r>
          </w:p>
        </w:tc>
        <w:tc>
          <w:tcPr>
            <w:tcW w:w="1024" w:type="dxa"/>
            <w:vAlign w:val="center"/>
          </w:tcPr>
          <w:p w:rsidR="00D95E15" w:rsidRDefault="00D95E15">
            <w:pPr>
              <w:pStyle w:val="ConsPlusNormal"/>
              <w:jc w:val="center"/>
            </w:pPr>
            <w:r>
              <w:t>9733,0</w:t>
            </w:r>
          </w:p>
        </w:tc>
        <w:tc>
          <w:tcPr>
            <w:tcW w:w="1024" w:type="dxa"/>
            <w:vAlign w:val="center"/>
          </w:tcPr>
          <w:p w:rsidR="00D95E15" w:rsidRDefault="00D95E15">
            <w:pPr>
              <w:pStyle w:val="ConsPlusNormal"/>
              <w:jc w:val="center"/>
            </w:pPr>
            <w:r>
              <w:t>8838,0</w:t>
            </w:r>
          </w:p>
        </w:tc>
        <w:tc>
          <w:tcPr>
            <w:tcW w:w="1024" w:type="dxa"/>
            <w:vAlign w:val="center"/>
          </w:tcPr>
          <w:p w:rsidR="00D95E15" w:rsidRDefault="00D95E15">
            <w:pPr>
              <w:pStyle w:val="ConsPlusNormal"/>
              <w:jc w:val="center"/>
            </w:pPr>
            <w:r>
              <w:t>9061,0</w:t>
            </w:r>
          </w:p>
        </w:tc>
      </w:tr>
      <w:tr w:rsidR="00D95E15">
        <w:tc>
          <w:tcPr>
            <w:tcW w:w="1134" w:type="dxa"/>
            <w:vMerge w:val="restart"/>
          </w:tcPr>
          <w:p w:rsidR="00D95E15" w:rsidRDefault="00D95E15">
            <w:pPr>
              <w:pStyle w:val="ConsPlusNormal"/>
            </w:pPr>
            <w:r>
              <w:t>Подпрограмма 3</w:t>
            </w:r>
          </w:p>
        </w:tc>
        <w:tc>
          <w:tcPr>
            <w:tcW w:w="2089" w:type="dxa"/>
            <w:vMerge w:val="restart"/>
          </w:tcPr>
          <w:p w:rsidR="00D95E15" w:rsidRDefault="00D95E15">
            <w:pPr>
              <w:pStyle w:val="ConsPlusNormal"/>
            </w:pPr>
            <w:r>
              <w:t>Переселение граждан из аварийного жилищного фонда</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192330,0</w:t>
            </w:r>
          </w:p>
        </w:tc>
        <w:tc>
          <w:tcPr>
            <w:tcW w:w="1024" w:type="dxa"/>
            <w:vAlign w:val="center"/>
          </w:tcPr>
          <w:p w:rsidR="00D95E15" w:rsidRDefault="00D95E15">
            <w:pPr>
              <w:pStyle w:val="ConsPlusNormal"/>
              <w:jc w:val="center"/>
            </w:pPr>
            <w:r>
              <w:t>111661,0</w:t>
            </w:r>
          </w:p>
        </w:tc>
        <w:tc>
          <w:tcPr>
            <w:tcW w:w="1024" w:type="dxa"/>
            <w:vAlign w:val="center"/>
          </w:tcPr>
          <w:p w:rsidR="00D95E15" w:rsidRDefault="00D95E15">
            <w:pPr>
              <w:pStyle w:val="ConsPlusNormal"/>
              <w:jc w:val="center"/>
            </w:pPr>
            <w:r>
              <w:t>97551,7</w:t>
            </w:r>
          </w:p>
        </w:tc>
        <w:tc>
          <w:tcPr>
            <w:tcW w:w="1024" w:type="dxa"/>
            <w:vAlign w:val="center"/>
          </w:tcPr>
          <w:p w:rsidR="00D95E15" w:rsidRDefault="00D95E15">
            <w:pPr>
              <w:pStyle w:val="ConsPlusNormal"/>
              <w:jc w:val="center"/>
            </w:pPr>
            <w:r>
              <w:t>34378,0</w:t>
            </w:r>
          </w:p>
        </w:tc>
        <w:tc>
          <w:tcPr>
            <w:tcW w:w="1024" w:type="dxa"/>
            <w:vAlign w:val="center"/>
          </w:tcPr>
          <w:p w:rsidR="00D95E15" w:rsidRDefault="00D95E15">
            <w:pPr>
              <w:pStyle w:val="ConsPlusNormal"/>
              <w:jc w:val="center"/>
            </w:pPr>
            <w:r>
              <w:t>8562,0</w:t>
            </w:r>
          </w:p>
        </w:tc>
        <w:tc>
          <w:tcPr>
            <w:tcW w:w="1024" w:type="dxa"/>
            <w:vAlign w:val="center"/>
          </w:tcPr>
          <w:p w:rsidR="00D95E15" w:rsidRDefault="00D95E15">
            <w:pPr>
              <w:pStyle w:val="ConsPlusNormal"/>
              <w:jc w:val="center"/>
            </w:pPr>
            <w:r>
              <w:t>105,0</w:t>
            </w:r>
          </w:p>
        </w:tc>
        <w:tc>
          <w:tcPr>
            <w:tcW w:w="1024" w:type="dxa"/>
            <w:vAlign w:val="center"/>
          </w:tcPr>
          <w:p w:rsidR="00D95E15" w:rsidRDefault="00D95E15">
            <w:pPr>
              <w:pStyle w:val="ConsPlusNormal"/>
              <w:jc w:val="center"/>
            </w:pPr>
            <w:r>
              <w:t>38520,0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152086,8</w:t>
            </w:r>
          </w:p>
        </w:tc>
        <w:tc>
          <w:tcPr>
            <w:tcW w:w="1024" w:type="dxa"/>
            <w:vAlign w:val="center"/>
          </w:tcPr>
          <w:p w:rsidR="00D95E15" w:rsidRDefault="00D95E15">
            <w:pPr>
              <w:pStyle w:val="ConsPlusNormal"/>
              <w:jc w:val="center"/>
            </w:pPr>
            <w:r>
              <w:t>83812,0</w:t>
            </w:r>
          </w:p>
        </w:tc>
        <w:tc>
          <w:tcPr>
            <w:tcW w:w="1024" w:type="dxa"/>
            <w:vAlign w:val="center"/>
          </w:tcPr>
          <w:p w:rsidR="00D95E15" w:rsidRDefault="00D95E15">
            <w:pPr>
              <w:pStyle w:val="ConsPlusNormal"/>
              <w:jc w:val="center"/>
            </w:pPr>
            <w:r>
              <w:t>56311,4</w:t>
            </w:r>
          </w:p>
        </w:tc>
        <w:tc>
          <w:tcPr>
            <w:tcW w:w="1024" w:type="dxa"/>
            <w:vAlign w:val="center"/>
          </w:tcPr>
          <w:p w:rsidR="00D95E15" w:rsidRDefault="00D95E15">
            <w:pPr>
              <w:pStyle w:val="ConsPlusNormal"/>
              <w:jc w:val="center"/>
            </w:pPr>
            <w:r>
              <w:t>25919,0</w:t>
            </w:r>
          </w:p>
        </w:tc>
        <w:tc>
          <w:tcPr>
            <w:tcW w:w="1024" w:type="dxa"/>
            <w:vAlign w:val="center"/>
          </w:tcPr>
          <w:p w:rsidR="00D95E15" w:rsidRDefault="00D95E15">
            <w:pPr>
              <w:pStyle w:val="ConsPlusNormal"/>
              <w:jc w:val="center"/>
            </w:pPr>
            <w:r>
              <w:t>8562,0</w:t>
            </w:r>
          </w:p>
        </w:tc>
        <w:tc>
          <w:tcPr>
            <w:tcW w:w="1024" w:type="dxa"/>
            <w:vAlign w:val="center"/>
          </w:tcPr>
          <w:p w:rsidR="00D95E15" w:rsidRDefault="00D95E15">
            <w:pPr>
              <w:pStyle w:val="ConsPlusNormal"/>
              <w:jc w:val="center"/>
            </w:pPr>
            <w:r>
              <w:t>105,0</w:t>
            </w:r>
          </w:p>
        </w:tc>
        <w:tc>
          <w:tcPr>
            <w:tcW w:w="1024" w:type="dxa"/>
            <w:vAlign w:val="center"/>
          </w:tcPr>
          <w:p w:rsidR="00D95E15" w:rsidRDefault="00D95E15">
            <w:pPr>
              <w:pStyle w:val="ConsPlusNormal"/>
              <w:jc w:val="center"/>
            </w:pPr>
            <w:r>
              <w:t>38520,0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МКУ "Управление капитального строительства"</w:t>
            </w:r>
          </w:p>
        </w:tc>
        <w:tc>
          <w:tcPr>
            <w:tcW w:w="529" w:type="dxa"/>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34843,2</w:t>
            </w:r>
          </w:p>
        </w:tc>
        <w:tc>
          <w:tcPr>
            <w:tcW w:w="1024" w:type="dxa"/>
            <w:vAlign w:val="center"/>
          </w:tcPr>
          <w:p w:rsidR="00D95E15" w:rsidRDefault="00D95E15">
            <w:pPr>
              <w:pStyle w:val="ConsPlusNormal"/>
              <w:jc w:val="center"/>
            </w:pPr>
            <w:r>
              <w:t>27849,0</w:t>
            </w:r>
          </w:p>
        </w:tc>
        <w:tc>
          <w:tcPr>
            <w:tcW w:w="1024" w:type="dxa"/>
            <w:vAlign w:val="center"/>
          </w:tcPr>
          <w:p w:rsidR="00D95E15" w:rsidRDefault="00D95E15">
            <w:pPr>
              <w:pStyle w:val="ConsPlusNormal"/>
              <w:jc w:val="center"/>
            </w:pPr>
            <w:r>
              <w:t>41240,3</w:t>
            </w:r>
          </w:p>
        </w:tc>
        <w:tc>
          <w:tcPr>
            <w:tcW w:w="1024" w:type="dxa"/>
            <w:vAlign w:val="center"/>
          </w:tcPr>
          <w:p w:rsidR="00D95E15" w:rsidRDefault="00D95E15">
            <w:pPr>
              <w:pStyle w:val="ConsPlusNormal"/>
              <w:jc w:val="center"/>
            </w:pPr>
            <w:r>
              <w:t>8459,0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Комитет по управлению муниципальной собственностью</w:t>
            </w:r>
          </w:p>
        </w:tc>
        <w:tc>
          <w:tcPr>
            <w:tcW w:w="529" w:type="dxa"/>
            <w:vAlign w:val="center"/>
          </w:tcPr>
          <w:p w:rsidR="00D95E15" w:rsidRDefault="00D95E15">
            <w:pPr>
              <w:pStyle w:val="ConsPlusNormal"/>
              <w:jc w:val="center"/>
            </w:pPr>
            <w:r>
              <w:t>860</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5400,0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val="restart"/>
          </w:tcPr>
          <w:p w:rsidR="00D95E15" w:rsidRDefault="00D95E15">
            <w:pPr>
              <w:pStyle w:val="ConsPlusNormal"/>
            </w:pPr>
            <w:r>
              <w:t>Основное мероприятие 3.1.</w:t>
            </w:r>
          </w:p>
        </w:tc>
        <w:tc>
          <w:tcPr>
            <w:tcW w:w="2089" w:type="dxa"/>
            <w:vMerge w:val="restart"/>
          </w:tcPr>
          <w:p w:rsidR="00D95E15" w:rsidRDefault="00D95E15">
            <w:pPr>
              <w:pStyle w:val="ConsPlusNormal"/>
            </w:pPr>
            <w:r>
              <w:t>Обеспечение мероприятий по переселению граждан из аварийного жилищного фонда за счет средств бюджетов</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147104,5</w:t>
            </w:r>
          </w:p>
        </w:tc>
        <w:tc>
          <w:tcPr>
            <w:tcW w:w="1024" w:type="dxa"/>
            <w:vAlign w:val="center"/>
          </w:tcPr>
          <w:p w:rsidR="00D95E15" w:rsidRDefault="00D95E15">
            <w:pPr>
              <w:pStyle w:val="ConsPlusNormal"/>
              <w:jc w:val="center"/>
            </w:pPr>
            <w:r>
              <w:t>83812,0</w:t>
            </w:r>
          </w:p>
        </w:tc>
        <w:tc>
          <w:tcPr>
            <w:tcW w:w="1024" w:type="dxa"/>
            <w:vAlign w:val="center"/>
          </w:tcPr>
          <w:p w:rsidR="00D95E15" w:rsidRDefault="00D95E15">
            <w:pPr>
              <w:pStyle w:val="ConsPlusNormal"/>
              <w:jc w:val="center"/>
            </w:pPr>
            <w:r>
              <w:t>53699,8</w:t>
            </w:r>
          </w:p>
        </w:tc>
        <w:tc>
          <w:tcPr>
            <w:tcW w:w="1024" w:type="dxa"/>
            <w:vAlign w:val="center"/>
          </w:tcPr>
          <w:p w:rsidR="00D95E15" w:rsidRDefault="00D95E15">
            <w:pPr>
              <w:pStyle w:val="ConsPlusNormal"/>
              <w:jc w:val="center"/>
            </w:pPr>
            <w:r>
              <w:t>22559,0</w:t>
            </w:r>
          </w:p>
        </w:tc>
        <w:tc>
          <w:tcPr>
            <w:tcW w:w="1024" w:type="dxa"/>
            <w:vAlign w:val="center"/>
          </w:tcPr>
          <w:p w:rsidR="00D95E15" w:rsidRDefault="00D95E15">
            <w:pPr>
              <w:pStyle w:val="ConsPlusNormal"/>
              <w:jc w:val="center"/>
            </w:pPr>
            <w:r>
              <w:t>8562,0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37645,0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val="restart"/>
          </w:tcPr>
          <w:p w:rsidR="00D95E15" w:rsidRDefault="00D95E15">
            <w:pPr>
              <w:pStyle w:val="ConsPlusNormal"/>
            </w:pPr>
            <w:r>
              <w:t>Управление жилищно-коммунального комплекса и систем жизнеобеспечения</w:t>
            </w:r>
          </w:p>
        </w:tc>
        <w:tc>
          <w:tcPr>
            <w:tcW w:w="529" w:type="dxa"/>
            <w:vMerge w:val="restart"/>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1030196020</w:t>
            </w:r>
          </w:p>
        </w:tc>
        <w:tc>
          <w:tcPr>
            <w:tcW w:w="1024" w:type="dxa"/>
            <w:vAlign w:val="center"/>
          </w:tcPr>
          <w:p w:rsidR="00D95E15" w:rsidRDefault="00D95E15">
            <w:pPr>
              <w:pStyle w:val="ConsPlusNormal"/>
              <w:jc w:val="center"/>
            </w:pPr>
            <w:r>
              <w:t>147104,5</w:t>
            </w:r>
          </w:p>
        </w:tc>
        <w:tc>
          <w:tcPr>
            <w:tcW w:w="1024" w:type="dxa"/>
            <w:vAlign w:val="center"/>
          </w:tcPr>
          <w:p w:rsidR="00D95E15" w:rsidRDefault="00D95E15">
            <w:pPr>
              <w:pStyle w:val="ConsPlusNormal"/>
              <w:jc w:val="center"/>
            </w:pPr>
            <w:r>
              <w:t>83812,0</w:t>
            </w:r>
          </w:p>
        </w:tc>
        <w:tc>
          <w:tcPr>
            <w:tcW w:w="1024" w:type="dxa"/>
            <w:vAlign w:val="center"/>
          </w:tcPr>
          <w:p w:rsidR="00D95E15" w:rsidRDefault="00D95E15">
            <w:pPr>
              <w:pStyle w:val="ConsPlusNormal"/>
              <w:jc w:val="center"/>
            </w:pPr>
            <w:r>
              <w:t>53699,8</w:t>
            </w:r>
          </w:p>
        </w:tc>
        <w:tc>
          <w:tcPr>
            <w:tcW w:w="1024" w:type="dxa"/>
            <w:vAlign w:val="center"/>
          </w:tcPr>
          <w:p w:rsidR="00D95E15" w:rsidRDefault="00D95E15">
            <w:pPr>
              <w:pStyle w:val="ConsPlusNormal"/>
              <w:jc w:val="center"/>
            </w:pPr>
            <w:r>
              <w:t>22559,0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10301S1390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8562,0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1030129990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37645,0</w:t>
            </w:r>
          </w:p>
        </w:tc>
      </w:tr>
      <w:tr w:rsidR="00D95E15">
        <w:tc>
          <w:tcPr>
            <w:tcW w:w="1134" w:type="dxa"/>
          </w:tcPr>
          <w:p w:rsidR="00D95E15" w:rsidRDefault="00D95E15">
            <w:pPr>
              <w:pStyle w:val="ConsPlusNormal"/>
            </w:pPr>
            <w:r>
              <w:t>Основное мероприятие 3.2.</w:t>
            </w:r>
          </w:p>
        </w:tc>
        <w:tc>
          <w:tcPr>
            <w:tcW w:w="2089" w:type="dxa"/>
          </w:tcPr>
          <w:p w:rsidR="00D95E15" w:rsidRDefault="00D95E15">
            <w:pPr>
              <w:pStyle w:val="ConsPlusNormal"/>
            </w:pPr>
            <w:r>
              <w:t xml:space="preserve">Капитальный ремонт и ремонт дворовых </w:t>
            </w:r>
            <w:r>
              <w:lastRenderedPageBreak/>
              <w:t>территорий</w:t>
            </w:r>
          </w:p>
        </w:tc>
        <w:tc>
          <w:tcPr>
            <w:tcW w:w="2211" w:type="dxa"/>
          </w:tcPr>
          <w:p w:rsidR="00D95E15" w:rsidRDefault="00D95E15">
            <w:pPr>
              <w:pStyle w:val="ConsPlusNormal"/>
            </w:pPr>
            <w:r>
              <w:lastRenderedPageBreak/>
              <w:t>МКУ "Управление капитального строительства"</w:t>
            </w:r>
          </w:p>
        </w:tc>
        <w:tc>
          <w:tcPr>
            <w:tcW w:w="529" w:type="dxa"/>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1030226090</w:t>
            </w:r>
          </w:p>
        </w:tc>
        <w:tc>
          <w:tcPr>
            <w:tcW w:w="1024" w:type="dxa"/>
            <w:vAlign w:val="center"/>
          </w:tcPr>
          <w:p w:rsidR="00D95E15" w:rsidRDefault="00D95E15">
            <w:pPr>
              <w:pStyle w:val="ConsPlusNormal"/>
              <w:jc w:val="center"/>
            </w:pPr>
            <w:r>
              <w:t>28633,2</w:t>
            </w:r>
          </w:p>
        </w:tc>
        <w:tc>
          <w:tcPr>
            <w:tcW w:w="1024" w:type="dxa"/>
            <w:vAlign w:val="center"/>
          </w:tcPr>
          <w:p w:rsidR="00D95E15" w:rsidRDefault="00D95E15">
            <w:pPr>
              <w:pStyle w:val="ConsPlusNormal"/>
              <w:jc w:val="center"/>
            </w:pPr>
            <w:r>
              <w:t>27849,0</w:t>
            </w:r>
          </w:p>
        </w:tc>
        <w:tc>
          <w:tcPr>
            <w:tcW w:w="1024" w:type="dxa"/>
            <w:vAlign w:val="center"/>
          </w:tcPr>
          <w:p w:rsidR="00D95E15" w:rsidRDefault="00D95E15">
            <w:pPr>
              <w:pStyle w:val="ConsPlusNormal"/>
              <w:jc w:val="center"/>
            </w:pPr>
            <w:r>
              <w:t>41240,3</w:t>
            </w:r>
          </w:p>
        </w:tc>
        <w:tc>
          <w:tcPr>
            <w:tcW w:w="1024" w:type="dxa"/>
            <w:vAlign w:val="center"/>
          </w:tcPr>
          <w:p w:rsidR="00D95E15" w:rsidRDefault="00D95E15">
            <w:pPr>
              <w:pStyle w:val="ConsPlusNormal"/>
              <w:jc w:val="center"/>
            </w:pPr>
            <w:r>
              <w:t>8459,0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val="restart"/>
          </w:tcPr>
          <w:p w:rsidR="00D95E15" w:rsidRDefault="00D95E15">
            <w:pPr>
              <w:pStyle w:val="ConsPlusNormal"/>
            </w:pPr>
            <w:r>
              <w:t>Основное мероприятие 3.3.</w:t>
            </w:r>
          </w:p>
        </w:tc>
        <w:tc>
          <w:tcPr>
            <w:tcW w:w="2089" w:type="dxa"/>
            <w:vMerge w:val="restart"/>
          </w:tcPr>
          <w:p w:rsidR="00D95E15" w:rsidRDefault="00D95E15">
            <w:pPr>
              <w:pStyle w:val="ConsPlusNormal"/>
            </w:pPr>
            <w:r>
              <w:t>Мероприятия</w:t>
            </w: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1030329990</w:t>
            </w:r>
          </w:p>
        </w:tc>
        <w:tc>
          <w:tcPr>
            <w:tcW w:w="1024" w:type="dxa"/>
            <w:vAlign w:val="center"/>
          </w:tcPr>
          <w:p w:rsidR="00D95E15" w:rsidRDefault="00D95E15">
            <w:pPr>
              <w:pStyle w:val="ConsPlusNormal"/>
              <w:jc w:val="center"/>
            </w:pPr>
            <w:r>
              <w:t>4982,3</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2611,6</w:t>
            </w:r>
          </w:p>
        </w:tc>
        <w:tc>
          <w:tcPr>
            <w:tcW w:w="1024" w:type="dxa"/>
            <w:vAlign w:val="center"/>
          </w:tcPr>
          <w:p w:rsidR="00D95E15" w:rsidRDefault="00D95E15">
            <w:pPr>
              <w:pStyle w:val="ConsPlusNormal"/>
              <w:jc w:val="center"/>
            </w:pPr>
            <w:r>
              <w:t>3360,0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105,0</w:t>
            </w:r>
          </w:p>
        </w:tc>
        <w:tc>
          <w:tcPr>
            <w:tcW w:w="1024" w:type="dxa"/>
            <w:vAlign w:val="center"/>
          </w:tcPr>
          <w:p w:rsidR="00D95E15" w:rsidRDefault="00D95E15">
            <w:pPr>
              <w:pStyle w:val="ConsPlusNormal"/>
              <w:jc w:val="center"/>
            </w:pPr>
            <w:r>
              <w:t>875,0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Комитет по управлению муниципальной собственностью</w:t>
            </w:r>
          </w:p>
        </w:tc>
        <w:tc>
          <w:tcPr>
            <w:tcW w:w="529" w:type="dxa"/>
            <w:vAlign w:val="center"/>
          </w:tcPr>
          <w:p w:rsidR="00D95E15" w:rsidRDefault="00D95E15">
            <w:pPr>
              <w:pStyle w:val="ConsPlusNormal"/>
              <w:jc w:val="center"/>
            </w:pPr>
            <w:r>
              <w:t>860</w:t>
            </w:r>
          </w:p>
        </w:tc>
        <w:tc>
          <w:tcPr>
            <w:tcW w:w="1339" w:type="dxa"/>
            <w:vAlign w:val="center"/>
          </w:tcPr>
          <w:p w:rsidR="00D95E15" w:rsidRDefault="00D95E15">
            <w:pPr>
              <w:pStyle w:val="ConsPlusNormal"/>
              <w:jc w:val="center"/>
            </w:pPr>
            <w:r>
              <w:t>1030329990</w:t>
            </w:r>
          </w:p>
        </w:tc>
        <w:tc>
          <w:tcPr>
            <w:tcW w:w="1024" w:type="dxa"/>
            <w:vAlign w:val="center"/>
          </w:tcPr>
          <w:p w:rsidR="00D95E15" w:rsidRDefault="00D95E15">
            <w:pPr>
              <w:pStyle w:val="ConsPlusNormal"/>
              <w:jc w:val="center"/>
            </w:pPr>
            <w:r>
              <w:t>5400,0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tcPr>
          <w:p w:rsidR="00D95E15" w:rsidRDefault="00D95E15">
            <w:pPr>
              <w:pStyle w:val="ConsPlusNormal"/>
            </w:pPr>
            <w:r>
              <w:t>Основное мероприятие 3.5.</w:t>
            </w:r>
          </w:p>
        </w:tc>
        <w:tc>
          <w:tcPr>
            <w:tcW w:w="2089" w:type="dxa"/>
          </w:tcPr>
          <w:p w:rsidR="00D95E15" w:rsidRDefault="00D95E15">
            <w:pPr>
              <w:pStyle w:val="ConsPlusNormal"/>
            </w:pPr>
            <w:r>
              <w:t>Проектирование и строительство инженерных сетей</w:t>
            </w:r>
          </w:p>
        </w:tc>
        <w:tc>
          <w:tcPr>
            <w:tcW w:w="2211" w:type="dxa"/>
          </w:tcPr>
          <w:p w:rsidR="00D95E15" w:rsidRDefault="00D95E15">
            <w:pPr>
              <w:pStyle w:val="ConsPlusNormal"/>
            </w:pPr>
            <w:r>
              <w:t>МКУ "Управление капитального строительства"</w:t>
            </w:r>
          </w:p>
        </w:tc>
        <w:tc>
          <w:tcPr>
            <w:tcW w:w="529" w:type="dxa"/>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1030443050</w:t>
            </w:r>
          </w:p>
        </w:tc>
        <w:tc>
          <w:tcPr>
            <w:tcW w:w="1024" w:type="dxa"/>
            <w:vAlign w:val="center"/>
          </w:tcPr>
          <w:p w:rsidR="00D95E15" w:rsidRDefault="00D95E15">
            <w:pPr>
              <w:pStyle w:val="ConsPlusNormal"/>
              <w:jc w:val="center"/>
            </w:pPr>
            <w:r>
              <w:t>6210,0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val="restart"/>
          </w:tcPr>
          <w:p w:rsidR="00D95E15" w:rsidRDefault="00D95E15">
            <w:pPr>
              <w:pStyle w:val="ConsPlusNormal"/>
            </w:pPr>
            <w:r>
              <w:t>Подпрограмма 4</w:t>
            </w:r>
          </w:p>
        </w:tc>
        <w:tc>
          <w:tcPr>
            <w:tcW w:w="2089" w:type="dxa"/>
            <w:vMerge w:val="restart"/>
          </w:tcPr>
          <w:p w:rsidR="00D95E15" w:rsidRDefault="00D95E15">
            <w:pPr>
              <w:pStyle w:val="ConsPlusNormal"/>
            </w:pPr>
            <w:r>
              <w:t>Энергосбережение и повышение энергетической эффективности бюджетной сферы Губкинского городского округа Белгородской области</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1803,0</w:t>
            </w:r>
          </w:p>
        </w:tc>
        <w:tc>
          <w:tcPr>
            <w:tcW w:w="1024" w:type="dxa"/>
            <w:vAlign w:val="center"/>
          </w:tcPr>
          <w:p w:rsidR="00D95E15" w:rsidRDefault="00D95E15">
            <w:pPr>
              <w:pStyle w:val="ConsPlusNormal"/>
              <w:jc w:val="center"/>
            </w:pPr>
            <w:r>
              <w:t>1403,0</w:t>
            </w:r>
          </w:p>
        </w:tc>
        <w:tc>
          <w:tcPr>
            <w:tcW w:w="1024" w:type="dxa"/>
            <w:vAlign w:val="center"/>
          </w:tcPr>
          <w:p w:rsidR="00D95E15" w:rsidRDefault="00D95E15">
            <w:pPr>
              <w:pStyle w:val="ConsPlusNormal"/>
              <w:jc w:val="center"/>
            </w:pPr>
            <w:r>
              <w:t>4137,1</w:t>
            </w:r>
          </w:p>
        </w:tc>
        <w:tc>
          <w:tcPr>
            <w:tcW w:w="1024" w:type="dxa"/>
            <w:vAlign w:val="center"/>
          </w:tcPr>
          <w:p w:rsidR="00D95E15" w:rsidRDefault="00D95E15">
            <w:pPr>
              <w:pStyle w:val="ConsPlusNormal"/>
              <w:jc w:val="center"/>
            </w:pPr>
            <w:r>
              <w:t>3503,0</w:t>
            </w:r>
          </w:p>
        </w:tc>
        <w:tc>
          <w:tcPr>
            <w:tcW w:w="1024" w:type="dxa"/>
            <w:vAlign w:val="center"/>
          </w:tcPr>
          <w:p w:rsidR="00D95E15" w:rsidRDefault="00D95E15">
            <w:pPr>
              <w:pStyle w:val="ConsPlusNormal"/>
              <w:jc w:val="center"/>
            </w:pPr>
            <w:r>
              <w:t>3532,0</w:t>
            </w:r>
          </w:p>
        </w:tc>
        <w:tc>
          <w:tcPr>
            <w:tcW w:w="1024" w:type="dxa"/>
            <w:vAlign w:val="center"/>
          </w:tcPr>
          <w:p w:rsidR="00D95E15" w:rsidRDefault="00D95E15">
            <w:pPr>
              <w:pStyle w:val="ConsPlusNormal"/>
              <w:jc w:val="center"/>
            </w:pPr>
            <w:r>
              <w:t>4333,0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r>
      <w:tr w:rsidR="00D95E15">
        <w:tc>
          <w:tcPr>
            <w:tcW w:w="1134" w:type="dxa"/>
            <w:vMerge w:val="restart"/>
          </w:tcPr>
          <w:p w:rsidR="00D95E15" w:rsidRDefault="00D95E15">
            <w:pPr>
              <w:pStyle w:val="ConsPlusNormal"/>
            </w:pPr>
            <w:r>
              <w:t>Основное мероприятие 4.1.</w:t>
            </w:r>
          </w:p>
        </w:tc>
        <w:tc>
          <w:tcPr>
            <w:tcW w:w="2089" w:type="dxa"/>
            <w:vMerge w:val="restart"/>
          </w:tcPr>
          <w:p w:rsidR="00D95E15" w:rsidRDefault="00D95E15">
            <w:pPr>
              <w:pStyle w:val="ConsPlusNormal"/>
            </w:pPr>
            <w:r>
              <w:t>Мероприятия по энергосбережению и повышению энергетической эффективности в бюджетной сфере</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1730,0</w:t>
            </w:r>
          </w:p>
        </w:tc>
        <w:tc>
          <w:tcPr>
            <w:tcW w:w="1024" w:type="dxa"/>
            <w:vAlign w:val="center"/>
          </w:tcPr>
          <w:p w:rsidR="00D95E15" w:rsidRDefault="00D95E15">
            <w:pPr>
              <w:pStyle w:val="ConsPlusNormal"/>
              <w:jc w:val="center"/>
            </w:pPr>
            <w:r>
              <w:t>1395,0</w:t>
            </w:r>
          </w:p>
        </w:tc>
        <w:tc>
          <w:tcPr>
            <w:tcW w:w="1024" w:type="dxa"/>
            <w:vAlign w:val="center"/>
          </w:tcPr>
          <w:p w:rsidR="00D95E15" w:rsidRDefault="00D95E15">
            <w:pPr>
              <w:pStyle w:val="ConsPlusNormal"/>
              <w:jc w:val="center"/>
            </w:pPr>
            <w:r>
              <w:t>4136,2</w:t>
            </w:r>
          </w:p>
        </w:tc>
        <w:tc>
          <w:tcPr>
            <w:tcW w:w="1024" w:type="dxa"/>
            <w:vAlign w:val="center"/>
          </w:tcPr>
          <w:p w:rsidR="00D95E15" w:rsidRDefault="00D95E15">
            <w:pPr>
              <w:pStyle w:val="ConsPlusNormal"/>
              <w:jc w:val="center"/>
            </w:pPr>
            <w:r>
              <w:t>3487,0</w:t>
            </w:r>
          </w:p>
        </w:tc>
        <w:tc>
          <w:tcPr>
            <w:tcW w:w="1024" w:type="dxa"/>
            <w:vAlign w:val="center"/>
          </w:tcPr>
          <w:p w:rsidR="00D95E15" w:rsidRDefault="00D95E15">
            <w:pPr>
              <w:pStyle w:val="ConsPlusNormal"/>
              <w:jc w:val="center"/>
            </w:pPr>
            <w:r>
              <w:t>3516,0</w:t>
            </w:r>
          </w:p>
        </w:tc>
        <w:tc>
          <w:tcPr>
            <w:tcW w:w="1024" w:type="dxa"/>
            <w:vAlign w:val="center"/>
          </w:tcPr>
          <w:p w:rsidR="00D95E15" w:rsidRDefault="00D95E15">
            <w:pPr>
              <w:pStyle w:val="ConsPlusNormal"/>
              <w:jc w:val="center"/>
            </w:pPr>
            <w:r>
              <w:t>4317,0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Администрация Губкинского городского округа</w:t>
            </w:r>
          </w:p>
        </w:tc>
        <w:tc>
          <w:tcPr>
            <w:tcW w:w="529" w:type="dxa"/>
            <w:vAlign w:val="center"/>
          </w:tcPr>
          <w:p w:rsidR="00D95E15" w:rsidRDefault="00D95E15">
            <w:pPr>
              <w:pStyle w:val="ConsPlusNormal"/>
              <w:jc w:val="center"/>
            </w:pPr>
            <w:r>
              <w:t>850</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100,0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 xml:space="preserve">Администрация Губкинского </w:t>
            </w:r>
            <w:r>
              <w:lastRenderedPageBreak/>
              <w:t>городского округа (МКУ "Управление по обеспечению деятельности органов местного самоуправления Губкинского городского округа")</w:t>
            </w:r>
          </w:p>
        </w:tc>
        <w:tc>
          <w:tcPr>
            <w:tcW w:w="529" w:type="dxa"/>
            <w:vAlign w:val="center"/>
          </w:tcPr>
          <w:p w:rsidR="00D95E15" w:rsidRDefault="00D95E15">
            <w:pPr>
              <w:pStyle w:val="ConsPlusNormal"/>
              <w:jc w:val="center"/>
            </w:pPr>
            <w:r>
              <w:lastRenderedPageBreak/>
              <w:t>850</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65,0</w:t>
            </w:r>
          </w:p>
        </w:tc>
        <w:tc>
          <w:tcPr>
            <w:tcW w:w="1024" w:type="dxa"/>
            <w:vAlign w:val="center"/>
          </w:tcPr>
          <w:p w:rsidR="00D95E15" w:rsidRDefault="00D95E15">
            <w:pPr>
              <w:pStyle w:val="ConsPlusNormal"/>
              <w:jc w:val="center"/>
            </w:pPr>
            <w:r>
              <w:t>130,0</w:t>
            </w:r>
          </w:p>
        </w:tc>
        <w:tc>
          <w:tcPr>
            <w:tcW w:w="1024" w:type="dxa"/>
            <w:vAlign w:val="center"/>
          </w:tcPr>
          <w:p w:rsidR="00D95E15" w:rsidRDefault="00D95E15">
            <w:pPr>
              <w:pStyle w:val="ConsPlusNormal"/>
              <w:jc w:val="center"/>
            </w:pPr>
            <w:r>
              <w:t>130,0</w:t>
            </w:r>
          </w:p>
        </w:tc>
        <w:tc>
          <w:tcPr>
            <w:tcW w:w="1024" w:type="dxa"/>
            <w:vAlign w:val="center"/>
          </w:tcPr>
          <w:p w:rsidR="00D95E15" w:rsidRDefault="00D95E15">
            <w:pPr>
              <w:pStyle w:val="ConsPlusNormal"/>
              <w:jc w:val="center"/>
            </w:pPr>
            <w:r>
              <w:t>190,0</w:t>
            </w:r>
          </w:p>
        </w:tc>
        <w:tc>
          <w:tcPr>
            <w:tcW w:w="1024" w:type="dxa"/>
            <w:vAlign w:val="center"/>
          </w:tcPr>
          <w:p w:rsidR="00D95E15" w:rsidRDefault="00D95E15">
            <w:pPr>
              <w:pStyle w:val="ConsPlusNormal"/>
              <w:jc w:val="center"/>
            </w:pPr>
            <w:r>
              <w:t>70,0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образования</w:t>
            </w:r>
          </w:p>
        </w:tc>
        <w:tc>
          <w:tcPr>
            <w:tcW w:w="529" w:type="dxa"/>
            <w:vAlign w:val="center"/>
          </w:tcPr>
          <w:p w:rsidR="00D95E15" w:rsidRDefault="00D95E15">
            <w:pPr>
              <w:pStyle w:val="ConsPlusNormal"/>
              <w:jc w:val="center"/>
            </w:pPr>
            <w:r>
              <w:t>871</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910,0</w:t>
            </w:r>
          </w:p>
        </w:tc>
        <w:tc>
          <w:tcPr>
            <w:tcW w:w="1024" w:type="dxa"/>
            <w:vAlign w:val="center"/>
          </w:tcPr>
          <w:p w:rsidR="00D95E15" w:rsidRDefault="00D95E15">
            <w:pPr>
              <w:pStyle w:val="ConsPlusNormal"/>
              <w:jc w:val="center"/>
            </w:pPr>
            <w:r>
              <w:t>370,0</w:t>
            </w:r>
          </w:p>
        </w:tc>
        <w:tc>
          <w:tcPr>
            <w:tcW w:w="1024" w:type="dxa"/>
            <w:vAlign w:val="center"/>
          </w:tcPr>
          <w:p w:rsidR="00D95E15" w:rsidRDefault="00D95E15">
            <w:pPr>
              <w:pStyle w:val="ConsPlusNormal"/>
              <w:jc w:val="center"/>
            </w:pPr>
            <w:r>
              <w:t>3170,0</w:t>
            </w:r>
          </w:p>
        </w:tc>
        <w:tc>
          <w:tcPr>
            <w:tcW w:w="1024" w:type="dxa"/>
            <w:vAlign w:val="center"/>
          </w:tcPr>
          <w:p w:rsidR="00D95E15" w:rsidRDefault="00D95E15">
            <w:pPr>
              <w:pStyle w:val="ConsPlusNormal"/>
              <w:jc w:val="center"/>
            </w:pPr>
            <w:r>
              <w:t>3187,0</w:t>
            </w:r>
          </w:p>
        </w:tc>
        <w:tc>
          <w:tcPr>
            <w:tcW w:w="1024" w:type="dxa"/>
            <w:vAlign w:val="center"/>
          </w:tcPr>
          <w:p w:rsidR="00D95E15" w:rsidRDefault="00D95E15">
            <w:pPr>
              <w:pStyle w:val="ConsPlusNormal"/>
              <w:jc w:val="center"/>
            </w:pPr>
            <w:r>
              <w:t>3073,0</w:t>
            </w:r>
          </w:p>
        </w:tc>
        <w:tc>
          <w:tcPr>
            <w:tcW w:w="1024" w:type="dxa"/>
            <w:vAlign w:val="center"/>
          </w:tcPr>
          <w:p w:rsidR="00D95E15" w:rsidRDefault="00D95E15">
            <w:pPr>
              <w:pStyle w:val="ConsPlusNormal"/>
              <w:jc w:val="center"/>
            </w:pPr>
            <w:r>
              <w:t>3994,0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культуры</w:t>
            </w:r>
          </w:p>
        </w:tc>
        <w:tc>
          <w:tcPr>
            <w:tcW w:w="529" w:type="dxa"/>
            <w:vAlign w:val="center"/>
          </w:tcPr>
          <w:p w:rsidR="00D95E15" w:rsidRDefault="00D95E15">
            <w:pPr>
              <w:pStyle w:val="ConsPlusNormal"/>
              <w:jc w:val="center"/>
            </w:pPr>
            <w:r>
              <w:t>872</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550,0</w:t>
            </w:r>
          </w:p>
        </w:tc>
        <w:tc>
          <w:tcPr>
            <w:tcW w:w="1024" w:type="dxa"/>
            <w:vAlign w:val="center"/>
          </w:tcPr>
          <w:p w:rsidR="00D95E15" w:rsidRDefault="00D95E15">
            <w:pPr>
              <w:pStyle w:val="ConsPlusNormal"/>
              <w:jc w:val="center"/>
            </w:pPr>
            <w:r>
              <w:t>600,3</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656,7</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83,0</w:t>
            </w:r>
          </w:p>
        </w:tc>
        <w:tc>
          <w:tcPr>
            <w:tcW w:w="1024" w:type="dxa"/>
            <w:vAlign w:val="center"/>
          </w:tcPr>
          <w:p w:rsidR="00D95E15" w:rsidRDefault="00D95E15">
            <w:pPr>
              <w:pStyle w:val="ConsPlusNormal"/>
              <w:jc w:val="center"/>
            </w:pPr>
            <w:r>
              <w:t>83,0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Отдел физической культуры и спорта</w:t>
            </w:r>
          </w:p>
        </w:tc>
        <w:tc>
          <w:tcPr>
            <w:tcW w:w="529" w:type="dxa"/>
            <w:vAlign w:val="center"/>
          </w:tcPr>
          <w:p w:rsidR="00D95E15" w:rsidRDefault="00D95E15">
            <w:pPr>
              <w:pStyle w:val="ConsPlusNormal"/>
              <w:jc w:val="center"/>
            </w:pPr>
            <w:r>
              <w:t>910</w:t>
            </w:r>
          </w:p>
        </w:tc>
        <w:tc>
          <w:tcPr>
            <w:tcW w:w="1339" w:type="dxa"/>
            <w:vAlign w:val="center"/>
          </w:tcPr>
          <w:p w:rsidR="00D95E15" w:rsidRDefault="00D95E15">
            <w:pPr>
              <w:pStyle w:val="ConsPlusNormal"/>
              <w:jc w:val="center"/>
            </w:pPr>
            <w:r>
              <w:t>1040129320</w:t>
            </w:r>
          </w:p>
        </w:tc>
        <w:tc>
          <w:tcPr>
            <w:tcW w:w="1024" w:type="dxa"/>
            <w:vAlign w:val="center"/>
          </w:tcPr>
          <w:p w:rsidR="00D95E15" w:rsidRDefault="00D95E15">
            <w:pPr>
              <w:pStyle w:val="ConsPlusNormal"/>
              <w:jc w:val="center"/>
            </w:pPr>
            <w:r>
              <w:t>170,0</w:t>
            </w:r>
          </w:p>
        </w:tc>
        <w:tc>
          <w:tcPr>
            <w:tcW w:w="1024" w:type="dxa"/>
            <w:vAlign w:val="center"/>
          </w:tcPr>
          <w:p w:rsidR="00D95E15" w:rsidRDefault="00D95E15">
            <w:pPr>
              <w:pStyle w:val="ConsPlusNormal"/>
              <w:jc w:val="center"/>
            </w:pPr>
            <w:r>
              <w:t>360,0</w:t>
            </w:r>
          </w:p>
        </w:tc>
        <w:tc>
          <w:tcPr>
            <w:tcW w:w="1024" w:type="dxa"/>
            <w:vAlign w:val="center"/>
          </w:tcPr>
          <w:p w:rsidR="00D95E15" w:rsidRDefault="00D95E15">
            <w:pPr>
              <w:pStyle w:val="ConsPlusNormal"/>
              <w:jc w:val="center"/>
            </w:pPr>
            <w:r>
              <w:t>179,5</w:t>
            </w:r>
          </w:p>
        </w:tc>
        <w:tc>
          <w:tcPr>
            <w:tcW w:w="1024" w:type="dxa"/>
            <w:vAlign w:val="center"/>
          </w:tcPr>
          <w:p w:rsidR="00D95E15" w:rsidRDefault="00D95E15">
            <w:pPr>
              <w:pStyle w:val="ConsPlusNormal"/>
              <w:jc w:val="center"/>
            </w:pPr>
            <w:r>
              <w:t>170,0</w:t>
            </w:r>
          </w:p>
        </w:tc>
        <w:tc>
          <w:tcPr>
            <w:tcW w:w="1024" w:type="dxa"/>
            <w:vAlign w:val="center"/>
          </w:tcPr>
          <w:p w:rsidR="00D95E15" w:rsidRDefault="00D95E15">
            <w:pPr>
              <w:pStyle w:val="ConsPlusNormal"/>
              <w:jc w:val="center"/>
            </w:pPr>
            <w:r>
              <w:t>170,0</w:t>
            </w:r>
          </w:p>
        </w:tc>
        <w:tc>
          <w:tcPr>
            <w:tcW w:w="1024" w:type="dxa"/>
            <w:vAlign w:val="center"/>
          </w:tcPr>
          <w:p w:rsidR="00D95E15" w:rsidRDefault="00D95E15">
            <w:pPr>
              <w:pStyle w:val="ConsPlusNormal"/>
              <w:jc w:val="center"/>
            </w:pPr>
            <w:r>
              <w:t>170,0</w:t>
            </w:r>
          </w:p>
        </w:tc>
        <w:tc>
          <w:tcPr>
            <w:tcW w:w="1024" w:type="dxa"/>
            <w:vAlign w:val="center"/>
          </w:tcPr>
          <w:p w:rsidR="00D95E15" w:rsidRDefault="00D95E15">
            <w:pPr>
              <w:pStyle w:val="ConsPlusNormal"/>
              <w:jc w:val="center"/>
            </w:pPr>
            <w:r>
              <w:t>0</w:t>
            </w:r>
          </w:p>
        </w:tc>
      </w:tr>
      <w:tr w:rsidR="00D95E15">
        <w:tc>
          <w:tcPr>
            <w:tcW w:w="1134" w:type="dxa"/>
            <w:vMerge w:val="restart"/>
          </w:tcPr>
          <w:p w:rsidR="00D95E15" w:rsidRDefault="00D95E15">
            <w:pPr>
              <w:pStyle w:val="ConsPlusNormal"/>
            </w:pPr>
            <w:r>
              <w:t>Основное мероприятие 4.2.</w:t>
            </w:r>
          </w:p>
        </w:tc>
        <w:tc>
          <w:tcPr>
            <w:tcW w:w="2089" w:type="dxa"/>
            <w:vMerge w:val="restart"/>
          </w:tcPr>
          <w:p w:rsidR="00D95E15" w:rsidRDefault="00D95E15">
            <w:pPr>
              <w:pStyle w:val="ConsPlusNormal"/>
            </w:pPr>
            <w:r>
              <w:t>Профессиональная подготовка, переподготовка и повышение квалификации</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73,0</w:t>
            </w:r>
          </w:p>
        </w:tc>
        <w:tc>
          <w:tcPr>
            <w:tcW w:w="1024" w:type="dxa"/>
            <w:vAlign w:val="center"/>
          </w:tcPr>
          <w:p w:rsidR="00D95E15" w:rsidRDefault="00D95E15">
            <w:pPr>
              <w:pStyle w:val="ConsPlusNormal"/>
              <w:jc w:val="center"/>
            </w:pPr>
            <w:r>
              <w:t>8,0</w:t>
            </w:r>
          </w:p>
        </w:tc>
        <w:tc>
          <w:tcPr>
            <w:tcW w:w="1024" w:type="dxa"/>
            <w:vAlign w:val="center"/>
          </w:tcPr>
          <w:p w:rsidR="00D95E15" w:rsidRDefault="00D95E15">
            <w:pPr>
              <w:pStyle w:val="ConsPlusNormal"/>
              <w:jc w:val="center"/>
            </w:pPr>
            <w:r>
              <w:t>1,0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образования</w:t>
            </w:r>
          </w:p>
        </w:tc>
        <w:tc>
          <w:tcPr>
            <w:tcW w:w="529" w:type="dxa"/>
            <w:vAlign w:val="center"/>
          </w:tcPr>
          <w:p w:rsidR="00D95E15" w:rsidRDefault="00D95E15">
            <w:pPr>
              <w:pStyle w:val="ConsPlusNormal"/>
              <w:jc w:val="center"/>
            </w:pPr>
            <w:r>
              <w:t>871</w:t>
            </w:r>
          </w:p>
        </w:tc>
        <w:tc>
          <w:tcPr>
            <w:tcW w:w="1339" w:type="dxa"/>
            <w:vAlign w:val="center"/>
          </w:tcPr>
          <w:p w:rsidR="00D95E15" w:rsidRDefault="00D95E15">
            <w:pPr>
              <w:pStyle w:val="ConsPlusNormal"/>
              <w:jc w:val="center"/>
            </w:pPr>
            <w:r>
              <w:t>1040220450</w:t>
            </w:r>
          </w:p>
        </w:tc>
        <w:tc>
          <w:tcPr>
            <w:tcW w:w="1024" w:type="dxa"/>
            <w:vAlign w:val="center"/>
          </w:tcPr>
          <w:p w:rsidR="00D95E15" w:rsidRDefault="00D95E15">
            <w:pPr>
              <w:pStyle w:val="ConsPlusNormal"/>
              <w:jc w:val="center"/>
            </w:pPr>
            <w:r>
              <w:t>40,0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Управление культуры</w:t>
            </w:r>
          </w:p>
        </w:tc>
        <w:tc>
          <w:tcPr>
            <w:tcW w:w="529" w:type="dxa"/>
            <w:vAlign w:val="center"/>
          </w:tcPr>
          <w:p w:rsidR="00D95E15" w:rsidRDefault="00D95E15">
            <w:pPr>
              <w:pStyle w:val="ConsPlusNormal"/>
              <w:jc w:val="center"/>
            </w:pPr>
            <w:r>
              <w:t>872</w:t>
            </w:r>
          </w:p>
        </w:tc>
        <w:tc>
          <w:tcPr>
            <w:tcW w:w="1339" w:type="dxa"/>
            <w:vAlign w:val="center"/>
          </w:tcPr>
          <w:p w:rsidR="00D95E15" w:rsidRDefault="00D95E15">
            <w:pPr>
              <w:pStyle w:val="ConsPlusNormal"/>
              <w:jc w:val="center"/>
            </w:pPr>
            <w:r>
              <w:t>1040220450</w:t>
            </w:r>
          </w:p>
        </w:tc>
        <w:tc>
          <w:tcPr>
            <w:tcW w:w="1024" w:type="dxa"/>
            <w:vAlign w:val="center"/>
          </w:tcPr>
          <w:p w:rsidR="00D95E15" w:rsidRDefault="00D95E15">
            <w:pPr>
              <w:pStyle w:val="ConsPlusNormal"/>
              <w:jc w:val="center"/>
            </w:pPr>
            <w:r>
              <w:t>6,0</w:t>
            </w:r>
          </w:p>
        </w:tc>
        <w:tc>
          <w:tcPr>
            <w:tcW w:w="1024" w:type="dxa"/>
            <w:vAlign w:val="center"/>
          </w:tcPr>
          <w:p w:rsidR="00D95E15" w:rsidRDefault="00D95E15">
            <w:pPr>
              <w:pStyle w:val="ConsPlusNormal"/>
              <w:jc w:val="center"/>
            </w:pPr>
            <w:r>
              <w:t>7,0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Отдел физической культуры и спорта</w:t>
            </w:r>
          </w:p>
        </w:tc>
        <w:tc>
          <w:tcPr>
            <w:tcW w:w="529" w:type="dxa"/>
            <w:vAlign w:val="center"/>
          </w:tcPr>
          <w:p w:rsidR="00D95E15" w:rsidRDefault="00D95E15">
            <w:pPr>
              <w:pStyle w:val="ConsPlusNormal"/>
              <w:jc w:val="center"/>
            </w:pPr>
            <w:r>
              <w:t>910</w:t>
            </w:r>
          </w:p>
        </w:tc>
        <w:tc>
          <w:tcPr>
            <w:tcW w:w="1339" w:type="dxa"/>
            <w:vAlign w:val="center"/>
          </w:tcPr>
          <w:p w:rsidR="00D95E15" w:rsidRDefault="00D95E15">
            <w:pPr>
              <w:pStyle w:val="ConsPlusNormal"/>
              <w:jc w:val="center"/>
            </w:pPr>
            <w:r>
              <w:t>1040220450</w:t>
            </w:r>
          </w:p>
        </w:tc>
        <w:tc>
          <w:tcPr>
            <w:tcW w:w="1024" w:type="dxa"/>
            <w:vAlign w:val="center"/>
          </w:tcPr>
          <w:p w:rsidR="00D95E15" w:rsidRDefault="00D95E15">
            <w:pPr>
              <w:pStyle w:val="ConsPlusNormal"/>
              <w:jc w:val="center"/>
            </w:pPr>
            <w:r>
              <w:t>27,0</w:t>
            </w:r>
          </w:p>
        </w:tc>
        <w:tc>
          <w:tcPr>
            <w:tcW w:w="1024" w:type="dxa"/>
            <w:vAlign w:val="center"/>
          </w:tcPr>
          <w:p w:rsidR="00D95E15" w:rsidRDefault="00D95E15">
            <w:pPr>
              <w:pStyle w:val="ConsPlusNormal"/>
              <w:jc w:val="center"/>
            </w:pPr>
            <w:r>
              <w:t>1,0</w:t>
            </w:r>
          </w:p>
        </w:tc>
        <w:tc>
          <w:tcPr>
            <w:tcW w:w="1024" w:type="dxa"/>
            <w:vAlign w:val="center"/>
          </w:tcPr>
          <w:p w:rsidR="00D95E15" w:rsidRDefault="00D95E15">
            <w:pPr>
              <w:pStyle w:val="ConsPlusNormal"/>
              <w:jc w:val="center"/>
            </w:pPr>
            <w:r>
              <w:t>1,0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16,0</w:t>
            </w:r>
          </w:p>
        </w:tc>
        <w:tc>
          <w:tcPr>
            <w:tcW w:w="1024" w:type="dxa"/>
            <w:vAlign w:val="center"/>
          </w:tcPr>
          <w:p w:rsidR="00D95E15" w:rsidRDefault="00D95E15">
            <w:pPr>
              <w:pStyle w:val="ConsPlusNormal"/>
              <w:jc w:val="center"/>
            </w:pPr>
            <w:r>
              <w:t>0</w:t>
            </w:r>
          </w:p>
        </w:tc>
      </w:tr>
      <w:tr w:rsidR="00D95E15">
        <w:tc>
          <w:tcPr>
            <w:tcW w:w="1134" w:type="dxa"/>
            <w:vMerge w:val="restart"/>
          </w:tcPr>
          <w:p w:rsidR="00D95E15" w:rsidRDefault="00D95E15">
            <w:pPr>
              <w:pStyle w:val="ConsPlusNormal"/>
            </w:pPr>
            <w:r>
              <w:t>Подпрограмма 5</w:t>
            </w:r>
          </w:p>
        </w:tc>
        <w:tc>
          <w:tcPr>
            <w:tcW w:w="2089" w:type="dxa"/>
            <w:vMerge w:val="restart"/>
          </w:tcPr>
          <w:p w:rsidR="00D95E15" w:rsidRDefault="00D95E15">
            <w:pPr>
              <w:pStyle w:val="ConsPlusNormal"/>
            </w:pPr>
            <w:r>
              <w:t xml:space="preserve">Улучшение среды обитания населения </w:t>
            </w:r>
            <w:r>
              <w:lastRenderedPageBreak/>
              <w:t>Губкинского городского округа Белгородской области</w:t>
            </w:r>
          </w:p>
        </w:tc>
        <w:tc>
          <w:tcPr>
            <w:tcW w:w="2211" w:type="dxa"/>
          </w:tcPr>
          <w:p w:rsidR="00D95E15" w:rsidRDefault="00D95E15">
            <w:pPr>
              <w:pStyle w:val="ConsPlusNormal"/>
            </w:pPr>
            <w:r>
              <w:lastRenderedPageBreak/>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147956,5</w:t>
            </w:r>
          </w:p>
        </w:tc>
        <w:tc>
          <w:tcPr>
            <w:tcW w:w="1024" w:type="dxa"/>
            <w:vAlign w:val="center"/>
          </w:tcPr>
          <w:p w:rsidR="00D95E15" w:rsidRDefault="00D95E15">
            <w:pPr>
              <w:pStyle w:val="ConsPlusNormal"/>
              <w:jc w:val="center"/>
            </w:pPr>
            <w:r>
              <w:t>148680,0</w:t>
            </w:r>
          </w:p>
        </w:tc>
        <w:tc>
          <w:tcPr>
            <w:tcW w:w="1024" w:type="dxa"/>
            <w:vAlign w:val="center"/>
          </w:tcPr>
          <w:p w:rsidR="00D95E15" w:rsidRDefault="00D95E15">
            <w:pPr>
              <w:pStyle w:val="ConsPlusNormal"/>
              <w:jc w:val="center"/>
            </w:pPr>
            <w:r>
              <w:t>146954,7</w:t>
            </w:r>
          </w:p>
        </w:tc>
        <w:tc>
          <w:tcPr>
            <w:tcW w:w="1024" w:type="dxa"/>
            <w:vAlign w:val="center"/>
          </w:tcPr>
          <w:p w:rsidR="00D95E15" w:rsidRDefault="00D95E15">
            <w:pPr>
              <w:pStyle w:val="ConsPlusNormal"/>
              <w:jc w:val="center"/>
            </w:pPr>
            <w:r>
              <w:t>166148,2</w:t>
            </w:r>
          </w:p>
        </w:tc>
        <w:tc>
          <w:tcPr>
            <w:tcW w:w="1024" w:type="dxa"/>
            <w:vAlign w:val="center"/>
          </w:tcPr>
          <w:p w:rsidR="00D95E15" w:rsidRDefault="00D95E15">
            <w:pPr>
              <w:pStyle w:val="ConsPlusNormal"/>
              <w:jc w:val="center"/>
            </w:pPr>
            <w:r>
              <w:t>197715,0</w:t>
            </w:r>
          </w:p>
        </w:tc>
        <w:tc>
          <w:tcPr>
            <w:tcW w:w="1024" w:type="dxa"/>
            <w:vAlign w:val="center"/>
          </w:tcPr>
          <w:p w:rsidR="00D95E15" w:rsidRDefault="00D95E15">
            <w:pPr>
              <w:pStyle w:val="ConsPlusNormal"/>
              <w:jc w:val="center"/>
            </w:pPr>
            <w:r>
              <w:t>352286,6</w:t>
            </w:r>
          </w:p>
        </w:tc>
        <w:tc>
          <w:tcPr>
            <w:tcW w:w="1024" w:type="dxa"/>
            <w:vAlign w:val="center"/>
          </w:tcPr>
          <w:p w:rsidR="00D95E15" w:rsidRDefault="00D95E15">
            <w:pPr>
              <w:pStyle w:val="ConsPlusNormal"/>
              <w:jc w:val="center"/>
            </w:pPr>
            <w:r>
              <w:t>218959,0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 xml:space="preserve">Управление </w:t>
            </w:r>
            <w:r>
              <w:lastRenderedPageBreak/>
              <w:t>жилищно-коммунального комплекса и систем жизнеобеспечения</w:t>
            </w:r>
          </w:p>
        </w:tc>
        <w:tc>
          <w:tcPr>
            <w:tcW w:w="529" w:type="dxa"/>
            <w:vAlign w:val="center"/>
          </w:tcPr>
          <w:p w:rsidR="00D95E15" w:rsidRDefault="00D95E15">
            <w:pPr>
              <w:pStyle w:val="ConsPlusNormal"/>
              <w:jc w:val="center"/>
            </w:pPr>
            <w:r>
              <w:lastRenderedPageBreak/>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123689,0</w:t>
            </w:r>
          </w:p>
        </w:tc>
      </w:tr>
      <w:tr w:rsidR="00D95E15">
        <w:tc>
          <w:tcPr>
            <w:tcW w:w="1134" w:type="dxa"/>
            <w:vMerge w:val="restart"/>
          </w:tcPr>
          <w:p w:rsidR="00D95E15" w:rsidRDefault="00D95E15">
            <w:pPr>
              <w:pStyle w:val="ConsPlusNormal"/>
            </w:pPr>
            <w:r>
              <w:t>Основное мероприятие 5.1.</w:t>
            </w:r>
          </w:p>
        </w:tc>
        <w:tc>
          <w:tcPr>
            <w:tcW w:w="2089" w:type="dxa"/>
            <w:vMerge w:val="restart"/>
          </w:tcPr>
          <w:p w:rsidR="00D95E15" w:rsidRDefault="00D95E15">
            <w:pPr>
              <w:pStyle w:val="ConsPlusNormal"/>
            </w:pPr>
            <w:r>
              <w:t>Мероприятия по благоустройству городского округа</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119146,2</w:t>
            </w:r>
          </w:p>
        </w:tc>
        <w:tc>
          <w:tcPr>
            <w:tcW w:w="1024" w:type="dxa"/>
            <w:vAlign w:val="center"/>
          </w:tcPr>
          <w:p w:rsidR="00D95E15" w:rsidRDefault="00D95E15">
            <w:pPr>
              <w:pStyle w:val="ConsPlusNormal"/>
              <w:jc w:val="center"/>
            </w:pPr>
            <w:r>
              <w:t>142870,0</w:t>
            </w:r>
          </w:p>
        </w:tc>
        <w:tc>
          <w:tcPr>
            <w:tcW w:w="1024" w:type="dxa"/>
            <w:vAlign w:val="center"/>
          </w:tcPr>
          <w:p w:rsidR="00D95E15" w:rsidRDefault="00D95E15">
            <w:pPr>
              <w:pStyle w:val="ConsPlusNormal"/>
              <w:jc w:val="center"/>
            </w:pPr>
            <w:r>
              <w:t>145023,0</w:t>
            </w:r>
          </w:p>
        </w:tc>
        <w:tc>
          <w:tcPr>
            <w:tcW w:w="1024" w:type="dxa"/>
            <w:vAlign w:val="center"/>
          </w:tcPr>
          <w:p w:rsidR="00D95E15" w:rsidRDefault="00D95E15">
            <w:pPr>
              <w:pStyle w:val="ConsPlusNormal"/>
              <w:jc w:val="center"/>
            </w:pPr>
            <w:r>
              <w:t>135825,2</w:t>
            </w:r>
          </w:p>
        </w:tc>
        <w:tc>
          <w:tcPr>
            <w:tcW w:w="1024" w:type="dxa"/>
            <w:vAlign w:val="center"/>
          </w:tcPr>
          <w:p w:rsidR="00D95E15" w:rsidRDefault="00D95E15">
            <w:pPr>
              <w:pStyle w:val="ConsPlusNormal"/>
              <w:jc w:val="center"/>
            </w:pPr>
            <w:r>
              <w:t>176549,0</w:t>
            </w:r>
          </w:p>
        </w:tc>
        <w:tc>
          <w:tcPr>
            <w:tcW w:w="1024" w:type="dxa"/>
            <w:vAlign w:val="center"/>
          </w:tcPr>
          <w:p w:rsidR="00D95E15" w:rsidRDefault="00D95E15">
            <w:pPr>
              <w:pStyle w:val="ConsPlusNormal"/>
              <w:jc w:val="center"/>
            </w:pPr>
            <w:r>
              <w:t>315380,6</w:t>
            </w:r>
          </w:p>
        </w:tc>
        <w:tc>
          <w:tcPr>
            <w:tcW w:w="1024" w:type="dxa"/>
            <w:vAlign w:val="center"/>
          </w:tcPr>
          <w:p w:rsidR="00D95E15" w:rsidRDefault="00D95E15">
            <w:pPr>
              <w:pStyle w:val="ConsPlusNormal"/>
              <w:jc w:val="center"/>
            </w:pPr>
            <w:r>
              <w:t>197699,0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val="restart"/>
          </w:tcPr>
          <w:p w:rsidR="00D95E15" w:rsidRDefault="00D95E15">
            <w:pPr>
              <w:pStyle w:val="ConsPlusNormal"/>
            </w:pPr>
            <w:r>
              <w:t>Управление жилищно-коммунального комплекса и систем жизнеобеспечения</w:t>
            </w:r>
          </w:p>
        </w:tc>
        <w:tc>
          <w:tcPr>
            <w:tcW w:w="529" w:type="dxa"/>
            <w:vMerge w:val="restart"/>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93202,1</w:t>
            </w:r>
          </w:p>
        </w:tc>
        <w:tc>
          <w:tcPr>
            <w:tcW w:w="1024" w:type="dxa"/>
            <w:vAlign w:val="center"/>
          </w:tcPr>
          <w:p w:rsidR="00D95E15" w:rsidRDefault="00D95E15">
            <w:pPr>
              <w:pStyle w:val="ConsPlusNormal"/>
              <w:jc w:val="center"/>
            </w:pPr>
            <w:r>
              <w:t>94113,0</w:t>
            </w:r>
          </w:p>
        </w:tc>
        <w:tc>
          <w:tcPr>
            <w:tcW w:w="1024" w:type="dxa"/>
            <w:vAlign w:val="center"/>
          </w:tcPr>
          <w:p w:rsidR="00D95E15" w:rsidRDefault="00D95E15">
            <w:pPr>
              <w:pStyle w:val="ConsPlusNormal"/>
              <w:jc w:val="center"/>
            </w:pPr>
            <w:r>
              <w:t>117168,0</w:t>
            </w:r>
          </w:p>
        </w:tc>
        <w:tc>
          <w:tcPr>
            <w:tcW w:w="1024" w:type="dxa"/>
            <w:vAlign w:val="center"/>
          </w:tcPr>
          <w:p w:rsidR="00D95E15" w:rsidRDefault="00D95E15">
            <w:pPr>
              <w:pStyle w:val="ConsPlusNormal"/>
              <w:jc w:val="center"/>
            </w:pPr>
            <w:r>
              <w:t>98789,9</w:t>
            </w:r>
          </w:p>
        </w:tc>
        <w:tc>
          <w:tcPr>
            <w:tcW w:w="1024" w:type="dxa"/>
            <w:vAlign w:val="center"/>
          </w:tcPr>
          <w:p w:rsidR="00D95E15" w:rsidRDefault="00D95E15">
            <w:pPr>
              <w:pStyle w:val="ConsPlusNormal"/>
              <w:jc w:val="center"/>
            </w:pPr>
            <w:r>
              <w:t>120395,0</w:t>
            </w:r>
          </w:p>
        </w:tc>
        <w:tc>
          <w:tcPr>
            <w:tcW w:w="1024" w:type="dxa"/>
            <w:vAlign w:val="center"/>
          </w:tcPr>
          <w:p w:rsidR="00D95E15" w:rsidRDefault="00D95E15">
            <w:pPr>
              <w:pStyle w:val="ConsPlusNormal"/>
              <w:jc w:val="center"/>
            </w:pPr>
            <w:r>
              <w:t>260002,6</w:t>
            </w:r>
          </w:p>
        </w:tc>
        <w:tc>
          <w:tcPr>
            <w:tcW w:w="1024" w:type="dxa"/>
            <w:vAlign w:val="center"/>
          </w:tcPr>
          <w:p w:rsidR="00D95E15" w:rsidRDefault="00D95E15">
            <w:pPr>
              <w:pStyle w:val="ConsPlusNormal"/>
              <w:jc w:val="center"/>
            </w:pPr>
            <w:r>
              <w:t>118802,0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93202,1</w:t>
            </w:r>
          </w:p>
        </w:tc>
        <w:tc>
          <w:tcPr>
            <w:tcW w:w="1024" w:type="dxa"/>
            <w:vAlign w:val="center"/>
          </w:tcPr>
          <w:p w:rsidR="00D95E15" w:rsidRDefault="00D95E15">
            <w:pPr>
              <w:pStyle w:val="ConsPlusNormal"/>
              <w:jc w:val="center"/>
            </w:pPr>
            <w:r>
              <w:t>94113,0</w:t>
            </w:r>
          </w:p>
        </w:tc>
        <w:tc>
          <w:tcPr>
            <w:tcW w:w="1024" w:type="dxa"/>
            <w:vAlign w:val="center"/>
          </w:tcPr>
          <w:p w:rsidR="00D95E15" w:rsidRDefault="00D95E15">
            <w:pPr>
              <w:pStyle w:val="ConsPlusNormal"/>
              <w:jc w:val="center"/>
            </w:pPr>
            <w:r>
              <w:t>117168,0</w:t>
            </w:r>
          </w:p>
        </w:tc>
        <w:tc>
          <w:tcPr>
            <w:tcW w:w="1024" w:type="dxa"/>
            <w:vAlign w:val="center"/>
          </w:tcPr>
          <w:p w:rsidR="00D95E15" w:rsidRDefault="00D95E15">
            <w:pPr>
              <w:pStyle w:val="ConsPlusNormal"/>
              <w:jc w:val="center"/>
            </w:pPr>
            <w:r>
              <w:t>98789,9</w:t>
            </w:r>
          </w:p>
        </w:tc>
        <w:tc>
          <w:tcPr>
            <w:tcW w:w="1024" w:type="dxa"/>
            <w:vAlign w:val="center"/>
          </w:tcPr>
          <w:p w:rsidR="00D95E15" w:rsidRDefault="00D95E15">
            <w:pPr>
              <w:pStyle w:val="ConsPlusNormal"/>
              <w:jc w:val="center"/>
            </w:pPr>
            <w:r>
              <w:t>119434,0</w:t>
            </w:r>
          </w:p>
        </w:tc>
        <w:tc>
          <w:tcPr>
            <w:tcW w:w="1024" w:type="dxa"/>
            <w:vAlign w:val="center"/>
          </w:tcPr>
          <w:p w:rsidR="00D95E15" w:rsidRDefault="00D95E15">
            <w:pPr>
              <w:pStyle w:val="ConsPlusNormal"/>
              <w:jc w:val="center"/>
            </w:pPr>
            <w:r>
              <w:t>260002,6</w:t>
            </w:r>
          </w:p>
        </w:tc>
        <w:tc>
          <w:tcPr>
            <w:tcW w:w="1024" w:type="dxa"/>
            <w:vAlign w:val="center"/>
          </w:tcPr>
          <w:p w:rsidR="00D95E15" w:rsidRDefault="00D95E15">
            <w:pPr>
              <w:pStyle w:val="ConsPlusNormal"/>
              <w:jc w:val="center"/>
            </w:pPr>
            <w:r>
              <w:t>118677,0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10501S1380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961,0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10501S1420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125,0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val="restart"/>
          </w:tcPr>
          <w:p w:rsidR="00D95E15" w:rsidRDefault="00D95E15">
            <w:pPr>
              <w:pStyle w:val="ConsPlusNormal"/>
            </w:pPr>
            <w:r>
              <w:t>МКУ "Управление капитального строительства"</w:t>
            </w:r>
          </w:p>
        </w:tc>
        <w:tc>
          <w:tcPr>
            <w:tcW w:w="529" w:type="dxa"/>
            <w:vMerge w:val="restart"/>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205,1</w:t>
            </w:r>
          </w:p>
        </w:tc>
        <w:tc>
          <w:tcPr>
            <w:tcW w:w="1024" w:type="dxa"/>
            <w:vAlign w:val="center"/>
          </w:tcPr>
          <w:p w:rsidR="00D95E15" w:rsidRDefault="00D95E15">
            <w:pPr>
              <w:pStyle w:val="ConsPlusNormal"/>
              <w:jc w:val="center"/>
            </w:pPr>
            <w:r>
              <w:t>22090,0</w:t>
            </w:r>
          </w:p>
        </w:tc>
        <w:tc>
          <w:tcPr>
            <w:tcW w:w="1024" w:type="dxa"/>
            <w:vAlign w:val="center"/>
          </w:tcPr>
          <w:p w:rsidR="00D95E15" w:rsidRDefault="00D95E15">
            <w:pPr>
              <w:pStyle w:val="ConsPlusNormal"/>
              <w:jc w:val="center"/>
            </w:pPr>
            <w:r>
              <w:t>26,8</w:t>
            </w:r>
          </w:p>
        </w:tc>
        <w:tc>
          <w:tcPr>
            <w:tcW w:w="1024" w:type="dxa"/>
            <w:vAlign w:val="center"/>
          </w:tcPr>
          <w:p w:rsidR="00D95E15" w:rsidRDefault="00D95E15">
            <w:pPr>
              <w:pStyle w:val="ConsPlusNormal"/>
              <w:jc w:val="center"/>
            </w:pPr>
            <w:r>
              <w:t>1500,0</w:t>
            </w:r>
          </w:p>
        </w:tc>
        <w:tc>
          <w:tcPr>
            <w:tcW w:w="1024" w:type="dxa"/>
            <w:vAlign w:val="center"/>
          </w:tcPr>
          <w:p w:rsidR="00D95E15" w:rsidRDefault="00D95E15">
            <w:pPr>
              <w:pStyle w:val="ConsPlusNormal"/>
              <w:jc w:val="center"/>
            </w:pPr>
            <w:r>
              <w:t>15753,0</w:t>
            </w:r>
          </w:p>
        </w:tc>
        <w:tc>
          <w:tcPr>
            <w:tcW w:w="1024" w:type="dxa"/>
            <w:vAlign w:val="center"/>
          </w:tcPr>
          <w:p w:rsidR="00D95E15" w:rsidRDefault="00D95E15">
            <w:pPr>
              <w:pStyle w:val="ConsPlusNormal"/>
              <w:jc w:val="center"/>
            </w:pPr>
            <w:r>
              <w:t>7502,0</w:t>
            </w:r>
          </w:p>
        </w:tc>
        <w:tc>
          <w:tcPr>
            <w:tcW w:w="1024" w:type="dxa"/>
            <w:vAlign w:val="center"/>
          </w:tcPr>
          <w:p w:rsidR="00D95E15" w:rsidRDefault="00D95E15">
            <w:pPr>
              <w:pStyle w:val="ConsPlusNormal"/>
              <w:jc w:val="center"/>
            </w:pPr>
            <w:r>
              <w:t>34734,0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10501L5760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1375,0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Архангельская сельская территориальная администрация</w:t>
            </w:r>
          </w:p>
        </w:tc>
        <w:tc>
          <w:tcPr>
            <w:tcW w:w="529" w:type="dxa"/>
            <w:vAlign w:val="center"/>
          </w:tcPr>
          <w:p w:rsidR="00D95E15" w:rsidRDefault="00D95E15">
            <w:pPr>
              <w:pStyle w:val="ConsPlusNormal"/>
              <w:jc w:val="center"/>
            </w:pPr>
            <w:r>
              <w:t>922</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931,0</w:t>
            </w:r>
          </w:p>
        </w:tc>
        <w:tc>
          <w:tcPr>
            <w:tcW w:w="1024" w:type="dxa"/>
            <w:vAlign w:val="center"/>
          </w:tcPr>
          <w:p w:rsidR="00D95E15" w:rsidRDefault="00D95E15">
            <w:pPr>
              <w:pStyle w:val="ConsPlusNormal"/>
              <w:jc w:val="center"/>
            </w:pPr>
            <w:r>
              <w:t>1146,0</w:t>
            </w:r>
          </w:p>
        </w:tc>
        <w:tc>
          <w:tcPr>
            <w:tcW w:w="1024" w:type="dxa"/>
            <w:vAlign w:val="center"/>
          </w:tcPr>
          <w:p w:rsidR="00D95E15" w:rsidRDefault="00D95E15">
            <w:pPr>
              <w:pStyle w:val="ConsPlusNormal"/>
              <w:jc w:val="center"/>
            </w:pPr>
            <w:r>
              <w:t>1050,3</w:t>
            </w:r>
          </w:p>
        </w:tc>
        <w:tc>
          <w:tcPr>
            <w:tcW w:w="1024" w:type="dxa"/>
            <w:vAlign w:val="center"/>
          </w:tcPr>
          <w:p w:rsidR="00D95E15" w:rsidRDefault="00D95E15">
            <w:pPr>
              <w:pStyle w:val="ConsPlusNormal"/>
              <w:jc w:val="center"/>
            </w:pPr>
            <w:r>
              <w:t>1603,7</w:t>
            </w:r>
          </w:p>
        </w:tc>
        <w:tc>
          <w:tcPr>
            <w:tcW w:w="1024" w:type="dxa"/>
            <w:vAlign w:val="center"/>
          </w:tcPr>
          <w:p w:rsidR="00D95E15" w:rsidRDefault="00D95E15">
            <w:pPr>
              <w:pStyle w:val="ConsPlusNormal"/>
              <w:jc w:val="center"/>
            </w:pPr>
            <w:r>
              <w:t>1717,0</w:t>
            </w:r>
          </w:p>
        </w:tc>
        <w:tc>
          <w:tcPr>
            <w:tcW w:w="1024" w:type="dxa"/>
            <w:vAlign w:val="center"/>
          </w:tcPr>
          <w:p w:rsidR="00D95E15" w:rsidRDefault="00D95E15">
            <w:pPr>
              <w:pStyle w:val="ConsPlusNormal"/>
              <w:jc w:val="center"/>
            </w:pPr>
            <w:r>
              <w:t>2061,0</w:t>
            </w:r>
          </w:p>
        </w:tc>
        <w:tc>
          <w:tcPr>
            <w:tcW w:w="1024" w:type="dxa"/>
            <w:vAlign w:val="center"/>
          </w:tcPr>
          <w:p w:rsidR="00D95E15" w:rsidRDefault="00D95E15">
            <w:pPr>
              <w:pStyle w:val="ConsPlusNormal"/>
              <w:jc w:val="center"/>
            </w:pPr>
            <w:r>
              <w:t>1857,0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Бобродворская сельская территориальная администрация</w:t>
            </w:r>
          </w:p>
        </w:tc>
        <w:tc>
          <w:tcPr>
            <w:tcW w:w="529" w:type="dxa"/>
            <w:vAlign w:val="center"/>
          </w:tcPr>
          <w:p w:rsidR="00D95E15" w:rsidRDefault="00D95E15">
            <w:pPr>
              <w:pStyle w:val="ConsPlusNormal"/>
              <w:jc w:val="center"/>
            </w:pPr>
            <w:r>
              <w:t>923</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1876,0</w:t>
            </w:r>
          </w:p>
        </w:tc>
        <w:tc>
          <w:tcPr>
            <w:tcW w:w="1024" w:type="dxa"/>
            <w:vAlign w:val="center"/>
          </w:tcPr>
          <w:p w:rsidR="00D95E15" w:rsidRDefault="00D95E15">
            <w:pPr>
              <w:pStyle w:val="ConsPlusNormal"/>
              <w:jc w:val="center"/>
            </w:pPr>
            <w:r>
              <w:t>2134,0</w:t>
            </w:r>
          </w:p>
        </w:tc>
        <w:tc>
          <w:tcPr>
            <w:tcW w:w="1024" w:type="dxa"/>
            <w:vAlign w:val="center"/>
          </w:tcPr>
          <w:p w:rsidR="00D95E15" w:rsidRDefault="00D95E15">
            <w:pPr>
              <w:pStyle w:val="ConsPlusNormal"/>
              <w:jc w:val="center"/>
            </w:pPr>
            <w:r>
              <w:t>1716,3</w:t>
            </w:r>
          </w:p>
        </w:tc>
        <w:tc>
          <w:tcPr>
            <w:tcW w:w="1024" w:type="dxa"/>
            <w:vAlign w:val="center"/>
          </w:tcPr>
          <w:p w:rsidR="00D95E15" w:rsidRDefault="00D95E15">
            <w:pPr>
              <w:pStyle w:val="ConsPlusNormal"/>
              <w:jc w:val="center"/>
            </w:pPr>
            <w:r>
              <w:t>2260,1</w:t>
            </w:r>
          </w:p>
        </w:tc>
        <w:tc>
          <w:tcPr>
            <w:tcW w:w="1024" w:type="dxa"/>
            <w:vAlign w:val="center"/>
          </w:tcPr>
          <w:p w:rsidR="00D95E15" w:rsidRDefault="00D95E15">
            <w:pPr>
              <w:pStyle w:val="ConsPlusNormal"/>
              <w:jc w:val="center"/>
            </w:pPr>
            <w:r>
              <w:t>2442,0</w:t>
            </w:r>
          </w:p>
        </w:tc>
        <w:tc>
          <w:tcPr>
            <w:tcW w:w="1024" w:type="dxa"/>
            <w:vAlign w:val="center"/>
          </w:tcPr>
          <w:p w:rsidR="00D95E15" w:rsidRDefault="00D95E15">
            <w:pPr>
              <w:pStyle w:val="ConsPlusNormal"/>
              <w:jc w:val="center"/>
            </w:pPr>
            <w:r>
              <w:t>2871,0</w:t>
            </w:r>
          </w:p>
        </w:tc>
        <w:tc>
          <w:tcPr>
            <w:tcW w:w="1024" w:type="dxa"/>
            <w:vAlign w:val="center"/>
          </w:tcPr>
          <w:p w:rsidR="00D95E15" w:rsidRDefault="00D95E15">
            <w:pPr>
              <w:pStyle w:val="ConsPlusNormal"/>
              <w:jc w:val="center"/>
            </w:pPr>
            <w:r>
              <w:t>2686,0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Богословская сельская территориальная администрация</w:t>
            </w:r>
          </w:p>
        </w:tc>
        <w:tc>
          <w:tcPr>
            <w:tcW w:w="529" w:type="dxa"/>
            <w:vAlign w:val="center"/>
          </w:tcPr>
          <w:p w:rsidR="00D95E15" w:rsidRDefault="00D95E15">
            <w:pPr>
              <w:pStyle w:val="ConsPlusNormal"/>
              <w:jc w:val="center"/>
            </w:pPr>
            <w:r>
              <w:t>924</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1053,3</w:t>
            </w:r>
          </w:p>
        </w:tc>
        <w:tc>
          <w:tcPr>
            <w:tcW w:w="1024" w:type="dxa"/>
            <w:vAlign w:val="center"/>
          </w:tcPr>
          <w:p w:rsidR="00D95E15" w:rsidRDefault="00D95E15">
            <w:pPr>
              <w:pStyle w:val="ConsPlusNormal"/>
              <w:jc w:val="center"/>
            </w:pPr>
            <w:r>
              <w:t>817,0</w:t>
            </w:r>
          </w:p>
        </w:tc>
        <w:tc>
          <w:tcPr>
            <w:tcW w:w="1024" w:type="dxa"/>
            <w:vAlign w:val="center"/>
          </w:tcPr>
          <w:p w:rsidR="00D95E15" w:rsidRDefault="00D95E15">
            <w:pPr>
              <w:pStyle w:val="ConsPlusNormal"/>
              <w:jc w:val="center"/>
            </w:pPr>
            <w:r>
              <w:t>915,7</w:t>
            </w:r>
          </w:p>
        </w:tc>
        <w:tc>
          <w:tcPr>
            <w:tcW w:w="1024" w:type="dxa"/>
            <w:vAlign w:val="center"/>
          </w:tcPr>
          <w:p w:rsidR="00D95E15" w:rsidRDefault="00D95E15">
            <w:pPr>
              <w:pStyle w:val="ConsPlusNormal"/>
              <w:jc w:val="center"/>
            </w:pPr>
            <w:r>
              <w:t>1465,5</w:t>
            </w:r>
          </w:p>
        </w:tc>
        <w:tc>
          <w:tcPr>
            <w:tcW w:w="1024" w:type="dxa"/>
            <w:vAlign w:val="center"/>
          </w:tcPr>
          <w:p w:rsidR="00D95E15" w:rsidRDefault="00D95E15">
            <w:pPr>
              <w:pStyle w:val="ConsPlusNormal"/>
              <w:jc w:val="center"/>
            </w:pPr>
            <w:r>
              <w:t>1661,0</w:t>
            </w:r>
          </w:p>
        </w:tc>
        <w:tc>
          <w:tcPr>
            <w:tcW w:w="1024" w:type="dxa"/>
            <w:vAlign w:val="center"/>
          </w:tcPr>
          <w:p w:rsidR="00D95E15" w:rsidRDefault="00D95E15">
            <w:pPr>
              <w:pStyle w:val="ConsPlusNormal"/>
              <w:jc w:val="center"/>
            </w:pPr>
            <w:r>
              <w:t>3043,0</w:t>
            </w:r>
          </w:p>
        </w:tc>
        <w:tc>
          <w:tcPr>
            <w:tcW w:w="1024" w:type="dxa"/>
            <w:vAlign w:val="center"/>
          </w:tcPr>
          <w:p w:rsidR="00D95E15" w:rsidRDefault="00D95E15">
            <w:pPr>
              <w:pStyle w:val="ConsPlusNormal"/>
              <w:jc w:val="center"/>
            </w:pPr>
            <w:r>
              <w:t>1766,0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 xml:space="preserve">Вислодубравская сельская </w:t>
            </w:r>
            <w:r>
              <w:lastRenderedPageBreak/>
              <w:t>территориальная администрация</w:t>
            </w:r>
          </w:p>
        </w:tc>
        <w:tc>
          <w:tcPr>
            <w:tcW w:w="529" w:type="dxa"/>
            <w:vAlign w:val="center"/>
          </w:tcPr>
          <w:p w:rsidR="00D95E15" w:rsidRDefault="00D95E15">
            <w:pPr>
              <w:pStyle w:val="ConsPlusNormal"/>
              <w:jc w:val="center"/>
            </w:pPr>
            <w:r>
              <w:lastRenderedPageBreak/>
              <w:t>925</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1366,0</w:t>
            </w:r>
          </w:p>
        </w:tc>
        <w:tc>
          <w:tcPr>
            <w:tcW w:w="1024" w:type="dxa"/>
            <w:vAlign w:val="center"/>
          </w:tcPr>
          <w:p w:rsidR="00D95E15" w:rsidRDefault="00D95E15">
            <w:pPr>
              <w:pStyle w:val="ConsPlusNormal"/>
              <w:jc w:val="center"/>
            </w:pPr>
            <w:r>
              <w:t>1497,0</w:t>
            </w:r>
          </w:p>
        </w:tc>
        <w:tc>
          <w:tcPr>
            <w:tcW w:w="1024" w:type="dxa"/>
            <w:vAlign w:val="center"/>
          </w:tcPr>
          <w:p w:rsidR="00D95E15" w:rsidRDefault="00D95E15">
            <w:pPr>
              <w:pStyle w:val="ConsPlusNormal"/>
              <w:jc w:val="center"/>
            </w:pPr>
            <w:r>
              <w:t>1543,0</w:t>
            </w:r>
          </w:p>
        </w:tc>
        <w:tc>
          <w:tcPr>
            <w:tcW w:w="1024" w:type="dxa"/>
            <w:vAlign w:val="center"/>
          </w:tcPr>
          <w:p w:rsidR="00D95E15" w:rsidRDefault="00D95E15">
            <w:pPr>
              <w:pStyle w:val="ConsPlusNormal"/>
              <w:jc w:val="center"/>
            </w:pPr>
            <w:r>
              <w:t>2022,9</w:t>
            </w:r>
          </w:p>
        </w:tc>
        <w:tc>
          <w:tcPr>
            <w:tcW w:w="1024" w:type="dxa"/>
            <w:vAlign w:val="center"/>
          </w:tcPr>
          <w:p w:rsidR="00D95E15" w:rsidRDefault="00D95E15">
            <w:pPr>
              <w:pStyle w:val="ConsPlusNormal"/>
              <w:jc w:val="center"/>
            </w:pPr>
            <w:r>
              <w:t>2437,0</w:t>
            </w:r>
          </w:p>
        </w:tc>
        <w:tc>
          <w:tcPr>
            <w:tcW w:w="1024" w:type="dxa"/>
            <w:vAlign w:val="center"/>
          </w:tcPr>
          <w:p w:rsidR="00D95E15" w:rsidRDefault="00D95E15">
            <w:pPr>
              <w:pStyle w:val="ConsPlusNormal"/>
              <w:jc w:val="center"/>
            </w:pPr>
            <w:r>
              <w:t>3044,0</w:t>
            </w:r>
          </w:p>
        </w:tc>
        <w:tc>
          <w:tcPr>
            <w:tcW w:w="1024" w:type="dxa"/>
            <w:vAlign w:val="center"/>
          </w:tcPr>
          <w:p w:rsidR="00D95E15" w:rsidRDefault="00D95E15">
            <w:pPr>
              <w:pStyle w:val="ConsPlusNormal"/>
              <w:jc w:val="center"/>
            </w:pPr>
            <w:r>
              <w:t>2540,0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Ивановская сельская территориальная администрация</w:t>
            </w:r>
          </w:p>
        </w:tc>
        <w:tc>
          <w:tcPr>
            <w:tcW w:w="529" w:type="dxa"/>
            <w:vAlign w:val="center"/>
          </w:tcPr>
          <w:p w:rsidR="00D95E15" w:rsidRDefault="00D95E15">
            <w:pPr>
              <w:pStyle w:val="ConsPlusNormal"/>
              <w:jc w:val="center"/>
            </w:pPr>
            <w:r>
              <w:t>933</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763,4</w:t>
            </w:r>
          </w:p>
        </w:tc>
        <w:tc>
          <w:tcPr>
            <w:tcW w:w="1024" w:type="dxa"/>
            <w:vAlign w:val="center"/>
          </w:tcPr>
          <w:p w:rsidR="00D95E15" w:rsidRDefault="00D95E15">
            <w:pPr>
              <w:pStyle w:val="ConsPlusNormal"/>
              <w:jc w:val="center"/>
            </w:pPr>
            <w:r>
              <w:t>776,0</w:t>
            </w:r>
          </w:p>
        </w:tc>
        <w:tc>
          <w:tcPr>
            <w:tcW w:w="1024" w:type="dxa"/>
            <w:vAlign w:val="center"/>
          </w:tcPr>
          <w:p w:rsidR="00D95E15" w:rsidRDefault="00D95E15">
            <w:pPr>
              <w:pStyle w:val="ConsPlusNormal"/>
              <w:jc w:val="center"/>
            </w:pPr>
            <w:r>
              <w:t>753,2</w:t>
            </w:r>
          </w:p>
        </w:tc>
        <w:tc>
          <w:tcPr>
            <w:tcW w:w="1024" w:type="dxa"/>
            <w:vAlign w:val="center"/>
          </w:tcPr>
          <w:p w:rsidR="00D95E15" w:rsidRDefault="00D95E15">
            <w:pPr>
              <w:pStyle w:val="ConsPlusNormal"/>
              <w:jc w:val="center"/>
            </w:pPr>
            <w:r>
              <w:t>1197,9</w:t>
            </w:r>
          </w:p>
        </w:tc>
        <w:tc>
          <w:tcPr>
            <w:tcW w:w="1024" w:type="dxa"/>
            <w:vAlign w:val="center"/>
          </w:tcPr>
          <w:p w:rsidR="00D95E15" w:rsidRDefault="00D95E15">
            <w:pPr>
              <w:pStyle w:val="ConsPlusNormal"/>
              <w:jc w:val="center"/>
            </w:pPr>
            <w:r>
              <w:t>1445,0</w:t>
            </w:r>
          </w:p>
        </w:tc>
        <w:tc>
          <w:tcPr>
            <w:tcW w:w="1024" w:type="dxa"/>
            <w:vAlign w:val="center"/>
          </w:tcPr>
          <w:p w:rsidR="00D95E15" w:rsidRDefault="00D95E15">
            <w:pPr>
              <w:pStyle w:val="ConsPlusNormal"/>
              <w:jc w:val="center"/>
            </w:pPr>
            <w:r>
              <w:t>1735,0</w:t>
            </w:r>
          </w:p>
        </w:tc>
        <w:tc>
          <w:tcPr>
            <w:tcW w:w="1024" w:type="dxa"/>
            <w:vAlign w:val="center"/>
          </w:tcPr>
          <w:p w:rsidR="00D95E15" w:rsidRDefault="00D95E15">
            <w:pPr>
              <w:pStyle w:val="ConsPlusNormal"/>
              <w:jc w:val="center"/>
            </w:pPr>
            <w:r>
              <w:t>1758,0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Истобнянская сельская территориальная администрация</w:t>
            </w:r>
          </w:p>
        </w:tc>
        <w:tc>
          <w:tcPr>
            <w:tcW w:w="529" w:type="dxa"/>
            <w:vAlign w:val="center"/>
          </w:tcPr>
          <w:p w:rsidR="00D95E15" w:rsidRDefault="00D95E15">
            <w:pPr>
              <w:pStyle w:val="ConsPlusNormal"/>
              <w:jc w:val="center"/>
            </w:pPr>
            <w:r>
              <w:t>926</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1267,9</w:t>
            </w:r>
          </w:p>
        </w:tc>
        <w:tc>
          <w:tcPr>
            <w:tcW w:w="1024" w:type="dxa"/>
            <w:vAlign w:val="center"/>
          </w:tcPr>
          <w:p w:rsidR="00D95E15" w:rsidRDefault="00D95E15">
            <w:pPr>
              <w:pStyle w:val="ConsPlusNormal"/>
              <w:jc w:val="center"/>
            </w:pPr>
            <w:r>
              <w:t>1346,0</w:t>
            </w:r>
          </w:p>
        </w:tc>
        <w:tc>
          <w:tcPr>
            <w:tcW w:w="1024" w:type="dxa"/>
            <w:vAlign w:val="center"/>
          </w:tcPr>
          <w:p w:rsidR="00D95E15" w:rsidRDefault="00D95E15">
            <w:pPr>
              <w:pStyle w:val="ConsPlusNormal"/>
              <w:jc w:val="center"/>
            </w:pPr>
            <w:r>
              <w:t>1375,0</w:t>
            </w:r>
          </w:p>
        </w:tc>
        <w:tc>
          <w:tcPr>
            <w:tcW w:w="1024" w:type="dxa"/>
            <w:vAlign w:val="center"/>
          </w:tcPr>
          <w:p w:rsidR="00D95E15" w:rsidRDefault="00D95E15">
            <w:pPr>
              <w:pStyle w:val="ConsPlusNormal"/>
              <w:jc w:val="center"/>
            </w:pPr>
            <w:r>
              <w:t>1512,1</w:t>
            </w:r>
          </w:p>
        </w:tc>
        <w:tc>
          <w:tcPr>
            <w:tcW w:w="1024" w:type="dxa"/>
            <w:vAlign w:val="center"/>
          </w:tcPr>
          <w:p w:rsidR="00D95E15" w:rsidRDefault="00D95E15">
            <w:pPr>
              <w:pStyle w:val="ConsPlusNormal"/>
              <w:jc w:val="center"/>
            </w:pPr>
            <w:r>
              <w:t>1895,</w:t>
            </w:r>
          </w:p>
        </w:tc>
        <w:tc>
          <w:tcPr>
            <w:tcW w:w="1024" w:type="dxa"/>
            <w:vAlign w:val="center"/>
          </w:tcPr>
          <w:p w:rsidR="00D95E15" w:rsidRDefault="00D95E15">
            <w:pPr>
              <w:pStyle w:val="ConsPlusNormal"/>
              <w:jc w:val="center"/>
            </w:pPr>
            <w:r>
              <w:t>2235,0</w:t>
            </w:r>
          </w:p>
        </w:tc>
        <w:tc>
          <w:tcPr>
            <w:tcW w:w="1024" w:type="dxa"/>
            <w:vAlign w:val="center"/>
          </w:tcPr>
          <w:p w:rsidR="00D95E15" w:rsidRDefault="00D95E15">
            <w:pPr>
              <w:pStyle w:val="ConsPlusNormal"/>
              <w:jc w:val="center"/>
            </w:pPr>
            <w:r>
              <w:t>2009,0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Коньшинская сельская территориальная администрация</w:t>
            </w:r>
          </w:p>
        </w:tc>
        <w:tc>
          <w:tcPr>
            <w:tcW w:w="529" w:type="dxa"/>
            <w:vAlign w:val="center"/>
          </w:tcPr>
          <w:p w:rsidR="00D95E15" w:rsidRDefault="00D95E15">
            <w:pPr>
              <w:pStyle w:val="ConsPlusNormal"/>
              <w:jc w:val="center"/>
            </w:pPr>
            <w:r>
              <w:t>927</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990,2</w:t>
            </w:r>
          </w:p>
        </w:tc>
        <w:tc>
          <w:tcPr>
            <w:tcW w:w="1024" w:type="dxa"/>
            <w:vAlign w:val="center"/>
          </w:tcPr>
          <w:p w:rsidR="00D95E15" w:rsidRDefault="00D95E15">
            <w:pPr>
              <w:pStyle w:val="ConsPlusNormal"/>
              <w:jc w:val="center"/>
            </w:pPr>
            <w:r>
              <w:t>1038,0</w:t>
            </w:r>
          </w:p>
        </w:tc>
        <w:tc>
          <w:tcPr>
            <w:tcW w:w="1024" w:type="dxa"/>
            <w:vAlign w:val="center"/>
          </w:tcPr>
          <w:p w:rsidR="00D95E15" w:rsidRDefault="00D95E15">
            <w:pPr>
              <w:pStyle w:val="ConsPlusNormal"/>
              <w:jc w:val="center"/>
            </w:pPr>
            <w:r>
              <w:t>1129,2</w:t>
            </w:r>
          </w:p>
        </w:tc>
        <w:tc>
          <w:tcPr>
            <w:tcW w:w="1024" w:type="dxa"/>
            <w:vAlign w:val="center"/>
          </w:tcPr>
          <w:p w:rsidR="00D95E15" w:rsidRDefault="00D95E15">
            <w:pPr>
              <w:pStyle w:val="ConsPlusNormal"/>
              <w:jc w:val="center"/>
            </w:pPr>
            <w:r>
              <w:t>1413,9</w:t>
            </w:r>
          </w:p>
        </w:tc>
        <w:tc>
          <w:tcPr>
            <w:tcW w:w="1024" w:type="dxa"/>
            <w:vAlign w:val="center"/>
          </w:tcPr>
          <w:p w:rsidR="00D95E15" w:rsidRDefault="00D95E15">
            <w:pPr>
              <w:pStyle w:val="ConsPlusNormal"/>
              <w:jc w:val="center"/>
            </w:pPr>
            <w:r>
              <w:t>1580,0</w:t>
            </w:r>
          </w:p>
        </w:tc>
        <w:tc>
          <w:tcPr>
            <w:tcW w:w="1024" w:type="dxa"/>
            <w:vAlign w:val="center"/>
          </w:tcPr>
          <w:p w:rsidR="00D95E15" w:rsidRDefault="00D95E15">
            <w:pPr>
              <w:pStyle w:val="ConsPlusNormal"/>
              <w:jc w:val="center"/>
            </w:pPr>
            <w:r>
              <w:t>1975,0</w:t>
            </w:r>
          </w:p>
        </w:tc>
        <w:tc>
          <w:tcPr>
            <w:tcW w:w="1024" w:type="dxa"/>
            <w:vAlign w:val="center"/>
          </w:tcPr>
          <w:p w:rsidR="00D95E15" w:rsidRDefault="00D95E15">
            <w:pPr>
              <w:pStyle w:val="ConsPlusNormal"/>
              <w:jc w:val="center"/>
            </w:pPr>
            <w:r>
              <w:t>1695,0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Мелавская сельская территориальная администрация</w:t>
            </w:r>
          </w:p>
        </w:tc>
        <w:tc>
          <w:tcPr>
            <w:tcW w:w="529" w:type="dxa"/>
            <w:vAlign w:val="center"/>
          </w:tcPr>
          <w:p w:rsidR="00D95E15" w:rsidRDefault="00D95E15">
            <w:pPr>
              <w:pStyle w:val="ConsPlusNormal"/>
              <w:jc w:val="center"/>
            </w:pPr>
            <w:r>
              <w:t>936</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794,0</w:t>
            </w:r>
          </w:p>
        </w:tc>
        <w:tc>
          <w:tcPr>
            <w:tcW w:w="1024" w:type="dxa"/>
            <w:vAlign w:val="center"/>
          </w:tcPr>
          <w:p w:rsidR="00D95E15" w:rsidRDefault="00D95E15">
            <w:pPr>
              <w:pStyle w:val="ConsPlusNormal"/>
              <w:jc w:val="center"/>
            </w:pPr>
            <w:r>
              <w:t>815,0</w:t>
            </w:r>
          </w:p>
        </w:tc>
        <w:tc>
          <w:tcPr>
            <w:tcW w:w="1024" w:type="dxa"/>
            <w:vAlign w:val="center"/>
          </w:tcPr>
          <w:p w:rsidR="00D95E15" w:rsidRDefault="00D95E15">
            <w:pPr>
              <w:pStyle w:val="ConsPlusNormal"/>
              <w:jc w:val="center"/>
            </w:pPr>
            <w:r>
              <w:t>811,9</w:t>
            </w:r>
          </w:p>
        </w:tc>
        <w:tc>
          <w:tcPr>
            <w:tcW w:w="1024" w:type="dxa"/>
            <w:vAlign w:val="center"/>
          </w:tcPr>
          <w:p w:rsidR="00D95E15" w:rsidRDefault="00D95E15">
            <w:pPr>
              <w:pStyle w:val="ConsPlusNormal"/>
              <w:jc w:val="center"/>
            </w:pPr>
            <w:r>
              <w:t>1406,7</w:t>
            </w:r>
          </w:p>
        </w:tc>
        <w:tc>
          <w:tcPr>
            <w:tcW w:w="1024" w:type="dxa"/>
            <w:vAlign w:val="center"/>
          </w:tcPr>
          <w:p w:rsidR="00D95E15" w:rsidRDefault="00D95E15">
            <w:pPr>
              <w:pStyle w:val="ConsPlusNormal"/>
              <w:jc w:val="center"/>
            </w:pPr>
            <w:r>
              <w:t>1635,0</w:t>
            </w:r>
          </w:p>
        </w:tc>
        <w:tc>
          <w:tcPr>
            <w:tcW w:w="1024" w:type="dxa"/>
            <w:vAlign w:val="center"/>
          </w:tcPr>
          <w:p w:rsidR="00D95E15" w:rsidRDefault="00D95E15">
            <w:pPr>
              <w:pStyle w:val="ConsPlusNormal"/>
              <w:jc w:val="center"/>
            </w:pPr>
            <w:r>
              <w:t>1833,0</w:t>
            </w:r>
          </w:p>
        </w:tc>
        <w:tc>
          <w:tcPr>
            <w:tcW w:w="1024" w:type="dxa"/>
            <w:vAlign w:val="center"/>
          </w:tcPr>
          <w:p w:rsidR="00D95E15" w:rsidRDefault="00D95E15">
            <w:pPr>
              <w:pStyle w:val="ConsPlusNormal"/>
              <w:jc w:val="center"/>
            </w:pPr>
            <w:r>
              <w:t>1368,0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Никаноровская сельская территориальная администрация</w:t>
            </w:r>
          </w:p>
        </w:tc>
        <w:tc>
          <w:tcPr>
            <w:tcW w:w="529" w:type="dxa"/>
            <w:vAlign w:val="center"/>
          </w:tcPr>
          <w:p w:rsidR="00D95E15" w:rsidRDefault="00D95E15">
            <w:pPr>
              <w:pStyle w:val="ConsPlusNormal"/>
              <w:jc w:val="center"/>
            </w:pPr>
            <w:r>
              <w:t>928</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1187,0</w:t>
            </w:r>
          </w:p>
        </w:tc>
        <w:tc>
          <w:tcPr>
            <w:tcW w:w="1024" w:type="dxa"/>
            <w:vAlign w:val="center"/>
          </w:tcPr>
          <w:p w:rsidR="00D95E15" w:rsidRDefault="00D95E15">
            <w:pPr>
              <w:pStyle w:val="ConsPlusNormal"/>
              <w:jc w:val="center"/>
            </w:pPr>
            <w:r>
              <w:t>1192,0</w:t>
            </w:r>
          </w:p>
        </w:tc>
        <w:tc>
          <w:tcPr>
            <w:tcW w:w="1024" w:type="dxa"/>
            <w:vAlign w:val="center"/>
          </w:tcPr>
          <w:p w:rsidR="00D95E15" w:rsidRDefault="00D95E15">
            <w:pPr>
              <w:pStyle w:val="ConsPlusNormal"/>
              <w:jc w:val="center"/>
            </w:pPr>
            <w:r>
              <w:t>1258,7</w:t>
            </w:r>
          </w:p>
        </w:tc>
        <w:tc>
          <w:tcPr>
            <w:tcW w:w="1024" w:type="dxa"/>
            <w:vAlign w:val="center"/>
          </w:tcPr>
          <w:p w:rsidR="00D95E15" w:rsidRDefault="00D95E15">
            <w:pPr>
              <w:pStyle w:val="ConsPlusNormal"/>
              <w:jc w:val="center"/>
            </w:pPr>
            <w:r>
              <w:t>1596,7</w:t>
            </w:r>
          </w:p>
        </w:tc>
        <w:tc>
          <w:tcPr>
            <w:tcW w:w="1024" w:type="dxa"/>
            <w:vAlign w:val="center"/>
          </w:tcPr>
          <w:p w:rsidR="00D95E15" w:rsidRDefault="00D95E15">
            <w:pPr>
              <w:pStyle w:val="ConsPlusNormal"/>
              <w:jc w:val="center"/>
            </w:pPr>
            <w:r>
              <w:t>1759,0</w:t>
            </w:r>
          </w:p>
        </w:tc>
        <w:tc>
          <w:tcPr>
            <w:tcW w:w="1024" w:type="dxa"/>
            <w:vAlign w:val="center"/>
          </w:tcPr>
          <w:p w:rsidR="00D95E15" w:rsidRDefault="00D95E15">
            <w:pPr>
              <w:pStyle w:val="ConsPlusNormal"/>
              <w:jc w:val="center"/>
            </w:pPr>
            <w:r>
              <w:t>2099,0</w:t>
            </w:r>
          </w:p>
        </w:tc>
        <w:tc>
          <w:tcPr>
            <w:tcW w:w="1024" w:type="dxa"/>
            <w:vAlign w:val="center"/>
          </w:tcPr>
          <w:p w:rsidR="00D95E15" w:rsidRDefault="00D95E15">
            <w:pPr>
              <w:pStyle w:val="ConsPlusNormal"/>
              <w:jc w:val="center"/>
            </w:pPr>
            <w:r>
              <w:t>1913,0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Осколецкая сельская территориальная администрация</w:t>
            </w:r>
          </w:p>
        </w:tc>
        <w:tc>
          <w:tcPr>
            <w:tcW w:w="529" w:type="dxa"/>
            <w:vAlign w:val="center"/>
          </w:tcPr>
          <w:p w:rsidR="00D95E15" w:rsidRDefault="00D95E15">
            <w:pPr>
              <w:pStyle w:val="ConsPlusNormal"/>
              <w:jc w:val="center"/>
            </w:pPr>
            <w:r>
              <w:t>931</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1408,9</w:t>
            </w:r>
          </w:p>
        </w:tc>
        <w:tc>
          <w:tcPr>
            <w:tcW w:w="1024" w:type="dxa"/>
            <w:vAlign w:val="center"/>
          </w:tcPr>
          <w:p w:rsidR="00D95E15" w:rsidRDefault="00D95E15">
            <w:pPr>
              <w:pStyle w:val="ConsPlusNormal"/>
              <w:jc w:val="center"/>
            </w:pPr>
            <w:r>
              <w:t>1400,0</w:t>
            </w:r>
          </w:p>
        </w:tc>
        <w:tc>
          <w:tcPr>
            <w:tcW w:w="1024" w:type="dxa"/>
            <w:vAlign w:val="center"/>
          </w:tcPr>
          <w:p w:rsidR="00D95E15" w:rsidRDefault="00D95E15">
            <w:pPr>
              <w:pStyle w:val="ConsPlusNormal"/>
              <w:jc w:val="center"/>
            </w:pPr>
            <w:r>
              <w:t>1538,0</w:t>
            </w:r>
          </w:p>
        </w:tc>
        <w:tc>
          <w:tcPr>
            <w:tcW w:w="1024" w:type="dxa"/>
            <w:vAlign w:val="center"/>
          </w:tcPr>
          <w:p w:rsidR="00D95E15" w:rsidRDefault="00D95E15">
            <w:pPr>
              <w:pStyle w:val="ConsPlusNormal"/>
              <w:jc w:val="center"/>
            </w:pPr>
            <w:r>
              <w:t>2060,6</w:t>
            </w:r>
          </w:p>
        </w:tc>
        <w:tc>
          <w:tcPr>
            <w:tcW w:w="1024" w:type="dxa"/>
            <w:vAlign w:val="center"/>
          </w:tcPr>
          <w:p w:rsidR="00D95E15" w:rsidRDefault="00D95E15">
            <w:pPr>
              <w:pStyle w:val="ConsPlusNormal"/>
              <w:jc w:val="center"/>
            </w:pPr>
            <w:r>
              <w:t>2292,0</w:t>
            </w:r>
          </w:p>
        </w:tc>
        <w:tc>
          <w:tcPr>
            <w:tcW w:w="1024" w:type="dxa"/>
            <w:vAlign w:val="center"/>
          </w:tcPr>
          <w:p w:rsidR="00D95E15" w:rsidRDefault="00D95E15">
            <w:pPr>
              <w:pStyle w:val="ConsPlusNormal"/>
              <w:jc w:val="center"/>
            </w:pPr>
            <w:r>
              <w:t>2526,0</w:t>
            </w:r>
          </w:p>
        </w:tc>
        <w:tc>
          <w:tcPr>
            <w:tcW w:w="1024" w:type="dxa"/>
            <w:vAlign w:val="center"/>
          </w:tcPr>
          <w:p w:rsidR="00D95E15" w:rsidRDefault="00D95E15">
            <w:pPr>
              <w:pStyle w:val="ConsPlusNormal"/>
              <w:jc w:val="center"/>
            </w:pPr>
            <w:r>
              <w:t>2279,0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Сапрыкинская сельская территориальная администрация</w:t>
            </w:r>
          </w:p>
        </w:tc>
        <w:tc>
          <w:tcPr>
            <w:tcW w:w="529" w:type="dxa"/>
            <w:vAlign w:val="center"/>
          </w:tcPr>
          <w:p w:rsidR="00D95E15" w:rsidRDefault="00D95E15">
            <w:pPr>
              <w:pStyle w:val="ConsPlusNormal"/>
              <w:jc w:val="center"/>
            </w:pPr>
            <w:r>
              <w:t>934</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1176,7</w:t>
            </w:r>
          </w:p>
        </w:tc>
        <w:tc>
          <w:tcPr>
            <w:tcW w:w="1024" w:type="dxa"/>
            <w:vAlign w:val="center"/>
          </w:tcPr>
          <w:p w:rsidR="00D95E15" w:rsidRDefault="00D95E15">
            <w:pPr>
              <w:pStyle w:val="ConsPlusNormal"/>
              <w:jc w:val="center"/>
            </w:pPr>
            <w:r>
              <w:t>1182,0</w:t>
            </w:r>
          </w:p>
        </w:tc>
        <w:tc>
          <w:tcPr>
            <w:tcW w:w="1024" w:type="dxa"/>
            <w:vAlign w:val="center"/>
          </w:tcPr>
          <w:p w:rsidR="00D95E15" w:rsidRDefault="00D95E15">
            <w:pPr>
              <w:pStyle w:val="ConsPlusNormal"/>
              <w:jc w:val="center"/>
            </w:pPr>
            <w:r>
              <w:t>1258,8</w:t>
            </w:r>
          </w:p>
        </w:tc>
        <w:tc>
          <w:tcPr>
            <w:tcW w:w="1024" w:type="dxa"/>
            <w:vAlign w:val="center"/>
          </w:tcPr>
          <w:p w:rsidR="00D95E15" w:rsidRDefault="00D95E15">
            <w:pPr>
              <w:pStyle w:val="ConsPlusNormal"/>
              <w:jc w:val="center"/>
            </w:pPr>
            <w:r>
              <w:t>1607,2</w:t>
            </w:r>
          </w:p>
        </w:tc>
        <w:tc>
          <w:tcPr>
            <w:tcW w:w="1024" w:type="dxa"/>
            <w:vAlign w:val="center"/>
          </w:tcPr>
          <w:p w:rsidR="00D95E15" w:rsidRDefault="00D95E15">
            <w:pPr>
              <w:pStyle w:val="ConsPlusNormal"/>
              <w:jc w:val="center"/>
            </w:pPr>
            <w:r>
              <w:t>1858,0</w:t>
            </w:r>
          </w:p>
        </w:tc>
        <w:tc>
          <w:tcPr>
            <w:tcW w:w="1024" w:type="dxa"/>
            <w:vAlign w:val="center"/>
          </w:tcPr>
          <w:p w:rsidR="00D95E15" w:rsidRDefault="00D95E15">
            <w:pPr>
              <w:pStyle w:val="ConsPlusNormal"/>
              <w:jc w:val="center"/>
            </w:pPr>
            <w:r>
              <w:t>2063,0</w:t>
            </w:r>
          </w:p>
        </w:tc>
        <w:tc>
          <w:tcPr>
            <w:tcW w:w="1024" w:type="dxa"/>
            <w:vAlign w:val="center"/>
          </w:tcPr>
          <w:p w:rsidR="00D95E15" w:rsidRDefault="00D95E15">
            <w:pPr>
              <w:pStyle w:val="ConsPlusNormal"/>
              <w:jc w:val="center"/>
            </w:pPr>
            <w:r>
              <w:t>1838,0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Сергиевская сельская территориальная администрация</w:t>
            </w:r>
          </w:p>
        </w:tc>
        <w:tc>
          <w:tcPr>
            <w:tcW w:w="529" w:type="dxa"/>
            <w:vAlign w:val="center"/>
          </w:tcPr>
          <w:p w:rsidR="00D95E15" w:rsidRDefault="00D95E15">
            <w:pPr>
              <w:pStyle w:val="ConsPlusNormal"/>
              <w:jc w:val="center"/>
            </w:pPr>
            <w:r>
              <w:t>939</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956,0</w:t>
            </w:r>
          </w:p>
        </w:tc>
        <w:tc>
          <w:tcPr>
            <w:tcW w:w="1024" w:type="dxa"/>
            <w:vAlign w:val="center"/>
          </w:tcPr>
          <w:p w:rsidR="00D95E15" w:rsidRDefault="00D95E15">
            <w:pPr>
              <w:pStyle w:val="ConsPlusNormal"/>
              <w:jc w:val="center"/>
            </w:pPr>
            <w:r>
              <w:t>1015,0</w:t>
            </w:r>
          </w:p>
        </w:tc>
        <w:tc>
          <w:tcPr>
            <w:tcW w:w="1024" w:type="dxa"/>
            <w:vAlign w:val="center"/>
          </w:tcPr>
          <w:p w:rsidR="00D95E15" w:rsidRDefault="00D95E15">
            <w:pPr>
              <w:pStyle w:val="ConsPlusNormal"/>
              <w:jc w:val="center"/>
            </w:pPr>
            <w:r>
              <w:t>959,9</w:t>
            </w:r>
          </w:p>
        </w:tc>
        <w:tc>
          <w:tcPr>
            <w:tcW w:w="1024" w:type="dxa"/>
            <w:vAlign w:val="center"/>
          </w:tcPr>
          <w:p w:rsidR="00D95E15" w:rsidRDefault="00D95E15">
            <w:pPr>
              <w:pStyle w:val="ConsPlusNormal"/>
              <w:jc w:val="center"/>
            </w:pPr>
            <w:r>
              <w:t>1551,5</w:t>
            </w:r>
          </w:p>
        </w:tc>
        <w:tc>
          <w:tcPr>
            <w:tcW w:w="1024" w:type="dxa"/>
            <w:vAlign w:val="center"/>
          </w:tcPr>
          <w:p w:rsidR="00D95E15" w:rsidRDefault="00D95E15">
            <w:pPr>
              <w:pStyle w:val="ConsPlusNormal"/>
              <w:jc w:val="center"/>
            </w:pPr>
            <w:r>
              <w:t>1747,0</w:t>
            </w:r>
          </w:p>
        </w:tc>
        <w:tc>
          <w:tcPr>
            <w:tcW w:w="1024" w:type="dxa"/>
            <w:vAlign w:val="center"/>
          </w:tcPr>
          <w:p w:rsidR="00D95E15" w:rsidRDefault="00D95E15">
            <w:pPr>
              <w:pStyle w:val="ConsPlusNormal"/>
              <w:jc w:val="center"/>
            </w:pPr>
            <w:r>
              <w:t>1986,0</w:t>
            </w:r>
          </w:p>
        </w:tc>
        <w:tc>
          <w:tcPr>
            <w:tcW w:w="1024" w:type="dxa"/>
            <w:vAlign w:val="center"/>
          </w:tcPr>
          <w:p w:rsidR="00D95E15" w:rsidRDefault="00D95E15">
            <w:pPr>
              <w:pStyle w:val="ConsPlusNormal"/>
              <w:jc w:val="center"/>
            </w:pPr>
            <w:r>
              <w:t>1771,0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Скороднянская сельская территориальная администрация</w:t>
            </w:r>
          </w:p>
        </w:tc>
        <w:tc>
          <w:tcPr>
            <w:tcW w:w="529" w:type="dxa"/>
            <w:vAlign w:val="center"/>
          </w:tcPr>
          <w:p w:rsidR="00D95E15" w:rsidRDefault="00D95E15">
            <w:pPr>
              <w:pStyle w:val="ConsPlusNormal"/>
              <w:jc w:val="center"/>
            </w:pPr>
            <w:r>
              <w:t>929</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2531,0</w:t>
            </w:r>
          </w:p>
        </w:tc>
        <w:tc>
          <w:tcPr>
            <w:tcW w:w="1024" w:type="dxa"/>
            <w:vAlign w:val="center"/>
          </w:tcPr>
          <w:p w:rsidR="00D95E15" w:rsidRDefault="00D95E15">
            <w:pPr>
              <w:pStyle w:val="ConsPlusNormal"/>
              <w:jc w:val="center"/>
            </w:pPr>
            <w:r>
              <w:t>2621,0</w:t>
            </w:r>
          </w:p>
        </w:tc>
        <w:tc>
          <w:tcPr>
            <w:tcW w:w="1024" w:type="dxa"/>
            <w:vAlign w:val="center"/>
          </w:tcPr>
          <w:p w:rsidR="00D95E15" w:rsidRDefault="00D95E15">
            <w:pPr>
              <w:pStyle w:val="ConsPlusNormal"/>
              <w:jc w:val="center"/>
            </w:pPr>
            <w:r>
              <w:t>2660,4</w:t>
            </w:r>
          </w:p>
        </w:tc>
        <w:tc>
          <w:tcPr>
            <w:tcW w:w="1024" w:type="dxa"/>
            <w:vAlign w:val="center"/>
          </w:tcPr>
          <w:p w:rsidR="00D95E15" w:rsidRDefault="00D95E15">
            <w:pPr>
              <w:pStyle w:val="ConsPlusNormal"/>
              <w:jc w:val="center"/>
            </w:pPr>
            <w:r>
              <w:t>3135,7</w:t>
            </w:r>
          </w:p>
        </w:tc>
        <w:tc>
          <w:tcPr>
            <w:tcW w:w="1024" w:type="dxa"/>
            <w:vAlign w:val="center"/>
          </w:tcPr>
          <w:p w:rsidR="00D95E15" w:rsidRDefault="00D95E15">
            <w:pPr>
              <w:pStyle w:val="ConsPlusNormal"/>
              <w:jc w:val="center"/>
            </w:pPr>
            <w:r>
              <w:t>3576,0</w:t>
            </w:r>
          </w:p>
        </w:tc>
        <w:tc>
          <w:tcPr>
            <w:tcW w:w="1024" w:type="dxa"/>
            <w:vAlign w:val="center"/>
          </w:tcPr>
          <w:p w:rsidR="00D95E15" w:rsidRDefault="00D95E15">
            <w:pPr>
              <w:pStyle w:val="ConsPlusNormal"/>
              <w:jc w:val="center"/>
            </w:pPr>
            <w:r>
              <w:t>3884,0</w:t>
            </w:r>
          </w:p>
        </w:tc>
        <w:tc>
          <w:tcPr>
            <w:tcW w:w="1024" w:type="dxa"/>
            <w:vAlign w:val="center"/>
          </w:tcPr>
          <w:p w:rsidR="00D95E15" w:rsidRDefault="00D95E15">
            <w:pPr>
              <w:pStyle w:val="ConsPlusNormal"/>
              <w:jc w:val="center"/>
            </w:pPr>
            <w:r>
              <w:t>3649,0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Теплоколодезянская сельская территориальная администрация</w:t>
            </w:r>
          </w:p>
        </w:tc>
        <w:tc>
          <w:tcPr>
            <w:tcW w:w="529" w:type="dxa"/>
            <w:vAlign w:val="center"/>
          </w:tcPr>
          <w:p w:rsidR="00D95E15" w:rsidRDefault="00D95E15">
            <w:pPr>
              <w:pStyle w:val="ConsPlusNormal"/>
              <w:jc w:val="center"/>
            </w:pPr>
            <w:r>
              <w:t>935</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836,0</w:t>
            </w:r>
          </w:p>
        </w:tc>
        <w:tc>
          <w:tcPr>
            <w:tcW w:w="1024" w:type="dxa"/>
            <w:vAlign w:val="center"/>
          </w:tcPr>
          <w:p w:rsidR="00D95E15" w:rsidRDefault="00D95E15">
            <w:pPr>
              <w:pStyle w:val="ConsPlusNormal"/>
              <w:jc w:val="center"/>
            </w:pPr>
            <w:r>
              <w:t>852,0</w:t>
            </w:r>
          </w:p>
        </w:tc>
        <w:tc>
          <w:tcPr>
            <w:tcW w:w="1024" w:type="dxa"/>
            <w:vAlign w:val="center"/>
          </w:tcPr>
          <w:p w:rsidR="00D95E15" w:rsidRDefault="00D95E15">
            <w:pPr>
              <w:pStyle w:val="ConsPlusNormal"/>
              <w:jc w:val="center"/>
            </w:pPr>
            <w:r>
              <w:t>1141,4</w:t>
            </w:r>
          </w:p>
        </w:tc>
        <w:tc>
          <w:tcPr>
            <w:tcW w:w="1024" w:type="dxa"/>
            <w:vAlign w:val="center"/>
          </w:tcPr>
          <w:p w:rsidR="00D95E15" w:rsidRDefault="00D95E15">
            <w:pPr>
              <w:pStyle w:val="ConsPlusNormal"/>
              <w:jc w:val="center"/>
            </w:pPr>
            <w:r>
              <w:t>1698,4</w:t>
            </w:r>
          </w:p>
        </w:tc>
        <w:tc>
          <w:tcPr>
            <w:tcW w:w="1024" w:type="dxa"/>
            <w:vAlign w:val="center"/>
          </w:tcPr>
          <w:p w:rsidR="00D95E15" w:rsidRDefault="00D95E15">
            <w:pPr>
              <w:pStyle w:val="ConsPlusNormal"/>
              <w:jc w:val="center"/>
            </w:pPr>
            <w:r>
              <w:t>2057,0</w:t>
            </w:r>
          </w:p>
        </w:tc>
        <w:tc>
          <w:tcPr>
            <w:tcW w:w="1024" w:type="dxa"/>
            <w:vAlign w:val="center"/>
          </w:tcPr>
          <w:p w:rsidR="00D95E15" w:rsidRDefault="00D95E15">
            <w:pPr>
              <w:pStyle w:val="ConsPlusNormal"/>
              <w:jc w:val="center"/>
            </w:pPr>
            <w:r>
              <w:t>2387,0</w:t>
            </w:r>
          </w:p>
        </w:tc>
        <w:tc>
          <w:tcPr>
            <w:tcW w:w="1024" w:type="dxa"/>
            <w:vAlign w:val="center"/>
          </w:tcPr>
          <w:p w:rsidR="00D95E15" w:rsidRDefault="00D95E15">
            <w:pPr>
              <w:pStyle w:val="ConsPlusNormal"/>
              <w:jc w:val="center"/>
            </w:pPr>
            <w:r>
              <w:t>2346,0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Толстянская сельская территориальная администрация</w:t>
            </w:r>
          </w:p>
        </w:tc>
        <w:tc>
          <w:tcPr>
            <w:tcW w:w="529" w:type="dxa"/>
            <w:vAlign w:val="center"/>
          </w:tcPr>
          <w:p w:rsidR="00D95E15" w:rsidRDefault="00D95E15">
            <w:pPr>
              <w:pStyle w:val="ConsPlusNormal"/>
              <w:jc w:val="center"/>
            </w:pPr>
            <w:r>
              <w:t>937</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1288,3</w:t>
            </w:r>
          </w:p>
        </w:tc>
        <w:tc>
          <w:tcPr>
            <w:tcW w:w="1024" w:type="dxa"/>
            <w:vAlign w:val="center"/>
          </w:tcPr>
          <w:p w:rsidR="00D95E15" w:rsidRDefault="00D95E15">
            <w:pPr>
              <w:pStyle w:val="ConsPlusNormal"/>
              <w:jc w:val="center"/>
            </w:pPr>
            <w:r>
              <w:t>1269,0</w:t>
            </w:r>
          </w:p>
        </w:tc>
        <w:tc>
          <w:tcPr>
            <w:tcW w:w="1024" w:type="dxa"/>
            <w:vAlign w:val="center"/>
          </w:tcPr>
          <w:p w:rsidR="00D95E15" w:rsidRDefault="00D95E15">
            <w:pPr>
              <w:pStyle w:val="ConsPlusNormal"/>
              <w:jc w:val="center"/>
            </w:pPr>
            <w:r>
              <w:t>1263,9</w:t>
            </w:r>
          </w:p>
        </w:tc>
        <w:tc>
          <w:tcPr>
            <w:tcW w:w="1024" w:type="dxa"/>
            <w:vAlign w:val="center"/>
          </w:tcPr>
          <w:p w:rsidR="00D95E15" w:rsidRDefault="00D95E15">
            <w:pPr>
              <w:pStyle w:val="ConsPlusNormal"/>
              <w:jc w:val="center"/>
            </w:pPr>
            <w:r>
              <w:t>1545,7</w:t>
            </w:r>
          </w:p>
        </w:tc>
        <w:tc>
          <w:tcPr>
            <w:tcW w:w="1024" w:type="dxa"/>
            <w:vAlign w:val="center"/>
          </w:tcPr>
          <w:p w:rsidR="00D95E15" w:rsidRDefault="00D95E15">
            <w:pPr>
              <w:pStyle w:val="ConsPlusNormal"/>
              <w:jc w:val="center"/>
            </w:pPr>
            <w:r>
              <w:t>1745,0</w:t>
            </w:r>
          </w:p>
        </w:tc>
        <w:tc>
          <w:tcPr>
            <w:tcW w:w="1024" w:type="dxa"/>
            <w:vAlign w:val="center"/>
          </w:tcPr>
          <w:p w:rsidR="00D95E15" w:rsidRDefault="00D95E15">
            <w:pPr>
              <w:pStyle w:val="ConsPlusNormal"/>
              <w:jc w:val="center"/>
            </w:pPr>
            <w:r>
              <w:t>2273,0</w:t>
            </w:r>
          </w:p>
        </w:tc>
        <w:tc>
          <w:tcPr>
            <w:tcW w:w="1024" w:type="dxa"/>
            <w:vAlign w:val="center"/>
          </w:tcPr>
          <w:p w:rsidR="00D95E15" w:rsidRDefault="00D95E15">
            <w:pPr>
              <w:pStyle w:val="ConsPlusNormal"/>
              <w:jc w:val="center"/>
            </w:pPr>
            <w:r>
              <w:t>1795,0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Троицкая сельская территориальная администрация</w:t>
            </w:r>
          </w:p>
        </w:tc>
        <w:tc>
          <w:tcPr>
            <w:tcW w:w="529" w:type="dxa"/>
            <w:vAlign w:val="center"/>
          </w:tcPr>
          <w:p w:rsidR="00D95E15" w:rsidRDefault="00D95E15">
            <w:pPr>
              <w:pStyle w:val="ConsPlusNormal"/>
              <w:jc w:val="center"/>
            </w:pPr>
            <w:r>
              <w:t>932</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4478,0</w:t>
            </w:r>
          </w:p>
        </w:tc>
        <w:tc>
          <w:tcPr>
            <w:tcW w:w="1024" w:type="dxa"/>
            <w:vAlign w:val="center"/>
          </w:tcPr>
          <w:p w:rsidR="00D95E15" w:rsidRDefault="00D95E15">
            <w:pPr>
              <w:pStyle w:val="ConsPlusNormal"/>
              <w:jc w:val="center"/>
            </w:pPr>
            <w:r>
              <w:t>4740,0</w:t>
            </w:r>
          </w:p>
        </w:tc>
        <w:tc>
          <w:tcPr>
            <w:tcW w:w="1024" w:type="dxa"/>
            <w:vAlign w:val="center"/>
          </w:tcPr>
          <w:p w:rsidR="00D95E15" w:rsidRDefault="00D95E15">
            <w:pPr>
              <w:pStyle w:val="ConsPlusNormal"/>
              <w:jc w:val="center"/>
            </w:pPr>
            <w:r>
              <w:t>5255,9</w:t>
            </w:r>
          </w:p>
        </w:tc>
        <w:tc>
          <w:tcPr>
            <w:tcW w:w="1024" w:type="dxa"/>
            <w:vAlign w:val="center"/>
          </w:tcPr>
          <w:p w:rsidR="00D95E15" w:rsidRDefault="00D95E15">
            <w:pPr>
              <w:pStyle w:val="ConsPlusNormal"/>
              <w:jc w:val="center"/>
            </w:pPr>
            <w:r>
              <w:t>5685,4</w:t>
            </w:r>
          </w:p>
        </w:tc>
        <w:tc>
          <w:tcPr>
            <w:tcW w:w="1024" w:type="dxa"/>
            <w:vAlign w:val="center"/>
          </w:tcPr>
          <w:p w:rsidR="00D95E15" w:rsidRDefault="00D95E15">
            <w:pPr>
              <w:pStyle w:val="ConsPlusNormal"/>
              <w:jc w:val="center"/>
            </w:pPr>
            <w:r>
              <w:t>6025,0</w:t>
            </w:r>
          </w:p>
        </w:tc>
        <w:tc>
          <w:tcPr>
            <w:tcW w:w="1024" w:type="dxa"/>
            <w:vAlign w:val="center"/>
          </w:tcPr>
          <w:p w:rsidR="00D95E15" w:rsidRDefault="00D95E15">
            <w:pPr>
              <w:pStyle w:val="ConsPlusNormal"/>
              <w:jc w:val="center"/>
            </w:pPr>
            <w:r>
              <w:t>6529,0</w:t>
            </w:r>
          </w:p>
        </w:tc>
        <w:tc>
          <w:tcPr>
            <w:tcW w:w="1024" w:type="dxa"/>
            <w:vAlign w:val="center"/>
          </w:tcPr>
          <w:p w:rsidR="00D95E15" w:rsidRDefault="00D95E15">
            <w:pPr>
              <w:pStyle w:val="ConsPlusNormal"/>
              <w:jc w:val="center"/>
            </w:pPr>
            <w:r>
              <w:t>6781,0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Уколовская сельская территориальная администрация</w:t>
            </w:r>
          </w:p>
        </w:tc>
        <w:tc>
          <w:tcPr>
            <w:tcW w:w="529" w:type="dxa"/>
            <w:vAlign w:val="center"/>
          </w:tcPr>
          <w:p w:rsidR="00D95E15" w:rsidRDefault="00D95E15">
            <w:pPr>
              <w:pStyle w:val="ConsPlusNormal"/>
              <w:jc w:val="center"/>
            </w:pPr>
            <w:r>
              <w:t>938</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1000,85</w:t>
            </w:r>
          </w:p>
        </w:tc>
        <w:tc>
          <w:tcPr>
            <w:tcW w:w="1024" w:type="dxa"/>
            <w:vAlign w:val="center"/>
          </w:tcPr>
          <w:p w:rsidR="00D95E15" w:rsidRDefault="00D95E15">
            <w:pPr>
              <w:pStyle w:val="ConsPlusNormal"/>
              <w:jc w:val="center"/>
            </w:pPr>
            <w:r>
              <w:t>1025,0</w:t>
            </w:r>
          </w:p>
        </w:tc>
        <w:tc>
          <w:tcPr>
            <w:tcW w:w="1024" w:type="dxa"/>
            <w:vAlign w:val="center"/>
          </w:tcPr>
          <w:p w:rsidR="00D95E15" w:rsidRDefault="00D95E15">
            <w:pPr>
              <w:pStyle w:val="ConsPlusNormal"/>
              <w:jc w:val="center"/>
            </w:pPr>
            <w:r>
              <w:t>1154,6</w:t>
            </w:r>
          </w:p>
        </w:tc>
        <w:tc>
          <w:tcPr>
            <w:tcW w:w="1024" w:type="dxa"/>
            <w:vAlign w:val="center"/>
          </w:tcPr>
          <w:p w:rsidR="00D95E15" w:rsidRDefault="00D95E15">
            <w:pPr>
              <w:pStyle w:val="ConsPlusNormal"/>
              <w:jc w:val="center"/>
            </w:pPr>
            <w:r>
              <w:t>1135,6</w:t>
            </w:r>
          </w:p>
        </w:tc>
        <w:tc>
          <w:tcPr>
            <w:tcW w:w="1024" w:type="dxa"/>
            <w:vAlign w:val="center"/>
          </w:tcPr>
          <w:p w:rsidR="00D95E15" w:rsidRDefault="00D95E15">
            <w:pPr>
              <w:pStyle w:val="ConsPlusNormal"/>
              <w:jc w:val="center"/>
            </w:pPr>
            <w:r>
              <w:t>1480,0</w:t>
            </w:r>
          </w:p>
        </w:tc>
        <w:tc>
          <w:tcPr>
            <w:tcW w:w="1024" w:type="dxa"/>
            <w:vAlign w:val="center"/>
          </w:tcPr>
          <w:p w:rsidR="00D95E15" w:rsidRDefault="00D95E15">
            <w:pPr>
              <w:pStyle w:val="ConsPlusNormal"/>
              <w:jc w:val="center"/>
            </w:pPr>
            <w:r>
              <w:t>1886,0</w:t>
            </w:r>
          </w:p>
        </w:tc>
        <w:tc>
          <w:tcPr>
            <w:tcW w:w="1024" w:type="dxa"/>
            <w:vAlign w:val="center"/>
          </w:tcPr>
          <w:p w:rsidR="00D95E15" w:rsidRDefault="00D95E15">
            <w:pPr>
              <w:pStyle w:val="ConsPlusNormal"/>
              <w:jc w:val="center"/>
            </w:pPr>
            <w:r>
              <w:t>1442,0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Чуевская сельская территориальная администрация</w:t>
            </w:r>
          </w:p>
        </w:tc>
        <w:tc>
          <w:tcPr>
            <w:tcW w:w="529" w:type="dxa"/>
            <w:vAlign w:val="center"/>
          </w:tcPr>
          <w:p w:rsidR="00D95E15" w:rsidRDefault="00D95E15">
            <w:pPr>
              <w:pStyle w:val="ConsPlusNormal"/>
              <w:jc w:val="center"/>
            </w:pPr>
            <w:r>
              <w:t>930</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965,0</w:t>
            </w:r>
          </w:p>
        </w:tc>
        <w:tc>
          <w:tcPr>
            <w:tcW w:w="1024" w:type="dxa"/>
            <w:vAlign w:val="center"/>
          </w:tcPr>
          <w:p w:rsidR="00D95E15" w:rsidRDefault="00D95E15">
            <w:pPr>
              <w:pStyle w:val="ConsPlusNormal"/>
              <w:jc w:val="center"/>
            </w:pPr>
            <w:r>
              <w:t>878,0</w:t>
            </w:r>
          </w:p>
        </w:tc>
        <w:tc>
          <w:tcPr>
            <w:tcW w:w="1024" w:type="dxa"/>
            <w:vAlign w:val="center"/>
          </w:tcPr>
          <w:p w:rsidR="00D95E15" w:rsidRDefault="00D95E15">
            <w:pPr>
              <w:pStyle w:val="ConsPlusNormal"/>
              <w:jc w:val="center"/>
            </w:pPr>
            <w:r>
              <w:t>1013,0</w:t>
            </w:r>
          </w:p>
        </w:tc>
        <w:tc>
          <w:tcPr>
            <w:tcW w:w="1024" w:type="dxa"/>
            <w:vAlign w:val="center"/>
          </w:tcPr>
          <w:p w:rsidR="00D95E15" w:rsidRDefault="00D95E15">
            <w:pPr>
              <w:pStyle w:val="ConsPlusNormal"/>
              <w:jc w:val="center"/>
            </w:pPr>
            <w:r>
              <w:t>1387,7</w:t>
            </w:r>
          </w:p>
        </w:tc>
        <w:tc>
          <w:tcPr>
            <w:tcW w:w="1024" w:type="dxa"/>
            <w:vAlign w:val="center"/>
          </w:tcPr>
          <w:p w:rsidR="00D95E15" w:rsidRDefault="00D95E15">
            <w:pPr>
              <w:pStyle w:val="ConsPlusNormal"/>
              <w:jc w:val="center"/>
            </w:pPr>
            <w:r>
              <w:t>1604,0</w:t>
            </w:r>
          </w:p>
        </w:tc>
        <w:tc>
          <w:tcPr>
            <w:tcW w:w="1024" w:type="dxa"/>
            <w:vAlign w:val="center"/>
          </w:tcPr>
          <w:p w:rsidR="00D95E15" w:rsidRDefault="00D95E15">
            <w:pPr>
              <w:pStyle w:val="ConsPlusNormal"/>
              <w:jc w:val="center"/>
            </w:pPr>
            <w:r>
              <w:t>1824,0</w:t>
            </w:r>
          </w:p>
        </w:tc>
        <w:tc>
          <w:tcPr>
            <w:tcW w:w="1024" w:type="dxa"/>
            <w:vAlign w:val="center"/>
          </w:tcPr>
          <w:p w:rsidR="00D95E15" w:rsidRDefault="00D95E15">
            <w:pPr>
              <w:pStyle w:val="ConsPlusNormal"/>
              <w:jc w:val="center"/>
            </w:pPr>
            <w:r>
              <w:t>1827,0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tcPr>
          <w:p w:rsidR="00D95E15" w:rsidRDefault="00D95E15">
            <w:pPr>
              <w:pStyle w:val="ConsPlusNormal"/>
            </w:pPr>
            <w:r>
              <w:t>Юрьевская сельская территориальная администрация</w:t>
            </w:r>
          </w:p>
        </w:tc>
        <w:tc>
          <w:tcPr>
            <w:tcW w:w="529" w:type="dxa"/>
            <w:vAlign w:val="center"/>
          </w:tcPr>
          <w:p w:rsidR="00D95E15" w:rsidRDefault="00D95E15">
            <w:pPr>
              <w:pStyle w:val="ConsPlusNormal"/>
              <w:jc w:val="center"/>
            </w:pPr>
            <w:r>
              <w:t>940</w:t>
            </w:r>
          </w:p>
        </w:tc>
        <w:tc>
          <w:tcPr>
            <w:tcW w:w="133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869,4</w:t>
            </w:r>
          </w:p>
        </w:tc>
        <w:tc>
          <w:tcPr>
            <w:tcW w:w="1024" w:type="dxa"/>
            <w:vAlign w:val="center"/>
          </w:tcPr>
          <w:p w:rsidR="00D95E15" w:rsidRDefault="00D95E15">
            <w:pPr>
              <w:pStyle w:val="ConsPlusNormal"/>
              <w:jc w:val="center"/>
            </w:pPr>
            <w:r>
              <w:t>924,0</w:t>
            </w:r>
          </w:p>
        </w:tc>
        <w:tc>
          <w:tcPr>
            <w:tcW w:w="1024" w:type="dxa"/>
            <w:vAlign w:val="center"/>
          </w:tcPr>
          <w:p w:rsidR="00D95E15" w:rsidRDefault="00D95E15">
            <w:pPr>
              <w:pStyle w:val="ConsPlusNormal"/>
              <w:jc w:val="center"/>
            </w:pPr>
            <w:r>
              <w:t>1029,0</w:t>
            </w:r>
          </w:p>
        </w:tc>
        <w:tc>
          <w:tcPr>
            <w:tcW w:w="1024" w:type="dxa"/>
            <w:vAlign w:val="center"/>
          </w:tcPr>
          <w:p w:rsidR="00D95E15" w:rsidRDefault="00D95E15">
            <w:pPr>
              <w:pStyle w:val="ConsPlusNormal"/>
              <w:jc w:val="center"/>
            </w:pPr>
            <w:r>
              <w:t>1248,0</w:t>
            </w:r>
          </w:p>
        </w:tc>
        <w:tc>
          <w:tcPr>
            <w:tcW w:w="1024" w:type="dxa"/>
            <w:vAlign w:val="center"/>
          </w:tcPr>
          <w:p w:rsidR="00D95E15" w:rsidRDefault="00D95E15">
            <w:pPr>
              <w:pStyle w:val="ConsPlusNormal"/>
              <w:jc w:val="center"/>
            </w:pPr>
            <w:r>
              <w:t>1446,0</w:t>
            </w:r>
          </w:p>
        </w:tc>
        <w:tc>
          <w:tcPr>
            <w:tcW w:w="1024" w:type="dxa"/>
            <w:vAlign w:val="center"/>
          </w:tcPr>
          <w:p w:rsidR="00D95E15" w:rsidRDefault="00D95E15">
            <w:pPr>
              <w:pStyle w:val="ConsPlusNormal"/>
              <w:jc w:val="center"/>
            </w:pPr>
            <w:r>
              <w:t>1622,0</w:t>
            </w:r>
          </w:p>
        </w:tc>
        <w:tc>
          <w:tcPr>
            <w:tcW w:w="1024" w:type="dxa"/>
            <w:vAlign w:val="center"/>
          </w:tcPr>
          <w:p w:rsidR="00D95E15" w:rsidRDefault="00D95E15">
            <w:pPr>
              <w:pStyle w:val="ConsPlusNormal"/>
              <w:jc w:val="center"/>
            </w:pPr>
            <w:r>
              <w:t>1468,0</w:t>
            </w:r>
          </w:p>
        </w:tc>
      </w:tr>
      <w:tr w:rsidR="00D95E15">
        <w:tc>
          <w:tcPr>
            <w:tcW w:w="1134" w:type="dxa"/>
          </w:tcPr>
          <w:p w:rsidR="00D95E15" w:rsidRDefault="00D95E15">
            <w:pPr>
              <w:pStyle w:val="ConsPlusNormal"/>
            </w:pPr>
            <w:r>
              <w:t xml:space="preserve">Основное </w:t>
            </w:r>
            <w:r>
              <w:lastRenderedPageBreak/>
              <w:t>мероприятие 5.2.</w:t>
            </w:r>
          </w:p>
        </w:tc>
        <w:tc>
          <w:tcPr>
            <w:tcW w:w="2089" w:type="dxa"/>
          </w:tcPr>
          <w:p w:rsidR="00D95E15" w:rsidRDefault="00D95E15">
            <w:pPr>
              <w:pStyle w:val="ConsPlusNormal"/>
            </w:pPr>
            <w:r>
              <w:lastRenderedPageBreak/>
              <w:t xml:space="preserve">Озеленение и </w:t>
            </w:r>
            <w:r>
              <w:lastRenderedPageBreak/>
              <w:t>ландшафтное обустройство территории Губкинского городского округа</w:t>
            </w:r>
          </w:p>
        </w:tc>
        <w:tc>
          <w:tcPr>
            <w:tcW w:w="2211" w:type="dxa"/>
          </w:tcPr>
          <w:p w:rsidR="00D95E15" w:rsidRDefault="00D95E15">
            <w:pPr>
              <w:pStyle w:val="ConsPlusNormal"/>
            </w:pPr>
            <w:r>
              <w:lastRenderedPageBreak/>
              <w:t xml:space="preserve">МКУ "Управление </w:t>
            </w:r>
            <w:r>
              <w:lastRenderedPageBreak/>
              <w:t>капитального строительства"</w:t>
            </w:r>
          </w:p>
        </w:tc>
        <w:tc>
          <w:tcPr>
            <w:tcW w:w="529" w:type="dxa"/>
            <w:vAlign w:val="center"/>
          </w:tcPr>
          <w:p w:rsidR="00D95E15" w:rsidRDefault="00D95E15">
            <w:pPr>
              <w:pStyle w:val="ConsPlusNormal"/>
              <w:jc w:val="center"/>
            </w:pPr>
            <w:r>
              <w:lastRenderedPageBreak/>
              <w:t>855</w:t>
            </w:r>
          </w:p>
        </w:tc>
        <w:tc>
          <w:tcPr>
            <w:tcW w:w="1339" w:type="dxa"/>
            <w:vAlign w:val="center"/>
          </w:tcPr>
          <w:p w:rsidR="00D95E15" w:rsidRDefault="00D95E15">
            <w:pPr>
              <w:pStyle w:val="ConsPlusNormal"/>
              <w:jc w:val="center"/>
            </w:pPr>
            <w:r>
              <w:t>1050226030</w:t>
            </w:r>
          </w:p>
        </w:tc>
        <w:tc>
          <w:tcPr>
            <w:tcW w:w="1024" w:type="dxa"/>
            <w:vAlign w:val="center"/>
          </w:tcPr>
          <w:p w:rsidR="00D95E15" w:rsidRDefault="00D95E15">
            <w:pPr>
              <w:pStyle w:val="ConsPlusNormal"/>
              <w:jc w:val="center"/>
            </w:pPr>
            <w:r>
              <w:t>28147,3</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134" w:type="dxa"/>
          </w:tcPr>
          <w:p w:rsidR="00D95E15" w:rsidRDefault="00D95E15">
            <w:pPr>
              <w:pStyle w:val="ConsPlusNormal"/>
            </w:pPr>
            <w:r>
              <w:t>Основное мероприятие 5.3.</w:t>
            </w:r>
          </w:p>
        </w:tc>
        <w:tc>
          <w:tcPr>
            <w:tcW w:w="2089" w:type="dxa"/>
          </w:tcPr>
          <w:p w:rsidR="00D95E15" w:rsidRDefault="00D95E15">
            <w:pPr>
              <w:pStyle w:val="ConsPlusNormal"/>
            </w:pPr>
            <w:r>
              <w:t>Мониторинг окружающей среды</w:t>
            </w:r>
          </w:p>
        </w:tc>
        <w:tc>
          <w:tcPr>
            <w:tcW w:w="2211" w:type="dxa"/>
          </w:tcPr>
          <w:p w:rsidR="00D95E15" w:rsidRDefault="00D95E15">
            <w:pPr>
              <w:pStyle w:val="ConsPlusNormal"/>
            </w:pPr>
            <w:r>
              <w:t>Управление жилищно-коммунального комплекса и систем жизнеобеспечения</w:t>
            </w:r>
          </w:p>
        </w:tc>
        <w:tc>
          <w:tcPr>
            <w:tcW w:w="529" w:type="dxa"/>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1050326060</w:t>
            </w:r>
          </w:p>
        </w:tc>
        <w:tc>
          <w:tcPr>
            <w:tcW w:w="1024" w:type="dxa"/>
            <w:vAlign w:val="center"/>
          </w:tcPr>
          <w:p w:rsidR="00D95E15" w:rsidRDefault="00D95E15">
            <w:pPr>
              <w:pStyle w:val="ConsPlusNormal"/>
              <w:jc w:val="center"/>
            </w:pPr>
            <w:r>
              <w:t>663,0</w:t>
            </w:r>
          </w:p>
        </w:tc>
        <w:tc>
          <w:tcPr>
            <w:tcW w:w="1024" w:type="dxa"/>
            <w:vAlign w:val="center"/>
          </w:tcPr>
          <w:p w:rsidR="00D95E15" w:rsidRDefault="00D95E15">
            <w:pPr>
              <w:pStyle w:val="ConsPlusNormal"/>
              <w:jc w:val="center"/>
            </w:pPr>
            <w:r>
              <w:t>663,0</w:t>
            </w:r>
          </w:p>
        </w:tc>
        <w:tc>
          <w:tcPr>
            <w:tcW w:w="1024" w:type="dxa"/>
            <w:vAlign w:val="center"/>
          </w:tcPr>
          <w:p w:rsidR="00D95E15" w:rsidRDefault="00D95E15">
            <w:pPr>
              <w:pStyle w:val="ConsPlusNormal"/>
              <w:jc w:val="center"/>
            </w:pPr>
            <w:r>
              <w:t>708,0</w:t>
            </w:r>
          </w:p>
        </w:tc>
        <w:tc>
          <w:tcPr>
            <w:tcW w:w="1024" w:type="dxa"/>
            <w:vAlign w:val="center"/>
          </w:tcPr>
          <w:p w:rsidR="00D95E15" w:rsidRDefault="00D95E15">
            <w:pPr>
              <w:pStyle w:val="ConsPlusNormal"/>
              <w:jc w:val="center"/>
            </w:pPr>
            <w:r>
              <w:t>741,0</w:t>
            </w:r>
          </w:p>
        </w:tc>
        <w:tc>
          <w:tcPr>
            <w:tcW w:w="1024" w:type="dxa"/>
            <w:vAlign w:val="center"/>
          </w:tcPr>
          <w:p w:rsidR="00D95E15" w:rsidRDefault="00D95E15">
            <w:pPr>
              <w:pStyle w:val="ConsPlusNormal"/>
              <w:jc w:val="center"/>
            </w:pPr>
            <w:r>
              <w:t>741,0</w:t>
            </w:r>
          </w:p>
        </w:tc>
        <w:tc>
          <w:tcPr>
            <w:tcW w:w="1024" w:type="dxa"/>
            <w:vAlign w:val="center"/>
          </w:tcPr>
          <w:p w:rsidR="00D95E15" w:rsidRDefault="00D95E15">
            <w:pPr>
              <w:pStyle w:val="ConsPlusNormal"/>
              <w:jc w:val="center"/>
            </w:pPr>
            <w:r>
              <w:t>788,0</w:t>
            </w:r>
          </w:p>
        </w:tc>
        <w:tc>
          <w:tcPr>
            <w:tcW w:w="1024" w:type="dxa"/>
            <w:vAlign w:val="center"/>
          </w:tcPr>
          <w:p w:rsidR="00D95E15" w:rsidRDefault="00D95E15">
            <w:pPr>
              <w:pStyle w:val="ConsPlusNormal"/>
              <w:jc w:val="center"/>
            </w:pPr>
            <w:r>
              <w:t>847,0</w:t>
            </w:r>
          </w:p>
        </w:tc>
      </w:tr>
      <w:tr w:rsidR="00D95E15">
        <w:tc>
          <w:tcPr>
            <w:tcW w:w="1134" w:type="dxa"/>
            <w:vMerge w:val="restart"/>
          </w:tcPr>
          <w:p w:rsidR="00D95E15" w:rsidRDefault="00D95E15">
            <w:pPr>
              <w:pStyle w:val="ConsPlusNormal"/>
            </w:pPr>
            <w:r>
              <w:t>Основное мероприятие 5.4.</w:t>
            </w:r>
          </w:p>
        </w:tc>
        <w:tc>
          <w:tcPr>
            <w:tcW w:w="2089" w:type="dxa"/>
            <w:vMerge w:val="restart"/>
          </w:tcPr>
          <w:p w:rsidR="00D95E15" w:rsidRDefault="00D95E15">
            <w:pPr>
              <w:pStyle w:val="ConsPlusNormal"/>
            </w:pPr>
            <w:r>
              <w:t>Проектирование и строительство инженерных сетей</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5047,0</w:t>
            </w:r>
          </w:p>
        </w:tc>
        <w:tc>
          <w:tcPr>
            <w:tcW w:w="1024" w:type="dxa"/>
            <w:vAlign w:val="center"/>
          </w:tcPr>
          <w:p w:rsidR="00D95E15" w:rsidRDefault="00D95E15">
            <w:pPr>
              <w:pStyle w:val="ConsPlusNormal"/>
              <w:jc w:val="center"/>
            </w:pPr>
            <w:r>
              <w:t>10914,0</w:t>
            </w:r>
          </w:p>
        </w:tc>
        <w:tc>
          <w:tcPr>
            <w:tcW w:w="1024" w:type="dxa"/>
            <w:vAlign w:val="center"/>
          </w:tcPr>
          <w:p w:rsidR="00D95E15" w:rsidRDefault="00D95E15">
            <w:pPr>
              <w:pStyle w:val="ConsPlusNormal"/>
              <w:jc w:val="center"/>
            </w:pPr>
            <w:r>
              <w:t>29582,0</w:t>
            </w:r>
          </w:p>
        </w:tc>
        <w:tc>
          <w:tcPr>
            <w:tcW w:w="1024" w:type="dxa"/>
            <w:vAlign w:val="center"/>
          </w:tcPr>
          <w:p w:rsidR="00D95E15" w:rsidRDefault="00D95E15">
            <w:pPr>
              <w:pStyle w:val="ConsPlusNormal"/>
              <w:jc w:val="center"/>
            </w:pPr>
            <w:r>
              <w:t>20425,0</w:t>
            </w:r>
          </w:p>
        </w:tc>
        <w:tc>
          <w:tcPr>
            <w:tcW w:w="1024" w:type="dxa"/>
            <w:vAlign w:val="center"/>
          </w:tcPr>
          <w:p w:rsidR="00D95E15" w:rsidRDefault="00D95E15">
            <w:pPr>
              <w:pStyle w:val="ConsPlusNormal"/>
              <w:jc w:val="center"/>
            </w:pPr>
            <w:r>
              <w:t>36118,0</w:t>
            </w:r>
          </w:p>
        </w:tc>
        <w:tc>
          <w:tcPr>
            <w:tcW w:w="1024" w:type="dxa"/>
            <w:vAlign w:val="center"/>
          </w:tcPr>
          <w:p w:rsidR="00D95E15" w:rsidRDefault="00D95E15">
            <w:pPr>
              <w:pStyle w:val="ConsPlusNormal"/>
              <w:jc w:val="center"/>
            </w:pPr>
            <w:r>
              <w:t>20413,0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val="restart"/>
          </w:tcPr>
          <w:p w:rsidR="00D95E15" w:rsidRDefault="00D95E15">
            <w:pPr>
              <w:pStyle w:val="ConsPlusNormal"/>
            </w:pPr>
            <w:r>
              <w:t>Управление жилищно-коммунального комплекса и систем жизнеобеспечения</w:t>
            </w:r>
          </w:p>
        </w:tc>
        <w:tc>
          <w:tcPr>
            <w:tcW w:w="529" w:type="dxa"/>
            <w:vMerge w:val="restart"/>
            <w:vAlign w:val="center"/>
          </w:tcPr>
          <w:p w:rsidR="00D95E15" w:rsidRDefault="00D95E15">
            <w:pPr>
              <w:pStyle w:val="ConsPlusNormal"/>
              <w:jc w:val="center"/>
            </w:pPr>
            <w:r>
              <w:t>891</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5047,0</w:t>
            </w:r>
          </w:p>
        </w:tc>
        <w:tc>
          <w:tcPr>
            <w:tcW w:w="1024" w:type="dxa"/>
            <w:vAlign w:val="center"/>
          </w:tcPr>
          <w:p w:rsidR="00D95E15" w:rsidRDefault="00D95E15">
            <w:pPr>
              <w:pStyle w:val="ConsPlusNormal"/>
              <w:jc w:val="center"/>
            </w:pPr>
            <w:r>
              <w:t>1223,7</w:t>
            </w:r>
          </w:p>
        </w:tc>
        <w:tc>
          <w:tcPr>
            <w:tcW w:w="1024" w:type="dxa"/>
            <w:vAlign w:val="center"/>
          </w:tcPr>
          <w:p w:rsidR="00D95E15" w:rsidRDefault="00D95E15">
            <w:pPr>
              <w:pStyle w:val="ConsPlusNormal"/>
              <w:jc w:val="center"/>
            </w:pPr>
            <w:r>
              <w:t>9770,0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7102,0</w:t>
            </w:r>
          </w:p>
        </w:tc>
        <w:tc>
          <w:tcPr>
            <w:tcW w:w="1024" w:type="dxa"/>
            <w:vAlign w:val="center"/>
          </w:tcPr>
          <w:p w:rsidR="00D95E15" w:rsidRDefault="00D95E15">
            <w:pPr>
              <w:pStyle w:val="ConsPlusNormal"/>
              <w:jc w:val="center"/>
            </w:pPr>
            <w:r>
              <w:t>4040,0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10505S1090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5047,0</w:t>
            </w:r>
          </w:p>
        </w:tc>
        <w:tc>
          <w:tcPr>
            <w:tcW w:w="1024" w:type="dxa"/>
            <w:vAlign w:val="center"/>
          </w:tcPr>
          <w:p w:rsidR="00D95E15" w:rsidRDefault="00D95E15">
            <w:pPr>
              <w:pStyle w:val="ConsPlusNormal"/>
              <w:jc w:val="center"/>
            </w:pPr>
            <w:r>
              <w:t>1223,7</w:t>
            </w:r>
          </w:p>
        </w:tc>
        <w:tc>
          <w:tcPr>
            <w:tcW w:w="1024" w:type="dxa"/>
            <w:vAlign w:val="center"/>
          </w:tcPr>
          <w:p w:rsidR="00D95E15" w:rsidRDefault="00D95E15">
            <w:pPr>
              <w:pStyle w:val="ConsPlusNormal"/>
              <w:jc w:val="center"/>
            </w:pPr>
            <w:r>
              <w:t>9770,0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5950,0</w:t>
            </w:r>
          </w:p>
        </w:tc>
        <w:tc>
          <w:tcPr>
            <w:tcW w:w="1024" w:type="dxa"/>
            <w:vAlign w:val="center"/>
          </w:tcPr>
          <w:p w:rsidR="00D95E15" w:rsidRDefault="00D95E15">
            <w:pPr>
              <w:pStyle w:val="ConsPlusNormal"/>
            </w:pP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10505S3780</w:t>
            </w: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jc w:val="center"/>
            </w:pPr>
            <w:r>
              <w:t>1152,0</w:t>
            </w:r>
          </w:p>
        </w:tc>
        <w:tc>
          <w:tcPr>
            <w:tcW w:w="1024" w:type="dxa"/>
            <w:vAlign w:val="center"/>
          </w:tcPr>
          <w:p w:rsidR="00D95E15" w:rsidRDefault="00D95E15">
            <w:pPr>
              <w:pStyle w:val="ConsPlusNormal"/>
            </w:pP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10505S1440</w:t>
            </w: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jc w:val="center"/>
            </w:pPr>
            <w:r>
              <w:t>4040,0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val="restart"/>
          </w:tcPr>
          <w:p w:rsidR="00D95E15" w:rsidRDefault="00D95E15">
            <w:pPr>
              <w:pStyle w:val="ConsPlusNormal"/>
            </w:pPr>
            <w:r>
              <w:t>МКУ "Управление капитального строительства"</w:t>
            </w:r>
          </w:p>
        </w:tc>
        <w:tc>
          <w:tcPr>
            <w:tcW w:w="529" w:type="dxa"/>
            <w:vMerge w:val="restart"/>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9690,3</w:t>
            </w:r>
          </w:p>
        </w:tc>
        <w:tc>
          <w:tcPr>
            <w:tcW w:w="1024" w:type="dxa"/>
            <w:vAlign w:val="center"/>
          </w:tcPr>
          <w:p w:rsidR="00D95E15" w:rsidRDefault="00D95E15">
            <w:pPr>
              <w:pStyle w:val="ConsPlusNormal"/>
              <w:jc w:val="center"/>
            </w:pPr>
            <w:r>
              <w:t>19812,0</w:t>
            </w:r>
          </w:p>
        </w:tc>
        <w:tc>
          <w:tcPr>
            <w:tcW w:w="1024" w:type="dxa"/>
            <w:vAlign w:val="center"/>
          </w:tcPr>
          <w:p w:rsidR="00D95E15" w:rsidRDefault="00D95E15">
            <w:pPr>
              <w:pStyle w:val="ConsPlusNormal"/>
              <w:jc w:val="center"/>
            </w:pPr>
            <w:r>
              <w:t>20425,0</w:t>
            </w:r>
          </w:p>
        </w:tc>
        <w:tc>
          <w:tcPr>
            <w:tcW w:w="1024" w:type="dxa"/>
            <w:vAlign w:val="center"/>
          </w:tcPr>
          <w:p w:rsidR="00D95E15" w:rsidRDefault="00D95E15">
            <w:pPr>
              <w:pStyle w:val="ConsPlusNormal"/>
              <w:jc w:val="center"/>
            </w:pPr>
            <w:r>
              <w:t>29016,0</w:t>
            </w:r>
          </w:p>
        </w:tc>
        <w:tc>
          <w:tcPr>
            <w:tcW w:w="1024" w:type="dxa"/>
            <w:vAlign w:val="center"/>
          </w:tcPr>
          <w:p w:rsidR="00D95E15" w:rsidRDefault="00D95E15">
            <w:pPr>
              <w:pStyle w:val="ConsPlusNormal"/>
              <w:jc w:val="center"/>
            </w:pPr>
            <w:r>
              <w:t>16373,0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1050543050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9690,3</w:t>
            </w:r>
          </w:p>
        </w:tc>
        <w:tc>
          <w:tcPr>
            <w:tcW w:w="1024" w:type="dxa"/>
            <w:vAlign w:val="center"/>
          </w:tcPr>
          <w:p w:rsidR="00D95E15" w:rsidRDefault="00D95E15">
            <w:pPr>
              <w:pStyle w:val="ConsPlusNormal"/>
              <w:jc w:val="center"/>
            </w:pPr>
            <w:r>
              <w:t>19812,0</w:t>
            </w:r>
          </w:p>
        </w:tc>
        <w:tc>
          <w:tcPr>
            <w:tcW w:w="1024" w:type="dxa"/>
            <w:vAlign w:val="center"/>
          </w:tcPr>
          <w:p w:rsidR="00D95E15" w:rsidRDefault="00D95E15">
            <w:pPr>
              <w:pStyle w:val="ConsPlusNormal"/>
              <w:jc w:val="center"/>
            </w:pPr>
            <w:r>
              <w:t>355,0</w:t>
            </w:r>
          </w:p>
        </w:tc>
        <w:tc>
          <w:tcPr>
            <w:tcW w:w="1024" w:type="dxa"/>
            <w:vAlign w:val="center"/>
          </w:tcPr>
          <w:p w:rsidR="00D95E15" w:rsidRDefault="00D95E15">
            <w:pPr>
              <w:pStyle w:val="ConsPlusNormal"/>
              <w:jc w:val="center"/>
            </w:pPr>
            <w:r>
              <w:t>25472,0</w:t>
            </w:r>
          </w:p>
        </w:tc>
        <w:tc>
          <w:tcPr>
            <w:tcW w:w="1024" w:type="dxa"/>
            <w:vAlign w:val="center"/>
          </w:tcPr>
          <w:p w:rsidR="00D95E15" w:rsidRDefault="00D95E15">
            <w:pPr>
              <w:pStyle w:val="ConsPlusNormal"/>
              <w:jc w:val="center"/>
            </w:pPr>
            <w:r>
              <w:t>16373,0</w:t>
            </w: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10505S1090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20070,0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pPr>
          </w:p>
        </w:tc>
      </w:tr>
      <w:tr w:rsidR="00D95E15">
        <w:tc>
          <w:tcPr>
            <w:tcW w:w="1134"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11" w:type="dxa"/>
            <w:vMerge/>
          </w:tcPr>
          <w:p w:rsidR="00D95E15" w:rsidRDefault="00D95E15">
            <w:pPr>
              <w:spacing w:after="1" w:line="0" w:lineRule="atLeast"/>
            </w:pPr>
          </w:p>
        </w:tc>
        <w:tc>
          <w:tcPr>
            <w:tcW w:w="529" w:type="dxa"/>
            <w:vMerge/>
          </w:tcPr>
          <w:p w:rsidR="00D95E15" w:rsidRDefault="00D95E15">
            <w:pPr>
              <w:spacing w:after="1" w:line="0" w:lineRule="atLeast"/>
            </w:pPr>
          </w:p>
        </w:tc>
        <w:tc>
          <w:tcPr>
            <w:tcW w:w="1339" w:type="dxa"/>
            <w:vAlign w:val="center"/>
          </w:tcPr>
          <w:p w:rsidR="00D95E15" w:rsidRDefault="00D95E15">
            <w:pPr>
              <w:pStyle w:val="ConsPlusNormal"/>
              <w:jc w:val="center"/>
            </w:pPr>
            <w:r>
              <w:t>10505S3780</w:t>
            </w: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pPr>
          </w:p>
        </w:tc>
        <w:tc>
          <w:tcPr>
            <w:tcW w:w="1024" w:type="dxa"/>
            <w:vAlign w:val="center"/>
          </w:tcPr>
          <w:p w:rsidR="00D95E15" w:rsidRDefault="00D95E15">
            <w:pPr>
              <w:pStyle w:val="ConsPlusNormal"/>
              <w:jc w:val="center"/>
            </w:pPr>
            <w:r>
              <w:t>3544,0</w:t>
            </w:r>
          </w:p>
        </w:tc>
        <w:tc>
          <w:tcPr>
            <w:tcW w:w="1024" w:type="dxa"/>
            <w:vAlign w:val="center"/>
          </w:tcPr>
          <w:p w:rsidR="00D95E15" w:rsidRDefault="00D95E15">
            <w:pPr>
              <w:pStyle w:val="ConsPlusNormal"/>
            </w:pPr>
          </w:p>
        </w:tc>
      </w:tr>
      <w:tr w:rsidR="00D95E15">
        <w:tc>
          <w:tcPr>
            <w:tcW w:w="1134" w:type="dxa"/>
          </w:tcPr>
          <w:p w:rsidR="00D95E15" w:rsidRDefault="00D95E15">
            <w:pPr>
              <w:pStyle w:val="ConsPlusNormal"/>
            </w:pPr>
            <w:r>
              <w:t>Подпрограмма 6</w:t>
            </w:r>
          </w:p>
        </w:tc>
        <w:tc>
          <w:tcPr>
            <w:tcW w:w="2089" w:type="dxa"/>
          </w:tcPr>
          <w:p w:rsidR="00D95E15" w:rsidRDefault="00D95E15">
            <w:pPr>
              <w:pStyle w:val="ConsPlusNormal"/>
            </w:pPr>
            <w:r>
              <w:t>Обеспечение реализации муниципальной программы"</w:t>
            </w:r>
          </w:p>
        </w:tc>
        <w:tc>
          <w:tcPr>
            <w:tcW w:w="2211" w:type="dxa"/>
          </w:tcPr>
          <w:p w:rsidR="00D95E15" w:rsidRDefault="00D95E15">
            <w:pPr>
              <w:pStyle w:val="ConsPlusNormal"/>
            </w:pPr>
            <w:r>
              <w:t>Всего, в том числе:</w:t>
            </w:r>
          </w:p>
        </w:tc>
        <w:tc>
          <w:tcPr>
            <w:tcW w:w="529" w:type="dxa"/>
            <w:vAlign w:val="center"/>
          </w:tcPr>
          <w:p w:rsidR="00D95E15" w:rsidRDefault="00D95E15">
            <w:pPr>
              <w:pStyle w:val="ConsPlusNormal"/>
              <w:jc w:val="center"/>
            </w:pPr>
            <w:r>
              <w:t>X</w:t>
            </w:r>
          </w:p>
        </w:tc>
        <w:tc>
          <w:tcPr>
            <w:tcW w:w="133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11571,0</w:t>
            </w:r>
          </w:p>
        </w:tc>
        <w:tc>
          <w:tcPr>
            <w:tcW w:w="1024" w:type="dxa"/>
            <w:vAlign w:val="center"/>
          </w:tcPr>
          <w:p w:rsidR="00D95E15" w:rsidRDefault="00D95E15">
            <w:pPr>
              <w:pStyle w:val="ConsPlusNormal"/>
              <w:jc w:val="center"/>
            </w:pPr>
            <w:r>
              <w:t>38640,0</w:t>
            </w:r>
          </w:p>
        </w:tc>
        <w:tc>
          <w:tcPr>
            <w:tcW w:w="1024" w:type="dxa"/>
            <w:vAlign w:val="center"/>
          </w:tcPr>
          <w:p w:rsidR="00D95E15" w:rsidRDefault="00D95E15">
            <w:pPr>
              <w:pStyle w:val="ConsPlusNormal"/>
              <w:jc w:val="center"/>
            </w:pPr>
            <w:r>
              <w:t>40266,1</w:t>
            </w:r>
          </w:p>
        </w:tc>
        <w:tc>
          <w:tcPr>
            <w:tcW w:w="1024" w:type="dxa"/>
            <w:vAlign w:val="center"/>
          </w:tcPr>
          <w:p w:rsidR="00D95E15" w:rsidRDefault="00D95E15">
            <w:pPr>
              <w:pStyle w:val="ConsPlusNormal"/>
              <w:jc w:val="center"/>
            </w:pPr>
            <w:r>
              <w:t>40039,3</w:t>
            </w:r>
          </w:p>
        </w:tc>
        <w:tc>
          <w:tcPr>
            <w:tcW w:w="1024" w:type="dxa"/>
            <w:vAlign w:val="center"/>
          </w:tcPr>
          <w:p w:rsidR="00D95E15" w:rsidRDefault="00D95E15">
            <w:pPr>
              <w:pStyle w:val="ConsPlusNormal"/>
              <w:jc w:val="center"/>
            </w:pPr>
            <w:r>
              <w:t>42146,0</w:t>
            </w:r>
          </w:p>
        </w:tc>
        <w:tc>
          <w:tcPr>
            <w:tcW w:w="1024" w:type="dxa"/>
            <w:vAlign w:val="center"/>
          </w:tcPr>
          <w:p w:rsidR="00D95E15" w:rsidRDefault="00D95E15">
            <w:pPr>
              <w:pStyle w:val="ConsPlusNormal"/>
              <w:jc w:val="center"/>
            </w:pPr>
            <w:r>
              <w:t>42223,7</w:t>
            </w:r>
          </w:p>
        </w:tc>
        <w:tc>
          <w:tcPr>
            <w:tcW w:w="1024" w:type="dxa"/>
            <w:vAlign w:val="center"/>
          </w:tcPr>
          <w:p w:rsidR="00D95E15" w:rsidRDefault="00D95E15">
            <w:pPr>
              <w:pStyle w:val="ConsPlusNormal"/>
              <w:jc w:val="center"/>
            </w:pPr>
            <w:r>
              <w:t>48284,0</w:t>
            </w:r>
          </w:p>
        </w:tc>
      </w:tr>
      <w:tr w:rsidR="00D95E15">
        <w:tc>
          <w:tcPr>
            <w:tcW w:w="1134" w:type="dxa"/>
          </w:tcPr>
          <w:p w:rsidR="00D95E15" w:rsidRDefault="00D95E15">
            <w:pPr>
              <w:pStyle w:val="ConsPlusNormal"/>
            </w:pPr>
            <w:r>
              <w:t xml:space="preserve">Основное </w:t>
            </w:r>
            <w:r>
              <w:lastRenderedPageBreak/>
              <w:t>мероприятие 6.1.</w:t>
            </w:r>
          </w:p>
        </w:tc>
        <w:tc>
          <w:tcPr>
            <w:tcW w:w="2089" w:type="dxa"/>
          </w:tcPr>
          <w:p w:rsidR="00D95E15" w:rsidRDefault="00D95E15">
            <w:pPr>
              <w:pStyle w:val="ConsPlusNormal"/>
            </w:pPr>
            <w:r>
              <w:lastRenderedPageBreak/>
              <w:t xml:space="preserve">Обеспечение </w:t>
            </w:r>
            <w:r>
              <w:lastRenderedPageBreak/>
              <w:t>функций органов местного самоуправления</w:t>
            </w:r>
          </w:p>
        </w:tc>
        <w:tc>
          <w:tcPr>
            <w:tcW w:w="2211" w:type="dxa"/>
          </w:tcPr>
          <w:p w:rsidR="00D95E15" w:rsidRDefault="00D95E15">
            <w:pPr>
              <w:pStyle w:val="ConsPlusNormal"/>
            </w:pPr>
            <w:r>
              <w:lastRenderedPageBreak/>
              <w:t xml:space="preserve">Управление </w:t>
            </w:r>
            <w:r>
              <w:lastRenderedPageBreak/>
              <w:t>жилищно-коммунального комплекса и систем жизнеобеспечения</w:t>
            </w:r>
          </w:p>
        </w:tc>
        <w:tc>
          <w:tcPr>
            <w:tcW w:w="529" w:type="dxa"/>
            <w:vAlign w:val="center"/>
          </w:tcPr>
          <w:p w:rsidR="00D95E15" w:rsidRDefault="00D95E15">
            <w:pPr>
              <w:pStyle w:val="ConsPlusNormal"/>
              <w:jc w:val="center"/>
            </w:pPr>
            <w:r>
              <w:lastRenderedPageBreak/>
              <w:t>891</w:t>
            </w:r>
          </w:p>
        </w:tc>
        <w:tc>
          <w:tcPr>
            <w:tcW w:w="1339" w:type="dxa"/>
            <w:vAlign w:val="center"/>
          </w:tcPr>
          <w:p w:rsidR="00D95E15" w:rsidRDefault="00D95E15">
            <w:pPr>
              <w:pStyle w:val="ConsPlusNormal"/>
              <w:jc w:val="center"/>
            </w:pPr>
            <w:r>
              <w:t>1060100190</w:t>
            </w:r>
          </w:p>
        </w:tc>
        <w:tc>
          <w:tcPr>
            <w:tcW w:w="1024" w:type="dxa"/>
            <w:vAlign w:val="center"/>
          </w:tcPr>
          <w:p w:rsidR="00D95E15" w:rsidRDefault="00D95E15">
            <w:pPr>
              <w:pStyle w:val="ConsPlusNormal"/>
              <w:jc w:val="center"/>
            </w:pPr>
            <w:r>
              <w:t>11571,0</w:t>
            </w:r>
          </w:p>
        </w:tc>
        <w:tc>
          <w:tcPr>
            <w:tcW w:w="1024" w:type="dxa"/>
            <w:vAlign w:val="center"/>
          </w:tcPr>
          <w:p w:rsidR="00D95E15" w:rsidRDefault="00D95E15">
            <w:pPr>
              <w:pStyle w:val="ConsPlusNormal"/>
              <w:jc w:val="center"/>
            </w:pPr>
            <w:r>
              <w:t>10686,0</w:t>
            </w:r>
          </w:p>
        </w:tc>
        <w:tc>
          <w:tcPr>
            <w:tcW w:w="1024" w:type="dxa"/>
            <w:vAlign w:val="center"/>
          </w:tcPr>
          <w:p w:rsidR="00D95E15" w:rsidRDefault="00D95E15">
            <w:pPr>
              <w:pStyle w:val="ConsPlusNormal"/>
              <w:jc w:val="center"/>
            </w:pPr>
            <w:r>
              <w:t>11602,4</w:t>
            </w:r>
          </w:p>
        </w:tc>
        <w:tc>
          <w:tcPr>
            <w:tcW w:w="1024" w:type="dxa"/>
            <w:vAlign w:val="center"/>
          </w:tcPr>
          <w:p w:rsidR="00D95E15" w:rsidRDefault="00D95E15">
            <w:pPr>
              <w:pStyle w:val="ConsPlusNormal"/>
              <w:jc w:val="center"/>
            </w:pPr>
            <w:r>
              <w:t>11004,0</w:t>
            </w:r>
          </w:p>
        </w:tc>
        <w:tc>
          <w:tcPr>
            <w:tcW w:w="1024" w:type="dxa"/>
            <w:vAlign w:val="center"/>
          </w:tcPr>
          <w:p w:rsidR="00D95E15" w:rsidRDefault="00D95E15">
            <w:pPr>
              <w:pStyle w:val="ConsPlusNormal"/>
              <w:jc w:val="center"/>
            </w:pPr>
            <w:r>
              <w:t>11601,0</w:t>
            </w:r>
          </w:p>
        </w:tc>
        <w:tc>
          <w:tcPr>
            <w:tcW w:w="1024" w:type="dxa"/>
            <w:vAlign w:val="center"/>
          </w:tcPr>
          <w:p w:rsidR="00D95E15" w:rsidRDefault="00D95E15">
            <w:pPr>
              <w:pStyle w:val="ConsPlusNormal"/>
              <w:jc w:val="center"/>
            </w:pPr>
            <w:r>
              <w:t>11511,0</w:t>
            </w:r>
          </w:p>
        </w:tc>
        <w:tc>
          <w:tcPr>
            <w:tcW w:w="1024" w:type="dxa"/>
            <w:vAlign w:val="center"/>
          </w:tcPr>
          <w:p w:rsidR="00D95E15" w:rsidRDefault="00D95E15">
            <w:pPr>
              <w:pStyle w:val="ConsPlusNormal"/>
              <w:jc w:val="center"/>
            </w:pPr>
            <w:r>
              <w:t>13561,0</w:t>
            </w:r>
          </w:p>
        </w:tc>
      </w:tr>
      <w:tr w:rsidR="00D95E15">
        <w:tc>
          <w:tcPr>
            <w:tcW w:w="1134" w:type="dxa"/>
          </w:tcPr>
          <w:p w:rsidR="00D95E15" w:rsidRDefault="00D95E15">
            <w:pPr>
              <w:pStyle w:val="ConsPlusNormal"/>
            </w:pPr>
            <w:r>
              <w:t>Основное мероприятие 6.2.</w:t>
            </w:r>
          </w:p>
        </w:tc>
        <w:tc>
          <w:tcPr>
            <w:tcW w:w="2089" w:type="dxa"/>
          </w:tcPr>
          <w:p w:rsidR="00D95E15" w:rsidRDefault="00D95E1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11" w:type="dxa"/>
          </w:tcPr>
          <w:p w:rsidR="00D95E15" w:rsidRDefault="00D95E15">
            <w:pPr>
              <w:pStyle w:val="ConsPlusNormal"/>
            </w:pPr>
            <w:r>
              <w:t>МКУ "Управление капитального строительства"</w:t>
            </w:r>
          </w:p>
        </w:tc>
        <w:tc>
          <w:tcPr>
            <w:tcW w:w="529" w:type="dxa"/>
            <w:vAlign w:val="center"/>
          </w:tcPr>
          <w:p w:rsidR="00D95E15" w:rsidRDefault="00D95E15">
            <w:pPr>
              <w:pStyle w:val="ConsPlusNormal"/>
              <w:jc w:val="center"/>
            </w:pPr>
            <w:r>
              <w:t>855</w:t>
            </w:r>
          </w:p>
        </w:tc>
        <w:tc>
          <w:tcPr>
            <w:tcW w:w="1339" w:type="dxa"/>
            <w:vAlign w:val="center"/>
          </w:tcPr>
          <w:p w:rsidR="00D95E15" w:rsidRDefault="00D95E15">
            <w:pPr>
              <w:pStyle w:val="ConsPlusNormal"/>
              <w:jc w:val="center"/>
            </w:pPr>
            <w:r>
              <w:t>1060220590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27954,0</w:t>
            </w:r>
          </w:p>
        </w:tc>
        <w:tc>
          <w:tcPr>
            <w:tcW w:w="1024" w:type="dxa"/>
            <w:vAlign w:val="center"/>
          </w:tcPr>
          <w:p w:rsidR="00D95E15" w:rsidRDefault="00D95E15">
            <w:pPr>
              <w:pStyle w:val="ConsPlusNormal"/>
              <w:jc w:val="center"/>
            </w:pPr>
            <w:r>
              <w:t>28663,7</w:t>
            </w:r>
          </w:p>
        </w:tc>
        <w:tc>
          <w:tcPr>
            <w:tcW w:w="1024" w:type="dxa"/>
            <w:vAlign w:val="center"/>
          </w:tcPr>
          <w:p w:rsidR="00D95E15" w:rsidRDefault="00D95E15">
            <w:pPr>
              <w:pStyle w:val="ConsPlusNormal"/>
              <w:jc w:val="center"/>
            </w:pPr>
            <w:r>
              <w:t>29035,3</w:t>
            </w:r>
          </w:p>
        </w:tc>
        <w:tc>
          <w:tcPr>
            <w:tcW w:w="1024" w:type="dxa"/>
            <w:vAlign w:val="center"/>
          </w:tcPr>
          <w:p w:rsidR="00D95E15" w:rsidRDefault="00D95E15">
            <w:pPr>
              <w:pStyle w:val="ConsPlusNormal"/>
              <w:jc w:val="center"/>
            </w:pPr>
            <w:r>
              <w:t>30545,0</w:t>
            </w:r>
          </w:p>
        </w:tc>
        <w:tc>
          <w:tcPr>
            <w:tcW w:w="1024" w:type="dxa"/>
            <w:vAlign w:val="center"/>
          </w:tcPr>
          <w:p w:rsidR="00D95E15" w:rsidRDefault="00D95E15">
            <w:pPr>
              <w:pStyle w:val="ConsPlusNormal"/>
              <w:jc w:val="center"/>
            </w:pPr>
            <w:r>
              <w:t>30712,7</w:t>
            </w:r>
          </w:p>
        </w:tc>
        <w:tc>
          <w:tcPr>
            <w:tcW w:w="1024" w:type="dxa"/>
            <w:vAlign w:val="center"/>
          </w:tcPr>
          <w:p w:rsidR="00D95E15" w:rsidRDefault="00D95E15">
            <w:pPr>
              <w:pStyle w:val="ConsPlusNormal"/>
              <w:jc w:val="center"/>
            </w:pPr>
            <w:r>
              <w:t>34723,0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Title"/>
        <w:jc w:val="center"/>
        <w:outlineLvl w:val="2"/>
      </w:pPr>
      <w:r>
        <w:t>II этап реализации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2089"/>
        <w:gridCol w:w="2268"/>
        <w:gridCol w:w="694"/>
        <w:gridCol w:w="1369"/>
        <w:gridCol w:w="1024"/>
        <w:gridCol w:w="1024"/>
        <w:gridCol w:w="1024"/>
        <w:gridCol w:w="1024"/>
        <w:gridCol w:w="1024"/>
      </w:tblGrid>
      <w:tr w:rsidR="00D95E15">
        <w:tc>
          <w:tcPr>
            <w:tcW w:w="1077" w:type="dxa"/>
            <w:vMerge w:val="restart"/>
          </w:tcPr>
          <w:p w:rsidR="00D95E15" w:rsidRDefault="00D95E15">
            <w:pPr>
              <w:pStyle w:val="ConsPlusNormal"/>
              <w:jc w:val="center"/>
            </w:pPr>
            <w:r>
              <w:t>Статус</w:t>
            </w:r>
          </w:p>
        </w:tc>
        <w:tc>
          <w:tcPr>
            <w:tcW w:w="2089" w:type="dxa"/>
            <w:vMerge w:val="restart"/>
          </w:tcPr>
          <w:p w:rsidR="00D95E15" w:rsidRDefault="00D95E15">
            <w:pPr>
              <w:pStyle w:val="ConsPlusNormal"/>
              <w:jc w:val="center"/>
            </w:pPr>
            <w:r>
              <w:t>Наименование муниципальной программы, подпрограммы, основного мероприятия</w:t>
            </w:r>
          </w:p>
        </w:tc>
        <w:tc>
          <w:tcPr>
            <w:tcW w:w="2268" w:type="dxa"/>
            <w:vMerge w:val="restart"/>
          </w:tcPr>
          <w:p w:rsidR="00D95E15" w:rsidRDefault="00D95E15">
            <w:pPr>
              <w:pStyle w:val="ConsPlusNormal"/>
              <w:jc w:val="center"/>
            </w:pPr>
            <w:r>
              <w:t>Ответственный исполнитель, соисполнители, участники</w:t>
            </w:r>
          </w:p>
        </w:tc>
        <w:tc>
          <w:tcPr>
            <w:tcW w:w="2063" w:type="dxa"/>
            <w:gridSpan w:val="2"/>
          </w:tcPr>
          <w:p w:rsidR="00D95E15" w:rsidRDefault="00D95E15">
            <w:pPr>
              <w:pStyle w:val="ConsPlusNormal"/>
              <w:jc w:val="center"/>
            </w:pPr>
            <w:r>
              <w:t>Код бюджетной классификации</w:t>
            </w:r>
          </w:p>
        </w:tc>
        <w:tc>
          <w:tcPr>
            <w:tcW w:w="5120" w:type="dxa"/>
            <w:gridSpan w:val="5"/>
          </w:tcPr>
          <w:p w:rsidR="00D95E15" w:rsidRDefault="00D95E15">
            <w:pPr>
              <w:pStyle w:val="ConsPlusNormal"/>
              <w:jc w:val="center"/>
            </w:pPr>
            <w:r>
              <w:t>Расходы на II этап реализации программы (тыс. рублей), годы</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vMerge/>
          </w:tcPr>
          <w:p w:rsidR="00D95E15" w:rsidRDefault="00D95E15">
            <w:pPr>
              <w:spacing w:after="1" w:line="0" w:lineRule="atLeast"/>
            </w:pPr>
          </w:p>
        </w:tc>
        <w:tc>
          <w:tcPr>
            <w:tcW w:w="694" w:type="dxa"/>
          </w:tcPr>
          <w:p w:rsidR="00D95E15" w:rsidRDefault="00D95E15">
            <w:pPr>
              <w:pStyle w:val="ConsPlusNormal"/>
              <w:jc w:val="center"/>
            </w:pPr>
            <w:r>
              <w:t>ГРБС</w:t>
            </w:r>
          </w:p>
        </w:tc>
        <w:tc>
          <w:tcPr>
            <w:tcW w:w="1369" w:type="dxa"/>
          </w:tcPr>
          <w:p w:rsidR="00D95E15" w:rsidRDefault="00D95E15">
            <w:pPr>
              <w:pStyle w:val="ConsPlusNormal"/>
              <w:jc w:val="center"/>
            </w:pPr>
            <w:r>
              <w:t>КЦСР</w:t>
            </w:r>
          </w:p>
        </w:tc>
        <w:tc>
          <w:tcPr>
            <w:tcW w:w="1024" w:type="dxa"/>
          </w:tcPr>
          <w:p w:rsidR="00D95E15" w:rsidRDefault="00D95E15">
            <w:pPr>
              <w:pStyle w:val="ConsPlusNormal"/>
              <w:jc w:val="center"/>
            </w:pPr>
            <w:r>
              <w:t>2021 год</w:t>
            </w:r>
          </w:p>
        </w:tc>
        <w:tc>
          <w:tcPr>
            <w:tcW w:w="1024" w:type="dxa"/>
          </w:tcPr>
          <w:p w:rsidR="00D95E15" w:rsidRDefault="00D95E15">
            <w:pPr>
              <w:pStyle w:val="ConsPlusNormal"/>
              <w:jc w:val="center"/>
            </w:pPr>
            <w:r>
              <w:t>2022 год</w:t>
            </w:r>
          </w:p>
        </w:tc>
        <w:tc>
          <w:tcPr>
            <w:tcW w:w="1024" w:type="dxa"/>
          </w:tcPr>
          <w:p w:rsidR="00D95E15" w:rsidRDefault="00D95E15">
            <w:pPr>
              <w:pStyle w:val="ConsPlusNormal"/>
              <w:jc w:val="center"/>
            </w:pPr>
            <w:r>
              <w:t>2023 год</w:t>
            </w:r>
          </w:p>
        </w:tc>
        <w:tc>
          <w:tcPr>
            <w:tcW w:w="1024" w:type="dxa"/>
          </w:tcPr>
          <w:p w:rsidR="00D95E15" w:rsidRDefault="00D95E15">
            <w:pPr>
              <w:pStyle w:val="ConsPlusNormal"/>
              <w:jc w:val="center"/>
            </w:pPr>
            <w:r>
              <w:t>2024 год</w:t>
            </w:r>
          </w:p>
        </w:tc>
        <w:tc>
          <w:tcPr>
            <w:tcW w:w="1024" w:type="dxa"/>
          </w:tcPr>
          <w:p w:rsidR="00D95E15" w:rsidRDefault="00D95E15">
            <w:pPr>
              <w:pStyle w:val="ConsPlusNormal"/>
              <w:jc w:val="center"/>
            </w:pPr>
            <w:r>
              <w:t>2025 год</w:t>
            </w:r>
          </w:p>
        </w:tc>
      </w:tr>
      <w:tr w:rsidR="00D95E15">
        <w:tc>
          <w:tcPr>
            <w:tcW w:w="1077" w:type="dxa"/>
          </w:tcPr>
          <w:p w:rsidR="00D95E15" w:rsidRDefault="00D95E15">
            <w:pPr>
              <w:pStyle w:val="ConsPlusNormal"/>
              <w:jc w:val="center"/>
            </w:pPr>
            <w:r>
              <w:t>1</w:t>
            </w:r>
          </w:p>
        </w:tc>
        <w:tc>
          <w:tcPr>
            <w:tcW w:w="2089" w:type="dxa"/>
          </w:tcPr>
          <w:p w:rsidR="00D95E15" w:rsidRDefault="00D95E15">
            <w:pPr>
              <w:pStyle w:val="ConsPlusNormal"/>
              <w:jc w:val="center"/>
            </w:pPr>
            <w:r>
              <w:t>2</w:t>
            </w:r>
          </w:p>
        </w:tc>
        <w:tc>
          <w:tcPr>
            <w:tcW w:w="2268" w:type="dxa"/>
          </w:tcPr>
          <w:p w:rsidR="00D95E15" w:rsidRDefault="00D95E15">
            <w:pPr>
              <w:pStyle w:val="ConsPlusNormal"/>
              <w:jc w:val="center"/>
            </w:pPr>
            <w:r>
              <w:t>3</w:t>
            </w:r>
          </w:p>
        </w:tc>
        <w:tc>
          <w:tcPr>
            <w:tcW w:w="694" w:type="dxa"/>
          </w:tcPr>
          <w:p w:rsidR="00D95E15" w:rsidRDefault="00D95E15">
            <w:pPr>
              <w:pStyle w:val="ConsPlusNormal"/>
              <w:jc w:val="center"/>
            </w:pPr>
            <w:r>
              <w:t>4</w:t>
            </w:r>
          </w:p>
        </w:tc>
        <w:tc>
          <w:tcPr>
            <w:tcW w:w="1369" w:type="dxa"/>
          </w:tcPr>
          <w:p w:rsidR="00D95E15" w:rsidRDefault="00D95E15">
            <w:pPr>
              <w:pStyle w:val="ConsPlusNormal"/>
              <w:jc w:val="center"/>
            </w:pPr>
            <w:r>
              <w:t>5</w:t>
            </w:r>
          </w:p>
        </w:tc>
        <w:tc>
          <w:tcPr>
            <w:tcW w:w="1024" w:type="dxa"/>
          </w:tcPr>
          <w:p w:rsidR="00D95E15" w:rsidRDefault="00D95E15">
            <w:pPr>
              <w:pStyle w:val="ConsPlusNormal"/>
              <w:jc w:val="center"/>
            </w:pPr>
            <w:r>
              <w:t>6</w:t>
            </w:r>
          </w:p>
        </w:tc>
        <w:tc>
          <w:tcPr>
            <w:tcW w:w="1024" w:type="dxa"/>
          </w:tcPr>
          <w:p w:rsidR="00D95E15" w:rsidRDefault="00D95E15">
            <w:pPr>
              <w:pStyle w:val="ConsPlusNormal"/>
              <w:jc w:val="center"/>
            </w:pPr>
            <w:r>
              <w:t>7</w:t>
            </w:r>
          </w:p>
        </w:tc>
        <w:tc>
          <w:tcPr>
            <w:tcW w:w="1024" w:type="dxa"/>
          </w:tcPr>
          <w:p w:rsidR="00D95E15" w:rsidRDefault="00D95E15">
            <w:pPr>
              <w:pStyle w:val="ConsPlusNormal"/>
              <w:jc w:val="center"/>
            </w:pPr>
            <w:r>
              <w:t>8</w:t>
            </w:r>
          </w:p>
        </w:tc>
        <w:tc>
          <w:tcPr>
            <w:tcW w:w="1024" w:type="dxa"/>
          </w:tcPr>
          <w:p w:rsidR="00D95E15" w:rsidRDefault="00D95E15">
            <w:pPr>
              <w:pStyle w:val="ConsPlusNormal"/>
              <w:jc w:val="center"/>
            </w:pPr>
            <w:r>
              <w:t>9</w:t>
            </w:r>
          </w:p>
        </w:tc>
        <w:tc>
          <w:tcPr>
            <w:tcW w:w="1024" w:type="dxa"/>
          </w:tcPr>
          <w:p w:rsidR="00D95E15" w:rsidRDefault="00D95E15">
            <w:pPr>
              <w:pStyle w:val="ConsPlusNormal"/>
              <w:jc w:val="center"/>
            </w:pPr>
            <w:r>
              <w:t>10</w:t>
            </w:r>
          </w:p>
        </w:tc>
      </w:tr>
      <w:tr w:rsidR="00D95E15">
        <w:tc>
          <w:tcPr>
            <w:tcW w:w="1077" w:type="dxa"/>
            <w:vMerge w:val="restart"/>
          </w:tcPr>
          <w:p w:rsidR="00D95E15" w:rsidRDefault="00D95E15">
            <w:pPr>
              <w:pStyle w:val="ConsPlusNormal"/>
            </w:pPr>
            <w:r>
              <w:t>Муниципальная программа</w:t>
            </w:r>
          </w:p>
        </w:tc>
        <w:tc>
          <w:tcPr>
            <w:tcW w:w="2089" w:type="dxa"/>
            <w:vMerge w:val="restart"/>
          </w:tcPr>
          <w:p w:rsidR="00D95E15" w:rsidRDefault="00D95E15">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441899,8</w:t>
            </w:r>
          </w:p>
        </w:tc>
        <w:tc>
          <w:tcPr>
            <w:tcW w:w="1024" w:type="dxa"/>
            <w:vAlign w:val="center"/>
          </w:tcPr>
          <w:p w:rsidR="00D95E15" w:rsidRDefault="00D95E15">
            <w:pPr>
              <w:pStyle w:val="ConsPlusNormal"/>
              <w:jc w:val="center"/>
            </w:pPr>
            <w:r>
              <w:t>489764,3</w:t>
            </w:r>
          </w:p>
        </w:tc>
        <w:tc>
          <w:tcPr>
            <w:tcW w:w="1024" w:type="dxa"/>
            <w:vAlign w:val="center"/>
          </w:tcPr>
          <w:p w:rsidR="00D95E15" w:rsidRDefault="00D95E15">
            <w:pPr>
              <w:pStyle w:val="ConsPlusNormal"/>
              <w:jc w:val="center"/>
            </w:pPr>
            <w:r>
              <w:t>360640,0</w:t>
            </w:r>
          </w:p>
        </w:tc>
        <w:tc>
          <w:tcPr>
            <w:tcW w:w="1024" w:type="dxa"/>
            <w:vAlign w:val="center"/>
          </w:tcPr>
          <w:p w:rsidR="00D95E15" w:rsidRDefault="00D95E15">
            <w:pPr>
              <w:pStyle w:val="ConsPlusNormal"/>
              <w:jc w:val="center"/>
            </w:pPr>
            <w:r>
              <w:t>331620,0</w:t>
            </w:r>
          </w:p>
        </w:tc>
        <w:tc>
          <w:tcPr>
            <w:tcW w:w="1024" w:type="dxa"/>
            <w:vAlign w:val="center"/>
          </w:tcPr>
          <w:p w:rsidR="00D95E15" w:rsidRDefault="00D95E15">
            <w:pPr>
              <w:pStyle w:val="ConsPlusNormal"/>
              <w:jc w:val="center"/>
            </w:pPr>
            <w:r>
              <w:t>258486,0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199738,3</w:t>
            </w:r>
          </w:p>
        </w:tc>
        <w:tc>
          <w:tcPr>
            <w:tcW w:w="1024" w:type="dxa"/>
            <w:vAlign w:val="center"/>
          </w:tcPr>
          <w:p w:rsidR="00D95E15" w:rsidRDefault="00D95E15">
            <w:pPr>
              <w:pStyle w:val="ConsPlusNormal"/>
              <w:jc w:val="center"/>
            </w:pPr>
            <w:r>
              <w:t>216438,1</w:t>
            </w:r>
          </w:p>
        </w:tc>
        <w:tc>
          <w:tcPr>
            <w:tcW w:w="1024" w:type="dxa"/>
            <w:vAlign w:val="center"/>
          </w:tcPr>
          <w:p w:rsidR="00D95E15" w:rsidRDefault="00D95E15">
            <w:pPr>
              <w:pStyle w:val="ConsPlusNormal"/>
              <w:jc w:val="center"/>
            </w:pPr>
            <w:r>
              <w:t>223340,0</w:t>
            </w:r>
          </w:p>
        </w:tc>
        <w:tc>
          <w:tcPr>
            <w:tcW w:w="1024" w:type="dxa"/>
            <w:vAlign w:val="center"/>
          </w:tcPr>
          <w:p w:rsidR="00D95E15" w:rsidRDefault="00D95E15">
            <w:pPr>
              <w:pStyle w:val="ConsPlusNormal"/>
              <w:jc w:val="center"/>
            </w:pPr>
            <w:r>
              <w:t>204671,0</w:t>
            </w:r>
          </w:p>
        </w:tc>
        <w:tc>
          <w:tcPr>
            <w:tcW w:w="1024" w:type="dxa"/>
            <w:vAlign w:val="center"/>
          </w:tcPr>
          <w:p w:rsidR="00D95E15" w:rsidRDefault="00D95E15">
            <w:pPr>
              <w:pStyle w:val="ConsPlusNormal"/>
              <w:jc w:val="center"/>
            </w:pPr>
            <w:r>
              <w:t>169613,0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МКУ "Управление капитального строительства"</w:t>
            </w:r>
          </w:p>
        </w:tc>
        <w:tc>
          <w:tcPr>
            <w:tcW w:w="694" w:type="dxa"/>
            <w:vAlign w:val="center"/>
          </w:tcPr>
          <w:p w:rsidR="00D95E15" w:rsidRDefault="00D95E15">
            <w:pPr>
              <w:pStyle w:val="ConsPlusNormal"/>
              <w:jc w:val="center"/>
            </w:pPr>
            <w:r>
              <w:t>855</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194120,3</w:t>
            </w:r>
          </w:p>
        </w:tc>
        <w:tc>
          <w:tcPr>
            <w:tcW w:w="1024" w:type="dxa"/>
            <w:vAlign w:val="center"/>
          </w:tcPr>
          <w:p w:rsidR="00D95E15" w:rsidRDefault="00D95E15">
            <w:pPr>
              <w:pStyle w:val="ConsPlusNormal"/>
              <w:jc w:val="center"/>
            </w:pPr>
            <w:r>
              <w:t>217370,2</w:t>
            </w:r>
          </w:p>
        </w:tc>
        <w:tc>
          <w:tcPr>
            <w:tcW w:w="1024" w:type="dxa"/>
            <w:vAlign w:val="center"/>
          </w:tcPr>
          <w:p w:rsidR="00D95E15" w:rsidRDefault="00D95E15">
            <w:pPr>
              <w:pStyle w:val="ConsPlusNormal"/>
              <w:jc w:val="center"/>
            </w:pPr>
            <w:r>
              <w:t>82284,0</w:t>
            </w:r>
          </w:p>
        </w:tc>
        <w:tc>
          <w:tcPr>
            <w:tcW w:w="1024" w:type="dxa"/>
            <w:vAlign w:val="center"/>
          </w:tcPr>
          <w:p w:rsidR="00D95E15" w:rsidRDefault="00D95E15">
            <w:pPr>
              <w:pStyle w:val="ConsPlusNormal"/>
              <w:jc w:val="center"/>
            </w:pPr>
            <w:r>
              <w:t>70293,0</w:t>
            </w:r>
          </w:p>
        </w:tc>
        <w:tc>
          <w:tcPr>
            <w:tcW w:w="1024" w:type="dxa"/>
            <w:vAlign w:val="center"/>
          </w:tcPr>
          <w:p w:rsidR="00D95E15" w:rsidRDefault="00D95E15">
            <w:pPr>
              <w:pStyle w:val="ConsPlusNormal"/>
              <w:jc w:val="center"/>
            </w:pPr>
            <w:r>
              <w:t>46122,0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Архангельская сельская территориальная администрация</w:t>
            </w:r>
          </w:p>
        </w:tc>
        <w:tc>
          <w:tcPr>
            <w:tcW w:w="694" w:type="dxa"/>
            <w:vAlign w:val="center"/>
          </w:tcPr>
          <w:p w:rsidR="00D95E15" w:rsidRDefault="00D95E15">
            <w:pPr>
              <w:pStyle w:val="ConsPlusNormal"/>
              <w:jc w:val="center"/>
            </w:pPr>
            <w:r>
              <w:t>922</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1901,8</w:t>
            </w:r>
          </w:p>
        </w:tc>
        <w:tc>
          <w:tcPr>
            <w:tcW w:w="1024" w:type="dxa"/>
            <w:vAlign w:val="center"/>
          </w:tcPr>
          <w:p w:rsidR="00D95E15" w:rsidRDefault="00D95E15">
            <w:pPr>
              <w:pStyle w:val="ConsPlusNormal"/>
              <w:jc w:val="center"/>
            </w:pPr>
            <w:r>
              <w:t>2316,0</w:t>
            </w:r>
          </w:p>
        </w:tc>
        <w:tc>
          <w:tcPr>
            <w:tcW w:w="1024" w:type="dxa"/>
            <w:vAlign w:val="center"/>
          </w:tcPr>
          <w:p w:rsidR="00D95E15" w:rsidRDefault="00D95E15">
            <w:pPr>
              <w:pStyle w:val="ConsPlusNormal"/>
              <w:jc w:val="center"/>
            </w:pPr>
            <w:r>
              <w:t>2319,0</w:t>
            </w:r>
          </w:p>
        </w:tc>
        <w:tc>
          <w:tcPr>
            <w:tcW w:w="1024" w:type="dxa"/>
            <w:vAlign w:val="center"/>
          </w:tcPr>
          <w:p w:rsidR="00D95E15" w:rsidRDefault="00D95E15">
            <w:pPr>
              <w:pStyle w:val="ConsPlusNormal"/>
              <w:jc w:val="center"/>
            </w:pPr>
            <w:r>
              <w:t>2384,0</w:t>
            </w:r>
          </w:p>
        </w:tc>
        <w:tc>
          <w:tcPr>
            <w:tcW w:w="1024" w:type="dxa"/>
            <w:vAlign w:val="center"/>
          </w:tcPr>
          <w:p w:rsidR="00D95E15" w:rsidRDefault="00D95E15">
            <w:pPr>
              <w:pStyle w:val="ConsPlusNormal"/>
              <w:jc w:val="center"/>
            </w:pPr>
            <w:r>
              <w:t>1910,0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Бобродворская сельская территориальная администрация</w:t>
            </w:r>
          </w:p>
        </w:tc>
        <w:tc>
          <w:tcPr>
            <w:tcW w:w="694" w:type="dxa"/>
            <w:vAlign w:val="center"/>
          </w:tcPr>
          <w:p w:rsidR="00D95E15" w:rsidRDefault="00D95E15">
            <w:pPr>
              <w:pStyle w:val="ConsPlusNormal"/>
              <w:jc w:val="center"/>
            </w:pPr>
            <w:r>
              <w:t>923</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3338,3</w:t>
            </w:r>
          </w:p>
        </w:tc>
        <w:tc>
          <w:tcPr>
            <w:tcW w:w="1024" w:type="dxa"/>
            <w:vAlign w:val="center"/>
          </w:tcPr>
          <w:p w:rsidR="00D95E15" w:rsidRDefault="00D95E15">
            <w:pPr>
              <w:pStyle w:val="ConsPlusNormal"/>
              <w:jc w:val="center"/>
            </w:pPr>
            <w:r>
              <w:t>3739,0</w:t>
            </w:r>
          </w:p>
        </w:tc>
        <w:tc>
          <w:tcPr>
            <w:tcW w:w="1024" w:type="dxa"/>
            <w:vAlign w:val="center"/>
          </w:tcPr>
          <w:p w:rsidR="00D95E15" w:rsidRDefault="00D95E15">
            <w:pPr>
              <w:pStyle w:val="ConsPlusNormal"/>
              <w:jc w:val="center"/>
            </w:pPr>
            <w:r>
              <w:t>3668,0</w:t>
            </w:r>
          </w:p>
        </w:tc>
        <w:tc>
          <w:tcPr>
            <w:tcW w:w="1024" w:type="dxa"/>
            <w:vAlign w:val="center"/>
          </w:tcPr>
          <w:p w:rsidR="00D95E15" w:rsidRDefault="00D95E15">
            <w:pPr>
              <w:pStyle w:val="ConsPlusNormal"/>
              <w:jc w:val="center"/>
            </w:pPr>
            <w:r>
              <w:t>3780,0</w:t>
            </w:r>
          </w:p>
        </w:tc>
        <w:tc>
          <w:tcPr>
            <w:tcW w:w="1024" w:type="dxa"/>
            <w:vAlign w:val="center"/>
          </w:tcPr>
          <w:p w:rsidR="00D95E15" w:rsidRDefault="00D95E15">
            <w:pPr>
              <w:pStyle w:val="ConsPlusNormal"/>
              <w:jc w:val="center"/>
            </w:pPr>
            <w:r>
              <w:t>2588,0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Богословская сельская территориальная </w:t>
            </w:r>
            <w:r>
              <w:lastRenderedPageBreak/>
              <w:t>администрация</w:t>
            </w:r>
          </w:p>
        </w:tc>
        <w:tc>
          <w:tcPr>
            <w:tcW w:w="694" w:type="dxa"/>
            <w:vAlign w:val="center"/>
          </w:tcPr>
          <w:p w:rsidR="00D95E15" w:rsidRDefault="00D95E15">
            <w:pPr>
              <w:pStyle w:val="ConsPlusNormal"/>
              <w:jc w:val="center"/>
            </w:pPr>
            <w:r>
              <w:lastRenderedPageBreak/>
              <w:t>924</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2018,9</w:t>
            </w:r>
          </w:p>
        </w:tc>
        <w:tc>
          <w:tcPr>
            <w:tcW w:w="1024" w:type="dxa"/>
            <w:vAlign w:val="center"/>
          </w:tcPr>
          <w:p w:rsidR="00D95E15" w:rsidRDefault="00D95E15">
            <w:pPr>
              <w:pStyle w:val="ConsPlusNormal"/>
              <w:jc w:val="center"/>
            </w:pPr>
            <w:r>
              <w:t>2168,0</w:t>
            </w:r>
          </w:p>
        </w:tc>
        <w:tc>
          <w:tcPr>
            <w:tcW w:w="1024" w:type="dxa"/>
            <w:vAlign w:val="center"/>
          </w:tcPr>
          <w:p w:rsidR="00D95E15" w:rsidRDefault="00D95E15">
            <w:pPr>
              <w:pStyle w:val="ConsPlusNormal"/>
              <w:jc w:val="center"/>
            </w:pPr>
            <w:r>
              <w:t>2192,0</w:t>
            </w:r>
          </w:p>
        </w:tc>
        <w:tc>
          <w:tcPr>
            <w:tcW w:w="1024" w:type="dxa"/>
            <w:vAlign w:val="center"/>
          </w:tcPr>
          <w:p w:rsidR="00D95E15" w:rsidRDefault="00D95E15">
            <w:pPr>
              <w:pStyle w:val="ConsPlusNormal"/>
              <w:jc w:val="center"/>
            </w:pPr>
            <w:r>
              <w:t>2257,0</w:t>
            </w:r>
          </w:p>
        </w:tc>
        <w:tc>
          <w:tcPr>
            <w:tcW w:w="1024" w:type="dxa"/>
            <w:vAlign w:val="center"/>
          </w:tcPr>
          <w:p w:rsidR="00D95E15" w:rsidRDefault="00D95E15">
            <w:pPr>
              <w:pStyle w:val="ConsPlusNormal"/>
              <w:jc w:val="center"/>
            </w:pPr>
            <w:r>
              <w:t>1857,0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Вислодубравская сельская территориальная администрация</w:t>
            </w:r>
          </w:p>
        </w:tc>
        <w:tc>
          <w:tcPr>
            <w:tcW w:w="694" w:type="dxa"/>
            <w:vAlign w:val="center"/>
          </w:tcPr>
          <w:p w:rsidR="00D95E15" w:rsidRDefault="00D95E15">
            <w:pPr>
              <w:pStyle w:val="ConsPlusNormal"/>
              <w:jc w:val="center"/>
            </w:pPr>
            <w:r>
              <w:t>925</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2485,0</w:t>
            </w:r>
          </w:p>
        </w:tc>
        <w:tc>
          <w:tcPr>
            <w:tcW w:w="1024" w:type="dxa"/>
            <w:vAlign w:val="center"/>
          </w:tcPr>
          <w:p w:rsidR="00D95E15" w:rsidRDefault="00D95E15">
            <w:pPr>
              <w:pStyle w:val="ConsPlusNormal"/>
              <w:jc w:val="center"/>
            </w:pPr>
            <w:r>
              <w:t>3090,0</w:t>
            </w:r>
          </w:p>
        </w:tc>
        <w:tc>
          <w:tcPr>
            <w:tcW w:w="1024" w:type="dxa"/>
            <w:vAlign w:val="center"/>
          </w:tcPr>
          <w:p w:rsidR="00D95E15" w:rsidRDefault="00D95E15">
            <w:pPr>
              <w:pStyle w:val="ConsPlusNormal"/>
              <w:jc w:val="center"/>
            </w:pPr>
            <w:r>
              <w:t>2991,0</w:t>
            </w:r>
          </w:p>
        </w:tc>
        <w:tc>
          <w:tcPr>
            <w:tcW w:w="1024" w:type="dxa"/>
            <w:vAlign w:val="center"/>
          </w:tcPr>
          <w:p w:rsidR="00D95E15" w:rsidRDefault="00D95E15">
            <w:pPr>
              <w:pStyle w:val="ConsPlusNormal"/>
              <w:jc w:val="center"/>
            </w:pPr>
            <w:r>
              <w:t>3089,0</w:t>
            </w:r>
          </w:p>
        </w:tc>
        <w:tc>
          <w:tcPr>
            <w:tcW w:w="1024" w:type="dxa"/>
            <w:vAlign w:val="center"/>
          </w:tcPr>
          <w:p w:rsidR="00D95E15" w:rsidRDefault="00D95E15">
            <w:pPr>
              <w:pStyle w:val="ConsPlusNormal"/>
              <w:jc w:val="center"/>
            </w:pPr>
            <w:r>
              <w:t>2940,0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Ивановская сельская территориальная администрация</w:t>
            </w:r>
          </w:p>
        </w:tc>
        <w:tc>
          <w:tcPr>
            <w:tcW w:w="694" w:type="dxa"/>
            <w:vAlign w:val="center"/>
          </w:tcPr>
          <w:p w:rsidR="00D95E15" w:rsidRDefault="00D95E15">
            <w:pPr>
              <w:pStyle w:val="ConsPlusNormal"/>
              <w:jc w:val="center"/>
            </w:pPr>
            <w:r>
              <w:t>933</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1952,5</w:t>
            </w:r>
          </w:p>
        </w:tc>
        <w:tc>
          <w:tcPr>
            <w:tcW w:w="1024" w:type="dxa"/>
            <w:vAlign w:val="center"/>
          </w:tcPr>
          <w:p w:rsidR="00D95E15" w:rsidRDefault="00D95E15">
            <w:pPr>
              <w:pStyle w:val="ConsPlusNormal"/>
              <w:jc w:val="center"/>
            </w:pPr>
            <w:r>
              <w:t>2369,0</w:t>
            </w:r>
          </w:p>
        </w:tc>
        <w:tc>
          <w:tcPr>
            <w:tcW w:w="1024" w:type="dxa"/>
            <w:vAlign w:val="center"/>
          </w:tcPr>
          <w:p w:rsidR="00D95E15" w:rsidRDefault="00D95E15">
            <w:pPr>
              <w:pStyle w:val="ConsPlusNormal"/>
              <w:jc w:val="center"/>
            </w:pPr>
            <w:r>
              <w:t>2044,0</w:t>
            </w:r>
          </w:p>
        </w:tc>
        <w:tc>
          <w:tcPr>
            <w:tcW w:w="1024" w:type="dxa"/>
            <w:vAlign w:val="center"/>
          </w:tcPr>
          <w:p w:rsidR="00D95E15" w:rsidRDefault="00D95E15">
            <w:pPr>
              <w:pStyle w:val="ConsPlusNormal"/>
              <w:jc w:val="center"/>
            </w:pPr>
            <w:r>
              <w:t>2105,0</w:t>
            </w:r>
          </w:p>
        </w:tc>
        <w:tc>
          <w:tcPr>
            <w:tcW w:w="1024" w:type="dxa"/>
            <w:vAlign w:val="center"/>
          </w:tcPr>
          <w:p w:rsidR="00D95E15" w:rsidRDefault="00D95E15">
            <w:pPr>
              <w:pStyle w:val="ConsPlusNormal"/>
              <w:jc w:val="center"/>
            </w:pPr>
            <w:r>
              <w:t>1517,0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Истобнянская сельская территориальная администрация</w:t>
            </w:r>
          </w:p>
        </w:tc>
        <w:tc>
          <w:tcPr>
            <w:tcW w:w="694" w:type="dxa"/>
            <w:vAlign w:val="center"/>
          </w:tcPr>
          <w:p w:rsidR="00D95E15" w:rsidRDefault="00D95E15">
            <w:pPr>
              <w:pStyle w:val="ConsPlusNormal"/>
              <w:jc w:val="center"/>
            </w:pPr>
            <w:r>
              <w:t>926</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2233,5</w:t>
            </w:r>
          </w:p>
        </w:tc>
        <w:tc>
          <w:tcPr>
            <w:tcW w:w="1024" w:type="dxa"/>
            <w:vAlign w:val="center"/>
          </w:tcPr>
          <w:p w:rsidR="00D95E15" w:rsidRDefault="00D95E15">
            <w:pPr>
              <w:pStyle w:val="ConsPlusNormal"/>
              <w:jc w:val="center"/>
            </w:pPr>
            <w:r>
              <w:t>2744,0</w:t>
            </w:r>
          </w:p>
        </w:tc>
        <w:tc>
          <w:tcPr>
            <w:tcW w:w="1024" w:type="dxa"/>
            <w:vAlign w:val="center"/>
          </w:tcPr>
          <w:p w:rsidR="00D95E15" w:rsidRDefault="00D95E15">
            <w:pPr>
              <w:pStyle w:val="ConsPlusNormal"/>
              <w:jc w:val="center"/>
            </w:pPr>
            <w:r>
              <w:t>2647,0</w:t>
            </w:r>
          </w:p>
        </w:tc>
        <w:tc>
          <w:tcPr>
            <w:tcW w:w="1024" w:type="dxa"/>
            <w:vAlign w:val="center"/>
          </w:tcPr>
          <w:p w:rsidR="00D95E15" w:rsidRDefault="00D95E15">
            <w:pPr>
              <w:pStyle w:val="ConsPlusNormal"/>
              <w:jc w:val="center"/>
            </w:pPr>
            <w:r>
              <w:t>2723,0</w:t>
            </w:r>
          </w:p>
        </w:tc>
        <w:tc>
          <w:tcPr>
            <w:tcW w:w="1024" w:type="dxa"/>
            <w:vAlign w:val="center"/>
          </w:tcPr>
          <w:p w:rsidR="00D95E15" w:rsidRDefault="00D95E15">
            <w:pPr>
              <w:pStyle w:val="ConsPlusNormal"/>
              <w:jc w:val="center"/>
            </w:pPr>
            <w:r>
              <w:t>2008,0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Коньшинская сельская территориальная администрация</w:t>
            </w:r>
          </w:p>
        </w:tc>
        <w:tc>
          <w:tcPr>
            <w:tcW w:w="694" w:type="dxa"/>
            <w:vAlign w:val="center"/>
          </w:tcPr>
          <w:p w:rsidR="00D95E15" w:rsidRDefault="00D95E15">
            <w:pPr>
              <w:pStyle w:val="ConsPlusNormal"/>
              <w:jc w:val="center"/>
            </w:pPr>
            <w:r>
              <w:t>927</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1773,9</w:t>
            </w:r>
          </w:p>
        </w:tc>
        <w:tc>
          <w:tcPr>
            <w:tcW w:w="1024" w:type="dxa"/>
            <w:vAlign w:val="center"/>
          </w:tcPr>
          <w:p w:rsidR="00D95E15" w:rsidRDefault="00D95E15">
            <w:pPr>
              <w:pStyle w:val="ConsPlusNormal"/>
              <w:jc w:val="center"/>
            </w:pPr>
            <w:r>
              <w:t>2378,0</w:t>
            </w:r>
          </w:p>
        </w:tc>
        <w:tc>
          <w:tcPr>
            <w:tcW w:w="1024" w:type="dxa"/>
            <w:vAlign w:val="center"/>
          </w:tcPr>
          <w:p w:rsidR="00D95E15" w:rsidRDefault="00D95E15">
            <w:pPr>
              <w:pStyle w:val="ConsPlusNormal"/>
              <w:jc w:val="center"/>
            </w:pPr>
            <w:r>
              <w:t>2295,0</w:t>
            </w:r>
          </w:p>
        </w:tc>
        <w:tc>
          <w:tcPr>
            <w:tcW w:w="1024" w:type="dxa"/>
            <w:vAlign w:val="center"/>
          </w:tcPr>
          <w:p w:rsidR="00D95E15" w:rsidRDefault="00D95E15">
            <w:pPr>
              <w:pStyle w:val="ConsPlusNormal"/>
              <w:jc w:val="center"/>
            </w:pPr>
            <w:r>
              <w:t>2362,0</w:t>
            </w:r>
          </w:p>
        </w:tc>
        <w:tc>
          <w:tcPr>
            <w:tcW w:w="1024" w:type="dxa"/>
            <w:vAlign w:val="center"/>
          </w:tcPr>
          <w:p w:rsidR="00D95E15" w:rsidRDefault="00D95E15">
            <w:pPr>
              <w:pStyle w:val="ConsPlusNormal"/>
              <w:jc w:val="center"/>
            </w:pPr>
            <w:r>
              <w:t>1753,0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Мелавская сельская территориальная администрация</w:t>
            </w:r>
          </w:p>
        </w:tc>
        <w:tc>
          <w:tcPr>
            <w:tcW w:w="694" w:type="dxa"/>
            <w:vAlign w:val="center"/>
          </w:tcPr>
          <w:p w:rsidR="00D95E15" w:rsidRDefault="00D95E15">
            <w:pPr>
              <w:pStyle w:val="ConsPlusNormal"/>
              <w:jc w:val="center"/>
            </w:pPr>
            <w:r>
              <w:t>936</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1455,4</w:t>
            </w:r>
          </w:p>
        </w:tc>
        <w:tc>
          <w:tcPr>
            <w:tcW w:w="1024" w:type="dxa"/>
            <w:vAlign w:val="center"/>
          </w:tcPr>
          <w:p w:rsidR="00D95E15" w:rsidRDefault="00D95E15">
            <w:pPr>
              <w:pStyle w:val="ConsPlusNormal"/>
              <w:jc w:val="center"/>
            </w:pPr>
            <w:r>
              <w:t>1946,0</w:t>
            </w:r>
          </w:p>
        </w:tc>
        <w:tc>
          <w:tcPr>
            <w:tcW w:w="1024" w:type="dxa"/>
            <w:vAlign w:val="center"/>
          </w:tcPr>
          <w:p w:rsidR="00D95E15" w:rsidRDefault="00D95E15">
            <w:pPr>
              <w:pStyle w:val="ConsPlusNormal"/>
              <w:jc w:val="center"/>
            </w:pPr>
            <w:r>
              <w:t>1999,0</w:t>
            </w:r>
          </w:p>
        </w:tc>
        <w:tc>
          <w:tcPr>
            <w:tcW w:w="1024" w:type="dxa"/>
            <w:vAlign w:val="center"/>
          </w:tcPr>
          <w:p w:rsidR="00D95E15" w:rsidRDefault="00D95E15">
            <w:pPr>
              <w:pStyle w:val="ConsPlusNormal"/>
              <w:jc w:val="center"/>
            </w:pPr>
            <w:r>
              <w:t>2144,0</w:t>
            </w:r>
          </w:p>
        </w:tc>
        <w:tc>
          <w:tcPr>
            <w:tcW w:w="1024" w:type="dxa"/>
            <w:vAlign w:val="center"/>
          </w:tcPr>
          <w:p w:rsidR="00D95E15" w:rsidRDefault="00D95E15">
            <w:pPr>
              <w:pStyle w:val="ConsPlusNormal"/>
              <w:jc w:val="center"/>
            </w:pPr>
            <w:r>
              <w:t>1582,0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Никаноровская сельская территориальная администрация</w:t>
            </w:r>
          </w:p>
        </w:tc>
        <w:tc>
          <w:tcPr>
            <w:tcW w:w="694" w:type="dxa"/>
            <w:vAlign w:val="center"/>
          </w:tcPr>
          <w:p w:rsidR="00D95E15" w:rsidRDefault="00D95E15">
            <w:pPr>
              <w:pStyle w:val="ConsPlusNormal"/>
              <w:jc w:val="center"/>
            </w:pPr>
            <w:r>
              <w:t>928</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1818,0</w:t>
            </w:r>
          </w:p>
        </w:tc>
        <w:tc>
          <w:tcPr>
            <w:tcW w:w="1024" w:type="dxa"/>
            <w:vAlign w:val="center"/>
          </w:tcPr>
          <w:p w:rsidR="00D95E15" w:rsidRDefault="00D95E15">
            <w:pPr>
              <w:pStyle w:val="ConsPlusNormal"/>
              <w:jc w:val="center"/>
            </w:pPr>
            <w:r>
              <w:t>2694,0</w:t>
            </w:r>
          </w:p>
        </w:tc>
        <w:tc>
          <w:tcPr>
            <w:tcW w:w="1024" w:type="dxa"/>
            <w:vAlign w:val="center"/>
          </w:tcPr>
          <w:p w:rsidR="00D95E15" w:rsidRDefault="00D95E15">
            <w:pPr>
              <w:pStyle w:val="ConsPlusNormal"/>
              <w:jc w:val="center"/>
            </w:pPr>
            <w:r>
              <w:t>2596,0</w:t>
            </w:r>
          </w:p>
        </w:tc>
        <w:tc>
          <w:tcPr>
            <w:tcW w:w="1024" w:type="dxa"/>
            <w:vAlign w:val="center"/>
          </w:tcPr>
          <w:p w:rsidR="00D95E15" w:rsidRDefault="00D95E15">
            <w:pPr>
              <w:pStyle w:val="ConsPlusNormal"/>
              <w:jc w:val="center"/>
            </w:pPr>
            <w:r>
              <w:t>2693,0</w:t>
            </w:r>
          </w:p>
        </w:tc>
        <w:tc>
          <w:tcPr>
            <w:tcW w:w="1024" w:type="dxa"/>
            <w:vAlign w:val="center"/>
          </w:tcPr>
          <w:p w:rsidR="00D95E15" w:rsidRDefault="00D95E15">
            <w:pPr>
              <w:pStyle w:val="ConsPlusNormal"/>
              <w:jc w:val="center"/>
            </w:pPr>
            <w:r>
              <w:t>1852,0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Осколецкая сельская территориальная администрация</w:t>
            </w:r>
          </w:p>
        </w:tc>
        <w:tc>
          <w:tcPr>
            <w:tcW w:w="694" w:type="dxa"/>
            <w:vAlign w:val="center"/>
          </w:tcPr>
          <w:p w:rsidR="00D95E15" w:rsidRDefault="00D95E15">
            <w:pPr>
              <w:pStyle w:val="ConsPlusNormal"/>
              <w:jc w:val="center"/>
            </w:pPr>
            <w:r>
              <w:t>931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2482,0</w:t>
            </w:r>
          </w:p>
        </w:tc>
        <w:tc>
          <w:tcPr>
            <w:tcW w:w="1024" w:type="dxa"/>
            <w:vAlign w:val="center"/>
          </w:tcPr>
          <w:p w:rsidR="00D95E15" w:rsidRDefault="00D95E15">
            <w:pPr>
              <w:pStyle w:val="ConsPlusNormal"/>
              <w:jc w:val="center"/>
            </w:pPr>
            <w:r>
              <w:t>2661,0</w:t>
            </w:r>
          </w:p>
        </w:tc>
        <w:tc>
          <w:tcPr>
            <w:tcW w:w="1024" w:type="dxa"/>
            <w:vAlign w:val="center"/>
          </w:tcPr>
          <w:p w:rsidR="00D95E15" w:rsidRDefault="00D95E15">
            <w:pPr>
              <w:pStyle w:val="ConsPlusNormal"/>
              <w:jc w:val="center"/>
            </w:pPr>
            <w:r>
              <w:t>2736,0</w:t>
            </w:r>
          </w:p>
        </w:tc>
        <w:tc>
          <w:tcPr>
            <w:tcW w:w="1024" w:type="dxa"/>
            <w:vAlign w:val="center"/>
          </w:tcPr>
          <w:p w:rsidR="00D95E15" w:rsidRDefault="00D95E15">
            <w:pPr>
              <w:pStyle w:val="ConsPlusNormal"/>
              <w:jc w:val="center"/>
            </w:pPr>
            <w:r>
              <w:t>2817,0</w:t>
            </w:r>
          </w:p>
        </w:tc>
        <w:tc>
          <w:tcPr>
            <w:tcW w:w="1024" w:type="dxa"/>
            <w:vAlign w:val="center"/>
          </w:tcPr>
          <w:p w:rsidR="00D95E15" w:rsidRDefault="00D95E15">
            <w:pPr>
              <w:pStyle w:val="ConsPlusNormal"/>
              <w:jc w:val="center"/>
            </w:pPr>
            <w:r>
              <w:t>2308,0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Сапрыкинская сельская </w:t>
            </w:r>
            <w:r>
              <w:lastRenderedPageBreak/>
              <w:t>территориальная администрация</w:t>
            </w:r>
          </w:p>
        </w:tc>
        <w:tc>
          <w:tcPr>
            <w:tcW w:w="694" w:type="dxa"/>
            <w:vAlign w:val="center"/>
          </w:tcPr>
          <w:p w:rsidR="00D95E15" w:rsidRDefault="00D95E15">
            <w:pPr>
              <w:pStyle w:val="ConsPlusNormal"/>
              <w:jc w:val="center"/>
            </w:pPr>
            <w:r>
              <w:lastRenderedPageBreak/>
              <w:t>934</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1918,0</w:t>
            </w:r>
          </w:p>
        </w:tc>
        <w:tc>
          <w:tcPr>
            <w:tcW w:w="1024" w:type="dxa"/>
            <w:vAlign w:val="center"/>
          </w:tcPr>
          <w:p w:rsidR="00D95E15" w:rsidRDefault="00D95E15">
            <w:pPr>
              <w:pStyle w:val="ConsPlusNormal"/>
              <w:jc w:val="center"/>
            </w:pPr>
            <w:r>
              <w:t>2407,0</w:t>
            </w:r>
          </w:p>
        </w:tc>
        <w:tc>
          <w:tcPr>
            <w:tcW w:w="1024" w:type="dxa"/>
            <w:vAlign w:val="center"/>
          </w:tcPr>
          <w:p w:rsidR="00D95E15" w:rsidRDefault="00D95E15">
            <w:pPr>
              <w:pStyle w:val="ConsPlusNormal"/>
              <w:jc w:val="center"/>
            </w:pPr>
            <w:r>
              <w:t>2261,0</w:t>
            </w:r>
          </w:p>
        </w:tc>
        <w:tc>
          <w:tcPr>
            <w:tcW w:w="1024" w:type="dxa"/>
            <w:vAlign w:val="center"/>
          </w:tcPr>
          <w:p w:rsidR="00D95E15" w:rsidRDefault="00D95E15">
            <w:pPr>
              <w:pStyle w:val="ConsPlusNormal"/>
              <w:jc w:val="center"/>
            </w:pPr>
            <w:r>
              <w:t>2326,0</w:t>
            </w:r>
          </w:p>
        </w:tc>
        <w:tc>
          <w:tcPr>
            <w:tcW w:w="1024" w:type="dxa"/>
            <w:vAlign w:val="center"/>
          </w:tcPr>
          <w:p w:rsidR="00D95E15" w:rsidRDefault="00D95E15">
            <w:pPr>
              <w:pStyle w:val="ConsPlusNormal"/>
              <w:jc w:val="center"/>
            </w:pPr>
            <w:r>
              <w:t>1814,0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Сергиевская сельская территориальная администрация</w:t>
            </w:r>
          </w:p>
        </w:tc>
        <w:tc>
          <w:tcPr>
            <w:tcW w:w="694" w:type="dxa"/>
            <w:vAlign w:val="center"/>
          </w:tcPr>
          <w:p w:rsidR="00D95E15" w:rsidRDefault="00D95E15">
            <w:pPr>
              <w:pStyle w:val="ConsPlusNormal"/>
              <w:jc w:val="center"/>
            </w:pPr>
            <w:r>
              <w:t>939</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2084,2</w:t>
            </w:r>
          </w:p>
        </w:tc>
        <w:tc>
          <w:tcPr>
            <w:tcW w:w="1024" w:type="dxa"/>
            <w:vAlign w:val="center"/>
          </w:tcPr>
          <w:p w:rsidR="00D95E15" w:rsidRDefault="00D95E15">
            <w:pPr>
              <w:pStyle w:val="ConsPlusNormal"/>
              <w:jc w:val="center"/>
            </w:pPr>
            <w:r>
              <w:t>2583,0</w:t>
            </w:r>
          </w:p>
        </w:tc>
        <w:tc>
          <w:tcPr>
            <w:tcW w:w="1024" w:type="dxa"/>
            <w:vAlign w:val="center"/>
          </w:tcPr>
          <w:p w:rsidR="00D95E15" w:rsidRDefault="00D95E15">
            <w:pPr>
              <w:pStyle w:val="ConsPlusNormal"/>
              <w:jc w:val="center"/>
            </w:pPr>
            <w:r>
              <w:t>2548,0</w:t>
            </w:r>
          </w:p>
        </w:tc>
        <w:tc>
          <w:tcPr>
            <w:tcW w:w="1024" w:type="dxa"/>
            <w:vAlign w:val="center"/>
          </w:tcPr>
          <w:p w:rsidR="00D95E15" w:rsidRDefault="00D95E15">
            <w:pPr>
              <w:pStyle w:val="ConsPlusNormal"/>
              <w:jc w:val="center"/>
            </w:pPr>
            <w:r>
              <w:t>2624,0</w:t>
            </w:r>
          </w:p>
        </w:tc>
        <w:tc>
          <w:tcPr>
            <w:tcW w:w="1024" w:type="dxa"/>
            <w:vAlign w:val="center"/>
          </w:tcPr>
          <w:p w:rsidR="00D95E15" w:rsidRDefault="00D95E15">
            <w:pPr>
              <w:pStyle w:val="ConsPlusNormal"/>
              <w:jc w:val="center"/>
            </w:pPr>
            <w:r>
              <w:t>1774,0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Скороднянская сельская территориальная администрация</w:t>
            </w:r>
          </w:p>
        </w:tc>
        <w:tc>
          <w:tcPr>
            <w:tcW w:w="694" w:type="dxa"/>
            <w:vAlign w:val="center"/>
          </w:tcPr>
          <w:p w:rsidR="00D95E15" w:rsidRDefault="00D95E15">
            <w:pPr>
              <w:pStyle w:val="ConsPlusNormal"/>
              <w:jc w:val="center"/>
            </w:pPr>
            <w:r>
              <w:t>929</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3739,2</w:t>
            </w:r>
          </w:p>
        </w:tc>
        <w:tc>
          <w:tcPr>
            <w:tcW w:w="1024" w:type="dxa"/>
            <w:vAlign w:val="center"/>
          </w:tcPr>
          <w:p w:rsidR="00D95E15" w:rsidRDefault="00D95E15">
            <w:pPr>
              <w:pStyle w:val="ConsPlusNormal"/>
              <w:jc w:val="center"/>
            </w:pPr>
            <w:r>
              <w:t>4629,0</w:t>
            </w:r>
          </w:p>
        </w:tc>
        <w:tc>
          <w:tcPr>
            <w:tcW w:w="1024" w:type="dxa"/>
            <w:vAlign w:val="center"/>
          </w:tcPr>
          <w:p w:rsidR="00D95E15" w:rsidRDefault="00D95E15">
            <w:pPr>
              <w:pStyle w:val="ConsPlusNormal"/>
              <w:jc w:val="center"/>
            </w:pPr>
            <w:r>
              <w:t>4721,0</w:t>
            </w:r>
          </w:p>
        </w:tc>
        <w:tc>
          <w:tcPr>
            <w:tcW w:w="1024" w:type="dxa"/>
            <w:vAlign w:val="center"/>
          </w:tcPr>
          <w:p w:rsidR="00D95E15" w:rsidRDefault="00D95E15">
            <w:pPr>
              <w:pStyle w:val="ConsPlusNormal"/>
              <w:jc w:val="center"/>
            </w:pPr>
            <w:r>
              <w:t>4876,0</w:t>
            </w:r>
          </w:p>
        </w:tc>
        <w:tc>
          <w:tcPr>
            <w:tcW w:w="1024" w:type="dxa"/>
            <w:vAlign w:val="center"/>
          </w:tcPr>
          <w:p w:rsidR="00D95E15" w:rsidRDefault="00D95E15">
            <w:pPr>
              <w:pStyle w:val="ConsPlusNormal"/>
              <w:jc w:val="center"/>
            </w:pPr>
            <w:r>
              <w:t>3780,0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Теплоколодезянская сельская территориальная администрация</w:t>
            </w:r>
          </w:p>
        </w:tc>
        <w:tc>
          <w:tcPr>
            <w:tcW w:w="694" w:type="dxa"/>
            <w:vAlign w:val="center"/>
          </w:tcPr>
          <w:p w:rsidR="00D95E15" w:rsidRDefault="00D95E15">
            <w:pPr>
              <w:pStyle w:val="ConsPlusNormal"/>
              <w:jc w:val="center"/>
            </w:pPr>
            <w:r>
              <w:t>935</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2450,3</w:t>
            </w:r>
          </w:p>
        </w:tc>
        <w:tc>
          <w:tcPr>
            <w:tcW w:w="1024" w:type="dxa"/>
            <w:vAlign w:val="center"/>
          </w:tcPr>
          <w:p w:rsidR="00D95E15" w:rsidRDefault="00D95E15">
            <w:pPr>
              <w:pStyle w:val="ConsPlusNormal"/>
              <w:jc w:val="center"/>
            </w:pPr>
            <w:r>
              <w:t>2917,0</w:t>
            </w:r>
          </w:p>
        </w:tc>
        <w:tc>
          <w:tcPr>
            <w:tcW w:w="1024" w:type="dxa"/>
            <w:vAlign w:val="center"/>
          </w:tcPr>
          <w:p w:rsidR="00D95E15" w:rsidRDefault="00D95E15">
            <w:pPr>
              <w:pStyle w:val="ConsPlusNormal"/>
              <w:jc w:val="center"/>
            </w:pPr>
            <w:r>
              <w:t>3026,0</w:t>
            </w:r>
          </w:p>
        </w:tc>
        <w:tc>
          <w:tcPr>
            <w:tcW w:w="1024" w:type="dxa"/>
            <w:vAlign w:val="center"/>
          </w:tcPr>
          <w:p w:rsidR="00D95E15" w:rsidRDefault="00D95E15">
            <w:pPr>
              <w:pStyle w:val="ConsPlusNormal"/>
              <w:jc w:val="center"/>
            </w:pPr>
            <w:r>
              <w:t>3116,0</w:t>
            </w:r>
          </w:p>
        </w:tc>
        <w:tc>
          <w:tcPr>
            <w:tcW w:w="1024" w:type="dxa"/>
            <w:vAlign w:val="center"/>
          </w:tcPr>
          <w:p w:rsidR="00D95E15" w:rsidRDefault="00D95E15">
            <w:pPr>
              <w:pStyle w:val="ConsPlusNormal"/>
              <w:jc w:val="center"/>
            </w:pPr>
            <w:r>
              <w:t>2174,0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Толстянская сельская территориальная администрация</w:t>
            </w:r>
          </w:p>
        </w:tc>
        <w:tc>
          <w:tcPr>
            <w:tcW w:w="694" w:type="dxa"/>
            <w:vAlign w:val="center"/>
          </w:tcPr>
          <w:p w:rsidR="00D95E15" w:rsidRDefault="00D95E15">
            <w:pPr>
              <w:pStyle w:val="ConsPlusNormal"/>
              <w:jc w:val="center"/>
            </w:pPr>
            <w:r>
              <w:t>937</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1951,2</w:t>
            </w:r>
          </w:p>
        </w:tc>
        <w:tc>
          <w:tcPr>
            <w:tcW w:w="1024" w:type="dxa"/>
            <w:vAlign w:val="center"/>
          </w:tcPr>
          <w:p w:rsidR="00D95E15" w:rsidRDefault="00D95E15">
            <w:pPr>
              <w:pStyle w:val="ConsPlusNormal"/>
              <w:jc w:val="center"/>
            </w:pPr>
            <w:r>
              <w:t>2566,0</w:t>
            </w:r>
          </w:p>
        </w:tc>
        <w:tc>
          <w:tcPr>
            <w:tcW w:w="1024" w:type="dxa"/>
            <w:vAlign w:val="center"/>
          </w:tcPr>
          <w:p w:rsidR="00D95E15" w:rsidRDefault="00D95E15">
            <w:pPr>
              <w:pStyle w:val="ConsPlusNormal"/>
              <w:jc w:val="center"/>
            </w:pPr>
            <w:r>
              <w:t>2374,0</w:t>
            </w:r>
          </w:p>
        </w:tc>
        <w:tc>
          <w:tcPr>
            <w:tcW w:w="1024" w:type="dxa"/>
            <w:vAlign w:val="center"/>
          </w:tcPr>
          <w:p w:rsidR="00D95E15" w:rsidRDefault="00D95E15">
            <w:pPr>
              <w:pStyle w:val="ConsPlusNormal"/>
              <w:jc w:val="center"/>
            </w:pPr>
            <w:r>
              <w:t>2442,0</w:t>
            </w:r>
          </w:p>
        </w:tc>
        <w:tc>
          <w:tcPr>
            <w:tcW w:w="1024" w:type="dxa"/>
            <w:vAlign w:val="center"/>
          </w:tcPr>
          <w:p w:rsidR="00D95E15" w:rsidRDefault="00D95E15">
            <w:pPr>
              <w:pStyle w:val="ConsPlusNormal"/>
              <w:jc w:val="center"/>
            </w:pPr>
            <w:r>
              <w:t>1869,0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Троицкая сельская территориальная администрация</w:t>
            </w:r>
          </w:p>
        </w:tc>
        <w:tc>
          <w:tcPr>
            <w:tcW w:w="694" w:type="dxa"/>
            <w:vAlign w:val="center"/>
          </w:tcPr>
          <w:p w:rsidR="00D95E15" w:rsidRDefault="00D95E15">
            <w:pPr>
              <w:pStyle w:val="ConsPlusNormal"/>
              <w:jc w:val="center"/>
            </w:pPr>
            <w:r>
              <w:t>932</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9209,9</w:t>
            </w:r>
          </w:p>
        </w:tc>
        <w:tc>
          <w:tcPr>
            <w:tcW w:w="1024" w:type="dxa"/>
            <w:vAlign w:val="center"/>
          </w:tcPr>
          <w:p w:rsidR="00D95E15" w:rsidRDefault="00D95E15">
            <w:pPr>
              <w:pStyle w:val="ConsPlusNormal"/>
              <w:jc w:val="center"/>
            </w:pPr>
            <w:r>
              <w:t>8326,0</w:t>
            </w:r>
          </w:p>
        </w:tc>
        <w:tc>
          <w:tcPr>
            <w:tcW w:w="1024" w:type="dxa"/>
            <w:vAlign w:val="center"/>
          </w:tcPr>
          <w:p w:rsidR="00D95E15" w:rsidRDefault="00D95E15">
            <w:pPr>
              <w:pStyle w:val="ConsPlusNormal"/>
              <w:jc w:val="center"/>
            </w:pPr>
            <w:r>
              <w:t>8440,0</w:t>
            </w:r>
          </w:p>
        </w:tc>
        <w:tc>
          <w:tcPr>
            <w:tcW w:w="1024" w:type="dxa"/>
            <w:vAlign w:val="center"/>
          </w:tcPr>
          <w:p w:rsidR="00D95E15" w:rsidRDefault="00D95E15">
            <w:pPr>
              <w:pStyle w:val="ConsPlusNormal"/>
              <w:jc w:val="center"/>
            </w:pPr>
            <w:r>
              <w:t>8563,0</w:t>
            </w:r>
          </w:p>
        </w:tc>
        <w:tc>
          <w:tcPr>
            <w:tcW w:w="1024" w:type="dxa"/>
            <w:vAlign w:val="center"/>
          </w:tcPr>
          <w:p w:rsidR="00D95E15" w:rsidRDefault="00D95E15">
            <w:pPr>
              <w:pStyle w:val="ConsPlusNormal"/>
              <w:jc w:val="center"/>
            </w:pPr>
            <w:r>
              <w:t>6311,0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Уколовская сельская территориальная администрация</w:t>
            </w:r>
          </w:p>
        </w:tc>
        <w:tc>
          <w:tcPr>
            <w:tcW w:w="694" w:type="dxa"/>
            <w:vAlign w:val="center"/>
          </w:tcPr>
          <w:p w:rsidR="00D95E15" w:rsidRDefault="00D95E15">
            <w:pPr>
              <w:pStyle w:val="ConsPlusNormal"/>
              <w:jc w:val="center"/>
            </w:pPr>
            <w:r>
              <w:t>938</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1576,1</w:t>
            </w:r>
          </w:p>
        </w:tc>
        <w:tc>
          <w:tcPr>
            <w:tcW w:w="1024" w:type="dxa"/>
            <w:vAlign w:val="center"/>
          </w:tcPr>
          <w:p w:rsidR="00D95E15" w:rsidRDefault="00D95E15">
            <w:pPr>
              <w:pStyle w:val="ConsPlusNormal"/>
              <w:jc w:val="center"/>
            </w:pPr>
            <w:r>
              <w:t>1955,0</w:t>
            </w:r>
          </w:p>
        </w:tc>
        <w:tc>
          <w:tcPr>
            <w:tcW w:w="1024" w:type="dxa"/>
            <w:vAlign w:val="center"/>
          </w:tcPr>
          <w:p w:rsidR="00D95E15" w:rsidRDefault="00D95E15">
            <w:pPr>
              <w:pStyle w:val="ConsPlusNormal"/>
              <w:jc w:val="center"/>
            </w:pPr>
            <w:r>
              <w:t>1896,0</w:t>
            </w:r>
          </w:p>
        </w:tc>
        <w:tc>
          <w:tcPr>
            <w:tcW w:w="1024" w:type="dxa"/>
            <w:vAlign w:val="center"/>
          </w:tcPr>
          <w:p w:rsidR="00D95E15" w:rsidRDefault="00D95E15">
            <w:pPr>
              <w:pStyle w:val="ConsPlusNormal"/>
              <w:jc w:val="center"/>
            </w:pPr>
            <w:r>
              <w:t>1963,0</w:t>
            </w:r>
          </w:p>
        </w:tc>
        <w:tc>
          <w:tcPr>
            <w:tcW w:w="1024" w:type="dxa"/>
            <w:vAlign w:val="center"/>
          </w:tcPr>
          <w:p w:rsidR="00D95E15" w:rsidRDefault="00D95E15">
            <w:pPr>
              <w:pStyle w:val="ConsPlusNormal"/>
              <w:jc w:val="center"/>
            </w:pPr>
            <w:r>
              <w:t>1639,0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Чуевская сельская территориальная администрация</w:t>
            </w:r>
          </w:p>
        </w:tc>
        <w:tc>
          <w:tcPr>
            <w:tcW w:w="694" w:type="dxa"/>
            <w:vAlign w:val="center"/>
          </w:tcPr>
          <w:p w:rsidR="00D95E15" w:rsidRDefault="00D95E15">
            <w:pPr>
              <w:pStyle w:val="ConsPlusNormal"/>
              <w:jc w:val="center"/>
            </w:pPr>
            <w:r>
              <w:t>930</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1947,0</w:t>
            </w:r>
          </w:p>
        </w:tc>
        <w:tc>
          <w:tcPr>
            <w:tcW w:w="1024" w:type="dxa"/>
            <w:vAlign w:val="center"/>
          </w:tcPr>
          <w:p w:rsidR="00D95E15" w:rsidRDefault="00D95E15">
            <w:pPr>
              <w:pStyle w:val="ConsPlusNormal"/>
              <w:jc w:val="center"/>
            </w:pPr>
            <w:r>
              <w:t>2140,0</w:t>
            </w:r>
          </w:p>
        </w:tc>
        <w:tc>
          <w:tcPr>
            <w:tcW w:w="1024" w:type="dxa"/>
            <w:vAlign w:val="center"/>
          </w:tcPr>
          <w:p w:rsidR="00D95E15" w:rsidRDefault="00D95E15">
            <w:pPr>
              <w:pStyle w:val="ConsPlusNormal"/>
              <w:jc w:val="center"/>
            </w:pPr>
            <w:r>
              <w:t>2196,0</w:t>
            </w:r>
          </w:p>
        </w:tc>
        <w:tc>
          <w:tcPr>
            <w:tcW w:w="1024" w:type="dxa"/>
            <w:vAlign w:val="center"/>
          </w:tcPr>
          <w:p w:rsidR="00D95E15" w:rsidRDefault="00D95E15">
            <w:pPr>
              <w:pStyle w:val="ConsPlusNormal"/>
              <w:jc w:val="center"/>
            </w:pPr>
            <w:r>
              <w:t>2255,0</w:t>
            </w:r>
          </w:p>
        </w:tc>
        <w:tc>
          <w:tcPr>
            <w:tcW w:w="1024" w:type="dxa"/>
            <w:vAlign w:val="center"/>
          </w:tcPr>
          <w:p w:rsidR="00D95E15" w:rsidRDefault="00D95E15">
            <w:pPr>
              <w:pStyle w:val="ConsPlusNormal"/>
              <w:jc w:val="center"/>
            </w:pPr>
            <w:r>
              <w:t>1577,0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Юрьевская сельская территориальная </w:t>
            </w:r>
            <w:r>
              <w:lastRenderedPageBreak/>
              <w:t>администрация</w:t>
            </w:r>
          </w:p>
        </w:tc>
        <w:tc>
          <w:tcPr>
            <w:tcW w:w="694" w:type="dxa"/>
            <w:vAlign w:val="center"/>
          </w:tcPr>
          <w:p w:rsidR="00D95E15" w:rsidRDefault="00D95E15">
            <w:pPr>
              <w:pStyle w:val="ConsPlusNormal"/>
              <w:jc w:val="center"/>
            </w:pPr>
            <w:r>
              <w:lastRenderedPageBreak/>
              <w:t>940</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1706,0</w:t>
            </w:r>
          </w:p>
        </w:tc>
        <w:tc>
          <w:tcPr>
            <w:tcW w:w="1024" w:type="dxa"/>
            <w:vAlign w:val="center"/>
          </w:tcPr>
          <w:p w:rsidR="00D95E15" w:rsidRDefault="00D95E15">
            <w:pPr>
              <w:pStyle w:val="ConsPlusNormal"/>
              <w:jc w:val="center"/>
            </w:pPr>
            <w:r>
              <w:t>2328,0</w:t>
            </w:r>
          </w:p>
        </w:tc>
        <w:tc>
          <w:tcPr>
            <w:tcW w:w="1024" w:type="dxa"/>
            <w:vAlign w:val="center"/>
          </w:tcPr>
          <w:p w:rsidR="00D95E15" w:rsidRDefault="00D95E15">
            <w:pPr>
              <w:pStyle w:val="ConsPlusNormal"/>
              <w:jc w:val="center"/>
            </w:pPr>
            <w:r>
              <w:t>2067,0</w:t>
            </w:r>
          </w:p>
        </w:tc>
        <w:tc>
          <w:tcPr>
            <w:tcW w:w="1024" w:type="dxa"/>
            <w:vAlign w:val="center"/>
          </w:tcPr>
          <w:p w:rsidR="00D95E15" w:rsidRDefault="00D95E15">
            <w:pPr>
              <w:pStyle w:val="ConsPlusNormal"/>
              <w:jc w:val="center"/>
            </w:pPr>
            <w:r>
              <w:t>2137,0</w:t>
            </w:r>
          </w:p>
        </w:tc>
        <w:tc>
          <w:tcPr>
            <w:tcW w:w="1024" w:type="dxa"/>
            <w:vAlign w:val="center"/>
          </w:tcPr>
          <w:p w:rsidR="00D95E15" w:rsidRDefault="00D95E15">
            <w:pPr>
              <w:pStyle w:val="ConsPlusNormal"/>
              <w:jc w:val="center"/>
            </w:pPr>
            <w:r>
              <w:t>1498,0</w:t>
            </w:r>
          </w:p>
        </w:tc>
      </w:tr>
      <w:tr w:rsidR="00D95E15">
        <w:tc>
          <w:tcPr>
            <w:tcW w:w="1077" w:type="dxa"/>
            <w:vMerge w:val="restart"/>
          </w:tcPr>
          <w:p w:rsidR="00D95E15" w:rsidRDefault="00D95E15">
            <w:pPr>
              <w:pStyle w:val="ConsPlusNormal"/>
            </w:pPr>
            <w:r>
              <w:t>Подпрограмма 1</w:t>
            </w:r>
          </w:p>
        </w:tc>
        <w:tc>
          <w:tcPr>
            <w:tcW w:w="2089" w:type="dxa"/>
            <w:vMerge w:val="restart"/>
          </w:tcPr>
          <w:p w:rsidR="00D95E15" w:rsidRDefault="00D95E15">
            <w:pPr>
              <w:pStyle w:val="ConsPlusNormal"/>
            </w:pPr>
            <w:r>
              <w:t>Подготовка проектов планировки территорий Губкинского городского округа Белгородской области</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3500,0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800,0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3500,0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800,0</w:t>
            </w:r>
          </w:p>
        </w:tc>
      </w:tr>
      <w:tr w:rsidR="00D95E15">
        <w:tc>
          <w:tcPr>
            <w:tcW w:w="1077" w:type="dxa"/>
            <w:vMerge w:val="restart"/>
          </w:tcPr>
          <w:p w:rsidR="00D95E15" w:rsidRDefault="00D95E15">
            <w:pPr>
              <w:pStyle w:val="ConsPlusNormal"/>
            </w:pPr>
            <w:r>
              <w:t>Основное мероприятие 1.1.</w:t>
            </w:r>
          </w:p>
        </w:tc>
        <w:tc>
          <w:tcPr>
            <w:tcW w:w="2089" w:type="dxa"/>
            <w:vMerge w:val="restart"/>
          </w:tcPr>
          <w:p w:rsidR="00D95E15" w:rsidRDefault="00D95E15">
            <w:pPr>
              <w:pStyle w:val="ConsPlusNormal"/>
            </w:pPr>
            <w:r>
              <w:t>Проектные работы по планировке территории округа</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1010126070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500,0</w:t>
            </w:r>
          </w:p>
        </w:tc>
        <w:tc>
          <w:tcPr>
            <w:tcW w:w="1024" w:type="dxa"/>
            <w:vAlign w:val="center"/>
          </w:tcPr>
          <w:p w:rsidR="00D95E15" w:rsidRDefault="00D95E15">
            <w:pPr>
              <w:pStyle w:val="ConsPlusNormal"/>
              <w:jc w:val="center"/>
            </w:pPr>
            <w:r>
              <w:t>800,0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МКУ "Управление капитального строительства"</w:t>
            </w:r>
          </w:p>
        </w:tc>
        <w:tc>
          <w:tcPr>
            <w:tcW w:w="694" w:type="dxa"/>
            <w:vAlign w:val="center"/>
          </w:tcPr>
          <w:p w:rsidR="00D95E15" w:rsidRDefault="00D95E15">
            <w:pPr>
              <w:pStyle w:val="ConsPlusNormal"/>
              <w:jc w:val="center"/>
            </w:pPr>
            <w:r>
              <w:t>855</w:t>
            </w:r>
          </w:p>
        </w:tc>
        <w:tc>
          <w:tcPr>
            <w:tcW w:w="1369" w:type="dxa"/>
            <w:vAlign w:val="center"/>
          </w:tcPr>
          <w:p w:rsidR="00D95E15" w:rsidRDefault="00D95E15">
            <w:pPr>
              <w:pStyle w:val="ConsPlusNormal"/>
              <w:jc w:val="center"/>
            </w:pPr>
            <w:r>
              <w:t>1010126070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3000,0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vMerge w:val="restart"/>
          </w:tcPr>
          <w:p w:rsidR="00D95E15" w:rsidRDefault="00D95E15">
            <w:pPr>
              <w:pStyle w:val="ConsPlusNormal"/>
            </w:pPr>
            <w:r>
              <w:t>Подпрограмма 2</w:t>
            </w:r>
          </w:p>
        </w:tc>
        <w:tc>
          <w:tcPr>
            <w:tcW w:w="2089" w:type="dxa"/>
            <w:vMerge w:val="restart"/>
          </w:tcPr>
          <w:p w:rsidR="00D95E15" w:rsidRDefault="00D95E15">
            <w:pPr>
              <w:pStyle w:val="ConsPlusNormal"/>
            </w:pPr>
            <w:r>
              <w:t>Капитальный ремонт многоквартирных домов Губкинского городского округа Белгородской области</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16757,0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17395,0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r>
      <w:tr w:rsidR="00D95E15">
        <w:tc>
          <w:tcPr>
            <w:tcW w:w="1077" w:type="dxa"/>
            <w:vMerge w:val="restart"/>
          </w:tcPr>
          <w:p w:rsidR="00D95E15" w:rsidRDefault="00D95E15">
            <w:pPr>
              <w:pStyle w:val="ConsPlusNormal"/>
            </w:pPr>
            <w:r>
              <w:t>Основное мероприятие 2.1.</w:t>
            </w:r>
          </w:p>
        </w:tc>
        <w:tc>
          <w:tcPr>
            <w:tcW w:w="2089" w:type="dxa"/>
            <w:vMerge w:val="restart"/>
          </w:tcPr>
          <w:p w:rsidR="00D95E15" w:rsidRDefault="00D95E15">
            <w:pPr>
              <w:pStyle w:val="ConsPlusNormal"/>
            </w:pPr>
            <w:r>
              <w:t>Капитальный ремонт многоквартирных домов</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1020125010</w:t>
            </w:r>
          </w:p>
        </w:tc>
        <w:tc>
          <w:tcPr>
            <w:tcW w:w="1024" w:type="dxa"/>
            <w:vAlign w:val="center"/>
          </w:tcPr>
          <w:p w:rsidR="00D95E15" w:rsidRDefault="00D95E15">
            <w:pPr>
              <w:pStyle w:val="ConsPlusNormal"/>
              <w:jc w:val="center"/>
            </w:pPr>
            <w:r>
              <w:t>4757,0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4752,0</w:t>
            </w:r>
          </w:p>
        </w:tc>
        <w:tc>
          <w:tcPr>
            <w:tcW w:w="1024" w:type="dxa"/>
            <w:vAlign w:val="center"/>
          </w:tcPr>
          <w:p w:rsidR="00D95E15" w:rsidRDefault="00D95E15">
            <w:pPr>
              <w:pStyle w:val="ConsPlusNormal"/>
              <w:jc w:val="center"/>
            </w:pPr>
            <w:r>
              <w:t>17395,0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МКУ "Управление капитального </w:t>
            </w:r>
            <w:r>
              <w:lastRenderedPageBreak/>
              <w:t>строительства"</w:t>
            </w:r>
          </w:p>
        </w:tc>
        <w:tc>
          <w:tcPr>
            <w:tcW w:w="694" w:type="dxa"/>
            <w:vAlign w:val="center"/>
          </w:tcPr>
          <w:p w:rsidR="00D95E15" w:rsidRDefault="00D95E15">
            <w:pPr>
              <w:pStyle w:val="ConsPlusNormal"/>
              <w:jc w:val="center"/>
            </w:pPr>
            <w:r>
              <w:lastRenderedPageBreak/>
              <w:t>855</w:t>
            </w:r>
          </w:p>
        </w:tc>
        <w:tc>
          <w:tcPr>
            <w:tcW w:w="1369" w:type="dxa"/>
            <w:vAlign w:val="center"/>
          </w:tcPr>
          <w:p w:rsidR="00D95E15" w:rsidRDefault="00D95E15">
            <w:pPr>
              <w:pStyle w:val="ConsPlusNormal"/>
              <w:jc w:val="center"/>
            </w:pPr>
            <w:r>
              <w:t>10201S1460</w:t>
            </w:r>
          </w:p>
        </w:tc>
        <w:tc>
          <w:tcPr>
            <w:tcW w:w="1024" w:type="dxa"/>
            <w:vAlign w:val="center"/>
          </w:tcPr>
          <w:p w:rsidR="00D95E15" w:rsidRDefault="00D95E15">
            <w:pPr>
              <w:pStyle w:val="ConsPlusNormal"/>
              <w:jc w:val="center"/>
            </w:pPr>
            <w:r>
              <w:t>12000,0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vMerge w:val="restart"/>
          </w:tcPr>
          <w:p w:rsidR="00D95E15" w:rsidRDefault="00D95E15">
            <w:pPr>
              <w:pStyle w:val="ConsPlusNormal"/>
            </w:pPr>
            <w:r>
              <w:t>Подпрограмма 3</w:t>
            </w:r>
          </w:p>
        </w:tc>
        <w:tc>
          <w:tcPr>
            <w:tcW w:w="2089" w:type="dxa"/>
            <w:vMerge w:val="restart"/>
          </w:tcPr>
          <w:p w:rsidR="00D95E15" w:rsidRDefault="00D95E15">
            <w:pPr>
              <w:pStyle w:val="ConsPlusNormal"/>
            </w:pPr>
            <w:r>
              <w:t>Переселение граждан из аварийного жилищного фонда</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5423,0</w:t>
            </w:r>
          </w:p>
        </w:tc>
        <w:tc>
          <w:tcPr>
            <w:tcW w:w="1024" w:type="dxa"/>
            <w:vAlign w:val="center"/>
          </w:tcPr>
          <w:p w:rsidR="00D95E15" w:rsidRDefault="00D95E15">
            <w:pPr>
              <w:pStyle w:val="ConsPlusNormal"/>
              <w:jc w:val="center"/>
            </w:pPr>
            <w:r>
              <w:t>10000,0</w:t>
            </w:r>
          </w:p>
        </w:tc>
        <w:tc>
          <w:tcPr>
            <w:tcW w:w="1024" w:type="dxa"/>
            <w:vAlign w:val="center"/>
          </w:tcPr>
          <w:p w:rsidR="00D95E15" w:rsidRDefault="00D95E15">
            <w:pPr>
              <w:pStyle w:val="ConsPlusNormal"/>
              <w:jc w:val="center"/>
            </w:pPr>
            <w:r>
              <w:t>17000,0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100,0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r>
      <w:tr w:rsidR="00D95E15">
        <w:tc>
          <w:tcPr>
            <w:tcW w:w="1077" w:type="dxa"/>
          </w:tcPr>
          <w:p w:rsidR="00D95E15" w:rsidRDefault="00D95E15">
            <w:pPr>
              <w:pStyle w:val="ConsPlusNormal"/>
            </w:pPr>
            <w:r>
              <w:t>Основное мероприятие 3.1.</w:t>
            </w:r>
          </w:p>
        </w:tc>
        <w:tc>
          <w:tcPr>
            <w:tcW w:w="2089" w:type="dxa"/>
          </w:tcPr>
          <w:p w:rsidR="00D95E15" w:rsidRDefault="00D95E15">
            <w:pPr>
              <w:pStyle w:val="ConsPlusNormal"/>
            </w:pPr>
            <w:r>
              <w:t>Мероприятия</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1030329990</w:t>
            </w:r>
          </w:p>
        </w:tc>
        <w:tc>
          <w:tcPr>
            <w:tcW w:w="1024" w:type="dxa"/>
            <w:vAlign w:val="center"/>
          </w:tcPr>
          <w:p w:rsidR="00D95E15" w:rsidRDefault="00D95E15">
            <w:pPr>
              <w:pStyle w:val="ConsPlusNormal"/>
              <w:jc w:val="center"/>
            </w:pPr>
            <w:r>
              <w:t>5423,0</w:t>
            </w:r>
          </w:p>
        </w:tc>
        <w:tc>
          <w:tcPr>
            <w:tcW w:w="1024" w:type="dxa"/>
            <w:vAlign w:val="center"/>
          </w:tcPr>
          <w:p w:rsidR="00D95E15" w:rsidRDefault="00D95E15">
            <w:pPr>
              <w:pStyle w:val="ConsPlusNormal"/>
              <w:jc w:val="center"/>
            </w:pPr>
            <w:r>
              <w:t>10000,0</w:t>
            </w:r>
          </w:p>
        </w:tc>
        <w:tc>
          <w:tcPr>
            <w:tcW w:w="1024" w:type="dxa"/>
            <w:vAlign w:val="center"/>
          </w:tcPr>
          <w:p w:rsidR="00D95E15" w:rsidRDefault="00D95E15">
            <w:pPr>
              <w:pStyle w:val="ConsPlusNormal"/>
              <w:jc w:val="center"/>
            </w:pPr>
            <w:r>
              <w:t>17000,0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100,0</w:t>
            </w:r>
          </w:p>
        </w:tc>
      </w:tr>
      <w:tr w:rsidR="00D95E15">
        <w:tc>
          <w:tcPr>
            <w:tcW w:w="1077" w:type="dxa"/>
            <w:vMerge w:val="restart"/>
          </w:tcPr>
          <w:p w:rsidR="00D95E15" w:rsidRDefault="00D95E15">
            <w:pPr>
              <w:pStyle w:val="ConsPlusNormal"/>
            </w:pPr>
            <w:r>
              <w:t>Подпрограмма 5</w:t>
            </w:r>
          </w:p>
        </w:tc>
        <w:tc>
          <w:tcPr>
            <w:tcW w:w="2089" w:type="dxa"/>
            <w:vMerge w:val="restart"/>
          </w:tcPr>
          <w:p w:rsidR="00D95E15" w:rsidRDefault="00D95E15">
            <w:pPr>
              <w:pStyle w:val="ConsPlusNormal"/>
            </w:pPr>
            <w:r>
              <w:t>Улучшение среды обитания населения Губкинского городского округа Белгородской области</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362942,3</w:t>
            </w:r>
          </w:p>
        </w:tc>
        <w:tc>
          <w:tcPr>
            <w:tcW w:w="1024" w:type="dxa"/>
            <w:vAlign w:val="center"/>
          </w:tcPr>
          <w:p w:rsidR="00D95E15" w:rsidRDefault="00D95E15">
            <w:pPr>
              <w:pStyle w:val="ConsPlusNormal"/>
              <w:jc w:val="center"/>
            </w:pPr>
            <w:r>
              <w:t>411038,3</w:t>
            </w:r>
          </w:p>
        </w:tc>
        <w:tc>
          <w:tcPr>
            <w:tcW w:w="1024" w:type="dxa"/>
            <w:vAlign w:val="center"/>
          </w:tcPr>
          <w:p w:rsidR="00D95E15" w:rsidRDefault="00D95E15">
            <w:pPr>
              <w:pStyle w:val="ConsPlusNormal"/>
              <w:jc w:val="center"/>
            </w:pPr>
            <w:r>
              <w:t>276891,0</w:t>
            </w:r>
          </w:p>
        </w:tc>
        <w:tc>
          <w:tcPr>
            <w:tcW w:w="1024" w:type="dxa"/>
            <w:vAlign w:val="center"/>
          </w:tcPr>
          <w:p w:rsidR="00D95E15" w:rsidRDefault="00D95E15">
            <w:pPr>
              <w:pStyle w:val="ConsPlusNormal"/>
              <w:jc w:val="center"/>
            </w:pPr>
            <w:r>
              <w:t>262467,0</w:t>
            </w:r>
          </w:p>
        </w:tc>
        <w:tc>
          <w:tcPr>
            <w:tcW w:w="1024" w:type="dxa"/>
            <w:vAlign w:val="center"/>
          </w:tcPr>
          <w:p w:rsidR="00D95E15" w:rsidRDefault="00D95E15">
            <w:pPr>
              <w:pStyle w:val="ConsPlusNormal"/>
              <w:jc w:val="center"/>
            </w:pPr>
            <w:r>
              <w:t>187088,0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X</w:t>
            </w:r>
          </w:p>
        </w:tc>
      </w:tr>
      <w:tr w:rsidR="00D95E15">
        <w:tc>
          <w:tcPr>
            <w:tcW w:w="1077" w:type="dxa"/>
            <w:vMerge w:val="restart"/>
          </w:tcPr>
          <w:p w:rsidR="00D95E15" w:rsidRDefault="00D95E15">
            <w:pPr>
              <w:pStyle w:val="ConsPlusNormal"/>
            </w:pPr>
            <w:r>
              <w:t>Основное мероприятие 5.1.</w:t>
            </w:r>
          </w:p>
        </w:tc>
        <w:tc>
          <w:tcPr>
            <w:tcW w:w="2089" w:type="dxa"/>
            <w:vMerge w:val="restart"/>
          </w:tcPr>
          <w:p w:rsidR="00D95E15" w:rsidRDefault="00D95E15">
            <w:pPr>
              <w:pStyle w:val="ConsPlusNormal"/>
            </w:pPr>
            <w:r>
              <w:t>Мероприятия по благоустройству городского округа</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315353,5</w:t>
            </w:r>
          </w:p>
        </w:tc>
        <w:tc>
          <w:tcPr>
            <w:tcW w:w="1024" w:type="dxa"/>
            <w:vAlign w:val="center"/>
          </w:tcPr>
          <w:p w:rsidR="00D95E15" w:rsidRDefault="00D95E15">
            <w:pPr>
              <w:pStyle w:val="ConsPlusNormal"/>
              <w:jc w:val="center"/>
            </w:pPr>
            <w:r>
              <w:t>356388,3</w:t>
            </w:r>
          </w:p>
        </w:tc>
        <w:tc>
          <w:tcPr>
            <w:tcW w:w="1024" w:type="dxa"/>
            <w:vAlign w:val="center"/>
          </w:tcPr>
          <w:p w:rsidR="00D95E15" w:rsidRDefault="00D95E15">
            <w:pPr>
              <w:pStyle w:val="ConsPlusNormal"/>
              <w:jc w:val="center"/>
            </w:pPr>
            <w:r>
              <w:t>238332,0</w:t>
            </w:r>
          </w:p>
        </w:tc>
        <w:tc>
          <w:tcPr>
            <w:tcW w:w="1024" w:type="dxa"/>
            <w:vAlign w:val="center"/>
          </w:tcPr>
          <w:p w:rsidR="00D95E15" w:rsidRDefault="00D95E15">
            <w:pPr>
              <w:pStyle w:val="ConsPlusNormal"/>
              <w:jc w:val="center"/>
            </w:pPr>
            <w:r>
              <w:t>241143,0</w:t>
            </w:r>
          </w:p>
        </w:tc>
        <w:tc>
          <w:tcPr>
            <w:tcW w:w="1024" w:type="dxa"/>
            <w:vAlign w:val="center"/>
          </w:tcPr>
          <w:p w:rsidR="00D95E15" w:rsidRDefault="00D95E15">
            <w:pPr>
              <w:pStyle w:val="ConsPlusNormal"/>
              <w:jc w:val="center"/>
            </w:pPr>
            <w:r>
              <w:t>186241,0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174128,8</w:t>
            </w:r>
          </w:p>
        </w:tc>
        <w:tc>
          <w:tcPr>
            <w:tcW w:w="1024" w:type="dxa"/>
            <w:vAlign w:val="center"/>
          </w:tcPr>
          <w:p w:rsidR="00D95E15" w:rsidRDefault="00D95E15">
            <w:pPr>
              <w:pStyle w:val="ConsPlusNormal"/>
              <w:jc w:val="center"/>
            </w:pPr>
            <w:r>
              <w:t>184060,1</w:t>
            </w:r>
          </w:p>
        </w:tc>
        <w:tc>
          <w:tcPr>
            <w:tcW w:w="1024" w:type="dxa"/>
            <w:vAlign w:val="center"/>
          </w:tcPr>
          <w:p w:rsidR="00D95E15" w:rsidRDefault="00D95E15">
            <w:pPr>
              <w:pStyle w:val="ConsPlusNormal"/>
              <w:jc w:val="center"/>
            </w:pPr>
            <w:r>
              <w:t>183316,0</w:t>
            </w:r>
          </w:p>
        </w:tc>
        <w:tc>
          <w:tcPr>
            <w:tcW w:w="1024" w:type="dxa"/>
            <w:vAlign w:val="center"/>
          </w:tcPr>
          <w:p w:rsidR="00D95E15" w:rsidRDefault="00D95E15">
            <w:pPr>
              <w:pStyle w:val="ConsPlusNormal"/>
              <w:jc w:val="center"/>
            </w:pPr>
            <w:r>
              <w:t>180975,0</w:t>
            </w:r>
          </w:p>
        </w:tc>
        <w:tc>
          <w:tcPr>
            <w:tcW w:w="1024" w:type="dxa"/>
            <w:vAlign w:val="center"/>
          </w:tcPr>
          <w:p w:rsidR="00D95E15" w:rsidRDefault="00D95E15">
            <w:pPr>
              <w:pStyle w:val="ConsPlusNormal"/>
              <w:jc w:val="center"/>
            </w:pPr>
            <w:r>
              <w:t>135269,0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МКУ "Управление капитального строительства"</w:t>
            </w:r>
          </w:p>
        </w:tc>
        <w:tc>
          <w:tcPr>
            <w:tcW w:w="694" w:type="dxa"/>
            <w:vAlign w:val="center"/>
          </w:tcPr>
          <w:p w:rsidR="00D95E15" w:rsidRDefault="00D95E15">
            <w:pPr>
              <w:pStyle w:val="ConsPlusNormal"/>
              <w:jc w:val="center"/>
            </w:pPr>
            <w:r>
              <w:t>855</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140772,3</w:t>
            </w:r>
          </w:p>
        </w:tc>
        <w:tc>
          <w:tcPr>
            <w:tcW w:w="1024" w:type="dxa"/>
            <w:vAlign w:val="center"/>
          </w:tcPr>
          <w:p w:rsidR="00D95E15" w:rsidRDefault="00D95E15">
            <w:pPr>
              <w:pStyle w:val="ConsPlusNormal"/>
              <w:jc w:val="center"/>
            </w:pPr>
            <w:r>
              <w:t>116372,2</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3512,0</w:t>
            </w:r>
          </w:p>
        </w:tc>
        <w:tc>
          <w:tcPr>
            <w:tcW w:w="1024" w:type="dxa"/>
            <w:vAlign w:val="center"/>
          </w:tcPr>
          <w:p w:rsidR="00D95E15" w:rsidRDefault="00D95E15">
            <w:pPr>
              <w:pStyle w:val="ConsPlusNormal"/>
              <w:jc w:val="center"/>
            </w:pPr>
            <w:r>
              <w:t>8221,00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Архангельская сельская территориальная </w:t>
            </w:r>
            <w:r>
              <w:lastRenderedPageBreak/>
              <w:t>администрация</w:t>
            </w:r>
          </w:p>
        </w:tc>
        <w:tc>
          <w:tcPr>
            <w:tcW w:w="694" w:type="dxa"/>
            <w:vAlign w:val="center"/>
          </w:tcPr>
          <w:p w:rsidR="00D95E15" w:rsidRDefault="00D95E15">
            <w:pPr>
              <w:pStyle w:val="ConsPlusNormal"/>
              <w:jc w:val="center"/>
            </w:pPr>
            <w:r>
              <w:lastRenderedPageBreak/>
              <w:t>922</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1901,8</w:t>
            </w:r>
          </w:p>
        </w:tc>
        <w:tc>
          <w:tcPr>
            <w:tcW w:w="1024" w:type="dxa"/>
            <w:vAlign w:val="center"/>
          </w:tcPr>
          <w:p w:rsidR="00D95E15" w:rsidRDefault="00D95E15">
            <w:pPr>
              <w:pStyle w:val="ConsPlusNormal"/>
              <w:jc w:val="center"/>
            </w:pPr>
            <w:r>
              <w:t>2316,0</w:t>
            </w:r>
          </w:p>
        </w:tc>
        <w:tc>
          <w:tcPr>
            <w:tcW w:w="1024" w:type="dxa"/>
            <w:vAlign w:val="center"/>
          </w:tcPr>
          <w:p w:rsidR="00D95E15" w:rsidRDefault="00D95E15">
            <w:pPr>
              <w:pStyle w:val="ConsPlusNormal"/>
              <w:jc w:val="center"/>
            </w:pPr>
            <w:r>
              <w:t>2319,0</w:t>
            </w:r>
          </w:p>
        </w:tc>
        <w:tc>
          <w:tcPr>
            <w:tcW w:w="1024" w:type="dxa"/>
            <w:vAlign w:val="center"/>
          </w:tcPr>
          <w:p w:rsidR="00D95E15" w:rsidRDefault="00D95E15">
            <w:pPr>
              <w:pStyle w:val="ConsPlusNormal"/>
              <w:jc w:val="center"/>
            </w:pPr>
            <w:r>
              <w:t>2384,0</w:t>
            </w:r>
          </w:p>
        </w:tc>
        <w:tc>
          <w:tcPr>
            <w:tcW w:w="1024" w:type="dxa"/>
            <w:vAlign w:val="center"/>
          </w:tcPr>
          <w:p w:rsidR="00D95E15" w:rsidRDefault="00D95E15">
            <w:pPr>
              <w:pStyle w:val="ConsPlusNormal"/>
              <w:jc w:val="center"/>
            </w:pPr>
            <w:r>
              <w:t>1910,0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Бобродворская сельская территориальная администрация</w:t>
            </w:r>
          </w:p>
        </w:tc>
        <w:tc>
          <w:tcPr>
            <w:tcW w:w="694" w:type="dxa"/>
            <w:vAlign w:val="center"/>
          </w:tcPr>
          <w:p w:rsidR="00D95E15" w:rsidRDefault="00D95E15">
            <w:pPr>
              <w:pStyle w:val="ConsPlusNormal"/>
              <w:jc w:val="center"/>
            </w:pPr>
            <w:r>
              <w:t>923</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3338,3</w:t>
            </w:r>
          </w:p>
        </w:tc>
        <w:tc>
          <w:tcPr>
            <w:tcW w:w="1024" w:type="dxa"/>
            <w:vAlign w:val="center"/>
          </w:tcPr>
          <w:p w:rsidR="00D95E15" w:rsidRDefault="00D95E15">
            <w:pPr>
              <w:pStyle w:val="ConsPlusNormal"/>
              <w:jc w:val="center"/>
            </w:pPr>
            <w:r>
              <w:t>3739,0</w:t>
            </w:r>
          </w:p>
        </w:tc>
        <w:tc>
          <w:tcPr>
            <w:tcW w:w="1024" w:type="dxa"/>
            <w:vAlign w:val="center"/>
          </w:tcPr>
          <w:p w:rsidR="00D95E15" w:rsidRDefault="00D95E15">
            <w:pPr>
              <w:pStyle w:val="ConsPlusNormal"/>
              <w:jc w:val="center"/>
            </w:pPr>
            <w:r>
              <w:t>3668,0</w:t>
            </w:r>
          </w:p>
        </w:tc>
        <w:tc>
          <w:tcPr>
            <w:tcW w:w="1024" w:type="dxa"/>
            <w:vAlign w:val="center"/>
          </w:tcPr>
          <w:p w:rsidR="00D95E15" w:rsidRDefault="00D95E15">
            <w:pPr>
              <w:pStyle w:val="ConsPlusNormal"/>
              <w:jc w:val="center"/>
            </w:pPr>
            <w:r>
              <w:t>3780,0</w:t>
            </w:r>
          </w:p>
        </w:tc>
        <w:tc>
          <w:tcPr>
            <w:tcW w:w="1024" w:type="dxa"/>
            <w:vAlign w:val="center"/>
          </w:tcPr>
          <w:p w:rsidR="00D95E15" w:rsidRDefault="00D95E15">
            <w:pPr>
              <w:pStyle w:val="ConsPlusNormal"/>
              <w:jc w:val="center"/>
            </w:pPr>
            <w:r>
              <w:t>2588,0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Богословская сельская территориальная администрация</w:t>
            </w:r>
          </w:p>
        </w:tc>
        <w:tc>
          <w:tcPr>
            <w:tcW w:w="694" w:type="dxa"/>
            <w:vAlign w:val="center"/>
          </w:tcPr>
          <w:p w:rsidR="00D95E15" w:rsidRDefault="00D95E15">
            <w:pPr>
              <w:pStyle w:val="ConsPlusNormal"/>
              <w:jc w:val="center"/>
            </w:pPr>
            <w:r>
              <w:t>924</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2018,9</w:t>
            </w:r>
          </w:p>
        </w:tc>
        <w:tc>
          <w:tcPr>
            <w:tcW w:w="1024" w:type="dxa"/>
            <w:vAlign w:val="center"/>
          </w:tcPr>
          <w:p w:rsidR="00D95E15" w:rsidRDefault="00D95E15">
            <w:pPr>
              <w:pStyle w:val="ConsPlusNormal"/>
              <w:jc w:val="center"/>
            </w:pPr>
            <w:r>
              <w:t>2168,0</w:t>
            </w:r>
          </w:p>
        </w:tc>
        <w:tc>
          <w:tcPr>
            <w:tcW w:w="1024" w:type="dxa"/>
            <w:vAlign w:val="center"/>
          </w:tcPr>
          <w:p w:rsidR="00D95E15" w:rsidRDefault="00D95E15">
            <w:pPr>
              <w:pStyle w:val="ConsPlusNormal"/>
              <w:jc w:val="center"/>
            </w:pPr>
            <w:r>
              <w:t>2192,0</w:t>
            </w:r>
          </w:p>
        </w:tc>
        <w:tc>
          <w:tcPr>
            <w:tcW w:w="1024" w:type="dxa"/>
            <w:vAlign w:val="center"/>
          </w:tcPr>
          <w:p w:rsidR="00D95E15" w:rsidRDefault="00D95E15">
            <w:pPr>
              <w:pStyle w:val="ConsPlusNormal"/>
              <w:jc w:val="center"/>
            </w:pPr>
            <w:r>
              <w:t>2257,0</w:t>
            </w:r>
          </w:p>
        </w:tc>
        <w:tc>
          <w:tcPr>
            <w:tcW w:w="1024" w:type="dxa"/>
            <w:vAlign w:val="center"/>
          </w:tcPr>
          <w:p w:rsidR="00D95E15" w:rsidRDefault="00D95E15">
            <w:pPr>
              <w:pStyle w:val="ConsPlusNormal"/>
              <w:jc w:val="center"/>
            </w:pPr>
            <w:r>
              <w:t>1857,0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Вислодубравская сельская территориальная администрация</w:t>
            </w:r>
          </w:p>
        </w:tc>
        <w:tc>
          <w:tcPr>
            <w:tcW w:w="694" w:type="dxa"/>
            <w:vAlign w:val="center"/>
          </w:tcPr>
          <w:p w:rsidR="00D95E15" w:rsidRDefault="00D95E15">
            <w:pPr>
              <w:pStyle w:val="ConsPlusNormal"/>
              <w:jc w:val="center"/>
            </w:pPr>
            <w:r>
              <w:t>925</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2485,0</w:t>
            </w:r>
          </w:p>
        </w:tc>
        <w:tc>
          <w:tcPr>
            <w:tcW w:w="1024" w:type="dxa"/>
            <w:vAlign w:val="center"/>
          </w:tcPr>
          <w:p w:rsidR="00D95E15" w:rsidRDefault="00D95E15">
            <w:pPr>
              <w:pStyle w:val="ConsPlusNormal"/>
              <w:jc w:val="center"/>
            </w:pPr>
            <w:r>
              <w:t>3090,0</w:t>
            </w:r>
          </w:p>
        </w:tc>
        <w:tc>
          <w:tcPr>
            <w:tcW w:w="1024" w:type="dxa"/>
            <w:vAlign w:val="center"/>
          </w:tcPr>
          <w:p w:rsidR="00D95E15" w:rsidRDefault="00D95E15">
            <w:pPr>
              <w:pStyle w:val="ConsPlusNormal"/>
              <w:jc w:val="center"/>
            </w:pPr>
            <w:r>
              <w:t>2991,0</w:t>
            </w:r>
          </w:p>
        </w:tc>
        <w:tc>
          <w:tcPr>
            <w:tcW w:w="1024" w:type="dxa"/>
            <w:vAlign w:val="center"/>
          </w:tcPr>
          <w:p w:rsidR="00D95E15" w:rsidRDefault="00D95E15">
            <w:pPr>
              <w:pStyle w:val="ConsPlusNormal"/>
              <w:jc w:val="center"/>
            </w:pPr>
            <w:r>
              <w:t>3089,0</w:t>
            </w:r>
          </w:p>
        </w:tc>
        <w:tc>
          <w:tcPr>
            <w:tcW w:w="1024" w:type="dxa"/>
            <w:vAlign w:val="center"/>
          </w:tcPr>
          <w:p w:rsidR="00D95E15" w:rsidRDefault="00D95E15">
            <w:pPr>
              <w:pStyle w:val="ConsPlusNormal"/>
              <w:jc w:val="center"/>
            </w:pPr>
            <w:r>
              <w:t>2940,0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Ивановская сельская территориальная администрация</w:t>
            </w:r>
          </w:p>
        </w:tc>
        <w:tc>
          <w:tcPr>
            <w:tcW w:w="694" w:type="dxa"/>
            <w:vAlign w:val="center"/>
          </w:tcPr>
          <w:p w:rsidR="00D95E15" w:rsidRDefault="00D95E15">
            <w:pPr>
              <w:pStyle w:val="ConsPlusNormal"/>
              <w:jc w:val="center"/>
            </w:pPr>
            <w:r>
              <w:t>933</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1952,5</w:t>
            </w:r>
          </w:p>
        </w:tc>
        <w:tc>
          <w:tcPr>
            <w:tcW w:w="1024" w:type="dxa"/>
            <w:vAlign w:val="center"/>
          </w:tcPr>
          <w:p w:rsidR="00D95E15" w:rsidRDefault="00D95E15">
            <w:pPr>
              <w:pStyle w:val="ConsPlusNormal"/>
              <w:jc w:val="center"/>
            </w:pPr>
            <w:r>
              <w:t>2369,0</w:t>
            </w:r>
          </w:p>
        </w:tc>
        <w:tc>
          <w:tcPr>
            <w:tcW w:w="1024" w:type="dxa"/>
            <w:vAlign w:val="center"/>
          </w:tcPr>
          <w:p w:rsidR="00D95E15" w:rsidRDefault="00D95E15">
            <w:pPr>
              <w:pStyle w:val="ConsPlusNormal"/>
              <w:jc w:val="center"/>
            </w:pPr>
            <w:r>
              <w:t>2044,0</w:t>
            </w:r>
          </w:p>
        </w:tc>
        <w:tc>
          <w:tcPr>
            <w:tcW w:w="1024" w:type="dxa"/>
            <w:vAlign w:val="center"/>
          </w:tcPr>
          <w:p w:rsidR="00D95E15" w:rsidRDefault="00D95E15">
            <w:pPr>
              <w:pStyle w:val="ConsPlusNormal"/>
              <w:jc w:val="center"/>
            </w:pPr>
            <w:r>
              <w:t>2105,0</w:t>
            </w:r>
          </w:p>
        </w:tc>
        <w:tc>
          <w:tcPr>
            <w:tcW w:w="1024" w:type="dxa"/>
            <w:vAlign w:val="center"/>
          </w:tcPr>
          <w:p w:rsidR="00D95E15" w:rsidRDefault="00D95E15">
            <w:pPr>
              <w:pStyle w:val="ConsPlusNormal"/>
              <w:jc w:val="center"/>
            </w:pPr>
            <w:r>
              <w:t>1517,0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Истобнянская сельская территориальная администрация</w:t>
            </w:r>
          </w:p>
        </w:tc>
        <w:tc>
          <w:tcPr>
            <w:tcW w:w="694" w:type="dxa"/>
            <w:vAlign w:val="center"/>
          </w:tcPr>
          <w:p w:rsidR="00D95E15" w:rsidRDefault="00D95E15">
            <w:pPr>
              <w:pStyle w:val="ConsPlusNormal"/>
              <w:jc w:val="center"/>
            </w:pPr>
            <w:r>
              <w:t>926</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2233,5</w:t>
            </w:r>
          </w:p>
        </w:tc>
        <w:tc>
          <w:tcPr>
            <w:tcW w:w="1024" w:type="dxa"/>
            <w:vAlign w:val="center"/>
          </w:tcPr>
          <w:p w:rsidR="00D95E15" w:rsidRDefault="00D95E15">
            <w:pPr>
              <w:pStyle w:val="ConsPlusNormal"/>
              <w:jc w:val="center"/>
            </w:pPr>
            <w:r>
              <w:t>2744,0</w:t>
            </w:r>
          </w:p>
        </w:tc>
        <w:tc>
          <w:tcPr>
            <w:tcW w:w="1024" w:type="dxa"/>
            <w:vAlign w:val="center"/>
          </w:tcPr>
          <w:p w:rsidR="00D95E15" w:rsidRDefault="00D95E15">
            <w:pPr>
              <w:pStyle w:val="ConsPlusNormal"/>
              <w:jc w:val="center"/>
            </w:pPr>
            <w:r>
              <w:t>2647,0</w:t>
            </w:r>
          </w:p>
        </w:tc>
        <w:tc>
          <w:tcPr>
            <w:tcW w:w="1024" w:type="dxa"/>
            <w:vAlign w:val="center"/>
          </w:tcPr>
          <w:p w:rsidR="00D95E15" w:rsidRDefault="00D95E15">
            <w:pPr>
              <w:pStyle w:val="ConsPlusNormal"/>
              <w:jc w:val="center"/>
            </w:pPr>
            <w:r>
              <w:t>2723,0</w:t>
            </w:r>
          </w:p>
        </w:tc>
        <w:tc>
          <w:tcPr>
            <w:tcW w:w="1024" w:type="dxa"/>
            <w:vAlign w:val="center"/>
          </w:tcPr>
          <w:p w:rsidR="00D95E15" w:rsidRDefault="00D95E15">
            <w:pPr>
              <w:pStyle w:val="ConsPlusNormal"/>
              <w:jc w:val="center"/>
            </w:pPr>
            <w:r>
              <w:t>2008,0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Коньшинская сельская территориальная администрация</w:t>
            </w:r>
          </w:p>
        </w:tc>
        <w:tc>
          <w:tcPr>
            <w:tcW w:w="694" w:type="dxa"/>
            <w:vAlign w:val="center"/>
          </w:tcPr>
          <w:p w:rsidR="00D95E15" w:rsidRDefault="00D95E15">
            <w:pPr>
              <w:pStyle w:val="ConsPlusNormal"/>
              <w:jc w:val="center"/>
            </w:pPr>
            <w:r>
              <w:t>927</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1773,9</w:t>
            </w:r>
          </w:p>
        </w:tc>
        <w:tc>
          <w:tcPr>
            <w:tcW w:w="1024" w:type="dxa"/>
            <w:vAlign w:val="center"/>
          </w:tcPr>
          <w:p w:rsidR="00D95E15" w:rsidRDefault="00D95E15">
            <w:pPr>
              <w:pStyle w:val="ConsPlusNormal"/>
              <w:jc w:val="center"/>
            </w:pPr>
            <w:r>
              <w:t>2378,0</w:t>
            </w:r>
          </w:p>
        </w:tc>
        <w:tc>
          <w:tcPr>
            <w:tcW w:w="1024" w:type="dxa"/>
            <w:vAlign w:val="center"/>
          </w:tcPr>
          <w:p w:rsidR="00D95E15" w:rsidRDefault="00D95E15">
            <w:pPr>
              <w:pStyle w:val="ConsPlusNormal"/>
              <w:jc w:val="center"/>
            </w:pPr>
            <w:r>
              <w:t>2295,0</w:t>
            </w:r>
          </w:p>
        </w:tc>
        <w:tc>
          <w:tcPr>
            <w:tcW w:w="1024" w:type="dxa"/>
            <w:vAlign w:val="center"/>
          </w:tcPr>
          <w:p w:rsidR="00D95E15" w:rsidRDefault="00D95E15">
            <w:pPr>
              <w:pStyle w:val="ConsPlusNormal"/>
              <w:jc w:val="center"/>
            </w:pPr>
            <w:r>
              <w:t>2362,0</w:t>
            </w:r>
          </w:p>
        </w:tc>
        <w:tc>
          <w:tcPr>
            <w:tcW w:w="1024" w:type="dxa"/>
            <w:vAlign w:val="center"/>
          </w:tcPr>
          <w:p w:rsidR="00D95E15" w:rsidRDefault="00D95E15">
            <w:pPr>
              <w:pStyle w:val="ConsPlusNormal"/>
              <w:jc w:val="center"/>
            </w:pPr>
            <w:r>
              <w:t>1753,0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Мелавская сельская территориальная администрация</w:t>
            </w:r>
          </w:p>
        </w:tc>
        <w:tc>
          <w:tcPr>
            <w:tcW w:w="694" w:type="dxa"/>
            <w:vAlign w:val="center"/>
          </w:tcPr>
          <w:p w:rsidR="00D95E15" w:rsidRDefault="00D95E15">
            <w:pPr>
              <w:pStyle w:val="ConsPlusNormal"/>
              <w:jc w:val="center"/>
            </w:pPr>
            <w:r>
              <w:t>936</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1455,4</w:t>
            </w:r>
          </w:p>
        </w:tc>
        <w:tc>
          <w:tcPr>
            <w:tcW w:w="1024" w:type="dxa"/>
            <w:vAlign w:val="center"/>
          </w:tcPr>
          <w:p w:rsidR="00D95E15" w:rsidRDefault="00D95E15">
            <w:pPr>
              <w:pStyle w:val="ConsPlusNormal"/>
              <w:jc w:val="center"/>
            </w:pPr>
            <w:r>
              <w:t>1946,0</w:t>
            </w:r>
          </w:p>
        </w:tc>
        <w:tc>
          <w:tcPr>
            <w:tcW w:w="1024" w:type="dxa"/>
            <w:vAlign w:val="center"/>
          </w:tcPr>
          <w:p w:rsidR="00D95E15" w:rsidRDefault="00D95E15">
            <w:pPr>
              <w:pStyle w:val="ConsPlusNormal"/>
              <w:jc w:val="center"/>
            </w:pPr>
            <w:r>
              <w:t>1999,0</w:t>
            </w:r>
          </w:p>
        </w:tc>
        <w:tc>
          <w:tcPr>
            <w:tcW w:w="1024" w:type="dxa"/>
            <w:vAlign w:val="center"/>
          </w:tcPr>
          <w:p w:rsidR="00D95E15" w:rsidRDefault="00D95E15">
            <w:pPr>
              <w:pStyle w:val="ConsPlusNormal"/>
              <w:jc w:val="center"/>
            </w:pPr>
            <w:r>
              <w:t>2144,0</w:t>
            </w:r>
          </w:p>
        </w:tc>
        <w:tc>
          <w:tcPr>
            <w:tcW w:w="1024" w:type="dxa"/>
            <w:vAlign w:val="center"/>
          </w:tcPr>
          <w:p w:rsidR="00D95E15" w:rsidRDefault="00D95E15">
            <w:pPr>
              <w:pStyle w:val="ConsPlusNormal"/>
              <w:jc w:val="center"/>
            </w:pPr>
            <w:r>
              <w:t>1582,0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Никаноровская сельская </w:t>
            </w:r>
            <w:r>
              <w:lastRenderedPageBreak/>
              <w:t>территориальная администрация</w:t>
            </w:r>
          </w:p>
        </w:tc>
        <w:tc>
          <w:tcPr>
            <w:tcW w:w="694" w:type="dxa"/>
            <w:vAlign w:val="center"/>
          </w:tcPr>
          <w:p w:rsidR="00D95E15" w:rsidRDefault="00D95E15">
            <w:pPr>
              <w:pStyle w:val="ConsPlusNormal"/>
              <w:jc w:val="center"/>
            </w:pPr>
            <w:r>
              <w:lastRenderedPageBreak/>
              <w:t>928</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1818,0</w:t>
            </w:r>
          </w:p>
        </w:tc>
        <w:tc>
          <w:tcPr>
            <w:tcW w:w="1024" w:type="dxa"/>
            <w:vAlign w:val="center"/>
          </w:tcPr>
          <w:p w:rsidR="00D95E15" w:rsidRDefault="00D95E15">
            <w:pPr>
              <w:pStyle w:val="ConsPlusNormal"/>
              <w:jc w:val="center"/>
            </w:pPr>
            <w:r>
              <w:t>2694,0</w:t>
            </w:r>
          </w:p>
        </w:tc>
        <w:tc>
          <w:tcPr>
            <w:tcW w:w="1024" w:type="dxa"/>
            <w:vAlign w:val="center"/>
          </w:tcPr>
          <w:p w:rsidR="00D95E15" w:rsidRDefault="00D95E15">
            <w:pPr>
              <w:pStyle w:val="ConsPlusNormal"/>
              <w:jc w:val="center"/>
            </w:pPr>
            <w:r>
              <w:t>2596,0</w:t>
            </w:r>
          </w:p>
        </w:tc>
        <w:tc>
          <w:tcPr>
            <w:tcW w:w="1024" w:type="dxa"/>
            <w:vAlign w:val="center"/>
          </w:tcPr>
          <w:p w:rsidR="00D95E15" w:rsidRDefault="00D95E15">
            <w:pPr>
              <w:pStyle w:val="ConsPlusNormal"/>
              <w:jc w:val="center"/>
            </w:pPr>
            <w:r>
              <w:t>2693,0</w:t>
            </w:r>
          </w:p>
        </w:tc>
        <w:tc>
          <w:tcPr>
            <w:tcW w:w="1024" w:type="dxa"/>
            <w:vAlign w:val="center"/>
          </w:tcPr>
          <w:p w:rsidR="00D95E15" w:rsidRDefault="00D95E15">
            <w:pPr>
              <w:pStyle w:val="ConsPlusNormal"/>
              <w:jc w:val="center"/>
            </w:pPr>
            <w:r>
              <w:t>1852,0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Осколецкая сельская территориальная администрация</w:t>
            </w:r>
          </w:p>
        </w:tc>
        <w:tc>
          <w:tcPr>
            <w:tcW w:w="694" w:type="dxa"/>
            <w:vAlign w:val="center"/>
          </w:tcPr>
          <w:p w:rsidR="00D95E15" w:rsidRDefault="00D95E15">
            <w:pPr>
              <w:pStyle w:val="ConsPlusNormal"/>
              <w:jc w:val="center"/>
            </w:pPr>
            <w:r>
              <w:t>931</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2482,0</w:t>
            </w:r>
          </w:p>
        </w:tc>
        <w:tc>
          <w:tcPr>
            <w:tcW w:w="1024" w:type="dxa"/>
            <w:vAlign w:val="center"/>
          </w:tcPr>
          <w:p w:rsidR="00D95E15" w:rsidRDefault="00D95E15">
            <w:pPr>
              <w:pStyle w:val="ConsPlusNormal"/>
              <w:jc w:val="center"/>
            </w:pPr>
            <w:r>
              <w:t>2661,0</w:t>
            </w:r>
          </w:p>
        </w:tc>
        <w:tc>
          <w:tcPr>
            <w:tcW w:w="1024" w:type="dxa"/>
            <w:vAlign w:val="center"/>
          </w:tcPr>
          <w:p w:rsidR="00D95E15" w:rsidRDefault="00D95E15">
            <w:pPr>
              <w:pStyle w:val="ConsPlusNormal"/>
              <w:jc w:val="center"/>
            </w:pPr>
            <w:r>
              <w:t>2736,0</w:t>
            </w:r>
          </w:p>
        </w:tc>
        <w:tc>
          <w:tcPr>
            <w:tcW w:w="1024" w:type="dxa"/>
            <w:vAlign w:val="center"/>
          </w:tcPr>
          <w:p w:rsidR="00D95E15" w:rsidRDefault="00D95E15">
            <w:pPr>
              <w:pStyle w:val="ConsPlusNormal"/>
              <w:jc w:val="center"/>
            </w:pPr>
            <w:r>
              <w:t>2817,0</w:t>
            </w:r>
          </w:p>
        </w:tc>
        <w:tc>
          <w:tcPr>
            <w:tcW w:w="1024" w:type="dxa"/>
            <w:vAlign w:val="center"/>
          </w:tcPr>
          <w:p w:rsidR="00D95E15" w:rsidRDefault="00D95E15">
            <w:pPr>
              <w:pStyle w:val="ConsPlusNormal"/>
              <w:jc w:val="center"/>
            </w:pPr>
            <w:r>
              <w:t>2308,0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Сапрыкинская сельская территориальная администрация</w:t>
            </w:r>
          </w:p>
        </w:tc>
        <w:tc>
          <w:tcPr>
            <w:tcW w:w="694" w:type="dxa"/>
            <w:vAlign w:val="center"/>
          </w:tcPr>
          <w:p w:rsidR="00D95E15" w:rsidRDefault="00D95E15">
            <w:pPr>
              <w:pStyle w:val="ConsPlusNormal"/>
              <w:jc w:val="center"/>
            </w:pPr>
            <w:r>
              <w:t>934</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1918,0</w:t>
            </w:r>
          </w:p>
        </w:tc>
        <w:tc>
          <w:tcPr>
            <w:tcW w:w="1024" w:type="dxa"/>
            <w:vAlign w:val="center"/>
          </w:tcPr>
          <w:p w:rsidR="00D95E15" w:rsidRDefault="00D95E15">
            <w:pPr>
              <w:pStyle w:val="ConsPlusNormal"/>
              <w:jc w:val="center"/>
            </w:pPr>
            <w:r>
              <w:t>2407,0</w:t>
            </w:r>
          </w:p>
        </w:tc>
        <w:tc>
          <w:tcPr>
            <w:tcW w:w="1024" w:type="dxa"/>
            <w:vAlign w:val="center"/>
          </w:tcPr>
          <w:p w:rsidR="00D95E15" w:rsidRDefault="00D95E15">
            <w:pPr>
              <w:pStyle w:val="ConsPlusNormal"/>
              <w:jc w:val="center"/>
            </w:pPr>
            <w:r>
              <w:t>2261,0</w:t>
            </w:r>
          </w:p>
        </w:tc>
        <w:tc>
          <w:tcPr>
            <w:tcW w:w="1024" w:type="dxa"/>
            <w:vAlign w:val="center"/>
          </w:tcPr>
          <w:p w:rsidR="00D95E15" w:rsidRDefault="00D95E15">
            <w:pPr>
              <w:pStyle w:val="ConsPlusNormal"/>
              <w:jc w:val="center"/>
            </w:pPr>
            <w:r>
              <w:t>2326,0</w:t>
            </w:r>
          </w:p>
        </w:tc>
        <w:tc>
          <w:tcPr>
            <w:tcW w:w="1024" w:type="dxa"/>
            <w:vAlign w:val="center"/>
          </w:tcPr>
          <w:p w:rsidR="00D95E15" w:rsidRDefault="00D95E15">
            <w:pPr>
              <w:pStyle w:val="ConsPlusNormal"/>
              <w:jc w:val="center"/>
            </w:pPr>
            <w:r>
              <w:t>1814,0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Сергиевская сельская территориальная администрация</w:t>
            </w:r>
          </w:p>
        </w:tc>
        <w:tc>
          <w:tcPr>
            <w:tcW w:w="694" w:type="dxa"/>
            <w:vAlign w:val="center"/>
          </w:tcPr>
          <w:p w:rsidR="00D95E15" w:rsidRDefault="00D95E15">
            <w:pPr>
              <w:pStyle w:val="ConsPlusNormal"/>
              <w:jc w:val="center"/>
            </w:pPr>
            <w:r>
              <w:t>939</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2084,2</w:t>
            </w:r>
          </w:p>
        </w:tc>
        <w:tc>
          <w:tcPr>
            <w:tcW w:w="1024" w:type="dxa"/>
            <w:vAlign w:val="center"/>
          </w:tcPr>
          <w:p w:rsidR="00D95E15" w:rsidRDefault="00D95E15">
            <w:pPr>
              <w:pStyle w:val="ConsPlusNormal"/>
              <w:jc w:val="center"/>
            </w:pPr>
            <w:r>
              <w:t>2583,0</w:t>
            </w:r>
          </w:p>
        </w:tc>
        <w:tc>
          <w:tcPr>
            <w:tcW w:w="1024" w:type="dxa"/>
            <w:vAlign w:val="center"/>
          </w:tcPr>
          <w:p w:rsidR="00D95E15" w:rsidRDefault="00D95E15">
            <w:pPr>
              <w:pStyle w:val="ConsPlusNormal"/>
              <w:jc w:val="center"/>
            </w:pPr>
            <w:r>
              <w:t>2548,0</w:t>
            </w:r>
          </w:p>
        </w:tc>
        <w:tc>
          <w:tcPr>
            <w:tcW w:w="1024" w:type="dxa"/>
            <w:vAlign w:val="center"/>
          </w:tcPr>
          <w:p w:rsidR="00D95E15" w:rsidRDefault="00D95E15">
            <w:pPr>
              <w:pStyle w:val="ConsPlusNormal"/>
              <w:jc w:val="center"/>
            </w:pPr>
            <w:r>
              <w:t>2624,0</w:t>
            </w:r>
          </w:p>
        </w:tc>
        <w:tc>
          <w:tcPr>
            <w:tcW w:w="1024" w:type="dxa"/>
            <w:vAlign w:val="center"/>
          </w:tcPr>
          <w:p w:rsidR="00D95E15" w:rsidRDefault="00D95E15">
            <w:pPr>
              <w:pStyle w:val="ConsPlusNormal"/>
              <w:jc w:val="center"/>
            </w:pPr>
            <w:r>
              <w:t>1774,0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Скороднянская сельская территориальная администрация</w:t>
            </w:r>
          </w:p>
        </w:tc>
        <w:tc>
          <w:tcPr>
            <w:tcW w:w="694" w:type="dxa"/>
            <w:vAlign w:val="center"/>
          </w:tcPr>
          <w:p w:rsidR="00D95E15" w:rsidRDefault="00D95E15">
            <w:pPr>
              <w:pStyle w:val="ConsPlusNormal"/>
              <w:jc w:val="center"/>
            </w:pPr>
            <w:r>
              <w:t>929</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3739,2</w:t>
            </w:r>
          </w:p>
        </w:tc>
        <w:tc>
          <w:tcPr>
            <w:tcW w:w="1024" w:type="dxa"/>
            <w:vAlign w:val="center"/>
          </w:tcPr>
          <w:p w:rsidR="00D95E15" w:rsidRDefault="00D95E15">
            <w:pPr>
              <w:pStyle w:val="ConsPlusNormal"/>
              <w:jc w:val="center"/>
            </w:pPr>
            <w:r>
              <w:t>4629,0</w:t>
            </w:r>
          </w:p>
        </w:tc>
        <w:tc>
          <w:tcPr>
            <w:tcW w:w="1024" w:type="dxa"/>
            <w:vAlign w:val="center"/>
          </w:tcPr>
          <w:p w:rsidR="00D95E15" w:rsidRDefault="00D95E15">
            <w:pPr>
              <w:pStyle w:val="ConsPlusNormal"/>
              <w:jc w:val="center"/>
            </w:pPr>
            <w:r>
              <w:t>4721,0</w:t>
            </w:r>
          </w:p>
        </w:tc>
        <w:tc>
          <w:tcPr>
            <w:tcW w:w="1024" w:type="dxa"/>
            <w:vAlign w:val="center"/>
          </w:tcPr>
          <w:p w:rsidR="00D95E15" w:rsidRDefault="00D95E15">
            <w:pPr>
              <w:pStyle w:val="ConsPlusNormal"/>
              <w:jc w:val="center"/>
            </w:pPr>
            <w:r>
              <w:t>4876,0</w:t>
            </w:r>
          </w:p>
        </w:tc>
        <w:tc>
          <w:tcPr>
            <w:tcW w:w="1024" w:type="dxa"/>
            <w:vAlign w:val="center"/>
          </w:tcPr>
          <w:p w:rsidR="00D95E15" w:rsidRDefault="00D95E15">
            <w:pPr>
              <w:pStyle w:val="ConsPlusNormal"/>
              <w:jc w:val="center"/>
            </w:pPr>
            <w:r>
              <w:t>3780,0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Теплоколодезянская сельская территориальная администрация</w:t>
            </w:r>
          </w:p>
        </w:tc>
        <w:tc>
          <w:tcPr>
            <w:tcW w:w="694" w:type="dxa"/>
            <w:vAlign w:val="center"/>
          </w:tcPr>
          <w:p w:rsidR="00D95E15" w:rsidRDefault="00D95E15">
            <w:pPr>
              <w:pStyle w:val="ConsPlusNormal"/>
              <w:jc w:val="center"/>
            </w:pPr>
            <w:r>
              <w:t>935</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2450,3</w:t>
            </w:r>
          </w:p>
        </w:tc>
        <w:tc>
          <w:tcPr>
            <w:tcW w:w="1024" w:type="dxa"/>
            <w:vAlign w:val="center"/>
          </w:tcPr>
          <w:p w:rsidR="00D95E15" w:rsidRDefault="00D95E15">
            <w:pPr>
              <w:pStyle w:val="ConsPlusNormal"/>
              <w:jc w:val="center"/>
            </w:pPr>
            <w:r>
              <w:t>2917,0</w:t>
            </w:r>
          </w:p>
        </w:tc>
        <w:tc>
          <w:tcPr>
            <w:tcW w:w="1024" w:type="dxa"/>
            <w:vAlign w:val="center"/>
          </w:tcPr>
          <w:p w:rsidR="00D95E15" w:rsidRDefault="00D95E15">
            <w:pPr>
              <w:pStyle w:val="ConsPlusNormal"/>
              <w:jc w:val="center"/>
            </w:pPr>
            <w:r>
              <w:t>3026,0</w:t>
            </w:r>
          </w:p>
        </w:tc>
        <w:tc>
          <w:tcPr>
            <w:tcW w:w="1024" w:type="dxa"/>
            <w:vAlign w:val="center"/>
          </w:tcPr>
          <w:p w:rsidR="00D95E15" w:rsidRDefault="00D95E15">
            <w:pPr>
              <w:pStyle w:val="ConsPlusNormal"/>
              <w:jc w:val="center"/>
            </w:pPr>
            <w:r>
              <w:t>3116,0</w:t>
            </w:r>
          </w:p>
        </w:tc>
        <w:tc>
          <w:tcPr>
            <w:tcW w:w="1024" w:type="dxa"/>
            <w:vAlign w:val="center"/>
          </w:tcPr>
          <w:p w:rsidR="00D95E15" w:rsidRDefault="00D95E15">
            <w:pPr>
              <w:pStyle w:val="ConsPlusNormal"/>
              <w:jc w:val="center"/>
            </w:pPr>
            <w:r>
              <w:t>2174,0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Толстянская сельская территориальная администрация</w:t>
            </w:r>
          </w:p>
        </w:tc>
        <w:tc>
          <w:tcPr>
            <w:tcW w:w="694" w:type="dxa"/>
            <w:vAlign w:val="center"/>
          </w:tcPr>
          <w:p w:rsidR="00D95E15" w:rsidRDefault="00D95E15">
            <w:pPr>
              <w:pStyle w:val="ConsPlusNormal"/>
              <w:jc w:val="center"/>
            </w:pPr>
            <w:r>
              <w:t>937</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1951,2</w:t>
            </w:r>
          </w:p>
        </w:tc>
        <w:tc>
          <w:tcPr>
            <w:tcW w:w="1024" w:type="dxa"/>
            <w:vAlign w:val="center"/>
          </w:tcPr>
          <w:p w:rsidR="00D95E15" w:rsidRDefault="00D95E15">
            <w:pPr>
              <w:pStyle w:val="ConsPlusNormal"/>
              <w:jc w:val="center"/>
            </w:pPr>
            <w:r>
              <w:t>2566,0</w:t>
            </w:r>
          </w:p>
        </w:tc>
        <w:tc>
          <w:tcPr>
            <w:tcW w:w="1024" w:type="dxa"/>
            <w:vAlign w:val="center"/>
          </w:tcPr>
          <w:p w:rsidR="00D95E15" w:rsidRDefault="00D95E15">
            <w:pPr>
              <w:pStyle w:val="ConsPlusNormal"/>
              <w:jc w:val="center"/>
            </w:pPr>
            <w:r>
              <w:t>2374,0</w:t>
            </w:r>
          </w:p>
        </w:tc>
        <w:tc>
          <w:tcPr>
            <w:tcW w:w="1024" w:type="dxa"/>
            <w:vAlign w:val="center"/>
          </w:tcPr>
          <w:p w:rsidR="00D95E15" w:rsidRDefault="00D95E15">
            <w:pPr>
              <w:pStyle w:val="ConsPlusNormal"/>
              <w:jc w:val="center"/>
            </w:pPr>
            <w:r>
              <w:t>2442,0</w:t>
            </w:r>
          </w:p>
        </w:tc>
        <w:tc>
          <w:tcPr>
            <w:tcW w:w="1024" w:type="dxa"/>
            <w:vAlign w:val="center"/>
          </w:tcPr>
          <w:p w:rsidR="00D95E15" w:rsidRDefault="00D95E15">
            <w:pPr>
              <w:pStyle w:val="ConsPlusNormal"/>
              <w:jc w:val="center"/>
            </w:pPr>
            <w:r>
              <w:t>1869,0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Троицкая сельская территориальная администрация</w:t>
            </w:r>
          </w:p>
        </w:tc>
        <w:tc>
          <w:tcPr>
            <w:tcW w:w="694" w:type="dxa"/>
            <w:vAlign w:val="center"/>
          </w:tcPr>
          <w:p w:rsidR="00D95E15" w:rsidRDefault="00D95E15">
            <w:pPr>
              <w:pStyle w:val="ConsPlusNormal"/>
              <w:jc w:val="center"/>
            </w:pPr>
            <w:r>
              <w:t>932</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9209,9</w:t>
            </w:r>
          </w:p>
        </w:tc>
        <w:tc>
          <w:tcPr>
            <w:tcW w:w="1024" w:type="dxa"/>
            <w:vAlign w:val="center"/>
          </w:tcPr>
          <w:p w:rsidR="00D95E15" w:rsidRDefault="00D95E15">
            <w:pPr>
              <w:pStyle w:val="ConsPlusNormal"/>
              <w:jc w:val="center"/>
            </w:pPr>
            <w:r>
              <w:t>8326,0</w:t>
            </w:r>
          </w:p>
        </w:tc>
        <w:tc>
          <w:tcPr>
            <w:tcW w:w="1024" w:type="dxa"/>
            <w:vAlign w:val="center"/>
          </w:tcPr>
          <w:p w:rsidR="00D95E15" w:rsidRDefault="00D95E15">
            <w:pPr>
              <w:pStyle w:val="ConsPlusNormal"/>
              <w:jc w:val="center"/>
            </w:pPr>
            <w:r>
              <w:t>8440,0</w:t>
            </w:r>
          </w:p>
        </w:tc>
        <w:tc>
          <w:tcPr>
            <w:tcW w:w="1024" w:type="dxa"/>
            <w:vAlign w:val="center"/>
          </w:tcPr>
          <w:p w:rsidR="00D95E15" w:rsidRDefault="00D95E15">
            <w:pPr>
              <w:pStyle w:val="ConsPlusNormal"/>
              <w:jc w:val="center"/>
            </w:pPr>
            <w:r>
              <w:t>8563,0</w:t>
            </w:r>
          </w:p>
        </w:tc>
        <w:tc>
          <w:tcPr>
            <w:tcW w:w="1024" w:type="dxa"/>
            <w:vAlign w:val="center"/>
          </w:tcPr>
          <w:p w:rsidR="00D95E15" w:rsidRDefault="00D95E15">
            <w:pPr>
              <w:pStyle w:val="ConsPlusNormal"/>
              <w:jc w:val="center"/>
            </w:pPr>
            <w:r>
              <w:t>6311,0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 xml:space="preserve">Уколовская сельская </w:t>
            </w:r>
            <w:r>
              <w:lastRenderedPageBreak/>
              <w:t>территориальная администрация</w:t>
            </w:r>
          </w:p>
        </w:tc>
        <w:tc>
          <w:tcPr>
            <w:tcW w:w="694" w:type="dxa"/>
            <w:vAlign w:val="center"/>
          </w:tcPr>
          <w:p w:rsidR="00D95E15" w:rsidRDefault="00D95E15">
            <w:pPr>
              <w:pStyle w:val="ConsPlusNormal"/>
              <w:jc w:val="center"/>
            </w:pPr>
            <w:r>
              <w:lastRenderedPageBreak/>
              <w:t>938</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1576,1</w:t>
            </w:r>
          </w:p>
        </w:tc>
        <w:tc>
          <w:tcPr>
            <w:tcW w:w="1024" w:type="dxa"/>
            <w:vAlign w:val="center"/>
          </w:tcPr>
          <w:p w:rsidR="00D95E15" w:rsidRDefault="00D95E15">
            <w:pPr>
              <w:pStyle w:val="ConsPlusNormal"/>
              <w:jc w:val="center"/>
            </w:pPr>
            <w:r>
              <w:t>1955,0</w:t>
            </w:r>
          </w:p>
        </w:tc>
        <w:tc>
          <w:tcPr>
            <w:tcW w:w="1024" w:type="dxa"/>
            <w:vAlign w:val="center"/>
          </w:tcPr>
          <w:p w:rsidR="00D95E15" w:rsidRDefault="00D95E15">
            <w:pPr>
              <w:pStyle w:val="ConsPlusNormal"/>
              <w:jc w:val="center"/>
            </w:pPr>
            <w:r>
              <w:t>1896,0</w:t>
            </w:r>
          </w:p>
        </w:tc>
        <w:tc>
          <w:tcPr>
            <w:tcW w:w="1024" w:type="dxa"/>
            <w:vAlign w:val="center"/>
          </w:tcPr>
          <w:p w:rsidR="00D95E15" w:rsidRDefault="00D95E15">
            <w:pPr>
              <w:pStyle w:val="ConsPlusNormal"/>
              <w:jc w:val="center"/>
            </w:pPr>
            <w:r>
              <w:t>1963,0</w:t>
            </w:r>
          </w:p>
        </w:tc>
        <w:tc>
          <w:tcPr>
            <w:tcW w:w="1024" w:type="dxa"/>
            <w:vAlign w:val="center"/>
          </w:tcPr>
          <w:p w:rsidR="00D95E15" w:rsidRDefault="00D95E15">
            <w:pPr>
              <w:pStyle w:val="ConsPlusNormal"/>
              <w:jc w:val="center"/>
            </w:pPr>
            <w:r>
              <w:t>1639,0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Чуевская сельская территориальная администрация</w:t>
            </w:r>
          </w:p>
        </w:tc>
        <w:tc>
          <w:tcPr>
            <w:tcW w:w="694" w:type="dxa"/>
            <w:vAlign w:val="center"/>
          </w:tcPr>
          <w:p w:rsidR="00D95E15" w:rsidRDefault="00D95E15">
            <w:pPr>
              <w:pStyle w:val="ConsPlusNormal"/>
              <w:jc w:val="center"/>
            </w:pPr>
            <w:r>
              <w:t>930</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1947,0</w:t>
            </w:r>
          </w:p>
        </w:tc>
        <w:tc>
          <w:tcPr>
            <w:tcW w:w="1024" w:type="dxa"/>
            <w:vAlign w:val="center"/>
          </w:tcPr>
          <w:p w:rsidR="00D95E15" w:rsidRDefault="00D95E15">
            <w:pPr>
              <w:pStyle w:val="ConsPlusNormal"/>
              <w:jc w:val="center"/>
            </w:pPr>
            <w:r>
              <w:t>2140,0</w:t>
            </w:r>
          </w:p>
        </w:tc>
        <w:tc>
          <w:tcPr>
            <w:tcW w:w="1024" w:type="dxa"/>
            <w:vAlign w:val="center"/>
          </w:tcPr>
          <w:p w:rsidR="00D95E15" w:rsidRDefault="00D95E15">
            <w:pPr>
              <w:pStyle w:val="ConsPlusNormal"/>
              <w:jc w:val="center"/>
            </w:pPr>
            <w:r>
              <w:t>2196,0</w:t>
            </w:r>
          </w:p>
        </w:tc>
        <w:tc>
          <w:tcPr>
            <w:tcW w:w="1024" w:type="dxa"/>
            <w:vAlign w:val="center"/>
          </w:tcPr>
          <w:p w:rsidR="00D95E15" w:rsidRDefault="00D95E15">
            <w:pPr>
              <w:pStyle w:val="ConsPlusNormal"/>
              <w:jc w:val="center"/>
            </w:pPr>
            <w:r>
              <w:t>2255,0</w:t>
            </w:r>
          </w:p>
        </w:tc>
        <w:tc>
          <w:tcPr>
            <w:tcW w:w="1024" w:type="dxa"/>
            <w:vAlign w:val="center"/>
          </w:tcPr>
          <w:p w:rsidR="00D95E15" w:rsidRDefault="00D95E15">
            <w:pPr>
              <w:pStyle w:val="ConsPlusNormal"/>
              <w:jc w:val="center"/>
            </w:pPr>
            <w:r>
              <w:t>1577,0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tcPr>
          <w:p w:rsidR="00D95E15" w:rsidRDefault="00D95E15">
            <w:pPr>
              <w:pStyle w:val="ConsPlusNormal"/>
            </w:pPr>
            <w:r>
              <w:t>Юрьевская сельская территориальная администрация</w:t>
            </w:r>
          </w:p>
        </w:tc>
        <w:tc>
          <w:tcPr>
            <w:tcW w:w="694" w:type="dxa"/>
            <w:vAlign w:val="center"/>
          </w:tcPr>
          <w:p w:rsidR="00D95E15" w:rsidRDefault="00D95E15">
            <w:pPr>
              <w:pStyle w:val="ConsPlusNormal"/>
              <w:jc w:val="center"/>
            </w:pPr>
            <w:r>
              <w:t>940</w:t>
            </w:r>
          </w:p>
        </w:tc>
        <w:tc>
          <w:tcPr>
            <w:tcW w:w="1369" w:type="dxa"/>
            <w:vAlign w:val="center"/>
          </w:tcPr>
          <w:p w:rsidR="00D95E15" w:rsidRDefault="00D95E15">
            <w:pPr>
              <w:pStyle w:val="ConsPlusNormal"/>
              <w:jc w:val="center"/>
            </w:pPr>
            <w:r>
              <w:t>1050126010</w:t>
            </w:r>
          </w:p>
        </w:tc>
        <w:tc>
          <w:tcPr>
            <w:tcW w:w="1024" w:type="dxa"/>
            <w:vAlign w:val="center"/>
          </w:tcPr>
          <w:p w:rsidR="00D95E15" w:rsidRDefault="00D95E15">
            <w:pPr>
              <w:pStyle w:val="ConsPlusNormal"/>
              <w:jc w:val="center"/>
            </w:pPr>
            <w:r>
              <w:t>1706,0</w:t>
            </w:r>
          </w:p>
        </w:tc>
        <w:tc>
          <w:tcPr>
            <w:tcW w:w="1024" w:type="dxa"/>
            <w:vAlign w:val="center"/>
          </w:tcPr>
          <w:p w:rsidR="00D95E15" w:rsidRDefault="00D95E15">
            <w:pPr>
              <w:pStyle w:val="ConsPlusNormal"/>
              <w:jc w:val="center"/>
            </w:pPr>
            <w:r>
              <w:t>2328,0</w:t>
            </w:r>
          </w:p>
        </w:tc>
        <w:tc>
          <w:tcPr>
            <w:tcW w:w="1024" w:type="dxa"/>
            <w:vAlign w:val="center"/>
          </w:tcPr>
          <w:p w:rsidR="00D95E15" w:rsidRDefault="00D95E15">
            <w:pPr>
              <w:pStyle w:val="ConsPlusNormal"/>
              <w:jc w:val="center"/>
            </w:pPr>
            <w:r>
              <w:t>2067,0</w:t>
            </w:r>
          </w:p>
        </w:tc>
        <w:tc>
          <w:tcPr>
            <w:tcW w:w="1024" w:type="dxa"/>
            <w:vAlign w:val="center"/>
          </w:tcPr>
          <w:p w:rsidR="00D95E15" w:rsidRDefault="00D95E15">
            <w:pPr>
              <w:pStyle w:val="ConsPlusNormal"/>
              <w:jc w:val="center"/>
            </w:pPr>
            <w:r>
              <w:t>2137,0</w:t>
            </w:r>
          </w:p>
        </w:tc>
        <w:tc>
          <w:tcPr>
            <w:tcW w:w="1024" w:type="dxa"/>
            <w:vAlign w:val="center"/>
          </w:tcPr>
          <w:p w:rsidR="00D95E15" w:rsidRDefault="00D95E15">
            <w:pPr>
              <w:pStyle w:val="ConsPlusNormal"/>
              <w:jc w:val="center"/>
            </w:pPr>
            <w:r>
              <w:t>1498,0</w:t>
            </w:r>
          </w:p>
        </w:tc>
      </w:tr>
      <w:tr w:rsidR="00D95E15">
        <w:tc>
          <w:tcPr>
            <w:tcW w:w="1077" w:type="dxa"/>
          </w:tcPr>
          <w:p w:rsidR="00D95E15" w:rsidRDefault="00D95E15">
            <w:pPr>
              <w:pStyle w:val="ConsPlusNormal"/>
            </w:pPr>
            <w:r>
              <w:t>Основное мероприятие 5.2.</w:t>
            </w:r>
          </w:p>
        </w:tc>
        <w:tc>
          <w:tcPr>
            <w:tcW w:w="2089" w:type="dxa"/>
          </w:tcPr>
          <w:p w:rsidR="00D95E15" w:rsidRDefault="00D95E15">
            <w:pPr>
              <w:pStyle w:val="ConsPlusNormal"/>
            </w:pPr>
            <w:r>
              <w:t>Мониторинг окружающей среды</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1050326060</w:t>
            </w:r>
          </w:p>
        </w:tc>
        <w:tc>
          <w:tcPr>
            <w:tcW w:w="1024" w:type="dxa"/>
            <w:vAlign w:val="center"/>
          </w:tcPr>
          <w:p w:rsidR="00D95E15" w:rsidRDefault="00D95E15">
            <w:pPr>
              <w:pStyle w:val="ConsPlusNormal"/>
              <w:jc w:val="center"/>
            </w:pPr>
            <w:r>
              <w:t>880,0</w:t>
            </w:r>
          </w:p>
        </w:tc>
        <w:tc>
          <w:tcPr>
            <w:tcW w:w="1024" w:type="dxa"/>
            <w:vAlign w:val="center"/>
          </w:tcPr>
          <w:p w:rsidR="00D95E15" w:rsidRDefault="00D95E15">
            <w:pPr>
              <w:pStyle w:val="ConsPlusNormal"/>
              <w:jc w:val="center"/>
            </w:pPr>
            <w:r>
              <w:t>915,0</w:t>
            </w:r>
          </w:p>
        </w:tc>
        <w:tc>
          <w:tcPr>
            <w:tcW w:w="1024" w:type="dxa"/>
            <w:vAlign w:val="center"/>
          </w:tcPr>
          <w:p w:rsidR="00D95E15" w:rsidRDefault="00D95E15">
            <w:pPr>
              <w:pStyle w:val="ConsPlusNormal"/>
              <w:jc w:val="center"/>
            </w:pPr>
            <w:r>
              <w:t>915,0</w:t>
            </w:r>
          </w:p>
        </w:tc>
        <w:tc>
          <w:tcPr>
            <w:tcW w:w="1024" w:type="dxa"/>
            <w:vAlign w:val="center"/>
          </w:tcPr>
          <w:p w:rsidR="00D95E15" w:rsidRDefault="00D95E15">
            <w:pPr>
              <w:pStyle w:val="ConsPlusNormal"/>
              <w:jc w:val="center"/>
            </w:pPr>
            <w:r>
              <w:t>915,0</w:t>
            </w:r>
          </w:p>
        </w:tc>
        <w:tc>
          <w:tcPr>
            <w:tcW w:w="1024" w:type="dxa"/>
            <w:vAlign w:val="center"/>
          </w:tcPr>
          <w:p w:rsidR="00D95E15" w:rsidRDefault="00D95E15">
            <w:pPr>
              <w:pStyle w:val="ConsPlusNormal"/>
              <w:jc w:val="center"/>
            </w:pPr>
            <w:r>
              <w:t>847,0</w:t>
            </w:r>
          </w:p>
        </w:tc>
      </w:tr>
      <w:tr w:rsidR="00D95E15">
        <w:tc>
          <w:tcPr>
            <w:tcW w:w="1077" w:type="dxa"/>
            <w:vMerge w:val="restart"/>
          </w:tcPr>
          <w:p w:rsidR="00D95E15" w:rsidRDefault="00D95E15">
            <w:pPr>
              <w:pStyle w:val="ConsPlusNormal"/>
            </w:pPr>
            <w:r>
              <w:t>Основное мероприятие 5.3.</w:t>
            </w:r>
          </w:p>
        </w:tc>
        <w:tc>
          <w:tcPr>
            <w:tcW w:w="2089" w:type="dxa"/>
            <w:vMerge w:val="restart"/>
          </w:tcPr>
          <w:p w:rsidR="00D95E15" w:rsidRDefault="00D95E15">
            <w:pPr>
              <w:pStyle w:val="ConsPlusNormal"/>
            </w:pPr>
            <w:r>
              <w:t>Проектирование и строительство инженерных сетей</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46708,8</w:t>
            </w:r>
          </w:p>
        </w:tc>
        <w:tc>
          <w:tcPr>
            <w:tcW w:w="1024" w:type="dxa"/>
            <w:vAlign w:val="center"/>
          </w:tcPr>
          <w:p w:rsidR="00D95E15" w:rsidRDefault="00D95E15">
            <w:pPr>
              <w:pStyle w:val="ConsPlusNormal"/>
              <w:jc w:val="center"/>
            </w:pPr>
            <w:r>
              <w:t>53734,0</w:t>
            </w:r>
          </w:p>
        </w:tc>
        <w:tc>
          <w:tcPr>
            <w:tcW w:w="1024" w:type="dxa"/>
            <w:vAlign w:val="center"/>
          </w:tcPr>
          <w:p w:rsidR="00D95E15" w:rsidRDefault="00D95E15">
            <w:pPr>
              <w:pStyle w:val="ConsPlusNormal"/>
              <w:jc w:val="center"/>
            </w:pPr>
            <w:r>
              <w:t>37644,0</w:t>
            </w:r>
          </w:p>
        </w:tc>
        <w:tc>
          <w:tcPr>
            <w:tcW w:w="1024" w:type="dxa"/>
            <w:vAlign w:val="center"/>
          </w:tcPr>
          <w:p w:rsidR="00D95E15" w:rsidRDefault="00D95E15">
            <w:pPr>
              <w:pStyle w:val="ConsPlusNormal"/>
              <w:jc w:val="center"/>
            </w:pPr>
            <w:r>
              <w:t>20409,0</w:t>
            </w:r>
          </w:p>
        </w:tc>
        <w:tc>
          <w:tcPr>
            <w:tcW w:w="1024" w:type="dxa"/>
            <w:vAlign w:val="center"/>
          </w:tcPr>
          <w:p w:rsidR="00D95E15" w:rsidRDefault="00D95E15">
            <w:pPr>
              <w:pStyle w:val="ConsPlusNormal"/>
              <w:jc w:val="center"/>
            </w:pPr>
            <w:r>
              <w:t>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vMerge w:val="restart"/>
          </w:tcPr>
          <w:p w:rsidR="00D95E15" w:rsidRDefault="00D95E15">
            <w:pPr>
              <w:pStyle w:val="ConsPlusNormal"/>
            </w:pPr>
            <w:r>
              <w:t>Управление жилищно-коммунального комплекса и систем жизнеобеспечения</w:t>
            </w:r>
          </w:p>
        </w:tc>
        <w:tc>
          <w:tcPr>
            <w:tcW w:w="694" w:type="dxa"/>
            <w:vMerge w:val="restart"/>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1050543050</w:t>
            </w:r>
          </w:p>
        </w:tc>
        <w:tc>
          <w:tcPr>
            <w:tcW w:w="1024" w:type="dxa"/>
            <w:vAlign w:val="center"/>
          </w:tcPr>
          <w:p w:rsidR="00D95E15" w:rsidRDefault="00D95E15">
            <w:pPr>
              <w:pStyle w:val="ConsPlusNormal"/>
              <w:jc w:val="center"/>
            </w:pPr>
            <w:r>
              <w:t>600,0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vMerge/>
          </w:tcPr>
          <w:p w:rsidR="00D95E15" w:rsidRDefault="00D95E15">
            <w:pPr>
              <w:spacing w:after="1" w:line="0" w:lineRule="atLeast"/>
            </w:pPr>
          </w:p>
        </w:tc>
        <w:tc>
          <w:tcPr>
            <w:tcW w:w="694" w:type="dxa"/>
            <w:vMerge/>
          </w:tcPr>
          <w:p w:rsidR="00D95E15" w:rsidRDefault="00D95E15">
            <w:pPr>
              <w:spacing w:after="1" w:line="0" w:lineRule="atLeast"/>
            </w:pPr>
          </w:p>
        </w:tc>
        <w:tc>
          <w:tcPr>
            <w:tcW w:w="1369" w:type="dxa"/>
            <w:vAlign w:val="center"/>
          </w:tcPr>
          <w:p w:rsidR="00D95E15" w:rsidRDefault="00D95E15">
            <w:pPr>
              <w:pStyle w:val="ConsPlusNormal"/>
              <w:jc w:val="center"/>
            </w:pPr>
            <w:r>
              <w:t>1050581480</w:t>
            </w:r>
          </w:p>
        </w:tc>
        <w:tc>
          <w:tcPr>
            <w:tcW w:w="1024" w:type="dxa"/>
            <w:vAlign w:val="center"/>
          </w:tcPr>
          <w:p w:rsidR="00D95E15" w:rsidRDefault="00D95E15">
            <w:pPr>
              <w:pStyle w:val="ConsPlusNormal"/>
              <w:jc w:val="center"/>
            </w:pPr>
            <w:r>
              <w:t>106.0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vMerge w:val="restart"/>
          </w:tcPr>
          <w:p w:rsidR="00D95E15" w:rsidRDefault="00D95E15">
            <w:pPr>
              <w:pStyle w:val="ConsPlusNormal"/>
            </w:pPr>
            <w:r>
              <w:t>МКУ "Управление капитального строительства"</w:t>
            </w:r>
          </w:p>
        </w:tc>
        <w:tc>
          <w:tcPr>
            <w:tcW w:w="694" w:type="dxa"/>
            <w:vMerge w:val="restart"/>
            <w:vAlign w:val="center"/>
          </w:tcPr>
          <w:p w:rsidR="00D95E15" w:rsidRDefault="00D95E15">
            <w:pPr>
              <w:pStyle w:val="ConsPlusNormal"/>
              <w:jc w:val="center"/>
            </w:pPr>
            <w:r>
              <w:t>855</w:t>
            </w:r>
          </w:p>
        </w:tc>
        <w:tc>
          <w:tcPr>
            <w:tcW w:w="1369" w:type="dxa"/>
            <w:vAlign w:val="center"/>
          </w:tcPr>
          <w:p w:rsidR="00D95E15" w:rsidRDefault="00D95E15">
            <w:pPr>
              <w:pStyle w:val="ConsPlusNormal"/>
              <w:jc w:val="center"/>
            </w:pPr>
            <w:r>
              <w:t>10505S0530</w:t>
            </w:r>
          </w:p>
        </w:tc>
        <w:tc>
          <w:tcPr>
            <w:tcW w:w="1024" w:type="dxa"/>
            <w:vAlign w:val="center"/>
          </w:tcPr>
          <w:p w:rsidR="00D95E15" w:rsidRDefault="00D95E15">
            <w:pPr>
              <w:pStyle w:val="ConsPlusNormal"/>
              <w:jc w:val="center"/>
            </w:pPr>
            <w:r>
              <w:t>4783.0</w:t>
            </w:r>
          </w:p>
        </w:tc>
        <w:tc>
          <w:tcPr>
            <w:tcW w:w="1024" w:type="dxa"/>
            <w:vAlign w:val="center"/>
          </w:tcPr>
          <w:p w:rsidR="00D95E15" w:rsidRDefault="00D95E15">
            <w:pPr>
              <w:pStyle w:val="ConsPlusNormal"/>
              <w:jc w:val="center"/>
            </w:pPr>
            <w:r>
              <w:t>36734.0</w:t>
            </w:r>
          </w:p>
        </w:tc>
        <w:tc>
          <w:tcPr>
            <w:tcW w:w="1024" w:type="dxa"/>
            <w:vAlign w:val="center"/>
          </w:tcPr>
          <w:p w:rsidR="00D95E15" w:rsidRDefault="00D95E15">
            <w:pPr>
              <w:pStyle w:val="ConsPlusNormal"/>
              <w:jc w:val="center"/>
            </w:pPr>
            <w:r>
              <w:t>37644,0</w:t>
            </w:r>
          </w:p>
        </w:tc>
        <w:tc>
          <w:tcPr>
            <w:tcW w:w="1024" w:type="dxa"/>
            <w:vAlign w:val="center"/>
          </w:tcPr>
          <w:p w:rsidR="00D95E15" w:rsidRDefault="00D95E15">
            <w:pPr>
              <w:pStyle w:val="ConsPlusNormal"/>
              <w:jc w:val="center"/>
            </w:pPr>
            <w:r>
              <w:t>20409,0</w:t>
            </w:r>
          </w:p>
        </w:tc>
        <w:tc>
          <w:tcPr>
            <w:tcW w:w="1024" w:type="dxa"/>
            <w:vAlign w:val="center"/>
          </w:tcPr>
          <w:p w:rsidR="00D95E15" w:rsidRDefault="00D95E15">
            <w:pPr>
              <w:pStyle w:val="ConsPlusNormal"/>
              <w:jc w:val="center"/>
            </w:pPr>
            <w:r>
              <w:t>0</w:t>
            </w:r>
          </w:p>
        </w:tc>
      </w:tr>
      <w:tr w:rsidR="00D95E15">
        <w:tc>
          <w:tcPr>
            <w:tcW w:w="1077" w:type="dxa"/>
            <w:vMerge/>
          </w:tcPr>
          <w:p w:rsidR="00D95E15" w:rsidRDefault="00D95E15">
            <w:pPr>
              <w:spacing w:after="1" w:line="0" w:lineRule="atLeast"/>
            </w:pPr>
          </w:p>
        </w:tc>
        <w:tc>
          <w:tcPr>
            <w:tcW w:w="2089" w:type="dxa"/>
            <w:vMerge/>
          </w:tcPr>
          <w:p w:rsidR="00D95E15" w:rsidRDefault="00D95E15">
            <w:pPr>
              <w:spacing w:after="1" w:line="0" w:lineRule="atLeast"/>
            </w:pPr>
          </w:p>
        </w:tc>
        <w:tc>
          <w:tcPr>
            <w:tcW w:w="2268" w:type="dxa"/>
            <w:vMerge/>
          </w:tcPr>
          <w:p w:rsidR="00D95E15" w:rsidRDefault="00D95E15">
            <w:pPr>
              <w:spacing w:after="1" w:line="0" w:lineRule="atLeast"/>
            </w:pPr>
          </w:p>
        </w:tc>
        <w:tc>
          <w:tcPr>
            <w:tcW w:w="694" w:type="dxa"/>
            <w:vMerge/>
          </w:tcPr>
          <w:p w:rsidR="00D95E15" w:rsidRDefault="00D95E15">
            <w:pPr>
              <w:spacing w:after="1" w:line="0" w:lineRule="atLeast"/>
            </w:pPr>
          </w:p>
        </w:tc>
        <w:tc>
          <w:tcPr>
            <w:tcW w:w="1369" w:type="dxa"/>
            <w:vAlign w:val="center"/>
          </w:tcPr>
          <w:p w:rsidR="00D95E15" w:rsidRDefault="00D95E15">
            <w:pPr>
              <w:pStyle w:val="ConsPlusNormal"/>
              <w:jc w:val="center"/>
            </w:pPr>
            <w:r>
              <w:t>1050543050</w:t>
            </w:r>
          </w:p>
        </w:tc>
        <w:tc>
          <w:tcPr>
            <w:tcW w:w="1024" w:type="dxa"/>
            <w:vAlign w:val="center"/>
          </w:tcPr>
          <w:p w:rsidR="00D95E15" w:rsidRDefault="00D95E15">
            <w:pPr>
              <w:pStyle w:val="ConsPlusNormal"/>
              <w:jc w:val="center"/>
            </w:pPr>
            <w:r>
              <w:t>41219.8</w:t>
            </w:r>
          </w:p>
        </w:tc>
        <w:tc>
          <w:tcPr>
            <w:tcW w:w="1024" w:type="dxa"/>
            <w:vAlign w:val="center"/>
          </w:tcPr>
          <w:p w:rsidR="00D95E15" w:rsidRDefault="00D95E15">
            <w:pPr>
              <w:pStyle w:val="ConsPlusNormal"/>
              <w:jc w:val="center"/>
            </w:pPr>
            <w:r>
              <w:t>17000.0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tcPr>
          <w:p w:rsidR="00D95E15" w:rsidRDefault="00D95E15">
            <w:pPr>
              <w:pStyle w:val="ConsPlusNormal"/>
            </w:pPr>
            <w:r>
              <w:t>Основное мероприятие 5.4</w:t>
            </w:r>
          </w:p>
        </w:tc>
        <w:tc>
          <w:tcPr>
            <w:tcW w:w="2089" w:type="dxa"/>
          </w:tcPr>
          <w:p w:rsidR="00D95E15" w:rsidRDefault="00D95E15">
            <w:pPr>
              <w:pStyle w:val="ConsPlusNormal"/>
            </w:pPr>
            <w:r>
              <w:t>Федеральный проект "Комплексная система обращения с твердыми коммунальными отходами"</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105G252690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1,0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c>
          <w:tcPr>
            <w:tcW w:w="1024" w:type="dxa"/>
            <w:vAlign w:val="center"/>
          </w:tcPr>
          <w:p w:rsidR="00D95E15" w:rsidRDefault="00D95E15">
            <w:pPr>
              <w:pStyle w:val="ConsPlusNormal"/>
              <w:jc w:val="center"/>
            </w:pPr>
            <w:r>
              <w:t>0</w:t>
            </w:r>
          </w:p>
        </w:tc>
      </w:tr>
      <w:tr w:rsidR="00D95E15">
        <w:tc>
          <w:tcPr>
            <w:tcW w:w="1077" w:type="dxa"/>
          </w:tcPr>
          <w:p w:rsidR="00D95E15" w:rsidRDefault="00D95E15">
            <w:pPr>
              <w:pStyle w:val="ConsPlusNormal"/>
            </w:pPr>
            <w:r>
              <w:lastRenderedPageBreak/>
              <w:t>Подпрограмма 6</w:t>
            </w:r>
          </w:p>
        </w:tc>
        <w:tc>
          <w:tcPr>
            <w:tcW w:w="2089" w:type="dxa"/>
          </w:tcPr>
          <w:p w:rsidR="00D95E15" w:rsidRDefault="00D95E15">
            <w:pPr>
              <w:pStyle w:val="ConsPlusNormal"/>
            </w:pPr>
            <w:r>
              <w:t>"Обеспечение реализации муниципальной программы"</w:t>
            </w:r>
          </w:p>
        </w:tc>
        <w:tc>
          <w:tcPr>
            <w:tcW w:w="2268" w:type="dxa"/>
          </w:tcPr>
          <w:p w:rsidR="00D95E15" w:rsidRDefault="00D95E15">
            <w:pPr>
              <w:pStyle w:val="ConsPlusNormal"/>
            </w:pPr>
            <w:r>
              <w:t>Всего, в том числе:</w:t>
            </w:r>
          </w:p>
        </w:tc>
        <w:tc>
          <w:tcPr>
            <w:tcW w:w="694" w:type="dxa"/>
            <w:vAlign w:val="center"/>
          </w:tcPr>
          <w:p w:rsidR="00D95E15" w:rsidRDefault="00D95E15">
            <w:pPr>
              <w:pStyle w:val="ConsPlusNormal"/>
              <w:jc w:val="center"/>
            </w:pPr>
            <w:r>
              <w:t>X</w:t>
            </w:r>
          </w:p>
        </w:tc>
        <w:tc>
          <w:tcPr>
            <w:tcW w:w="1369" w:type="dxa"/>
            <w:vAlign w:val="center"/>
          </w:tcPr>
          <w:p w:rsidR="00D95E15" w:rsidRDefault="00D95E15">
            <w:pPr>
              <w:pStyle w:val="ConsPlusNormal"/>
              <w:jc w:val="center"/>
            </w:pPr>
            <w:r>
              <w:t>X</w:t>
            </w:r>
          </w:p>
        </w:tc>
        <w:tc>
          <w:tcPr>
            <w:tcW w:w="1024" w:type="dxa"/>
            <w:vAlign w:val="center"/>
          </w:tcPr>
          <w:p w:rsidR="00D95E15" w:rsidRDefault="00D95E15">
            <w:pPr>
              <w:pStyle w:val="ConsPlusNormal"/>
              <w:jc w:val="center"/>
            </w:pPr>
            <w:r>
              <w:t>56277.5</w:t>
            </w:r>
          </w:p>
        </w:tc>
        <w:tc>
          <w:tcPr>
            <w:tcW w:w="1024" w:type="dxa"/>
            <w:vAlign w:val="center"/>
          </w:tcPr>
          <w:p w:rsidR="00D95E15" w:rsidRDefault="00D95E15">
            <w:pPr>
              <w:pStyle w:val="ConsPlusNormal"/>
              <w:jc w:val="center"/>
            </w:pPr>
            <w:r>
              <w:t>60474,0</w:t>
            </w:r>
          </w:p>
        </w:tc>
        <w:tc>
          <w:tcPr>
            <w:tcW w:w="1024" w:type="dxa"/>
            <w:vAlign w:val="center"/>
          </w:tcPr>
          <w:p w:rsidR="00D95E15" w:rsidRDefault="00D95E15">
            <w:pPr>
              <w:pStyle w:val="ConsPlusNormal"/>
              <w:jc w:val="center"/>
            </w:pPr>
            <w:r>
              <w:t>61497,0</w:t>
            </w:r>
          </w:p>
        </w:tc>
        <w:tc>
          <w:tcPr>
            <w:tcW w:w="1024" w:type="dxa"/>
            <w:vAlign w:val="center"/>
          </w:tcPr>
          <w:p w:rsidR="00D95E15" w:rsidRDefault="00D95E15">
            <w:pPr>
              <w:pStyle w:val="ConsPlusNormal"/>
              <w:jc w:val="center"/>
            </w:pPr>
            <w:r>
              <w:t>63901,0</w:t>
            </w:r>
          </w:p>
        </w:tc>
        <w:tc>
          <w:tcPr>
            <w:tcW w:w="1024" w:type="dxa"/>
            <w:vAlign w:val="center"/>
          </w:tcPr>
          <w:p w:rsidR="00D95E15" w:rsidRDefault="00D95E15">
            <w:pPr>
              <w:pStyle w:val="ConsPlusNormal"/>
              <w:jc w:val="center"/>
            </w:pPr>
            <w:r>
              <w:t>53103,0</w:t>
            </w:r>
          </w:p>
        </w:tc>
      </w:tr>
      <w:tr w:rsidR="00D95E15">
        <w:tc>
          <w:tcPr>
            <w:tcW w:w="1077" w:type="dxa"/>
          </w:tcPr>
          <w:p w:rsidR="00D95E15" w:rsidRDefault="00D95E15">
            <w:pPr>
              <w:pStyle w:val="ConsPlusNormal"/>
            </w:pPr>
            <w:r>
              <w:t>Основное мероприятие 6.1.</w:t>
            </w:r>
          </w:p>
        </w:tc>
        <w:tc>
          <w:tcPr>
            <w:tcW w:w="2089" w:type="dxa"/>
          </w:tcPr>
          <w:p w:rsidR="00D95E15" w:rsidRDefault="00D95E15">
            <w:pPr>
              <w:pStyle w:val="ConsPlusNormal"/>
            </w:pPr>
            <w:r>
              <w:t>Обеспечение функций органов местного самоуправления</w:t>
            </w:r>
          </w:p>
        </w:tc>
        <w:tc>
          <w:tcPr>
            <w:tcW w:w="2268" w:type="dxa"/>
          </w:tcPr>
          <w:p w:rsidR="00D95E15" w:rsidRDefault="00D95E15">
            <w:pPr>
              <w:pStyle w:val="ConsPlusNormal"/>
            </w:pPr>
            <w:r>
              <w:t>Управление жилищно-коммунального комплекса и систем жизнеобеспечения</w:t>
            </w:r>
          </w:p>
        </w:tc>
        <w:tc>
          <w:tcPr>
            <w:tcW w:w="694" w:type="dxa"/>
            <w:vAlign w:val="center"/>
          </w:tcPr>
          <w:p w:rsidR="00D95E15" w:rsidRDefault="00D95E15">
            <w:pPr>
              <w:pStyle w:val="ConsPlusNormal"/>
              <w:jc w:val="center"/>
            </w:pPr>
            <w:r>
              <w:t>891</w:t>
            </w:r>
          </w:p>
        </w:tc>
        <w:tc>
          <w:tcPr>
            <w:tcW w:w="1369" w:type="dxa"/>
            <w:vAlign w:val="center"/>
          </w:tcPr>
          <w:p w:rsidR="00D95E15" w:rsidRDefault="00D95E15">
            <w:pPr>
              <w:pStyle w:val="ConsPlusNormal"/>
              <w:jc w:val="center"/>
            </w:pPr>
            <w:r>
              <w:t>1060100190</w:t>
            </w:r>
          </w:p>
        </w:tc>
        <w:tc>
          <w:tcPr>
            <w:tcW w:w="1024" w:type="dxa"/>
            <w:vAlign w:val="center"/>
          </w:tcPr>
          <w:p w:rsidR="00D95E15" w:rsidRDefault="00D95E15">
            <w:pPr>
              <w:pStyle w:val="ConsPlusNormal"/>
              <w:jc w:val="center"/>
            </w:pPr>
            <w:r>
              <w:t>14929,5</w:t>
            </w:r>
          </w:p>
        </w:tc>
        <w:tc>
          <w:tcPr>
            <w:tcW w:w="1024" w:type="dxa"/>
            <w:vAlign w:val="center"/>
          </w:tcPr>
          <w:p w:rsidR="00D95E15" w:rsidRDefault="00D95E15">
            <w:pPr>
              <w:pStyle w:val="ConsPlusNormal"/>
              <w:jc w:val="center"/>
            </w:pPr>
            <w:r>
              <w:t>16210,0</w:t>
            </w:r>
          </w:p>
        </w:tc>
        <w:tc>
          <w:tcPr>
            <w:tcW w:w="1024" w:type="dxa"/>
            <w:vAlign w:val="center"/>
          </w:tcPr>
          <w:p w:rsidR="00D95E15" w:rsidRDefault="00D95E15">
            <w:pPr>
              <w:pStyle w:val="ConsPlusNormal"/>
              <w:jc w:val="center"/>
            </w:pPr>
            <w:r>
              <w:t>16857,0</w:t>
            </w:r>
          </w:p>
        </w:tc>
        <w:tc>
          <w:tcPr>
            <w:tcW w:w="1024" w:type="dxa"/>
            <w:vAlign w:val="center"/>
          </w:tcPr>
          <w:p w:rsidR="00D95E15" w:rsidRDefault="00D95E15">
            <w:pPr>
              <w:pStyle w:val="ConsPlusNormal"/>
              <w:jc w:val="center"/>
            </w:pPr>
            <w:r>
              <w:t>17529,0</w:t>
            </w:r>
          </w:p>
        </w:tc>
        <w:tc>
          <w:tcPr>
            <w:tcW w:w="1024" w:type="dxa"/>
            <w:vAlign w:val="center"/>
          </w:tcPr>
          <w:p w:rsidR="00D95E15" w:rsidRDefault="00D95E15">
            <w:pPr>
              <w:pStyle w:val="ConsPlusNormal"/>
              <w:jc w:val="center"/>
            </w:pPr>
            <w:r>
              <w:t>15202,0</w:t>
            </w:r>
          </w:p>
        </w:tc>
      </w:tr>
      <w:tr w:rsidR="00D95E15">
        <w:tc>
          <w:tcPr>
            <w:tcW w:w="1077" w:type="dxa"/>
          </w:tcPr>
          <w:p w:rsidR="00D95E15" w:rsidRDefault="00D95E15">
            <w:pPr>
              <w:pStyle w:val="ConsPlusNormal"/>
            </w:pPr>
            <w:r>
              <w:t>Основное мероприятие 6.2.</w:t>
            </w:r>
          </w:p>
        </w:tc>
        <w:tc>
          <w:tcPr>
            <w:tcW w:w="2089" w:type="dxa"/>
          </w:tcPr>
          <w:p w:rsidR="00D95E15" w:rsidRDefault="00D95E15">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68" w:type="dxa"/>
          </w:tcPr>
          <w:p w:rsidR="00D95E15" w:rsidRDefault="00D95E15">
            <w:pPr>
              <w:pStyle w:val="ConsPlusNormal"/>
            </w:pPr>
            <w:r>
              <w:t>МКУ "Управление капитального строительства"</w:t>
            </w:r>
          </w:p>
        </w:tc>
        <w:tc>
          <w:tcPr>
            <w:tcW w:w="694" w:type="dxa"/>
            <w:vAlign w:val="center"/>
          </w:tcPr>
          <w:p w:rsidR="00D95E15" w:rsidRDefault="00D95E15">
            <w:pPr>
              <w:pStyle w:val="ConsPlusNormal"/>
              <w:jc w:val="center"/>
            </w:pPr>
            <w:r>
              <w:t>855</w:t>
            </w:r>
          </w:p>
        </w:tc>
        <w:tc>
          <w:tcPr>
            <w:tcW w:w="1369" w:type="dxa"/>
            <w:vAlign w:val="center"/>
          </w:tcPr>
          <w:p w:rsidR="00D95E15" w:rsidRDefault="00D95E15">
            <w:pPr>
              <w:pStyle w:val="ConsPlusNormal"/>
              <w:jc w:val="center"/>
            </w:pPr>
            <w:r>
              <w:t>1060220590</w:t>
            </w:r>
          </w:p>
        </w:tc>
        <w:tc>
          <w:tcPr>
            <w:tcW w:w="1024" w:type="dxa"/>
            <w:vAlign w:val="center"/>
          </w:tcPr>
          <w:p w:rsidR="00D95E15" w:rsidRDefault="00D95E15">
            <w:pPr>
              <w:pStyle w:val="ConsPlusNormal"/>
              <w:jc w:val="center"/>
            </w:pPr>
            <w:r>
              <w:t>41348,0</w:t>
            </w:r>
          </w:p>
        </w:tc>
        <w:tc>
          <w:tcPr>
            <w:tcW w:w="1024" w:type="dxa"/>
            <w:vAlign w:val="center"/>
          </w:tcPr>
          <w:p w:rsidR="00D95E15" w:rsidRDefault="00D95E15">
            <w:pPr>
              <w:pStyle w:val="ConsPlusNormal"/>
              <w:jc w:val="center"/>
            </w:pPr>
            <w:r>
              <w:t>44264,0</w:t>
            </w:r>
          </w:p>
        </w:tc>
        <w:tc>
          <w:tcPr>
            <w:tcW w:w="1024" w:type="dxa"/>
            <w:vAlign w:val="center"/>
          </w:tcPr>
          <w:p w:rsidR="00D95E15" w:rsidRDefault="00D95E15">
            <w:pPr>
              <w:pStyle w:val="ConsPlusNormal"/>
              <w:jc w:val="center"/>
            </w:pPr>
            <w:r>
              <w:t>44640,0</w:t>
            </w:r>
          </w:p>
        </w:tc>
        <w:tc>
          <w:tcPr>
            <w:tcW w:w="1024" w:type="dxa"/>
            <w:vAlign w:val="center"/>
          </w:tcPr>
          <w:p w:rsidR="00D95E15" w:rsidRDefault="00D95E15">
            <w:pPr>
              <w:pStyle w:val="ConsPlusNormal"/>
              <w:jc w:val="center"/>
            </w:pPr>
            <w:r>
              <w:t>46372,0</w:t>
            </w:r>
          </w:p>
        </w:tc>
        <w:tc>
          <w:tcPr>
            <w:tcW w:w="1024" w:type="dxa"/>
            <w:vAlign w:val="center"/>
          </w:tcPr>
          <w:p w:rsidR="00D95E15" w:rsidRDefault="00D95E15">
            <w:pPr>
              <w:pStyle w:val="ConsPlusNormal"/>
              <w:jc w:val="center"/>
            </w:pPr>
            <w:r>
              <w:t>37901,0</w:t>
            </w:r>
          </w:p>
        </w:tc>
      </w:tr>
    </w:tbl>
    <w:p w:rsidR="00D95E15" w:rsidRDefault="00D95E15">
      <w:pPr>
        <w:sectPr w:rsidR="00D95E15">
          <w:pgSz w:w="16838" w:h="11905" w:orient="landscape"/>
          <w:pgMar w:top="1701" w:right="1134" w:bottom="850" w:left="1134" w:header="0" w:footer="0" w:gutter="0"/>
          <w:cols w:space="720"/>
        </w:sectPr>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both"/>
      </w:pPr>
    </w:p>
    <w:p w:rsidR="00D95E15" w:rsidRDefault="00D95E15">
      <w:pPr>
        <w:pStyle w:val="ConsPlusNormal"/>
        <w:jc w:val="right"/>
        <w:outlineLvl w:val="1"/>
      </w:pPr>
      <w:r>
        <w:t>Приложение N 5</w:t>
      </w:r>
    </w:p>
    <w:p w:rsidR="00D95E15" w:rsidRDefault="00D95E15">
      <w:pPr>
        <w:pStyle w:val="ConsPlusNormal"/>
        <w:jc w:val="right"/>
      </w:pPr>
      <w:r>
        <w:t>к муниципальной программе "Обеспечение</w:t>
      </w:r>
    </w:p>
    <w:p w:rsidR="00D95E15" w:rsidRDefault="00D95E15">
      <w:pPr>
        <w:pStyle w:val="ConsPlusNormal"/>
        <w:jc w:val="right"/>
      </w:pPr>
      <w:r>
        <w:t>доступным и комфортным жильем и коммунальными</w:t>
      </w:r>
    </w:p>
    <w:p w:rsidR="00D95E15" w:rsidRDefault="00D95E15">
      <w:pPr>
        <w:pStyle w:val="ConsPlusNormal"/>
        <w:jc w:val="right"/>
      </w:pPr>
      <w:r>
        <w:t>услугами жителей Губкинского городского</w:t>
      </w:r>
    </w:p>
    <w:p w:rsidR="00D95E15" w:rsidRDefault="00D95E15">
      <w:pPr>
        <w:pStyle w:val="ConsPlusNormal"/>
        <w:jc w:val="right"/>
      </w:pPr>
      <w:r>
        <w:t>округа Белгородской области"</w:t>
      </w:r>
    </w:p>
    <w:p w:rsidR="00D95E15" w:rsidRDefault="00D95E15">
      <w:pPr>
        <w:pStyle w:val="ConsPlusNormal"/>
        <w:jc w:val="both"/>
      </w:pPr>
    </w:p>
    <w:p w:rsidR="00D95E15" w:rsidRDefault="00D95E15">
      <w:pPr>
        <w:pStyle w:val="ConsPlusTitle"/>
        <w:jc w:val="center"/>
      </w:pPr>
      <w:r>
        <w:t>Сведения</w:t>
      </w:r>
    </w:p>
    <w:p w:rsidR="00D95E15" w:rsidRDefault="00D95E15">
      <w:pPr>
        <w:pStyle w:val="ConsPlusTitle"/>
        <w:jc w:val="center"/>
      </w:pPr>
      <w:r>
        <w:t>о методике расчета показателей конечного</w:t>
      </w:r>
    </w:p>
    <w:p w:rsidR="00D95E15" w:rsidRDefault="00D95E15">
      <w:pPr>
        <w:pStyle w:val="ConsPlusTitle"/>
        <w:jc w:val="center"/>
      </w:pPr>
      <w:r>
        <w:t>результата муниципальной программы</w:t>
      </w:r>
    </w:p>
    <w:p w:rsidR="00D95E15" w:rsidRDefault="00D95E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224"/>
        <w:gridCol w:w="964"/>
        <w:gridCol w:w="2224"/>
        <w:gridCol w:w="1304"/>
        <w:gridCol w:w="1714"/>
      </w:tblGrid>
      <w:tr w:rsidR="00D95E15">
        <w:tc>
          <w:tcPr>
            <w:tcW w:w="604" w:type="dxa"/>
          </w:tcPr>
          <w:p w:rsidR="00D95E15" w:rsidRDefault="00D95E15">
            <w:pPr>
              <w:pStyle w:val="ConsPlusNormal"/>
              <w:jc w:val="center"/>
            </w:pPr>
            <w:r>
              <w:t>N п/п</w:t>
            </w:r>
          </w:p>
        </w:tc>
        <w:tc>
          <w:tcPr>
            <w:tcW w:w="2224" w:type="dxa"/>
          </w:tcPr>
          <w:p w:rsidR="00D95E15" w:rsidRDefault="00D95E15">
            <w:pPr>
              <w:pStyle w:val="ConsPlusNormal"/>
              <w:jc w:val="center"/>
            </w:pPr>
            <w:r>
              <w:t>Наименование показателя конечного результата</w:t>
            </w:r>
          </w:p>
        </w:tc>
        <w:tc>
          <w:tcPr>
            <w:tcW w:w="964" w:type="dxa"/>
          </w:tcPr>
          <w:p w:rsidR="00D95E15" w:rsidRDefault="00D95E15">
            <w:pPr>
              <w:pStyle w:val="ConsPlusNormal"/>
              <w:jc w:val="center"/>
            </w:pPr>
            <w:r>
              <w:t>Единица измерения</w:t>
            </w:r>
          </w:p>
        </w:tc>
        <w:tc>
          <w:tcPr>
            <w:tcW w:w="2224" w:type="dxa"/>
          </w:tcPr>
          <w:p w:rsidR="00D95E15" w:rsidRDefault="00D95E15">
            <w:pPr>
              <w:pStyle w:val="ConsPlusNormal"/>
              <w:jc w:val="center"/>
            </w:pPr>
            <w:r>
              <w:t>Алгоритм формирования (формула) и методологические пояснения к показателю</w:t>
            </w:r>
          </w:p>
        </w:tc>
        <w:tc>
          <w:tcPr>
            <w:tcW w:w="1304" w:type="dxa"/>
          </w:tcPr>
          <w:p w:rsidR="00D95E15" w:rsidRDefault="00D95E15">
            <w:pPr>
              <w:pStyle w:val="ConsPlusNormal"/>
              <w:jc w:val="center"/>
            </w:pPr>
            <w:r>
              <w:t>Метод сбора информации</w:t>
            </w:r>
          </w:p>
        </w:tc>
        <w:tc>
          <w:tcPr>
            <w:tcW w:w="1714" w:type="dxa"/>
          </w:tcPr>
          <w:p w:rsidR="00D95E15" w:rsidRDefault="00D95E15">
            <w:pPr>
              <w:pStyle w:val="ConsPlusNormal"/>
              <w:jc w:val="center"/>
            </w:pPr>
            <w:r>
              <w:t>Временные характеристики показателя</w:t>
            </w:r>
          </w:p>
        </w:tc>
      </w:tr>
      <w:tr w:rsidR="00D95E15">
        <w:tc>
          <w:tcPr>
            <w:tcW w:w="604" w:type="dxa"/>
          </w:tcPr>
          <w:p w:rsidR="00D95E15" w:rsidRDefault="00D95E15">
            <w:pPr>
              <w:pStyle w:val="ConsPlusNormal"/>
              <w:jc w:val="center"/>
            </w:pPr>
            <w:r>
              <w:t>1</w:t>
            </w:r>
          </w:p>
        </w:tc>
        <w:tc>
          <w:tcPr>
            <w:tcW w:w="2224" w:type="dxa"/>
          </w:tcPr>
          <w:p w:rsidR="00D95E15" w:rsidRDefault="00D95E15">
            <w:pPr>
              <w:pStyle w:val="ConsPlusNormal"/>
              <w:jc w:val="center"/>
            </w:pPr>
            <w:r>
              <w:t>2</w:t>
            </w:r>
          </w:p>
        </w:tc>
        <w:tc>
          <w:tcPr>
            <w:tcW w:w="964" w:type="dxa"/>
          </w:tcPr>
          <w:p w:rsidR="00D95E15" w:rsidRDefault="00D95E15">
            <w:pPr>
              <w:pStyle w:val="ConsPlusNormal"/>
              <w:jc w:val="center"/>
            </w:pPr>
            <w:r>
              <w:t>3</w:t>
            </w:r>
          </w:p>
        </w:tc>
        <w:tc>
          <w:tcPr>
            <w:tcW w:w="2224" w:type="dxa"/>
          </w:tcPr>
          <w:p w:rsidR="00D95E15" w:rsidRDefault="00D95E15">
            <w:pPr>
              <w:pStyle w:val="ConsPlusNormal"/>
              <w:jc w:val="center"/>
            </w:pPr>
            <w:r>
              <w:t>4</w:t>
            </w:r>
          </w:p>
        </w:tc>
        <w:tc>
          <w:tcPr>
            <w:tcW w:w="1304" w:type="dxa"/>
          </w:tcPr>
          <w:p w:rsidR="00D95E15" w:rsidRDefault="00D95E15">
            <w:pPr>
              <w:pStyle w:val="ConsPlusNormal"/>
              <w:jc w:val="center"/>
            </w:pPr>
            <w:r>
              <w:t>5</w:t>
            </w:r>
          </w:p>
        </w:tc>
        <w:tc>
          <w:tcPr>
            <w:tcW w:w="1714" w:type="dxa"/>
          </w:tcPr>
          <w:p w:rsidR="00D95E15" w:rsidRDefault="00D95E15">
            <w:pPr>
              <w:pStyle w:val="ConsPlusNormal"/>
              <w:jc w:val="center"/>
            </w:pPr>
            <w:r>
              <w:t>6</w:t>
            </w:r>
          </w:p>
        </w:tc>
      </w:tr>
      <w:tr w:rsidR="00D95E15">
        <w:tc>
          <w:tcPr>
            <w:tcW w:w="604" w:type="dxa"/>
            <w:vAlign w:val="center"/>
          </w:tcPr>
          <w:p w:rsidR="00D95E15" w:rsidRDefault="00D95E15">
            <w:pPr>
              <w:pStyle w:val="ConsPlusNormal"/>
            </w:pPr>
          </w:p>
        </w:tc>
        <w:tc>
          <w:tcPr>
            <w:tcW w:w="8430" w:type="dxa"/>
            <w:gridSpan w:val="5"/>
            <w:vAlign w:val="center"/>
          </w:tcPr>
          <w:p w:rsidR="00D95E15" w:rsidRDefault="00D95E15">
            <w:pPr>
              <w:pStyle w:val="ConsPlusNormal"/>
              <w:jc w:val="center"/>
              <w:outlineLvl w:val="2"/>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D95E15">
        <w:tc>
          <w:tcPr>
            <w:tcW w:w="604" w:type="dxa"/>
            <w:vAlign w:val="center"/>
          </w:tcPr>
          <w:p w:rsidR="00D95E15" w:rsidRDefault="00D95E15">
            <w:pPr>
              <w:pStyle w:val="ConsPlusNormal"/>
              <w:jc w:val="center"/>
            </w:pPr>
            <w:r>
              <w:t>1.</w:t>
            </w:r>
          </w:p>
        </w:tc>
        <w:tc>
          <w:tcPr>
            <w:tcW w:w="2224" w:type="dxa"/>
            <w:vAlign w:val="center"/>
          </w:tcPr>
          <w:p w:rsidR="00D95E15" w:rsidRDefault="00D95E15">
            <w:pPr>
              <w:pStyle w:val="ConsPlusNormal"/>
            </w:pPr>
            <w:r>
              <w:t>Показатель 1 "Доля выполненных проектов планировки территорий в общем необходимом количестве"</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количество выполненных проектов планировки территории,</w:t>
            </w:r>
          </w:p>
          <w:p w:rsidR="00D95E15" w:rsidRDefault="00D95E15">
            <w:pPr>
              <w:pStyle w:val="ConsPlusNormal"/>
              <w:jc w:val="center"/>
            </w:pPr>
            <w:r>
              <w:t>b - общая потребность в выполнении проектов планировки территории</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t>2.</w:t>
            </w:r>
          </w:p>
        </w:tc>
        <w:tc>
          <w:tcPr>
            <w:tcW w:w="2224" w:type="dxa"/>
            <w:vAlign w:val="center"/>
          </w:tcPr>
          <w:p w:rsidR="00D95E15" w:rsidRDefault="00D95E15">
            <w:pPr>
              <w:pStyle w:val="ConsPlusNormal"/>
            </w:pPr>
            <w:r>
              <w:t>Показатель 2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общая площадь капитально отремонтированных многоквартирных домов,</w:t>
            </w:r>
          </w:p>
          <w:p w:rsidR="00D95E15" w:rsidRDefault="00D95E15">
            <w:pPr>
              <w:pStyle w:val="ConsPlusNormal"/>
              <w:jc w:val="center"/>
            </w:pPr>
            <w:r>
              <w:t>b - общая площадь многоквартирных домов, требующих проведения капитального ремонта</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t>3.</w:t>
            </w:r>
          </w:p>
        </w:tc>
        <w:tc>
          <w:tcPr>
            <w:tcW w:w="2224" w:type="dxa"/>
            <w:vAlign w:val="center"/>
          </w:tcPr>
          <w:p w:rsidR="00D95E15" w:rsidRDefault="00D95E15">
            <w:pPr>
              <w:pStyle w:val="ConsPlusNormal"/>
            </w:pPr>
            <w:r>
              <w:t xml:space="preserve">Показатель 3 "Доля количества </w:t>
            </w:r>
            <w:r>
              <w:lastRenderedPageBreak/>
              <w:t>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964" w:type="dxa"/>
            <w:vAlign w:val="center"/>
          </w:tcPr>
          <w:p w:rsidR="00D95E15" w:rsidRDefault="00D95E15">
            <w:pPr>
              <w:pStyle w:val="ConsPlusNormal"/>
              <w:jc w:val="center"/>
            </w:pPr>
            <w:r>
              <w:lastRenderedPageBreak/>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 xml:space="preserve">где a - количество </w:t>
            </w:r>
            <w:r>
              <w:lastRenderedPageBreak/>
              <w:t>капитально отремонтированных многоквартирных домов,</w:t>
            </w:r>
          </w:p>
          <w:p w:rsidR="00D95E15" w:rsidRDefault="00D95E15">
            <w:pPr>
              <w:pStyle w:val="ConsPlusNormal"/>
              <w:jc w:val="center"/>
            </w:pPr>
            <w:r>
              <w:t>b - общее количество многоквартирных домов, требующих проведения капитального ремонта</w:t>
            </w:r>
          </w:p>
        </w:tc>
        <w:tc>
          <w:tcPr>
            <w:tcW w:w="1304" w:type="dxa"/>
            <w:vAlign w:val="center"/>
          </w:tcPr>
          <w:p w:rsidR="00D95E15" w:rsidRDefault="00D95E15">
            <w:pPr>
              <w:pStyle w:val="ConsPlusNormal"/>
              <w:jc w:val="center"/>
            </w:pPr>
            <w:r>
              <w:lastRenderedPageBreak/>
              <w:t xml:space="preserve">Периодическая </w:t>
            </w:r>
            <w:r>
              <w:lastRenderedPageBreak/>
              <w:t>отчетность</w:t>
            </w:r>
          </w:p>
        </w:tc>
        <w:tc>
          <w:tcPr>
            <w:tcW w:w="1714" w:type="dxa"/>
            <w:vAlign w:val="center"/>
          </w:tcPr>
          <w:p w:rsidR="00D95E15" w:rsidRDefault="00D95E15">
            <w:pPr>
              <w:pStyle w:val="ConsPlusNormal"/>
              <w:jc w:val="center"/>
            </w:pPr>
            <w:r>
              <w:lastRenderedPageBreak/>
              <w:t xml:space="preserve">Ежеквартально до 10 числа </w:t>
            </w:r>
            <w:r>
              <w:lastRenderedPageBreak/>
              <w:t>месяца, следующего за отчетным кварталом</w:t>
            </w:r>
          </w:p>
        </w:tc>
      </w:tr>
      <w:tr w:rsidR="00D95E15">
        <w:tc>
          <w:tcPr>
            <w:tcW w:w="604" w:type="dxa"/>
            <w:vAlign w:val="center"/>
          </w:tcPr>
          <w:p w:rsidR="00D95E15" w:rsidRDefault="00D95E15">
            <w:pPr>
              <w:pStyle w:val="ConsPlusNormal"/>
              <w:jc w:val="center"/>
            </w:pPr>
            <w:r>
              <w:lastRenderedPageBreak/>
              <w:t>4.</w:t>
            </w:r>
          </w:p>
        </w:tc>
        <w:tc>
          <w:tcPr>
            <w:tcW w:w="2224" w:type="dxa"/>
            <w:vAlign w:val="center"/>
          </w:tcPr>
          <w:p w:rsidR="00D95E15" w:rsidRDefault="00D95E15">
            <w:pPr>
              <w:pStyle w:val="ConsPlusNormal"/>
            </w:pPr>
            <w:r>
              <w:t>Показатель 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общая площадь расселенных жилых помещений,</w:t>
            </w:r>
          </w:p>
          <w:p w:rsidR="00D95E15" w:rsidRDefault="00D95E15">
            <w:pPr>
              <w:pStyle w:val="ConsPlusNormal"/>
              <w:jc w:val="center"/>
            </w:pPr>
            <w:r>
              <w:t>b - общая площадь жилых помещений в признанных в установленном порядке аварийными и подлежащими сносу многоквартирных домах</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t>5.</w:t>
            </w:r>
          </w:p>
        </w:tc>
        <w:tc>
          <w:tcPr>
            <w:tcW w:w="2224" w:type="dxa"/>
            <w:vAlign w:val="center"/>
          </w:tcPr>
          <w:p w:rsidR="00D95E15" w:rsidRDefault="00D95E15">
            <w:pPr>
              <w:pStyle w:val="ConsPlusNormal"/>
            </w:pPr>
            <w:r>
              <w:t>Показатель 5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общая площадь жилых помещений, которых проведена оценка рыночной стоимости,</w:t>
            </w:r>
          </w:p>
          <w:p w:rsidR="00D95E15" w:rsidRDefault="00D95E15">
            <w:pPr>
              <w:pStyle w:val="ConsPlusNormal"/>
              <w:jc w:val="center"/>
            </w:pPr>
            <w:r>
              <w:t>b - общая площадь жилых помещений в признанных в установленном порядке аварийными и подлежащими сносу многоквартирных домах</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t>6.</w:t>
            </w:r>
          </w:p>
        </w:tc>
        <w:tc>
          <w:tcPr>
            <w:tcW w:w="2224" w:type="dxa"/>
            <w:vAlign w:val="center"/>
          </w:tcPr>
          <w:p w:rsidR="00D95E15" w:rsidRDefault="00D95E15">
            <w:pPr>
              <w:pStyle w:val="ConsPlusNormal"/>
            </w:pPr>
            <w:r>
              <w:t>Показатель 6 "Доля освещенных улиц, проездов на территории Губкинского городского округа"</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количество улиц, обеспеченных уличным освещением,</w:t>
            </w:r>
          </w:p>
          <w:p w:rsidR="00D95E15" w:rsidRDefault="00D95E15">
            <w:pPr>
              <w:pStyle w:val="ConsPlusNormal"/>
              <w:jc w:val="center"/>
            </w:pPr>
            <w:r>
              <w:t>b - необходимое количество улиц в соответствии с установленными требованиями</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lastRenderedPageBreak/>
              <w:t>7.</w:t>
            </w:r>
          </w:p>
        </w:tc>
        <w:tc>
          <w:tcPr>
            <w:tcW w:w="2224" w:type="dxa"/>
            <w:vAlign w:val="center"/>
          </w:tcPr>
          <w:p w:rsidR="00D95E15" w:rsidRDefault="00D95E15">
            <w:pPr>
              <w:pStyle w:val="ConsPlusNormal"/>
            </w:pPr>
            <w:r>
              <w:t>Показатель 7 "Доля озелененных благоустроенных территорий (парков, скверов и т.д.)"</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площадь озелененных благоустроенных территорий (парков, скверов и т.д.),</w:t>
            </w:r>
          </w:p>
          <w:p w:rsidR="00D95E15" w:rsidRDefault="00D95E15">
            <w:pPr>
              <w:pStyle w:val="ConsPlusNormal"/>
              <w:jc w:val="center"/>
            </w:pPr>
            <w:r>
              <w:t>b - общая площадь озелененных территорий Губкинского городского округа</w:t>
            </w:r>
          </w:p>
        </w:tc>
        <w:tc>
          <w:tcPr>
            <w:tcW w:w="1304" w:type="dxa"/>
            <w:vAlign w:val="center"/>
          </w:tcPr>
          <w:p w:rsidR="00D95E15" w:rsidRDefault="00D95E15">
            <w:pPr>
              <w:pStyle w:val="ConsPlusNormal"/>
              <w:jc w:val="center"/>
            </w:pPr>
            <w:r>
              <w:t>Форма N 1-КХ "Сведения о благоустройстве городских населенных пунктов"</w:t>
            </w:r>
          </w:p>
        </w:tc>
        <w:tc>
          <w:tcPr>
            <w:tcW w:w="1714" w:type="dxa"/>
            <w:vAlign w:val="center"/>
          </w:tcPr>
          <w:p w:rsidR="00D95E15" w:rsidRDefault="00D95E15">
            <w:pPr>
              <w:pStyle w:val="ConsPlusNormal"/>
              <w:jc w:val="center"/>
            </w:pPr>
            <w:r>
              <w:t>Ежегодно до 15 числа месяца, следующего за отчетным периодом</w:t>
            </w:r>
          </w:p>
        </w:tc>
      </w:tr>
      <w:tr w:rsidR="00D95E15">
        <w:tc>
          <w:tcPr>
            <w:tcW w:w="604" w:type="dxa"/>
            <w:vAlign w:val="center"/>
          </w:tcPr>
          <w:p w:rsidR="00D95E15" w:rsidRDefault="00D95E15">
            <w:pPr>
              <w:pStyle w:val="ConsPlusNormal"/>
              <w:jc w:val="center"/>
            </w:pPr>
            <w:r>
              <w:t>8.</w:t>
            </w:r>
          </w:p>
        </w:tc>
        <w:tc>
          <w:tcPr>
            <w:tcW w:w="2224" w:type="dxa"/>
            <w:vAlign w:val="center"/>
          </w:tcPr>
          <w:p w:rsidR="00D95E15" w:rsidRDefault="00D95E15">
            <w:pPr>
              <w:pStyle w:val="ConsPlusNormal"/>
            </w:pPr>
            <w:r>
              <w:t>Показатель 8 "Протяженность построенных инженерных сетей на территории Губкинского городского округа"</w:t>
            </w:r>
          </w:p>
        </w:tc>
        <w:tc>
          <w:tcPr>
            <w:tcW w:w="964" w:type="dxa"/>
            <w:vAlign w:val="center"/>
          </w:tcPr>
          <w:p w:rsidR="00D95E15" w:rsidRDefault="00D95E15">
            <w:pPr>
              <w:pStyle w:val="ConsPlusNormal"/>
              <w:jc w:val="center"/>
            </w:pPr>
            <w:r>
              <w:t>км</w:t>
            </w:r>
          </w:p>
        </w:tc>
        <w:tc>
          <w:tcPr>
            <w:tcW w:w="2224" w:type="dxa"/>
            <w:vAlign w:val="center"/>
          </w:tcPr>
          <w:p w:rsidR="00D95E15" w:rsidRDefault="00D95E15">
            <w:pPr>
              <w:pStyle w:val="ConsPlusNormal"/>
              <w:jc w:val="center"/>
            </w:pPr>
            <w:r>
              <w:t>Абсолютный показатель</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t>9.</w:t>
            </w:r>
          </w:p>
        </w:tc>
        <w:tc>
          <w:tcPr>
            <w:tcW w:w="2224" w:type="dxa"/>
            <w:vAlign w:val="center"/>
          </w:tcPr>
          <w:p w:rsidR="00D95E15" w:rsidRDefault="00D95E15">
            <w:pPr>
              <w:pStyle w:val="ConsPlusNormal"/>
            </w:pPr>
            <w:r>
              <w:t>Показатель 9 "Обеспечение уровня достижения показателей конечных результатов муниципальной программы"</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сумма фактически выполненных показателей конечного результата программы,</w:t>
            </w:r>
          </w:p>
          <w:p w:rsidR="00D95E15" w:rsidRDefault="00D95E15">
            <w:pPr>
              <w:pStyle w:val="ConsPlusNormal"/>
              <w:jc w:val="center"/>
            </w:pPr>
            <w:r>
              <w:t>b - общая сумма планового выполнения конечных показателей программы</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outlineLvl w:val="2"/>
            </w:pPr>
            <w:r>
              <w:t>10.</w:t>
            </w:r>
          </w:p>
        </w:tc>
        <w:tc>
          <w:tcPr>
            <w:tcW w:w="8430" w:type="dxa"/>
            <w:gridSpan w:val="5"/>
            <w:vAlign w:val="center"/>
          </w:tcPr>
          <w:p w:rsidR="00D95E15" w:rsidRDefault="00D95E15">
            <w:pPr>
              <w:pStyle w:val="ConsPlusNormal"/>
              <w:jc w:val="center"/>
            </w:pPr>
            <w:r>
              <w:t>Подпрограмма 1 "Подготовка проектов планировки территорий Губкинского городского округа Белгородской области"</w:t>
            </w:r>
          </w:p>
        </w:tc>
      </w:tr>
      <w:tr w:rsidR="00D95E15">
        <w:tc>
          <w:tcPr>
            <w:tcW w:w="604" w:type="dxa"/>
            <w:vAlign w:val="center"/>
          </w:tcPr>
          <w:p w:rsidR="00D95E15" w:rsidRDefault="00D95E15">
            <w:pPr>
              <w:pStyle w:val="ConsPlusNormal"/>
              <w:jc w:val="center"/>
            </w:pPr>
            <w:r>
              <w:t>10.1.</w:t>
            </w:r>
          </w:p>
        </w:tc>
        <w:tc>
          <w:tcPr>
            <w:tcW w:w="2224" w:type="dxa"/>
            <w:vAlign w:val="center"/>
          </w:tcPr>
          <w:p w:rsidR="00D95E15" w:rsidRDefault="00D95E15">
            <w:pPr>
              <w:pStyle w:val="ConsPlusNormal"/>
            </w:pPr>
            <w:r>
              <w:t>Показатель 1.1 "Доля выполненных проектов планировки территорий в общем необходимом количестве"</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количество выполненных проектов планировки территории,</w:t>
            </w:r>
          </w:p>
          <w:p w:rsidR="00D95E15" w:rsidRDefault="00D95E15">
            <w:pPr>
              <w:pStyle w:val="ConsPlusNormal"/>
              <w:jc w:val="center"/>
            </w:pPr>
            <w:r>
              <w:t>b - общая потребность в выполнении проектов планировки территории</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outlineLvl w:val="2"/>
            </w:pPr>
            <w:r>
              <w:t>11.</w:t>
            </w:r>
          </w:p>
        </w:tc>
        <w:tc>
          <w:tcPr>
            <w:tcW w:w="8430" w:type="dxa"/>
            <w:gridSpan w:val="5"/>
            <w:vAlign w:val="center"/>
          </w:tcPr>
          <w:p w:rsidR="00D95E15" w:rsidRDefault="00D95E15">
            <w:pPr>
              <w:pStyle w:val="ConsPlusNormal"/>
              <w:jc w:val="center"/>
            </w:pPr>
            <w:r>
              <w:t>Подпрограмма 2 "Капитальный ремонт многоквартирных домов Губкинского городского округа Белгородской области"</w:t>
            </w:r>
          </w:p>
        </w:tc>
      </w:tr>
      <w:tr w:rsidR="00D95E15">
        <w:tc>
          <w:tcPr>
            <w:tcW w:w="604" w:type="dxa"/>
            <w:vAlign w:val="center"/>
          </w:tcPr>
          <w:p w:rsidR="00D95E15" w:rsidRDefault="00D95E15">
            <w:pPr>
              <w:pStyle w:val="ConsPlusNormal"/>
              <w:jc w:val="center"/>
            </w:pPr>
            <w:r>
              <w:t>11.1.</w:t>
            </w:r>
          </w:p>
        </w:tc>
        <w:tc>
          <w:tcPr>
            <w:tcW w:w="2224" w:type="dxa"/>
            <w:vAlign w:val="center"/>
          </w:tcPr>
          <w:p w:rsidR="00D95E15" w:rsidRDefault="00D95E15">
            <w:pPr>
              <w:pStyle w:val="ConsPlusNormal"/>
            </w:pPr>
            <w:r>
              <w:t xml:space="preserve">Показатель 2.1 "Доля общей площади капитально </w:t>
            </w:r>
            <w:r>
              <w:lastRenderedPageBreak/>
              <w:t>отремонтированных многоквартирных домов в общей площади многоквартирных домов, требующих проведения капитального ремонта"</w:t>
            </w:r>
          </w:p>
        </w:tc>
        <w:tc>
          <w:tcPr>
            <w:tcW w:w="964" w:type="dxa"/>
            <w:vAlign w:val="center"/>
          </w:tcPr>
          <w:p w:rsidR="00D95E15" w:rsidRDefault="00D95E15">
            <w:pPr>
              <w:pStyle w:val="ConsPlusNormal"/>
              <w:jc w:val="center"/>
            </w:pPr>
            <w:r>
              <w:lastRenderedPageBreak/>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 xml:space="preserve">где a - общая площадь капитально </w:t>
            </w:r>
            <w:r>
              <w:lastRenderedPageBreak/>
              <w:t>отремонтированных многоквартирных домов,</w:t>
            </w:r>
          </w:p>
          <w:p w:rsidR="00D95E15" w:rsidRDefault="00D95E15">
            <w:pPr>
              <w:pStyle w:val="ConsPlusNormal"/>
              <w:jc w:val="center"/>
            </w:pPr>
            <w:r>
              <w:t>b - общая площадь многоквартирных домов, требующих проведения капитального ремонта</w:t>
            </w:r>
          </w:p>
        </w:tc>
        <w:tc>
          <w:tcPr>
            <w:tcW w:w="1304" w:type="dxa"/>
            <w:vAlign w:val="center"/>
          </w:tcPr>
          <w:p w:rsidR="00D95E15" w:rsidRDefault="00D95E15">
            <w:pPr>
              <w:pStyle w:val="ConsPlusNormal"/>
              <w:jc w:val="center"/>
            </w:pPr>
            <w:r>
              <w:lastRenderedPageBreak/>
              <w:t>Периодическая отчетность</w:t>
            </w:r>
          </w:p>
        </w:tc>
        <w:tc>
          <w:tcPr>
            <w:tcW w:w="1714" w:type="dxa"/>
            <w:vAlign w:val="center"/>
          </w:tcPr>
          <w:p w:rsidR="00D95E15" w:rsidRDefault="00D95E15">
            <w:pPr>
              <w:pStyle w:val="ConsPlusNormal"/>
              <w:jc w:val="center"/>
            </w:pPr>
            <w:r>
              <w:t xml:space="preserve">Ежеквартально до 10 числа месяца, </w:t>
            </w:r>
            <w:r>
              <w:lastRenderedPageBreak/>
              <w:t>следующего за отчетным кварталом</w:t>
            </w:r>
          </w:p>
        </w:tc>
      </w:tr>
      <w:tr w:rsidR="00D95E15">
        <w:tc>
          <w:tcPr>
            <w:tcW w:w="604" w:type="dxa"/>
            <w:vAlign w:val="center"/>
          </w:tcPr>
          <w:p w:rsidR="00D95E15" w:rsidRDefault="00D95E15">
            <w:pPr>
              <w:pStyle w:val="ConsPlusNormal"/>
              <w:jc w:val="center"/>
            </w:pPr>
            <w:r>
              <w:lastRenderedPageBreak/>
              <w:t>11.2.</w:t>
            </w:r>
          </w:p>
        </w:tc>
        <w:tc>
          <w:tcPr>
            <w:tcW w:w="2224" w:type="dxa"/>
            <w:vAlign w:val="center"/>
          </w:tcPr>
          <w:p w:rsidR="00D95E15" w:rsidRDefault="00D95E15">
            <w:pPr>
              <w:pStyle w:val="ConsPlusNormal"/>
            </w:pPr>
            <w:r>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количество капитально отремонтированных многоквартирных домов,</w:t>
            </w:r>
          </w:p>
          <w:p w:rsidR="00D95E15" w:rsidRDefault="00D95E15">
            <w:pPr>
              <w:pStyle w:val="ConsPlusNormal"/>
              <w:jc w:val="center"/>
            </w:pPr>
            <w:r>
              <w:t>b - общее количество многоквартирных домов, требующих проведения капитального ремонта</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outlineLvl w:val="2"/>
            </w:pPr>
            <w:r>
              <w:t>12.</w:t>
            </w:r>
          </w:p>
        </w:tc>
        <w:tc>
          <w:tcPr>
            <w:tcW w:w="8430" w:type="dxa"/>
            <w:gridSpan w:val="5"/>
            <w:vAlign w:val="center"/>
          </w:tcPr>
          <w:p w:rsidR="00D95E15" w:rsidRDefault="00D95E15">
            <w:pPr>
              <w:pStyle w:val="ConsPlusNormal"/>
              <w:jc w:val="center"/>
            </w:pPr>
            <w:r>
              <w:t>Подпрограмма 3 "Переселение граждан из аварийного жилищного фонда"</w:t>
            </w:r>
          </w:p>
        </w:tc>
      </w:tr>
      <w:tr w:rsidR="00D95E15">
        <w:tc>
          <w:tcPr>
            <w:tcW w:w="604" w:type="dxa"/>
            <w:vAlign w:val="center"/>
          </w:tcPr>
          <w:p w:rsidR="00D95E15" w:rsidRDefault="00D95E15">
            <w:pPr>
              <w:pStyle w:val="ConsPlusNormal"/>
              <w:jc w:val="center"/>
            </w:pPr>
            <w:r>
              <w:t>12.1.</w:t>
            </w:r>
          </w:p>
        </w:tc>
        <w:tc>
          <w:tcPr>
            <w:tcW w:w="2224" w:type="dxa"/>
            <w:vAlign w:val="center"/>
          </w:tcPr>
          <w:p w:rsidR="00D95E15" w:rsidRDefault="00D95E15">
            <w:pPr>
              <w:pStyle w:val="ConsPlusNormal"/>
            </w:pPr>
            <w:r>
              <w:t>Показатель 3.1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общая площадь расселенных жилых помещений,</w:t>
            </w:r>
          </w:p>
          <w:p w:rsidR="00D95E15" w:rsidRDefault="00D95E15">
            <w:pPr>
              <w:pStyle w:val="ConsPlusNormal"/>
              <w:jc w:val="center"/>
            </w:pPr>
            <w:r>
              <w:t>b - общая площадь жилых помещений в признанных в установленном порядке аварийными и подлежащими сносу многоквартирных домах</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outlineLvl w:val="2"/>
            </w:pPr>
            <w:r>
              <w:t>13.</w:t>
            </w:r>
          </w:p>
        </w:tc>
        <w:tc>
          <w:tcPr>
            <w:tcW w:w="8430" w:type="dxa"/>
            <w:gridSpan w:val="5"/>
            <w:vAlign w:val="center"/>
          </w:tcPr>
          <w:p w:rsidR="00D95E15" w:rsidRDefault="00D95E15">
            <w:pPr>
              <w:pStyle w:val="ConsPlusNormal"/>
              <w:jc w:val="center"/>
            </w:pPr>
            <w:r>
              <w:t>Подпрограмма 5 "Улучшение среды обитания населения Губкинского городского округа Белгородской области"</w:t>
            </w:r>
          </w:p>
        </w:tc>
      </w:tr>
      <w:tr w:rsidR="00D95E15">
        <w:tc>
          <w:tcPr>
            <w:tcW w:w="604" w:type="dxa"/>
            <w:vAlign w:val="center"/>
          </w:tcPr>
          <w:p w:rsidR="00D95E15" w:rsidRDefault="00D95E15">
            <w:pPr>
              <w:pStyle w:val="ConsPlusNormal"/>
              <w:jc w:val="center"/>
            </w:pPr>
            <w:r>
              <w:t>13.1.</w:t>
            </w:r>
          </w:p>
        </w:tc>
        <w:tc>
          <w:tcPr>
            <w:tcW w:w="2224" w:type="dxa"/>
            <w:vAlign w:val="center"/>
          </w:tcPr>
          <w:p w:rsidR="00D95E15" w:rsidRDefault="00D95E15">
            <w:pPr>
              <w:pStyle w:val="ConsPlusNormal"/>
            </w:pPr>
            <w:r>
              <w:t>Показатель 5.1 "Доля освещенных улиц, проездов на территории Губкинского городского округа"</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количество улиц, обеспеченных уличным освещением,</w:t>
            </w:r>
          </w:p>
          <w:p w:rsidR="00D95E15" w:rsidRDefault="00D95E15">
            <w:pPr>
              <w:pStyle w:val="ConsPlusNormal"/>
              <w:jc w:val="center"/>
            </w:pPr>
            <w:r>
              <w:t>b - необходимое количество улиц в соответствии с установленными требованиями</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r w:rsidR="00D95E15">
        <w:tc>
          <w:tcPr>
            <w:tcW w:w="604" w:type="dxa"/>
            <w:vAlign w:val="center"/>
          </w:tcPr>
          <w:p w:rsidR="00D95E15" w:rsidRDefault="00D95E15">
            <w:pPr>
              <w:pStyle w:val="ConsPlusNormal"/>
              <w:jc w:val="center"/>
            </w:pPr>
            <w:r>
              <w:lastRenderedPageBreak/>
              <w:t>13.2.</w:t>
            </w:r>
          </w:p>
        </w:tc>
        <w:tc>
          <w:tcPr>
            <w:tcW w:w="2224" w:type="dxa"/>
            <w:vAlign w:val="center"/>
          </w:tcPr>
          <w:p w:rsidR="00D95E15" w:rsidRDefault="00D95E15">
            <w:pPr>
              <w:pStyle w:val="ConsPlusNormal"/>
            </w:pPr>
            <w:r>
              <w:t>Показатель 5.2 "Доля озелененных благоустроенных территорий (парков, скверов и т.д.)"</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площадь озелененных благоустроенных территорий (парков, скверов и т.д.),</w:t>
            </w:r>
          </w:p>
          <w:p w:rsidR="00D95E15" w:rsidRDefault="00D95E15">
            <w:pPr>
              <w:pStyle w:val="ConsPlusNormal"/>
              <w:jc w:val="center"/>
            </w:pPr>
            <w:r>
              <w:t>b - общая площадь озелененных территорий Губкинского городского округа</w:t>
            </w:r>
          </w:p>
        </w:tc>
        <w:tc>
          <w:tcPr>
            <w:tcW w:w="1304" w:type="dxa"/>
            <w:vAlign w:val="center"/>
          </w:tcPr>
          <w:p w:rsidR="00D95E15" w:rsidRDefault="00D95E15">
            <w:pPr>
              <w:pStyle w:val="ConsPlusNormal"/>
              <w:jc w:val="center"/>
            </w:pPr>
            <w:r>
              <w:t>Форма N 1-КХ "Сведения о благоустройстве городских населенных пунктов"</w:t>
            </w:r>
          </w:p>
        </w:tc>
        <w:tc>
          <w:tcPr>
            <w:tcW w:w="1714" w:type="dxa"/>
            <w:vAlign w:val="center"/>
          </w:tcPr>
          <w:p w:rsidR="00D95E15" w:rsidRDefault="00D95E15">
            <w:pPr>
              <w:pStyle w:val="ConsPlusNormal"/>
              <w:jc w:val="center"/>
            </w:pPr>
            <w:r>
              <w:t>Ежегодно до 15 числа месяца,</w:t>
            </w:r>
          </w:p>
          <w:p w:rsidR="00D95E15" w:rsidRDefault="00D95E15">
            <w:pPr>
              <w:pStyle w:val="ConsPlusNormal"/>
              <w:jc w:val="center"/>
            </w:pPr>
            <w:r>
              <w:t>следующего за отчетным периодом</w:t>
            </w:r>
          </w:p>
        </w:tc>
      </w:tr>
      <w:tr w:rsidR="00D95E15">
        <w:tc>
          <w:tcPr>
            <w:tcW w:w="604" w:type="dxa"/>
            <w:vAlign w:val="center"/>
          </w:tcPr>
          <w:p w:rsidR="00D95E15" w:rsidRDefault="00D95E15">
            <w:pPr>
              <w:pStyle w:val="ConsPlusNormal"/>
              <w:jc w:val="center"/>
            </w:pPr>
            <w:r>
              <w:t>13.3,</w:t>
            </w:r>
          </w:p>
        </w:tc>
        <w:tc>
          <w:tcPr>
            <w:tcW w:w="2224" w:type="dxa"/>
            <w:vAlign w:val="center"/>
          </w:tcPr>
          <w:p w:rsidR="00D95E15" w:rsidRDefault="00D95E15">
            <w:pPr>
              <w:pStyle w:val="ConsPlusNormal"/>
            </w:pPr>
            <w:r>
              <w:t>Показатель 5.3 "Протяженность построенных инженерных сетей на территории Губкинского городского округа"</w:t>
            </w:r>
          </w:p>
        </w:tc>
        <w:tc>
          <w:tcPr>
            <w:tcW w:w="964" w:type="dxa"/>
            <w:vAlign w:val="center"/>
          </w:tcPr>
          <w:p w:rsidR="00D95E15" w:rsidRDefault="00D95E15">
            <w:pPr>
              <w:pStyle w:val="ConsPlusNormal"/>
              <w:jc w:val="center"/>
            </w:pPr>
            <w:r>
              <w:t>км</w:t>
            </w:r>
          </w:p>
        </w:tc>
        <w:tc>
          <w:tcPr>
            <w:tcW w:w="2224" w:type="dxa"/>
            <w:vAlign w:val="center"/>
          </w:tcPr>
          <w:p w:rsidR="00D95E15" w:rsidRDefault="00D95E15">
            <w:pPr>
              <w:pStyle w:val="ConsPlusNormal"/>
              <w:jc w:val="center"/>
            </w:pPr>
            <w:r>
              <w:t>Абсолютный показатель</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w:t>
            </w:r>
          </w:p>
          <w:p w:rsidR="00D95E15" w:rsidRDefault="00D95E15">
            <w:pPr>
              <w:pStyle w:val="ConsPlusNormal"/>
              <w:jc w:val="center"/>
            </w:pPr>
            <w:r>
              <w:t>следующего за отчетным кварталом</w:t>
            </w:r>
          </w:p>
        </w:tc>
      </w:tr>
      <w:tr w:rsidR="00D95E15">
        <w:tc>
          <w:tcPr>
            <w:tcW w:w="604" w:type="dxa"/>
            <w:vAlign w:val="center"/>
          </w:tcPr>
          <w:p w:rsidR="00D95E15" w:rsidRDefault="00D95E15">
            <w:pPr>
              <w:pStyle w:val="ConsPlusNormal"/>
              <w:jc w:val="center"/>
              <w:outlineLvl w:val="2"/>
            </w:pPr>
            <w:r>
              <w:t>14.</w:t>
            </w:r>
          </w:p>
        </w:tc>
        <w:tc>
          <w:tcPr>
            <w:tcW w:w="8430" w:type="dxa"/>
            <w:gridSpan w:val="5"/>
            <w:vAlign w:val="center"/>
          </w:tcPr>
          <w:p w:rsidR="00D95E15" w:rsidRDefault="00D95E15">
            <w:pPr>
              <w:pStyle w:val="ConsPlusNormal"/>
              <w:jc w:val="center"/>
            </w:pPr>
            <w:r>
              <w:t>Подпрограмма 6 "Обеспечение реализации муниципальной программы"</w:t>
            </w:r>
          </w:p>
        </w:tc>
      </w:tr>
      <w:tr w:rsidR="00D95E15">
        <w:tc>
          <w:tcPr>
            <w:tcW w:w="604" w:type="dxa"/>
            <w:vAlign w:val="center"/>
          </w:tcPr>
          <w:p w:rsidR="00D95E15" w:rsidRDefault="00D95E15">
            <w:pPr>
              <w:pStyle w:val="ConsPlusNormal"/>
              <w:jc w:val="center"/>
            </w:pPr>
            <w:r>
              <w:t>14.1.</w:t>
            </w:r>
          </w:p>
        </w:tc>
        <w:tc>
          <w:tcPr>
            <w:tcW w:w="2224" w:type="dxa"/>
            <w:vAlign w:val="center"/>
          </w:tcPr>
          <w:p w:rsidR="00D95E15" w:rsidRDefault="00D95E15">
            <w:pPr>
              <w:pStyle w:val="ConsPlusNormal"/>
            </w:pPr>
            <w:r>
              <w:t>Показатель 6.1 "Обеспечение уровня достижения показателей конечных результатов муниципальной программы"</w:t>
            </w:r>
          </w:p>
        </w:tc>
        <w:tc>
          <w:tcPr>
            <w:tcW w:w="964" w:type="dxa"/>
            <w:vAlign w:val="center"/>
          </w:tcPr>
          <w:p w:rsidR="00D95E15" w:rsidRDefault="00D95E15">
            <w:pPr>
              <w:pStyle w:val="ConsPlusNormal"/>
              <w:jc w:val="center"/>
            </w:pPr>
            <w:r>
              <w:t>%</w:t>
            </w:r>
          </w:p>
        </w:tc>
        <w:tc>
          <w:tcPr>
            <w:tcW w:w="2224" w:type="dxa"/>
            <w:vAlign w:val="center"/>
          </w:tcPr>
          <w:p w:rsidR="00D95E15" w:rsidRDefault="00D95E15">
            <w:pPr>
              <w:pStyle w:val="ConsPlusNormal"/>
              <w:jc w:val="center"/>
            </w:pPr>
            <w:r>
              <w:t>a / b * 100%,</w:t>
            </w:r>
          </w:p>
          <w:p w:rsidR="00D95E15" w:rsidRDefault="00D95E15">
            <w:pPr>
              <w:pStyle w:val="ConsPlusNormal"/>
              <w:jc w:val="center"/>
            </w:pPr>
            <w:r>
              <w:t>где a - сумма фактически выполненных показателей конечного результата программы,</w:t>
            </w:r>
          </w:p>
          <w:p w:rsidR="00D95E15" w:rsidRDefault="00D95E15">
            <w:pPr>
              <w:pStyle w:val="ConsPlusNormal"/>
              <w:jc w:val="center"/>
            </w:pPr>
            <w:r>
              <w:t>b - общая сумма планового выполнения конечных показателей программы</w:t>
            </w:r>
          </w:p>
        </w:tc>
        <w:tc>
          <w:tcPr>
            <w:tcW w:w="1304" w:type="dxa"/>
            <w:vAlign w:val="center"/>
          </w:tcPr>
          <w:p w:rsidR="00D95E15" w:rsidRDefault="00D95E15">
            <w:pPr>
              <w:pStyle w:val="ConsPlusNormal"/>
              <w:jc w:val="center"/>
            </w:pPr>
            <w:r>
              <w:t>Периодическая отчетность</w:t>
            </w:r>
          </w:p>
        </w:tc>
        <w:tc>
          <w:tcPr>
            <w:tcW w:w="1714" w:type="dxa"/>
            <w:vAlign w:val="center"/>
          </w:tcPr>
          <w:p w:rsidR="00D95E15" w:rsidRDefault="00D95E15">
            <w:pPr>
              <w:pStyle w:val="ConsPlusNormal"/>
              <w:jc w:val="center"/>
            </w:pPr>
            <w:r>
              <w:t>Ежеквартально до 10 числа месяца, следующего за отчетным кварталом</w:t>
            </w:r>
          </w:p>
        </w:tc>
      </w:tr>
    </w:tbl>
    <w:p w:rsidR="00D95E15" w:rsidRDefault="00D95E15">
      <w:pPr>
        <w:pStyle w:val="ConsPlusNormal"/>
        <w:jc w:val="both"/>
      </w:pPr>
    </w:p>
    <w:p w:rsidR="00D95E15" w:rsidRDefault="00D95E15">
      <w:pPr>
        <w:pStyle w:val="ConsPlusNormal"/>
        <w:jc w:val="both"/>
      </w:pPr>
    </w:p>
    <w:p w:rsidR="00D95E15" w:rsidRDefault="00D95E15">
      <w:pPr>
        <w:pStyle w:val="ConsPlusNormal"/>
        <w:pBdr>
          <w:top w:val="single" w:sz="6" w:space="0" w:color="auto"/>
        </w:pBdr>
        <w:spacing w:before="100" w:after="100"/>
        <w:jc w:val="both"/>
        <w:rPr>
          <w:sz w:val="2"/>
          <w:szCs w:val="2"/>
        </w:rPr>
      </w:pPr>
    </w:p>
    <w:p w:rsidR="00F7145C" w:rsidRDefault="00F7145C">
      <w:bookmarkStart w:id="10" w:name="_GoBack"/>
      <w:bookmarkEnd w:id="10"/>
    </w:p>
    <w:sectPr w:rsidR="00F7145C" w:rsidSect="001E6AB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E15"/>
    <w:rsid w:val="00D95E15"/>
    <w:rsid w:val="00F71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A7DED-AC54-4F75-9248-8E563B02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5E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5E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5E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5E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5E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95E1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5E1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5E1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D1D7CD4EE244C396C5F6475A0CB8F0659F92C659E283331B4C4D541A3188FC46089BB36362B08376CCB677869C75B8o3Z3H" TargetMode="External"/><Relationship Id="rId13" Type="http://schemas.openxmlformats.org/officeDocument/2006/relationships/hyperlink" Target="consultantplus://offline/ref=BDD1D7CD4EE244C396C5F6475A0CB8F0659F92C659E98734194C4D541A3188FC46089BA1633ABC8374D2B57293CA24FE64D025C8C8B8F53608F930oAZAH" TargetMode="External"/><Relationship Id="rId18" Type="http://schemas.openxmlformats.org/officeDocument/2006/relationships/hyperlink" Target="consultantplus://offline/ref=BDD1D7CD4EE244C396C5E84A4C60E2FD629CCFCE5AE28E61451316094D3882AB0147C2E32737BD8B72D9E220DCCB78BA33C325CCC8BAF32Ao0Z8H" TargetMode="External"/><Relationship Id="rId3" Type="http://schemas.openxmlformats.org/officeDocument/2006/relationships/webSettings" Target="webSettings.xml"/><Relationship Id="rId21" Type="http://schemas.openxmlformats.org/officeDocument/2006/relationships/hyperlink" Target="consultantplus://offline/ref=BDD1D7CD4EE244C396C5E84A4C60E2FD629CCFCE5AE28E61451316094D3882AB0147C2E32737BD8B71D9E220DCCB78BA33C325CCC8BAF32Ao0Z8H" TargetMode="External"/><Relationship Id="rId7" Type="http://schemas.openxmlformats.org/officeDocument/2006/relationships/hyperlink" Target="consultantplus://offline/ref=BDD1D7CD4EE244C396C5F6475A0CB8F0659F92C656E98036104C4D541A3188FC46089BB36362B08376CCB677869C75B8o3Z3H" TargetMode="External"/><Relationship Id="rId12" Type="http://schemas.openxmlformats.org/officeDocument/2006/relationships/hyperlink" Target="consultantplus://offline/ref=BDD1D7CD4EE244C396C5E84A4C60E2FD629CCBCB5EE88E61451316094D3882AB13479AEF2735A38372CCB4719Ao9ZCH" TargetMode="External"/><Relationship Id="rId17" Type="http://schemas.openxmlformats.org/officeDocument/2006/relationships/hyperlink" Target="consultantplus://offline/ref=BDD1D7CD4EE244C396C5E84A4C60E2FD629CCFCE5AE28E61451316094D3882AB13479AEF2735A38372CCB4719Ao9ZCH" TargetMode="External"/><Relationship Id="rId2" Type="http://schemas.openxmlformats.org/officeDocument/2006/relationships/settings" Target="settings.xml"/><Relationship Id="rId16" Type="http://schemas.openxmlformats.org/officeDocument/2006/relationships/hyperlink" Target="consultantplus://offline/ref=BDD1D7CD4EE244C396C5E84A4C60E2FD629CCFCE5AE28E61451316094D3882AB0147C2E32737BD8B71D9E220DCCB78BA33C325CCC8BAF32Ao0Z8H" TargetMode="External"/><Relationship Id="rId20" Type="http://schemas.openxmlformats.org/officeDocument/2006/relationships/hyperlink" Target="consultantplus://offline/ref=BDD1D7CD4EE244C396C5E84A4C60E2FD629CCFCE5AE28E61451316094D3882AB0147C2E32737BD8B71D9E220DCCB78BA33C325CCC8BAF32Ao0Z8H" TargetMode="External"/><Relationship Id="rId1" Type="http://schemas.openxmlformats.org/officeDocument/2006/relationships/styles" Target="styles.xml"/><Relationship Id="rId6" Type="http://schemas.openxmlformats.org/officeDocument/2006/relationships/hyperlink" Target="consultantplus://offline/ref=BDD1D7CD4EE244C396C5E84A4C60E2FD6594C9C35DE98E61451316094D3882AB13479AEF2735A38372CCB4719Ao9ZCH" TargetMode="External"/><Relationship Id="rId11" Type="http://schemas.openxmlformats.org/officeDocument/2006/relationships/hyperlink" Target="consultantplus://offline/ref=BDD1D7CD4EE244C396C5F6475A0CB8F0659F92C659E98734194C4D541A3188FC46089BA1633ABC8374D2B57293CA24FE64D025C8C8B8F53608F930oAZAH" TargetMode="External"/><Relationship Id="rId24" Type="http://schemas.openxmlformats.org/officeDocument/2006/relationships/theme" Target="theme/theme1.xml"/><Relationship Id="rId5" Type="http://schemas.openxmlformats.org/officeDocument/2006/relationships/hyperlink" Target="consultantplus://offline/ref=BDD1D7CD4EE244C396C5E84A4C60E2FD6293CBCB5CED8E61451316094D3882AB13479AEF2735A38372CCB4719Ao9ZCH" TargetMode="External"/><Relationship Id="rId15" Type="http://schemas.openxmlformats.org/officeDocument/2006/relationships/hyperlink" Target="consultantplus://offline/ref=BDD1D7CD4EE244C396C5F6475A0CB8F0659F92C65AEE83301C4C4D541A3188FC46089BB36362B08376CCB677869C75B8o3Z3H" TargetMode="External"/><Relationship Id="rId23" Type="http://schemas.openxmlformats.org/officeDocument/2006/relationships/fontTable" Target="fontTable.xml"/><Relationship Id="rId10" Type="http://schemas.openxmlformats.org/officeDocument/2006/relationships/hyperlink" Target="consultantplus://offline/ref=BDD1D7CD4EE244C396C5F6475A0CB8F0659F92C656EB8637194C4D541A3188FC46089BA1633ABC8671D1B27593CA24FE64D025C8C8B8F53608F930oAZAH" TargetMode="External"/><Relationship Id="rId19" Type="http://schemas.openxmlformats.org/officeDocument/2006/relationships/hyperlink" Target="consultantplus://offline/ref=BDD1D7CD4EE244C396C5E84A4C60E2FD629CCFCE5AE28E61451316094D3882AB0147C2E32737BD8B71D9E220DCCB78BA33C325CCC8BAF32Ao0Z8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DD1D7CD4EE244C396C5F6475A0CB8F0659F92C656EB8637194C4D541A3188FC46089BB36362B08376CCB677869C75B8o3Z3H" TargetMode="External"/><Relationship Id="rId14" Type="http://schemas.openxmlformats.org/officeDocument/2006/relationships/hyperlink" Target="consultantplus://offline/ref=BDD1D7CD4EE244C396C5E84A4C60E2FD629CCBCB5EE88E61451316094D3882AB13479AEF2735A38372CCB4719Ao9ZCH" TargetMode="External"/><Relationship Id="rId22" Type="http://schemas.openxmlformats.org/officeDocument/2006/relationships/hyperlink" Target="consultantplus://offline/ref=BDD1D7CD4EE244C396C5E84A4C60E2FD629CCFCE5AE28E61451316094D3882AB0147C2E32737BD8B71D9E220DCCB78BA33C325CCC8BAF32Ao0Z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28402</Words>
  <Characters>161893</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Соколова</dc:creator>
  <cp:keywords/>
  <dc:description/>
  <cp:lastModifiedBy>Ольга Соколова</cp:lastModifiedBy>
  <cp:revision>2</cp:revision>
  <dcterms:created xsi:type="dcterms:W3CDTF">2022-06-02T07:25:00Z</dcterms:created>
  <dcterms:modified xsi:type="dcterms:W3CDTF">2022-06-02T07:27:00Z</dcterms:modified>
</cp:coreProperties>
</file>