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9C" w:rsidRDefault="0045019C" w:rsidP="0045019C">
      <w:pPr>
        <w:pStyle w:val="Default"/>
      </w:pPr>
    </w:p>
    <w:p w:rsidR="0045019C" w:rsidRPr="0045019C" w:rsidRDefault="0045019C" w:rsidP="0045019C">
      <w:pPr>
        <w:pStyle w:val="Default"/>
        <w:jc w:val="center"/>
        <w:rPr>
          <w:sz w:val="28"/>
          <w:szCs w:val="28"/>
        </w:rPr>
      </w:pPr>
      <w:r w:rsidRPr="0045019C">
        <w:rPr>
          <w:sz w:val="28"/>
          <w:szCs w:val="28"/>
        </w:rPr>
        <w:t>СОВЕТ ДЕПУТAТОВ ГУБКИНСКОГО ГОРОДСКОГО ОКРУГА</w:t>
      </w:r>
    </w:p>
    <w:p w:rsidR="0045019C" w:rsidRPr="0045019C" w:rsidRDefault="0045019C" w:rsidP="0045019C">
      <w:pPr>
        <w:pStyle w:val="Default"/>
        <w:jc w:val="center"/>
        <w:rPr>
          <w:sz w:val="28"/>
          <w:szCs w:val="28"/>
        </w:rPr>
      </w:pPr>
      <w:r w:rsidRPr="0045019C">
        <w:rPr>
          <w:sz w:val="28"/>
          <w:szCs w:val="28"/>
        </w:rPr>
        <w:t>БЕЛГОPОДСКОЙ ОБЛAСТИ</w:t>
      </w: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P Е Ш Е Н И Е</w:t>
      </w:r>
    </w:p>
    <w:p w:rsidR="0045019C" w:rsidRDefault="0045019C" w:rsidP="0045019C">
      <w:pPr>
        <w:pStyle w:val="Default"/>
        <w:jc w:val="center"/>
        <w:rPr>
          <w:sz w:val="20"/>
          <w:szCs w:val="20"/>
        </w:rPr>
      </w:pPr>
    </w:p>
    <w:p w:rsidR="005A279A" w:rsidRDefault="005A279A" w:rsidP="005A279A">
      <w:pPr>
        <w:spacing w:line="240" w:lineRule="auto"/>
        <w:ind w:right="-1"/>
        <w:jc w:val="center"/>
        <w:rPr>
          <w:rFonts w:eastAsia="Calibri"/>
          <w:b/>
          <w:sz w:val="28"/>
          <w:szCs w:val="28"/>
          <w:lang w:eastAsia="en-US"/>
        </w:rPr>
      </w:pPr>
    </w:p>
    <w:p w:rsidR="0045019C" w:rsidRDefault="0045019C" w:rsidP="005A279A">
      <w:pPr>
        <w:spacing w:line="240" w:lineRule="auto"/>
        <w:ind w:right="-1"/>
        <w:jc w:val="center"/>
        <w:rPr>
          <w:rFonts w:eastAsia="Calibri"/>
          <w:b/>
          <w:sz w:val="28"/>
          <w:szCs w:val="28"/>
          <w:lang w:eastAsia="en-US"/>
        </w:rPr>
      </w:pPr>
    </w:p>
    <w:p w:rsidR="0045019C" w:rsidRPr="005A279A" w:rsidRDefault="0045019C" w:rsidP="005A279A">
      <w:pPr>
        <w:spacing w:line="240" w:lineRule="auto"/>
        <w:ind w:right="-1"/>
        <w:jc w:val="center"/>
        <w:rPr>
          <w:rFonts w:eastAsia="Calibri"/>
          <w:b/>
          <w:sz w:val="28"/>
          <w:szCs w:val="28"/>
          <w:lang w:eastAsia="en-US"/>
        </w:rPr>
      </w:pPr>
    </w:p>
    <w:p w:rsidR="00DA3E02" w:rsidRPr="00B0042F" w:rsidRDefault="001B4DF3" w:rsidP="00DA3E02">
      <w:pPr>
        <w:spacing w:line="240" w:lineRule="auto"/>
        <w:ind w:right="5103"/>
        <w:rPr>
          <w:rFonts w:eastAsia="Calibri"/>
          <w:sz w:val="28"/>
          <w:szCs w:val="28"/>
          <w:lang w:eastAsia="en-US"/>
        </w:rPr>
      </w:pPr>
      <w:r w:rsidRPr="00B0042F">
        <w:rPr>
          <w:rFonts w:eastAsia="Calibri"/>
          <w:sz w:val="28"/>
          <w:szCs w:val="28"/>
          <w:lang w:eastAsia="en-US"/>
        </w:rPr>
        <w:t>О</w:t>
      </w:r>
      <w:r w:rsidR="00966556" w:rsidRPr="00B0042F">
        <w:rPr>
          <w:rFonts w:eastAsia="Calibri"/>
          <w:sz w:val="28"/>
          <w:szCs w:val="28"/>
          <w:lang w:eastAsia="en-US"/>
        </w:rPr>
        <w:t xml:space="preserve">б утверждении </w:t>
      </w:r>
    </w:p>
    <w:p w:rsidR="00DA3E02" w:rsidRPr="00B0042F" w:rsidRDefault="003E6B31" w:rsidP="00DA3E02">
      <w:pPr>
        <w:spacing w:line="240" w:lineRule="auto"/>
        <w:ind w:right="5103"/>
        <w:rPr>
          <w:rFonts w:eastAsia="Calibri"/>
          <w:sz w:val="28"/>
          <w:szCs w:val="28"/>
          <w:lang w:eastAsia="en-US"/>
        </w:rPr>
      </w:pPr>
      <w:r w:rsidRPr="00B0042F">
        <w:rPr>
          <w:rFonts w:eastAsia="Calibri"/>
          <w:sz w:val="28"/>
          <w:szCs w:val="28"/>
          <w:lang w:eastAsia="en-US"/>
        </w:rPr>
        <w:t xml:space="preserve">Правил использования водных объектов для рекреационных </w:t>
      </w:r>
    </w:p>
    <w:p w:rsidR="00DA3E02" w:rsidRPr="00B0042F" w:rsidRDefault="002E44F0" w:rsidP="00DA3E02">
      <w:pPr>
        <w:spacing w:line="240" w:lineRule="auto"/>
        <w:ind w:right="5387"/>
        <w:rPr>
          <w:rFonts w:eastAsia="Calibri"/>
          <w:sz w:val="28"/>
          <w:szCs w:val="28"/>
          <w:lang w:eastAsia="en-US"/>
        </w:rPr>
      </w:pPr>
      <w:r w:rsidRPr="00B0042F">
        <w:rPr>
          <w:rFonts w:eastAsia="Calibri"/>
          <w:sz w:val="28"/>
          <w:szCs w:val="28"/>
          <w:lang w:eastAsia="en-US"/>
        </w:rPr>
        <w:t>целей</w:t>
      </w:r>
      <w:r w:rsidR="007B694B" w:rsidRPr="00B0042F">
        <w:rPr>
          <w:rFonts w:eastAsia="Calibri"/>
          <w:sz w:val="28"/>
          <w:szCs w:val="28"/>
          <w:lang w:eastAsia="en-US"/>
        </w:rPr>
        <w:t xml:space="preserve"> </w:t>
      </w:r>
      <w:r w:rsidR="00966556" w:rsidRPr="00B0042F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966556" w:rsidRPr="00B0042F" w:rsidRDefault="005A279A" w:rsidP="00DA3E02">
      <w:pPr>
        <w:spacing w:line="240" w:lineRule="auto"/>
        <w:ind w:right="5103"/>
        <w:rPr>
          <w:rFonts w:eastAsia="Calibri"/>
          <w:sz w:val="28"/>
          <w:szCs w:val="28"/>
          <w:lang w:eastAsia="en-US"/>
        </w:rPr>
      </w:pPr>
      <w:r w:rsidRPr="00B0042F">
        <w:rPr>
          <w:rFonts w:eastAsia="Calibri"/>
          <w:sz w:val="28"/>
          <w:szCs w:val="28"/>
          <w:lang w:eastAsia="en-US"/>
        </w:rPr>
        <w:t>Губкинского городского округа Белгородской области</w:t>
      </w:r>
    </w:p>
    <w:p w:rsidR="00966556" w:rsidRDefault="00966556" w:rsidP="0027797C">
      <w:pPr>
        <w:spacing w:line="240" w:lineRule="atLeast"/>
        <w:ind w:right="-1"/>
        <w:jc w:val="center"/>
        <w:rPr>
          <w:rFonts w:eastAsia="Calibri"/>
          <w:b/>
          <w:sz w:val="28"/>
          <w:szCs w:val="28"/>
          <w:lang w:eastAsia="en-US"/>
        </w:rPr>
      </w:pPr>
    </w:p>
    <w:p w:rsidR="00DA3E02" w:rsidRDefault="00966556" w:rsidP="00DA3E0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50535F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</w:t>
      </w:r>
      <w:r w:rsidR="003E6B31" w:rsidRPr="003E6B31">
        <w:rPr>
          <w:rFonts w:eastAsia="Calibri"/>
          <w:sz w:val="28"/>
          <w:szCs w:val="28"/>
          <w:lang w:eastAsia="en-US"/>
        </w:rPr>
        <w:t>Федеральным законом от 25.12.2023 № 657-ФЗ</w:t>
      </w:r>
      <w:r w:rsidR="002E44F0">
        <w:rPr>
          <w:rFonts w:eastAsia="Calibri"/>
          <w:sz w:val="28"/>
          <w:szCs w:val="28"/>
          <w:lang w:eastAsia="en-US"/>
        </w:rPr>
        <w:t xml:space="preserve"> </w:t>
      </w:r>
      <w:r w:rsidR="003E6B31" w:rsidRPr="003E6B31">
        <w:rPr>
          <w:rFonts w:eastAsia="Calibri"/>
          <w:sz w:val="28"/>
          <w:szCs w:val="28"/>
          <w:lang w:eastAsia="en-US"/>
        </w:rPr>
        <w:t>«О внесении изменений</w:t>
      </w:r>
      <w:r w:rsidR="003E6B31">
        <w:rPr>
          <w:rFonts w:eastAsia="Calibri"/>
          <w:sz w:val="28"/>
          <w:szCs w:val="28"/>
          <w:lang w:eastAsia="en-US"/>
        </w:rPr>
        <w:t xml:space="preserve"> </w:t>
      </w:r>
      <w:r w:rsidR="003E6B31" w:rsidRPr="003E6B31">
        <w:rPr>
          <w:rFonts w:eastAsia="Calibri"/>
          <w:sz w:val="28"/>
          <w:szCs w:val="28"/>
          <w:lang w:eastAsia="en-US"/>
        </w:rPr>
        <w:t>в Водный кодекс Российской Федерации и отдельные законодательные акты Российской Федерации»</w:t>
      </w:r>
      <w:r w:rsidR="003E6B31">
        <w:rPr>
          <w:rFonts w:eastAsia="Calibri"/>
          <w:sz w:val="28"/>
          <w:szCs w:val="28"/>
          <w:lang w:eastAsia="en-US"/>
        </w:rPr>
        <w:t>,</w:t>
      </w:r>
      <w:r w:rsidR="003E6B31" w:rsidRPr="003E6B31">
        <w:rPr>
          <w:rFonts w:eastAsia="Calibri"/>
          <w:sz w:val="28"/>
          <w:szCs w:val="28"/>
          <w:lang w:eastAsia="en-US"/>
        </w:rPr>
        <w:t xml:space="preserve"> </w:t>
      </w:r>
      <w:r w:rsidR="003E6B31">
        <w:rPr>
          <w:rFonts w:eastAsia="Calibri"/>
          <w:sz w:val="28"/>
          <w:szCs w:val="28"/>
          <w:lang w:eastAsia="en-US"/>
        </w:rPr>
        <w:t>Федеральным законом</w:t>
      </w:r>
      <w:r w:rsidR="002E44F0">
        <w:rPr>
          <w:rFonts w:eastAsia="Calibri"/>
          <w:sz w:val="28"/>
          <w:szCs w:val="28"/>
          <w:lang w:eastAsia="en-US"/>
        </w:rPr>
        <w:t xml:space="preserve"> </w:t>
      </w:r>
      <w:r w:rsidR="003E6B31" w:rsidRPr="003E6B31">
        <w:rPr>
          <w:rFonts w:eastAsia="Calibri"/>
          <w:sz w:val="28"/>
          <w:szCs w:val="28"/>
          <w:lang w:eastAsia="en-US"/>
        </w:rPr>
        <w:t xml:space="preserve">от 06.10.2003 № 131-ФЗ «Об общих принципах организации местного самоуправления в Российской Федерации», </w:t>
      </w:r>
      <w:r w:rsidR="008D3B75">
        <w:rPr>
          <w:rFonts w:eastAsia="Calibri"/>
          <w:sz w:val="28"/>
          <w:szCs w:val="28"/>
          <w:lang w:eastAsia="en-US"/>
        </w:rPr>
        <w:t>Водным кодексом</w:t>
      </w:r>
      <w:r w:rsidR="008D3B75" w:rsidRPr="008D3B75">
        <w:rPr>
          <w:rFonts w:eastAsia="Calibri"/>
          <w:sz w:val="28"/>
          <w:szCs w:val="28"/>
          <w:lang w:eastAsia="en-US"/>
        </w:rPr>
        <w:t xml:space="preserve"> Российской Федерации</w:t>
      </w:r>
      <w:r w:rsidR="008D3B75">
        <w:rPr>
          <w:rFonts w:eastAsia="Calibri"/>
          <w:sz w:val="28"/>
          <w:szCs w:val="28"/>
          <w:lang w:eastAsia="en-US"/>
        </w:rPr>
        <w:t>,</w:t>
      </w:r>
      <w:r w:rsidR="008D3B75" w:rsidRPr="008D3B75">
        <w:rPr>
          <w:rFonts w:eastAsia="Calibri"/>
          <w:sz w:val="28"/>
          <w:szCs w:val="28"/>
          <w:lang w:eastAsia="en-US"/>
        </w:rPr>
        <w:t xml:space="preserve"> </w:t>
      </w:r>
      <w:r w:rsidR="009926EB" w:rsidRPr="009926EB">
        <w:rPr>
          <w:sz w:val="28"/>
          <w:szCs w:val="28"/>
        </w:rPr>
        <w:t xml:space="preserve">Уставом </w:t>
      </w:r>
      <w:r w:rsidR="005A279A" w:rsidRPr="005A279A">
        <w:rPr>
          <w:rFonts w:eastAsia="Calibri"/>
          <w:sz w:val="28"/>
          <w:szCs w:val="28"/>
          <w:lang w:eastAsia="en-US"/>
        </w:rPr>
        <w:t>Губкинского городского округа Белгородской области</w:t>
      </w:r>
      <w:r w:rsidR="00DA3E02">
        <w:rPr>
          <w:rFonts w:eastAsia="Calibri"/>
          <w:sz w:val="28"/>
          <w:szCs w:val="28"/>
          <w:lang w:eastAsia="en-US"/>
        </w:rPr>
        <w:t xml:space="preserve"> Совет </w:t>
      </w:r>
      <w:r w:rsidR="00DA3E02" w:rsidRPr="00DA3E02">
        <w:rPr>
          <w:rFonts w:eastAsia="Calibri"/>
          <w:sz w:val="28"/>
          <w:szCs w:val="28"/>
          <w:lang w:eastAsia="en-US"/>
        </w:rPr>
        <w:t>депутатов</w:t>
      </w:r>
      <w:r w:rsidR="00DA3E02" w:rsidRPr="00DA3E02">
        <w:rPr>
          <w:rFonts w:eastAsia="Calibri"/>
          <w:sz w:val="28"/>
          <w:szCs w:val="28"/>
          <w:lang w:eastAsia="en-US"/>
        </w:rPr>
        <w:cr/>
      </w:r>
    </w:p>
    <w:p w:rsidR="0001435D" w:rsidRDefault="00DA3E02" w:rsidP="00DA3E02">
      <w:pPr>
        <w:ind w:firstLine="708"/>
        <w:jc w:val="center"/>
        <w:rPr>
          <w:sz w:val="28"/>
          <w:szCs w:val="28"/>
        </w:rPr>
      </w:pPr>
      <w:r w:rsidRPr="00DA3E02">
        <w:rPr>
          <w:sz w:val="28"/>
          <w:szCs w:val="28"/>
        </w:rPr>
        <w:t>решил</w:t>
      </w:r>
      <w:r w:rsidR="003A2B89" w:rsidRPr="00DA3E02">
        <w:rPr>
          <w:sz w:val="28"/>
          <w:szCs w:val="28"/>
        </w:rPr>
        <w:t>:</w:t>
      </w:r>
    </w:p>
    <w:p w:rsidR="00DA3E02" w:rsidRDefault="00DA3E02" w:rsidP="00DA3E02">
      <w:pPr>
        <w:ind w:firstLine="708"/>
        <w:jc w:val="center"/>
        <w:rPr>
          <w:b/>
          <w:sz w:val="28"/>
          <w:szCs w:val="28"/>
        </w:rPr>
      </w:pPr>
    </w:p>
    <w:p w:rsidR="0001435D" w:rsidRPr="004A4503" w:rsidRDefault="00320021" w:rsidP="00DA3E02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AD2127" w:rsidRPr="004A4503">
        <w:rPr>
          <w:rFonts w:eastAsia="Calibri"/>
          <w:sz w:val="28"/>
          <w:szCs w:val="28"/>
        </w:rPr>
        <w:t>Утвердить</w:t>
      </w:r>
      <w:r w:rsidR="008D3B75" w:rsidRPr="00DA3E02">
        <w:rPr>
          <w:rFonts w:eastAsia="Calibri"/>
          <w:sz w:val="28"/>
          <w:szCs w:val="28"/>
        </w:rPr>
        <w:t xml:space="preserve"> </w:t>
      </w:r>
      <w:r w:rsidR="00BC5907">
        <w:rPr>
          <w:rFonts w:eastAsia="Calibri"/>
          <w:sz w:val="28"/>
          <w:szCs w:val="28"/>
        </w:rPr>
        <w:t>П</w:t>
      </w:r>
      <w:r w:rsidR="008D3B75" w:rsidRPr="004A4503">
        <w:rPr>
          <w:rFonts w:eastAsia="Calibri"/>
          <w:sz w:val="28"/>
          <w:szCs w:val="28"/>
        </w:rPr>
        <w:t>равила использования водных о</w:t>
      </w:r>
      <w:r>
        <w:rPr>
          <w:rFonts w:eastAsia="Calibri"/>
          <w:sz w:val="28"/>
          <w:szCs w:val="28"/>
        </w:rPr>
        <w:t>бъектов для рекреационных целей</w:t>
      </w:r>
      <w:r w:rsidR="008D3B75" w:rsidRPr="004A4503">
        <w:rPr>
          <w:rFonts w:eastAsia="Calibri"/>
          <w:sz w:val="28"/>
          <w:szCs w:val="28"/>
        </w:rPr>
        <w:t xml:space="preserve"> на территории </w:t>
      </w:r>
      <w:r w:rsidR="005A279A" w:rsidRPr="005A279A">
        <w:rPr>
          <w:rFonts w:eastAsia="Calibri"/>
          <w:sz w:val="28"/>
          <w:szCs w:val="28"/>
        </w:rPr>
        <w:t>Губкинского городского округа Белгородской области</w:t>
      </w:r>
      <w:r w:rsidR="006D7165" w:rsidRPr="004A4503">
        <w:rPr>
          <w:rFonts w:eastAsia="Calibri"/>
          <w:sz w:val="28"/>
          <w:szCs w:val="28"/>
        </w:rPr>
        <w:t>,</w:t>
      </w:r>
      <w:r w:rsidR="00E40962" w:rsidRPr="004A4503">
        <w:rPr>
          <w:rFonts w:eastAsia="Calibri"/>
          <w:sz w:val="28"/>
          <w:szCs w:val="28"/>
        </w:rPr>
        <w:t xml:space="preserve"> </w:t>
      </w:r>
      <w:r w:rsidR="00AD2127" w:rsidRPr="004A4503">
        <w:rPr>
          <w:rFonts w:eastAsia="Calibri"/>
          <w:sz w:val="28"/>
          <w:szCs w:val="28"/>
        </w:rPr>
        <w:t xml:space="preserve">согласно приложению к настоящему </w:t>
      </w:r>
      <w:r w:rsidR="0060359D">
        <w:rPr>
          <w:rFonts w:eastAsia="Calibri"/>
          <w:sz w:val="28"/>
          <w:szCs w:val="28"/>
        </w:rPr>
        <w:t>решению</w:t>
      </w:r>
      <w:r w:rsidR="00AD2127" w:rsidRPr="004A4503">
        <w:rPr>
          <w:rFonts w:eastAsia="Calibri"/>
          <w:sz w:val="28"/>
          <w:szCs w:val="28"/>
        </w:rPr>
        <w:t>.</w:t>
      </w:r>
    </w:p>
    <w:p w:rsidR="00E67167" w:rsidRPr="00DA3E02" w:rsidRDefault="00320021" w:rsidP="00DA3E02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DA3E02" w:rsidRPr="00DA3E02">
        <w:rPr>
          <w:rFonts w:eastAsia="Calibri"/>
          <w:sz w:val="28"/>
          <w:szCs w:val="28"/>
        </w:rPr>
        <w:t>Настоящее решение вступает в силу со дня его официального опубликования.</w:t>
      </w:r>
    </w:p>
    <w:p w:rsidR="0001435D" w:rsidRDefault="0001435D" w:rsidP="00DA3E02">
      <w:pPr>
        <w:pStyle w:val="ae"/>
        <w:ind w:left="709"/>
        <w:jc w:val="both"/>
        <w:rPr>
          <w:rFonts w:eastAsia="Calibri"/>
          <w:sz w:val="28"/>
          <w:szCs w:val="28"/>
        </w:rPr>
      </w:pPr>
    </w:p>
    <w:p w:rsidR="00320021" w:rsidRDefault="00320021" w:rsidP="00DA3E02">
      <w:pPr>
        <w:pStyle w:val="ae"/>
        <w:ind w:left="709"/>
        <w:jc w:val="both"/>
        <w:rPr>
          <w:rFonts w:eastAsia="Calibri"/>
          <w:sz w:val="28"/>
          <w:szCs w:val="28"/>
        </w:rPr>
      </w:pPr>
    </w:p>
    <w:p w:rsidR="00320021" w:rsidRPr="00DA3E02" w:rsidRDefault="00320021" w:rsidP="00DA3E02">
      <w:pPr>
        <w:pStyle w:val="ae"/>
        <w:ind w:left="709"/>
        <w:jc w:val="both"/>
        <w:rPr>
          <w:rFonts w:eastAsia="Calibri"/>
          <w:sz w:val="28"/>
          <w:szCs w:val="28"/>
        </w:rPr>
      </w:pPr>
    </w:p>
    <w:p w:rsidR="00E44D86" w:rsidRDefault="002E44F0" w:rsidP="00964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320021">
        <w:rPr>
          <w:b/>
          <w:sz w:val="28"/>
          <w:szCs w:val="28"/>
        </w:rPr>
        <w:t xml:space="preserve"> Совета депутатов</w:t>
      </w:r>
      <w:r w:rsidR="00320021">
        <w:rPr>
          <w:b/>
          <w:sz w:val="28"/>
          <w:szCs w:val="28"/>
        </w:rPr>
        <w:tab/>
      </w:r>
      <w:r w:rsidR="00320021">
        <w:rPr>
          <w:b/>
          <w:sz w:val="28"/>
          <w:szCs w:val="28"/>
        </w:rPr>
        <w:tab/>
      </w:r>
      <w:r w:rsidR="00320021">
        <w:rPr>
          <w:b/>
          <w:sz w:val="28"/>
          <w:szCs w:val="28"/>
        </w:rPr>
        <w:tab/>
      </w:r>
      <w:r w:rsidR="00320021">
        <w:rPr>
          <w:b/>
          <w:sz w:val="28"/>
          <w:szCs w:val="28"/>
        </w:rPr>
        <w:tab/>
      </w:r>
      <w:r w:rsidR="00320021">
        <w:rPr>
          <w:b/>
          <w:sz w:val="28"/>
          <w:szCs w:val="28"/>
        </w:rPr>
        <w:tab/>
        <w:t>Г.И. Колесникова</w:t>
      </w:r>
    </w:p>
    <w:p w:rsidR="00097AB5" w:rsidRDefault="00097AB5" w:rsidP="00E14CDD">
      <w:pPr>
        <w:jc w:val="center"/>
        <w:rPr>
          <w:sz w:val="28"/>
          <w:szCs w:val="28"/>
        </w:rPr>
      </w:pPr>
    </w:p>
    <w:p w:rsidR="001753F5" w:rsidRDefault="001753F5" w:rsidP="00E14CDD">
      <w:pPr>
        <w:jc w:val="center"/>
        <w:rPr>
          <w:sz w:val="28"/>
          <w:szCs w:val="28"/>
        </w:rPr>
      </w:pPr>
    </w:p>
    <w:p w:rsidR="006D7165" w:rsidRDefault="006D7165" w:rsidP="00E14CDD">
      <w:pPr>
        <w:jc w:val="center"/>
        <w:rPr>
          <w:sz w:val="28"/>
          <w:szCs w:val="28"/>
        </w:rPr>
      </w:pPr>
    </w:p>
    <w:p w:rsidR="006D7165" w:rsidRDefault="006D7165" w:rsidP="00E14CDD">
      <w:pPr>
        <w:jc w:val="center"/>
        <w:rPr>
          <w:sz w:val="28"/>
          <w:szCs w:val="28"/>
        </w:rPr>
      </w:pPr>
    </w:p>
    <w:p w:rsidR="006D7165" w:rsidRDefault="006D7165" w:rsidP="00E14CDD">
      <w:pPr>
        <w:jc w:val="center"/>
        <w:rPr>
          <w:sz w:val="28"/>
          <w:szCs w:val="28"/>
        </w:rPr>
      </w:pPr>
    </w:p>
    <w:p w:rsidR="006D7165" w:rsidRDefault="006D7165" w:rsidP="00E14CDD">
      <w:pPr>
        <w:jc w:val="center"/>
        <w:rPr>
          <w:sz w:val="28"/>
          <w:szCs w:val="28"/>
        </w:rPr>
      </w:pPr>
    </w:p>
    <w:p w:rsidR="00DA3E02" w:rsidRDefault="00DA3E02" w:rsidP="00E014A2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DA3E02" w:rsidRDefault="00DA3E02">
      <w:pPr>
        <w:suppressAutoHyphens w:val="0"/>
        <w:spacing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320021" w:rsidRPr="00320021" w:rsidRDefault="00320021" w:rsidP="00320021">
      <w:pPr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320021">
        <w:rPr>
          <w:color w:val="000000"/>
          <w:sz w:val="28"/>
          <w:szCs w:val="28"/>
          <w:shd w:val="clear" w:color="auto" w:fill="FFFFFF"/>
        </w:rPr>
        <w:lastRenderedPageBreak/>
        <w:t>Утверждено</w:t>
      </w:r>
    </w:p>
    <w:p w:rsidR="00320021" w:rsidRPr="00320021" w:rsidRDefault="00320021" w:rsidP="00320021">
      <w:pPr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320021">
        <w:rPr>
          <w:color w:val="000000"/>
          <w:sz w:val="28"/>
          <w:szCs w:val="28"/>
          <w:shd w:val="clear" w:color="auto" w:fill="FFFFFF"/>
        </w:rPr>
        <w:t xml:space="preserve">решением </w:t>
      </w:r>
      <w:r w:rsidR="00B0042F">
        <w:rPr>
          <w:color w:val="000000"/>
          <w:sz w:val="28"/>
          <w:szCs w:val="28"/>
          <w:shd w:val="clear" w:color="auto" w:fill="FFFFFF"/>
        </w:rPr>
        <w:t>_______</w:t>
      </w:r>
      <w:bookmarkStart w:id="0" w:name="_GoBack"/>
      <w:bookmarkEnd w:id="0"/>
      <w:r w:rsidRPr="00320021">
        <w:rPr>
          <w:color w:val="000000"/>
          <w:sz w:val="28"/>
          <w:szCs w:val="28"/>
          <w:shd w:val="clear" w:color="auto" w:fill="FFFFFF"/>
        </w:rPr>
        <w:t xml:space="preserve"> сессии</w:t>
      </w:r>
    </w:p>
    <w:p w:rsidR="00320021" w:rsidRPr="00320021" w:rsidRDefault="00320021" w:rsidP="00320021">
      <w:pPr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320021">
        <w:rPr>
          <w:color w:val="000000"/>
          <w:sz w:val="28"/>
          <w:szCs w:val="28"/>
          <w:shd w:val="clear" w:color="auto" w:fill="FFFFFF"/>
        </w:rPr>
        <w:t>Совета депутатов Губкинского</w:t>
      </w:r>
    </w:p>
    <w:p w:rsidR="00320021" w:rsidRPr="00320021" w:rsidRDefault="00320021" w:rsidP="00320021">
      <w:pPr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320021">
        <w:rPr>
          <w:color w:val="000000"/>
          <w:sz w:val="28"/>
          <w:szCs w:val="28"/>
          <w:shd w:val="clear" w:color="auto" w:fill="FFFFFF"/>
        </w:rPr>
        <w:t>городского округа четвертого созыва</w:t>
      </w:r>
    </w:p>
    <w:p w:rsidR="00F305A7" w:rsidRPr="00F305A7" w:rsidRDefault="00320021" w:rsidP="00320021">
      <w:pPr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320021">
        <w:rPr>
          <w:color w:val="000000"/>
          <w:sz w:val="28"/>
          <w:szCs w:val="28"/>
          <w:shd w:val="clear" w:color="auto" w:fill="FFFFFF"/>
        </w:rPr>
        <w:t xml:space="preserve">от </w:t>
      </w:r>
      <w:r>
        <w:rPr>
          <w:color w:val="000000"/>
          <w:sz w:val="28"/>
          <w:szCs w:val="28"/>
          <w:shd w:val="clear" w:color="auto" w:fill="FFFFFF"/>
        </w:rPr>
        <w:t>___</w:t>
      </w:r>
      <w:r w:rsidRPr="00320021">
        <w:rPr>
          <w:color w:val="000000"/>
          <w:sz w:val="28"/>
          <w:szCs w:val="28"/>
          <w:shd w:val="clear" w:color="auto" w:fill="FFFFFF"/>
        </w:rPr>
        <w:t xml:space="preserve"> </w:t>
      </w:r>
      <w:r w:rsidR="0045019C">
        <w:rPr>
          <w:color w:val="000000"/>
          <w:sz w:val="28"/>
          <w:szCs w:val="28"/>
          <w:shd w:val="clear" w:color="auto" w:fill="FFFFFF"/>
        </w:rPr>
        <w:t>марта</w:t>
      </w:r>
      <w:r w:rsidRPr="00320021">
        <w:rPr>
          <w:color w:val="000000"/>
          <w:sz w:val="28"/>
          <w:szCs w:val="28"/>
          <w:shd w:val="clear" w:color="auto" w:fill="FFFFFF"/>
        </w:rPr>
        <w:t xml:space="preserve"> 202</w:t>
      </w:r>
      <w:r>
        <w:rPr>
          <w:color w:val="000000"/>
          <w:sz w:val="28"/>
          <w:szCs w:val="28"/>
          <w:shd w:val="clear" w:color="auto" w:fill="FFFFFF"/>
        </w:rPr>
        <w:t>5</w:t>
      </w:r>
      <w:r w:rsidRPr="00320021">
        <w:rPr>
          <w:color w:val="000000"/>
          <w:sz w:val="28"/>
          <w:szCs w:val="28"/>
          <w:shd w:val="clear" w:color="auto" w:fill="FFFFFF"/>
        </w:rPr>
        <w:t xml:space="preserve"> года № </w:t>
      </w:r>
      <w:r>
        <w:rPr>
          <w:color w:val="000000"/>
          <w:sz w:val="28"/>
          <w:szCs w:val="28"/>
          <w:shd w:val="clear" w:color="auto" w:fill="FFFFFF"/>
        </w:rPr>
        <w:t>____</w:t>
      </w:r>
    </w:p>
    <w:p w:rsidR="00F305A7" w:rsidRDefault="00F305A7" w:rsidP="00E014A2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2E44F0" w:rsidRDefault="002E44F0" w:rsidP="00E014A2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2E44F0" w:rsidRPr="00F305A7" w:rsidRDefault="002E44F0" w:rsidP="00E014A2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F305A7" w:rsidRDefault="006D7165" w:rsidP="00F10670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 w:rsidRPr="006D7165">
        <w:rPr>
          <w:rFonts w:eastAsia="Calibri"/>
          <w:b/>
          <w:sz w:val="28"/>
          <w:szCs w:val="28"/>
          <w:lang w:eastAsia="en-US"/>
        </w:rPr>
        <w:t>Правил</w:t>
      </w:r>
      <w:r>
        <w:rPr>
          <w:rFonts w:eastAsia="Calibri"/>
          <w:b/>
          <w:sz w:val="28"/>
          <w:szCs w:val="28"/>
          <w:lang w:eastAsia="en-US"/>
        </w:rPr>
        <w:t>а</w:t>
      </w:r>
      <w:r w:rsidRPr="006D7165">
        <w:rPr>
          <w:rFonts w:eastAsia="Calibri"/>
          <w:b/>
          <w:sz w:val="28"/>
          <w:szCs w:val="28"/>
          <w:lang w:eastAsia="en-US"/>
        </w:rPr>
        <w:t xml:space="preserve"> </w:t>
      </w:r>
      <w:r w:rsidR="002E44F0" w:rsidRPr="006D7165">
        <w:rPr>
          <w:rFonts w:eastAsia="Calibri"/>
          <w:b/>
          <w:sz w:val="28"/>
          <w:szCs w:val="28"/>
          <w:lang w:eastAsia="en-US"/>
        </w:rPr>
        <w:t>ИСПОЛЬЗОВАНИЯ ВОДНЫХ ОБЪЕКТОВ ДЛЯ РЕКРЕАЦИОННЫХ ЦЕЛЕЙ</w:t>
      </w:r>
      <w:r w:rsidR="002E44F0">
        <w:rPr>
          <w:rFonts w:eastAsia="Calibri"/>
          <w:b/>
          <w:sz w:val="28"/>
          <w:szCs w:val="28"/>
          <w:lang w:eastAsia="en-US"/>
        </w:rPr>
        <w:t xml:space="preserve"> </w:t>
      </w:r>
      <w:r w:rsidR="002E44F0" w:rsidRPr="006D7165">
        <w:rPr>
          <w:rFonts w:eastAsia="Calibri"/>
          <w:b/>
          <w:sz w:val="28"/>
          <w:szCs w:val="28"/>
          <w:lang w:eastAsia="en-US"/>
        </w:rPr>
        <w:t xml:space="preserve">НА ТЕРРИТОРИИ </w:t>
      </w:r>
      <w:r w:rsidR="002E44F0" w:rsidRPr="00DA3E02">
        <w:rPr>
          <w:rFonts w:eastAsia="Calibri"/>
          <w:b/>
          <w:sz w:val="28"/>
          <w:szCs w:val="28"/>
          <w:lang w:eastAsia="en-US"/>
        </w:rPr>
        <w:t>ГУБКИНСКОГО ГОРОДСКОГО ОКРУГА БЕЛГОРОДСКОЙ ОБЛАСТИ</w:t>
      </w:r>
    </w:p>
    <w:p w:rsidR="00F305A7" w:rsidRDefault="00F305A7" w:rsidP="00F305A7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 w:rsidRPr="00F305A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F305A7" w:rsidRPr="00F305A7" w:rsidRDefault="00F305A7" w:rsidP="00F305A7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b/>
          <w:sz w:val="28"/>
          <w:szCs w:val="28"/>
          <w:lang w:eastAsia="ru-RU"/>
        </w:rPr>
      </w:pPr>
      <w:r w:rsidRPr="00F305A7">
        <w:rPr>
          <w:b/>
          <w:sz w:val="28"/>
          <w:szCs w:val="28"/>
          <w:lang w:eastAsia="ru-RU"/>
        </w:rPr>
        <w:t>1. Общие положения</w:t>
      </w:r>
    </w:p>
    <w:p w:rsid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1.1. 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</w:t>
      </w:r>
      <w:r w:rsidRPr="000D4E85">
        <w:rPr>
          <w:sz w:val="28"/>
          <w:szCs w:val="28"/>
          <w:lang w:eastAsia="ru-RU"/>
        </w:rPr>
        <w:t xml:space="preserve">в соответствии с Водным кодексом Российской Федерации, </w:t>
      </w:r>
      <w:r w:rsidR="005F77AC" w:rsidRPr="000D4E85">
        <w:rPr>
          <w:sz w:val="28"/>
          <w:szCs w:val="28"/>
          <w:lang w:eastAsia="ru-RU"/>
        </w:rPr>
        <w:t>действующими государственными стандартами (ГОСТ)</w:t>
      </w:r>
      <w:r w:rsidR="005E3B6D" w:rsidRPr="000D4E85">
        <w:rPr>
          <w:sz w:val="28"/>
          <w:szCs w:val="28"/>
          <w:lang w:eastAsia="ru-RU"/>
        </w:rPr>
        <w:t>, санитарными нормами</w:t>
      </w:r>
      <w:r w:rsidR="005F77AC" w:rsidRPr="000D4E85">
        <w:rPr>
          <w:sz w:val="28"/>
          <w:szCs w:val="28"/>
          <w:lang w:eastAsia="ru-RU"/>
        </w:rPr>
        <w:t xml:space="preserve">, </w:t>
      </w:r>
      <w:r w:rsidR="002A62BA" w:rsidRPr="000D4E85">
        <w:rPr>
          <w:sz w:val="28"/>
          <w:szCs w:val="28"/>
          <w:lang w:eastAsia="ru-RU"/>
        </w:rPr>
        <w:t xml:space="preserve">иными </w:t>
      </w:r>
      <w:r w:rsidRPr="000D4E85">
        <w:rPr>
          <w:sz w:val="28"/>
          <w:szCs w:val="28"/>
          <w:lang w:eastAsia="ru-RU"/>
        </w:rPr>
        <w:t>федеральными законами</w:t>
      </w:r>
      <w:r w:rsidR="002A62BA" w:rsidRPr="000D4E85">
        <w:rPr>
          <w:sz w:val="28"/>
          <w:szCs w:val="28"/>
          <w:lang w:eastAsia="ru-RU"/>
        </w:rPr>
        <w:t>, постановлениями</w:t>
      </w:r>
      <w:r w:rsidR="005F77AC" w:rsidRPr="000D4E85">
        <w:rPr>
          <w:sz w:val="28"/>
          <w:szCs w:val="28"/>
          <w:lang w:eastAsia="ru-RU"/>
        </w:rPr>
        <w:t xml:space="preserve"> и</w:t>
      </w:r>
      <w:r w:rsidRPr="000D4E85">
        <w:rPr>
          <w:sz w:val="28"/>
          <w:szCs w:val="28"/>
          <w:lang w:eastAsia="ru-RU"/>
        </w:rPr>
        <w:t xml:space="preserve"> правилами использования водных объектов для рекреационных целей</w:t>
      </w:r>
      <w:r w:rsidR="007B458D" w:rsidRPr="000D4E85">
        <w:rPr>
          <w:sz w:val="28"/>
          <w:szCs w:val="28"/>
          <w:lang w:eastAsia="ru-RU"/>
        </w:rPr>
        <w:t xml:space="preserve">, нормативно-правовыми </w:t>
      </w:r>
      <w:r w:rsidR="002A62BA" w:rsidRPr="000D4E85">
        <w:rPr>
          <w:sz w:val="28"/>
          <w:szCs w:val="28"/>
          <w:lang w:eastAsia="ru-RU"/>
        </w:rPr>
        <w:t>актами Белгородской области</w:t>
      </w:r>
      <w:r w:rsidR="005F77AC" w:rsidRPr="000D4E85">
        <w:rPr>
          <w:sz w:val="28"/>
          <w:szCs w:val="28"/>
          <w:lang w:eastAsia="ru-RU"/>
        </w:rPr>
        <w:t>.</w:t>
      </w:r>
      <w:r w:rsidR="00DA2D77">
        <w:rPr>
          <w:sz w:val="28"/>
          <w:szCs w:val="28"/>
          <w:lang w:eastAsia="ru-RU"/>
        </w:rPr>
        <w:t xml:space="preserve"> </w:t>
      </w:r>
    </w:p>
    <w:p w:rsidR="00A90232" w:rsidRDefault="006D7165" w:rsidP="00A90232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1.2. </w:t>
      </w:r>
      <w:r w:rsidR="00A90232" w:rsidRPr="00532EC9">
        <w:rPr>
          <w:sz w:val="28"/>
          <w:szCs w:val="28"/>
          <w:lang w:eastAsia="ru-RU"/>
        </w:rPr>
        <w:t>Термины и понятия, используемые в настоящих Правилах,</w:t>
      </w:r>
      <w:r w:rsidR="00A90232">
        <w:rPr>
          <w:sz w:val="28"/>
          <w:szCs w:val="28"/>
          <w:lang w:eastAsia="ru-RU"/>
        </w:rPr>
        <w:t xml:space="preserve"> </w:t>
      </w:r>
      <w:r w:rsidR="00A90232" w:rsidRPr="00532EC9">
        <w:rPr>
          <w:sz w:val="28"/>
          <w:szCs w:val="28"/>
          <w:lang w:eastAsia="ru-RU"/>
        </w:rPr>
        <w:t>использ</w:t>
      </w:r>
      <w:r w:rsidR="00A90232">
        <w:rPr>
          <w:sz w:val="28"/>
          <w:szCs w:val="28"/>
          <w:lang w:eastAsia="ru-RU"/>
        </w:rPr>
        <w:t>уются в значениях, определяемых</w:t>
      </w:r>
      <w:r w:rsidR="00A90232" w:rsidRPr="00532EC9">
        <w:rPr>
          <w:sz w:val="28"/>
          <w:szCs w:val="28"/>
          <w:lang w:eastAsia="ru-RU"/>
        </w:rPr>
        <w:t xml:space="preserve"> </w:t>
      </w:r>
      <w:r w:rsidR="00A90232" w:rsidRPr="00C537C9">
        <w:rPr>
          <w:sz w:val="28"/>
          <w:szCs w:val="28"/>
          <w:lang w:eastAsia="ru-RU"/>
        </w:rPr>
        <w:t>Водным кодексом Российской Федерации и иными нормативными правовыми актами Российской Федер</w:t>
      </w:r>
      <w:r w:rsidR="00A90232">
        <w:rPr>
          <w:sz w:val="28"/>
          <w:szCs w:val="28"/>
          <w:lang w:eastAsia="ru-RU"/>
        </w:rPr>
        <w:t>ации и Белгородской</w:t>
      </w:r>
      <w:r w:rsidR="00A90232" w:rsidRPr="00C537C9">
        <w:rPr>
          <w:sz w:val="28"/>
          <w:szCs w:val="28"/>
          <w:lang w:eastAsia="ru-RU"/>
        </w:rPr>
        <w:t xml:space="preserve"> области. </w:t>
      </w:r>
    </w:p>
    <w:p w:rsidR="002A62BA" w:rsidRPr="006D7165" w:rsidRDefault="002A62BA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:rsid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6D7165">
        <w:rPr>
          <w:b/>
          <w:sz w:val="28"/>
          <w:szCs w:val="28"/>
          <w:lang w:eastAsia="ru-RU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FD3D8F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2.1. Водные объекты или их части, предназначенные для использования</w:t>
      </w:r>
      <w:r w:rsidR="002E44F0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>в рекреационных целях, определяются нормативн</w:t>
      </w:r>
      <w:r>
        <w:rPr>
          <w:sz w:val="28"/>
          <w:szCs w:val="28"/>
          <w:lang w:eastAsia="ru-RU"/>
        </w:rPr>
        <w:t xml:space="preserve">о-правовым актом Администрации </w:t>
      </w:r>
      <w:r w:rsidR="00320021">
        <w:rPr>
          <w:sz w:val="28"/>
          <w:szCs w:val="28"/>
          <w:lang w:eastAsia="ru-RU"/>
        </w:rPr>
        <w:t xml:space="preserve">Губкинского городского округа Белгородской области </w:t>
      </w:r>
      <w:r>
        <w:rPr>
          <w:sz w:val="28"/>
          <w:szCs w:val="28"/>
          <w:lang w:eastAsia="ru-RU"/>
        </w:rPr>
        <w:t xml:space="preserve">(далее – Администрация) </w:t>
      </w:r>
      <w:r w:rsidRPr="006D7165">
        <w:rPr>
          <w:sz w:val="28"/>
          <w:szCs w:val="28"/>
          <w:lang w:eastAsia="ru-RU"/>
        </w:rPr>
        <w:t xml:space="preserve">в соответствии </w:t>
      </w:r>
      <w:r w:rsidR="00320D71">
        <w:rPr>
          <w:sz w:val="28"/>
          <w:szCs w:val="28"/>
          <w:lang w:eastAsia="ru-RU"/>
        </w:rPr>
        <w:t xml:space="preserve">с действующим законодательством. </w:t>
      </w:r>
      <w:r w:rsidR="00320D71" w:rsidRPr="000D4E85">
        <w:rPr>
          <w:sz w:val="28"/>
          <w:szCs w:val="28"/>
          <w:lang w:eastAsia="ru-RU"/>
        </w:rPr>
        <w:t xml:space="preserve">Информация о перечне таких объектов </w:t>
      </w:r>
      <w:r w:rsidR="00320D71" w:rsidRPr="000D4E85">
        <w:rPr>
          <w:sz w:val="28"/>
          <w:szCs w:val="28"/>
        </w:rPr>
        <w:t>размещается на официальном сайте органов местного самоуправления Губкинского городского округа</w:t>
      </w:r>
      <w:r w:rsidR="00320D71" w:rsidRPr="000D4E85">
        <w:rPr>
          <w:i/>
          <w:sz w:val="28"/>
          <w:szCs w:val="28"/>
        </w:rPr>
        <w:t xml:space="preserve"> </w:t>
      </w:r>
      <w:r w:rsidR="00320D71" w:rsidRPr="000D4E85">
        <w:rPr>
          <w:sz w:val="28"/>
          <w:szCs w:val="28"/>
        </w:rPr>
        <w:t>в информационно-телекоммуникационной сети «Интернет».</w:t>
      </w:r>
    </w:p>
    <w:p w:rsidR="00D8482D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2.2. </w:t>
      </w:r>
      <w:r w:rsidR="0022565A">
        <w:rPr>
          <w:sz w:val="28"/>
          <w:szCs w:val="28"/>
          <w:lang w:eastAsia="ru-RU"/>
        </w:rPr>
        <w:t>Б</w:t>
      </w:r>
      <w:r w:rsidRPr="00D8482D">
        <w:rPr>
          <w:sz w:val="28"/>
          <w:szCs w:val="28"/>
          <w:lang w:eastAsia="ru-RU"/>
        </w:rPr>
        <w:t>ереговая территория зоны рекреации водного объекта</w:t>
      </w:r>
      <w:r w:rsidR="00A87894">
        <w:rPr>
          <w:sz w:val="28"/>
          <w:szCs w:val="28"/>
          <w:lang w:eastAsia="ru-RU"/>
        </w:rPr>
        <w:t xml:space="preserve"> должн</w:t>
      </w:r>
      <w:r w:rsidR="0022565A">
        <w:rPr>
          <w:sz w:val="28"/>
          <w:szCs w:val="28"/>
          <w:lang w:eastAsia="ru-RU"/>
        </w:rPr>
        <w:t>а</w:t>
      </w:r>
      <w:r w:rsidRPr="00D8482D">
        <w:rPr>
          <w:sz w:val="28"/>
          <w:szCs w:val="28"/>
          <w:lang w:eastAsia="ru-RU"/>
        </w:rPr>
        <w:t xml:space="preserve"> соответствовать санитарным и противопожарным нормам и правилам. Зоны рекреации водных объектов располагаются на расстоянии не менее 500 м выше по течению от мест выпуска сточных вод, не ближе 250 м выше и 1000 м ниже гидротехнических </w:t>
      </w:r>
      <w:r w:rsidR="00D8482D">
        <w:rPr>
          <w:sz w:val="28"/>
          <w:szCs w:val="28"/>
          <w:lang w:eastAsia="ru-RU"/>
        </w:rPr>
        <w:t>сооружений, пристаней, причалов.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В местах, отведенных для купания и выше их по течению до 500 м, запрещается стирка белья и купание животных.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Pr="006D7165">
        <w:rPr>
          <w:sz w:val="28"/>
          <w:szCs w:val="28"/>
          <w:lang w:eastAsia="ru-RU"/>
        </w:rPr>
        <w:t>Площадь водного зеркала в месте купания при проточном водоеме должна обеспечивать не менее 5 кв. м на одного купающегося, а на не</w:t>
      </w:r>
      <w:r w:rsidR="000D4E85">
        <w:rPr>
          <w:sz w:val="28"/>
          <w:szCs w:val="28"/>
          <w:lang w:eastAsia="ru-RU"/>
        </w:rPr>
        <w:t xml:space="preserve">проточном водоеме - 10 – 15 </w:t>
      </w:r>
      <w:proofErr w:type="spellStart"/>
      <w:r w:rsidR="000D4E85">
        <w:rPr>
          <w:sz w:val="28"/>
          <w:szCs w:val="28"/>
          <w:lang w:eastAsia="ru-RU"/>
        </w:rPr>
        <w:t>кв.</w:t>
      </w:r>
      <w:r w:rsidRPr="006D7165">
        <w:rPr>
          <w:sz w:val="28"/>
          <w:szCs w:val="28"/>
          <w:lang w:eastAsia="ru-RU"/>
        </w:rPr>
        <w:t>м</w:t>
      </w:r>
      <w:proofErr w:type="spellEnd"/>
      <w:r w:rsidRPr="006D7165">
        <w:rPr>
          <w:sz w:val="28"/>
          <w:szCs w:val="28"/>
          <w:lang w:eastAsia="ru-RU"/>
        </w:rPr>
        <w:t>. На каждого человека до</w:t>
      </w:r>
      <w:r w:rsidR="000D4E85">
        <w:rPr>
          <w:sz w:val="28"/>
          <w:szCs w:val="28"/>
          <w:lang w:eastAsia="ru-RU"/>
        </w:rPr>
        <w:t xml:space="preserve">лжно приходиться не менее 2 </w:t>
      </w:r>
      <w:proofErr w:type="spellStart"/>
      <w:r w:rsidR="000D4E85">
        <w:rPr>
          <w:sz w:val="28"/>
          <w:szCs w:val="28"/>
          <w:lang w:eastAsia="ru-RU"/>
        </w:rPr>
        <w:t>кв.</w:t>
      </w:r>
      <w:r w:rsidRPr="006D7165">
        <w:rPr>
          <w:sz w:val="28"/>
          <w:szCs w:val="28"/>
          <w:lang w:eastAsia="ru-RU"/>
        </w:rPr>
        <w:t>м</w:t>
      </w:r>
      <w:proofErr w:type="spellEnd"/>
      <w:r w:rsidRPr="006D7165">
        <w:rPr>
          <w:sz w:val="28"/>
          <w:szCs w:val="28"/>
          <w:lang w:eastAsia="ru-RU"/>
        </w:rPr>
        <w:t xml:space="preserve"> площади пляжа.</w:t>
      </w:r>
    </w:p>
    <w:p w:rsidR="00396AF9" w:rsidRPr="00396AF9" w:rsidRDefault="00396AF9" w:rsidP="00396AF9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</w:t>
      </w:r>
      <w:r w:rsidR="00A8789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r w:rsidR="006D7165" w:rsidRPr="00396AF9">
        <w:rPr>
          <w:sz w:val="28"/>
          <w:szCs w:val="28"/>
          <w:lang w:eastAsia="ru-RU"/>
        </w:rPr>
        <w:t>В местах, отведенных для купания, не должно быть выхода грунтовых вод, водоворота, воронок и течения, превышающего 0,5 м в секунду. Границы плавания в местах купания обозначаются буйками оранжевого цвета, расположенными на расстоянии 25 - 30 м один от другого и до 25 м от мест</w:t>
      </w:r>
      <w:r w:rsidR="002E44F0" w:rsidRPr="00396AF9">
        <w:rPr>
          <w:sz w:val="28"/>
          <w:szCs w:val="28"/>
          <w:lang w:eastAsia="ru-RU"/>
        </w:rPr>
        <w:t xml:space="preserve"> </w:t>
      </w:r>
      <w:r w:rsidR="006D7165" w:rsidRPr="00396AF9">
        <w:rPr>
          <w:sz w:val="28"/>
          <w:szCs w:val="28"/>
          <w:lang w:eastAsia="ru-RU"/>
        </w:rPr>
        <w:t>с глубиной 1,3 м.</w:t>
      </w:r>
      <w:r w:rsidRPr="00396AF9">
        <w:rPr>
          <w:sz w:val="28"/>
          <w:szCs w:val="28"/>
          <w:lang w:eastAsia="ru-RU"/>
        </w:rPr>
        <w:t xml:space="preserve"> </w:t>
      </w:r>
      <w:r w:rsidRPr="000D4E85">
        <w:rPr>
          <w:sz w:val="28"/>
          <w:szCs w:val="28"/>
        </w:rPr>
        <w:t xml:space="preserve">Купание детей и лиц, не умеющих плавать, допускается на специально отведенном участке зоны купания, глубиной не более 1,2 метра. Эти участки обозначаются линией поплавков или ограждаются </w:t>
      </w:r>
      <w:proofErr w:type="spellStart"/>
      <w:r w:rsidRPr="000D4E85">
        <w:rPr>
          <w:sz w:val="28"/>
          <w:szCs w:val="28"/>
        </w:rPr>
        <w:t>штакетным</w:t>
      </w:r>
      <w:proofErr w:type="spellEnd"/>
      <w:r w:rsidRPr="000D4E85">
        <w:rPr>
          <w:sz w:val="28"/>
          <w:szCs w:val="28"/>
        </w:rPr>
        <w:t xml:space="preserve"> забором.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A87894">
        <w:rPr>
          <w:sz w:val="28"/>
          <w:szCs w:val="28"/>
          <w:lang w:eastAsia="ru-RU"/>
        </w:rPr>
        <w:t>П</w:t>
      </w:r>
      <w:r w:rsidRPr="006D7165">
        <w:rPr>
          <w:sz w:val="28"/>
          <w:szCs w:val="28"/>
          <w:lang w:eastAsia="ru-RU"/>
        </w:rPr>
        <w:t>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5261EA" w:rsidRPr="006D7165" w:rsidRDefault="00930CA9" w:rsidP="005261E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6D7165" w:rsidRPr="00930CA9">
        <w:rPr>
          <w:sz w:val="28"/>
          <w:szCs w:val="28"/>
          <w:lang w:eastAsia="ru-RU"/>
        </w:rPr>
        <w:t xml:space="preserve">2.3. </w:t>
      </w:r>
      <w:r w:rsidR="00FB2BEE">
        <w:rPr>
          <w:sz w:val="28"/>
          <w:szCs w:val="28"/>
          <w:lang w:eastAsia="ru-RU"/>
        </w:rPr>
        <w:t>Пляжи и з</w:t>
      </w:r>
      <w:r w:rsidR="005261EA" w:rsidRPr="006D7165">
        <w:rPr>
          <w:sz w:val="28"/>
          <w:szCs w:val="28"/>
          <w:lang w:eastAsia="ru-RU"/>
        </w:rPr>
        <w:t>оны рекреации водных объектов оборудуются стендами с и</w:t>
      </w:r>
      <w:r w:rsidR="00F84E03">
        <w:rPr>
          <w:sz w:val="28"/>
          <w:szCs w:val="28"/>
          <w:lang w:eastAsia="ru-RU"/>
        </w:rPr>
        <w:t>звлечениями из настоящих Правил;</w:t>
      </w:r>
      <w:r w:rsidR="005261EA" w:rsidRPr="006D7165">
        <w:rPr>
          <w:sz w:val="28"/>
          <w:szCs w:val="28"/>
          <w:lang w:eastAsia="ru-RU"/>
        </w:rPr>
        <w:t xml:space="preserve"> материалами по профилак</w:t>
      </w:r>
      <w:r w:rsidR="00F84E03">
        <w:rPr>
          <w:sz w:val="28"/>
          <w:szCs w:val="28"/>
          <w:lang w:eastAsia="ru-RU"/>
        </w:rPr>
        <w:t>тике несчастных случаев на воде</w:t>
      </w:r>
      <w:r w:rsidR="000D4E85">
        <w:rPr>
          <w:sz w:val="28"/>
          <w:szCs w:val="28"/>
          <w:lang w:eastAsia="ru-RU"/>
        </w:rPr>
        <w:t xml:space="preserve"> и пляже</w:t>
      </w:r>
      <w:r w:rsidR="00F84E03">
        <w:rPr>
          <w:sz w:val="28"/>
          <w:szCs w:val="28"/>
          <w:lang w:eastAsia="ru-RU"/>
        </w:rPr>
        <w:t>;</w:t>
      </w:r>
      <w:r w:rsidR="005261EA" w:rsidRPr="006D7165">
        <w:rPr>
          <w:sz w:val="28"/>
          <w:szCs w:val="28"/>
          <w:lang w:eastAsia="ru-RU"/>
        </w:rPr>
        <w:t xml:space="preserve"> данными о температуре воды и возд</w:t>
      </w:r>
      <w:r w:rsidR="00F84E03">
        <w:rPr>
          <w:sz w:val="28"/>
          <w:szCs w:val="28"/>
          <w:lang w:eastAsia="ru-RU"/>
        </w:rPr>
        <w:t>уха;</w:t>
      </w:r>
      <w:r w:rsidR="005261EA" w:rsidRPr="006D7165">
        <w:rPr>
          <w:sz w:val="28"/>
          <w:szCs w:val="28"/>
          <w:lang w:eastAsia="ru-RU"/>
        </w:rPr>
        <w:t xml:space="preserve"> </w:t>
      </w:r>
      <w:r w:rsidR="00F84E03" w:rsidRPr="004C77B5">
        <w:rPr>
          <w:sz w:val="28"/>
          <w:szCs w:val="28"/>
        </w:rPr>
        <w:t xml:space="preserve">режиме работы пляжа, его владельце, обслуживающей организации и их реквизитах, телефонах; </w:t>
      </w:r>
      <w:r w:rsidR="00FB2BEE" w:rsidRPr="004C77B5">
        <w:rPr>
          <w:sz w:val="28"/>
          <w:szCs w:val="28"/>
        </w:rPr>
        <w:t>схеме пляжа и зон</w:t>
      </w:r>
      <w:r w:rsidR="004C77B5" w:rsidRPr="004C77B5">
        <w:rPr>
          <w:sz w:val="28"/>
          <w:szCs w:val="28"/>
        </w:rPr>
        <w:t>ах</w:t>
      </w:r>
      <w:r w:rsidR="00FB2BEE" w:rsidRPr="004C77B5">
        <w:rPr>
          <w:sz w:val="28"/>
          <w:szCs w:val="28"/>
        </w:rPr>
        <w:t xml:space="preserve"> купания с </w:t>
      </w:r>
      <w:r w:rsidR="004C77B5" w:rsidRPr="004C77B5">
        <w:rPr>
          <w:sz w:val="28"/>
          <w:szCs w:val="28"/>
        </w:rPr>
        <w:t>указанием опасных мест и глубин,</w:t>
      </w:r>
      <w:r w:rsidR="00FB2BEE" w:rsidRPr="004C77B5">
        <w:rPr>
          <w:sz w:val="28"/>
          <w:szCs w:val="28"/>
        </w:rPr>
        <w:t xml:space="preserve"> мест расположения спасателей</w:t>
      </w:r>
      <w:r w:rsidR="004C77B5" w:rsidRPr="004C77B5">
        <w:rPr>
          <w:sz w:val="28"/>
          <w:szCs w:val="28"/>
        </w:rPr>
        <w:t>;</w:t>
      </w:r>
      <w:r w:rsidR="00FB2BEE" w:rsidRPr="004C77B5">
        <w:rPr>
          <w:sz w:val="28"/>
          <w:szCs w:val="28"/>
        </w:rPr>
        <w:t xml:space="preserve"> </w:t>
      </w:r>
      <w:r w:rsidR="00F84E03" w:rsidRPr="004C77B5">
        <w:rPr>
          <w:sz w:val="28"/>
          <w:szCs w:val="28"/>
        </w:rPr>
        <w:t>номерах телефонов подразделений аварийно-спасательных служб или формирований, скорой медицинской помощи и полиции.</w:t>
      </w:r>
      <w:r w:rsidR="00F84E03">
        <w:rPr>
          <w:sz w:val="28"/>
          <w:szCs w:val="28"/>
        </w:rPr>
        <w:t xml:space="preserve">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2.4. В зонах рекреации водных объектов в период купального сезона </w:t>
      </w:r>
      <w:r w:rsidR="00320021">
        <w:rPr>
          <w:sz w:val="28"/>
          <w:szCs w:val="28"/>
          <w:lang w:eastAsia="ru-RU"/>
        </w:rPr>
        <w:t xml:space="preserve">должна быть организована работа обученных спасателей </w:t>
      </w:r>
      <w:r w:rsidR="005261EA">
        <w:rPr>
          <w:sz w:val="28"/>
          <w:szCs w:val="28"/>
          <w:lang w:eastAsia="ru-RU"/>
        </w:rPr>
        <w:t>по оказанию</w:t>
      </w:r>
      <w:r w:rsidRPr="006D7165">
        <w:rPr>
          <w:sz w:val="28"/>
          <w:szCs w:val="28"/>
          <w:lang w:eastAsia="ru-RU"/>
        </w:rPr>
        <w:t xml:space="preserve"> медицинской помощи пострадавшим на воде.</w:t>
      </w:r>
      <w:r w:rsidR="00F20893">
        <w:rPr>
          <w:sz w:val="28"/>
          <w:szCs w:val="28"/>
          <w:lang w:eastAsia="ru-RU"/>
        </w:rPr>
        <w:t xml:space="preserve">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Продажа спиртных напитков в местах массового отдыха у воды категорически запрещается.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2.5. Запрещается: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купаться в местах, где выставлены щиты (аншлаги) с предупреждениями и запрещающими надписями;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купаться в необорудованных, незнакомых местах;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заплывать за буйки, обозначающие границы плавания;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- подплывать к моторным, парусным судам, весельным лодкам и другим </w:t>
      </w:r>
      <w:proofErr w:type="spellStart"/>
      <w:r w:rsidRPr="006D7165">
        <w:rPr>
          <w:sz w:val="28"/>
          <w:szCs w:val="28"/>
          <w:lang w:eastAsia="ru-RU"/>
        </w:rPr>
        <w:t>плавсредствам</w:t>
      </w:r>
      <w:proofErr w:type="spellEnd"/>
      <w:r w:rsidRPr="006D7165">
        <w:rPr>
          <w:sz w:val="28"/>
          <w:szCs w:val="28"/>
          <w:lang w:eastAsia="ru-RU"/>
        </w:rPr>
        <w:t>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прыгать в воду с катеров, лодок, причалов, а также сооружений, не приспособленных для этих целей;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загрязнять и засорять водоемы;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распивать спиртные напитки, купаться в состоянии алкогольного опьянения;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приводить с собой собак и других животных;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Pr="006D7165">
        <w:rPr>
          <w:sz w:val="28"/>
          <w:szCs w:val="28"/>
          <w:lang w:eastAsia="ru-RU"/>
        </w:rPr>
        <w:t>- оставлять на берегу, в гардеробах и раздевальнях бумагу, стекло и другой мусор;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играть с</w:t>
      </w:r>
      <w:r w:rsidR="00BB7BAC">
        <w:rPr>
          <w:sz w:val="28"/>
          <w:szCs w:val="28"/>
          <w:lang w:eastAsia="ru-RU"/>
        </w:rPr>
        <w:t xml:space="preserve"> мячом и в спортивные игры в не</w:t>
      </w:r>
      <w:r w:rsidRPr="006D7165">
        <w:rPr>
          <w:sz w:val="28"/>
          <w:szCs w:val="28"/>
          <w:lang w:eastAsia="ru-RU"/>
        </w:rPr>
        <w:t>отведенных для этих целей местах, а также допускать в воде шалости, связанные с нырянием и захватом купающихся;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- подавать крики ложной тревоги;</w:t>
      </w:r>
    </w:p>
    <w:p w:rsid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 xml:space="preserve">- плавать на досках, бревнах, лежаках, автомобильных камерах, </w:t>
      </w:r>
      <w:r w:rsidR="00D8482D">
        <w:rPr>
          <w:sz w:val="28"/>
          <w:szCs w:val="28"/>
          <w:lang w:eastAsia="ru-RU"/>
        </w:rPr>
        <w:t>надувных матрацах.</w:t>
      </w:r>
    </w:p>
    <w:p w:rsidR="006D7165" w:rsidRPr="004C77B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20021">
        <w:rPr>
          <w:sz w:val="28"/>
          <w:szCs w:val="28"/>
          <w:lang w:eastAsia="ru-RU"/>
        </w:rPr>
        <w:t>2.6. П</w:t>
      </w:r>
      <w:r w:rsidRPr="006D7165">
        <w:rPr>
          <w:sz w:val="28"/>
          <w:szCs w:val="28"/>
          <w:lang w:eastAsia="ru-RU"/>
        </w:rPr>
        <w:t>ри обучении плаванию</w:t>
      </w:r>
      <w:r w:rsidR="00F84E03">
        <w:rPr>
          <w:sz w:val="28"/>
          <w:szCs w:val="28"/>
          <w:lang w:eastAsia="ru-RU"/>
        </w:rPr>
        <w:t>, на тренировочных занятиях</w:t>
      </w:r>
      <w:r w:rsidRPr="006D7165">
        <w:rPr>
          <w:sz w:val="28"/>
          <w:szCs w:val="28"/>
          <w:lang w:eastAsia="ru-RU"/>
        </w:rPr>
        <w:t xml:space="preserve"> ответственность за безопасность несет преподаватель (инструктор, тренер, воспитатель), </w:t>
      </w:r>
      <w:r w:rsidRPr="004C77B5">
        <w:rPr>
          <w:sz w:val="28"/>
          <w:szCs w:val="28"/>
          <w:lang w:eastAsia="ru-RU"/>
        </w:rPr>
        <w:t xml:space="preserve">проводящий </w:t>
      </w:r>
      <w:r w:rsidR="00320021" w:rsidRPr="004C77B5">
        <w:rPr>
          <w:sz w:val="28"/>
          <w:szCs w:val="28"/>
          <w:lang w:eastAsia="ru-RU"/>
        </w:rPr>
        <w:t>обучение или тренировки.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4C77B5">
        <w:rPr>
          <w:sz w:val="28"/>
          <w:szCs w:val="28"/>
          <w:lang w:eastAsia="ru-RU"/>
        </w:rPr>
        <w:tab/>
      </w:r>
      <w:r w:rsidR="00320021" w:rsidRPr="004C77B5">
        <w:rPr>
          <w:sz w:val="28"/>
          <w:szCs w:val="28"/>
          <w:lang w:eastAsia="ru-RU"/>
        </w:rPr>
        <w:t>2.7. О</w:t>
      </w:r>
      <w:r w:rsidRPr="004C77B5">
        <w:rPr>
          <w:sz w:val="28"/>
          <w:szCs w:val="28"/>
          <w:lang w:eastAsia="ru-RU"/>
        </w:rPr>
        <w:t>бучение плаванию</w:t>
      </w:r>
      <w:r w:rsidR="004606D3" w:rsidRPr="004C77B5">
        <w:rPr>
          <w:sz w:val="28"/>
          <w:szCs w:val="28"/>
          <w:lang w:eastAsia="ru-RU"/>
        </w:rPr>
        <w:t>, спортивные тренировки и занятия по туризму</w:t>
      </w:r>
      <w:r w:rsidRPr="004C77B5">
        <w:rPr>
          <w:sz w:val="28"/>
          <w:szCs w:val="28"/>
          <w:lang w:eastAsia="ru-RU"/>
        </w:rPr>
        <w:t xml:space="preserve"> </w:t>
      </w:r>
      <w:r w:rsidR="004606D3" w:rsidRPr="004C77B5">
        <w:rPr>
          <w:sz w:val="28"/>
          <w:szCs w:val="28"/>
          <w:lang w:eastAsia="ru-RU"/>
        </w:rPr>
        <w:t>должны</w:t>
      </w:r>
      <w:r w:rsidRPr="004C77B5">
        <w:rPr>
          <w:sz w:val="28"/>
          <w:szCs w:val="28"/>
          <w:lang w:eastAsia="ru-RU"/>
        </w:rPr>
        <w:t xml:space="preserve"> проводиться</w:t>
      </w:r>
      <w:r w:rsidR="00320021" w:rsidRPr="004C77B5">
        <w:rPr>
          <w:sz w:val="28"/>
          <w:szCs w:val="28"/>
          <w:lang w:eastAsia="ru-RU"/>
        </w:rPr>
        <w:t xml:space="preserve"> в специально отведенных местах.</w:t>
      </w:r>
      <w:r w:rsidR="005F50F5" w:rsidRPr="004C77B5">
        <w:rPr>
          <w:sz w:val="28"/>
          <w:szCs w:val="28"/>
          <w:lang w:eastAsia="ru-RU"/>
        </w:rPr>
        <w:t xml:space="preserve"> На берегу эти места должны быть </w:t>
      </w:r>
      <w:r w:rsidR="0008634F">
        <w:rPr>
          <w:sz w:val="28"/>
          <w:szCs w:val="28"/>
          <w:lang w:eastAsia="ru-RU"/>
        </w:rPr>
        <w:t>обозначены</w:t>
      </w:r>
      <w:r w:rsidR="005F50F5" w:rsidRPr="004C77B5">
        <w:rPr>
          <w:sz w:val="28"/>
          <w:szCs w:val="28"/>
          <w:lang w:eastAsia="ru-RU"/>
        </w:rPr>
        <w:t xml:space="preserve"> аншлагами</w:t>
      </w:r>
      <w:r w:rsidR="00396AF9" w:rsidRPr="004C77B5">
        <w:rPr>
          <w:sz w:val="28"/>
          <w:szCs w:val="28"/>
          <w:lang w:eastAsia="ru-RU"/>
        </w:rPr>
        <w:t>, содержащими</w:t>
      </w:r>
      <w:r w:rsidR="005F50F5" w:rsidRPr="004C77B5">
        <w:rPr>
          <w:sz w:val="28"/>
          <w:szCs w:val="28"/>
          <w:lang w:eastAsia="ru-RU"/>
        </w:rPr>
        <w:t xml:space="preserve"> </w:t>
      </w:r>
      <w:r w:rsidR="00396AF9" w:rsidRPr="004C77B5">
        <w:rPr>
          <w:sz w:val="28"/>
          <w:szCs w:val="28"/>
          <w:lang w:eastAsia="ru-RU"/>
        </w:rPr>
        <w:t>необходимую информацию.</w:t>
      </w:r>
      <w:r w:rsidR="005F50F5">
        <w:rPr>
          <w:sz w:val="28"/>
          <w:szCs w:val="28"/>
          <w:lang w:eastAsia="ru-RU"/>
        </w:rPr>
        <w:t xml:space="preserve">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20021">
        <w:rPr>
          <w:sz w:val="28"/>
          <w:szCs w:val="28"/>
          <w:lang w:eastAsia="ru-RU"/>
        </w:rPr>
        <w:t>2.8. К</w:t>
      </w:r>
      <w:r w:rsidRPr="006D7165">
        <w:rPr>
          <w:sz w:val="28"/>
          <w:szCs w:val="28"/>
          <w:lang w:eastAsia="ru-RU"/>
        </w:rPr>
        <w:t>аждый гражданин обязан оказать посильную помощь терпящему бедствие на воде.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20021">
        <w:rPr>
          <w:sz w:val="28"/>
          <w:szCs w:val="28"/>
          <w:lang w:eastAsia="ru-RU"/>
        </w:rPr>
        <w:t xml:space="preserve">2.9. </w:t>
      </w:r>
      <w:r w:rsidR="00A02285">
        <w:rPr>
          <w:sz w:val="28"/>
          <w:szCs w:val="28"/>
          <w:lang w:eastAsia="ru-RU"/>
        </w:rPr>
        <w:t>С населением д</w:t>
      </w:r>
      <w:r w:rsidRPr="006D7165">
        <w:rPr>
          <w:sz w:val="28"/>
          <w:szCs w:val="28"/>
          <w:lang w:eastAsia="ru-RU"/>
        </w:rPr>
        <w:t>олжна систематически проводиться разъяснительная работа</w:t>
      </w:r>
      <w:r w:rsidR="00A02285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 xml:space="preserve">по предупреждению несчастных случаев на воде с использованием </w:t>
      </w:r>
      <w:r w:rsidR="00A02285">
        <w:rPr>
          <w:sz w:val="28"/>
          <w:szCs w:val="28"/>
          <w:lang w:eastAsia="ru-RU"/>
        </w:rPr>
        <w:t>СМИ</w:t>
      </w:r>
      <w:r w:rsidR="00760256">
        <w:rPr>
          <w:sz w:val="28"/>
          <w:szCs w:val="28"/>
          <w:lang w:eastAsia="ru-RU"/>
        </w:rPr>
        <w:t>, сети «Интернет»</w:t>
      </w:r>
      <w:r w:rsidR="00A02285">
        <w:rPr>
          <w:sz w:val="28"/>
          <w:szCs w:val="28"/>
          <w:lang w:eastAsia="ru-RU"/>
        </w:rPr>
        <w:t xml:space="preserve"> и информационных стендов </w:t>
      </w:r>
      <w:r w:rsidRPr="006D7165">
        <w:rPr>
          <w:sz w:val="28"/>
          <w:szCs w:val="28"/>
          <w:lang w:eastAsia="ru-RU"/>
        </w:rPr>
        <w:t>с профилактическим материалом.</w:t>
      </w:r>
    </w:p>
    <w:p w:rsidR="0008634F" w:rsidRDefault="006D7165" w:rsidP="0008634F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C77B5">
        <w:rPr>
          <w:sz w:val="28"/>
          <w:szCs w:val="28"/>
          <w:lang w:eastAsia="ru-RU"/>
        </w:rPr>
        <w:t>2.10</w:t>
      </w:r>
      <w:r w:rsidRPr="006D7165">
        <w:rPr>
          <w:sz w:val="28"/>
          <w:szCs w:val="28"/>
          <w:lang w:eastAsia="ru-RU"/>
        </w:rPr>
        <w:t xml:space="preserve">. </w:t>
      </w:r>
      <w:r w:rsidR="0008634F">
        <w:rPr>
          <w:sz w:val="28"/>
          <w:szCs w:val="28"/>
          <w:lang w:eastAsia="ru-RU"/>
        </w:rPr>
        <w:t>Указания работников Государственной инспекции по маломерным судам, спасателей, сотрудников полиции в части обеспечения безопасности людей, предупреждения несчастных случаев и поддержания правопорядка на пляжах и в других местах массового отдыха на водных объектах являются обязательными для владельцев и посетителей пляжей.</w:t>
      </w:r>
    </w:p>
    <w:p w:rsidR="00760256" w:rsidRDefault="00760256" w:rsidP="00760256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2.</w:t>
      </w:r>
      <w:r w:rsidR="004C77B5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 xml:space="preserve">. Использование маломерных судов на водных объектах общего пользования </w:t>
      </w:r>
      <w:r w:rsidR="00884E90">
        <w:rPr>
          <w:sz w:val="28"/>
          <w:szCs w:val="28"/>
          <w:lang w:eastAsia="ru-RU"/>
        </w:rPr>
        <w:t>осуществляется в соответствии с П</w:t>
      </w:r>
      <w:r>
        <w:rPr>
          <w:sz w:val="28"/>
          <w:szCs w:val="28"/>
          <w:lang w:eastAsia="ru-RU"/>
        </w:rPr>
        <w:t>остановление</w:t>
      </w:r>
      <w:r w:rsidR="00884E90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 Правительства Б</w:t>
      </w:r>
      <w:r w:rsidR="00884E90">
        <w:rPr>
          <w:sz w:val="28"/>
          <w:szCs w:val="28"/>
          <w:lang w:eastAsia="ru-RU"/>
        </w:rPr>
        <w:t>елгородской области</w:t>
      </w:r>
      <w:r>
        <w:rPr>
          <w:sz w:val="28"/>
          <w:szCs w:val="28"/>
          <w:lang w:eastAsia="ru-RU"/>
        </w:rPr>
        <w:t xml:space="preserve"> от 04.04.2022</w:t>
      </w:r>
      <w:r w:rsidR="000423ED">
        <w:rPr>
          <w:sz w:val="28"/>
          <w:szCs w:val="28"/>
          <w:lang w:eastAsia="ru-RU"/>
        </w:rPr>
        <w:t xml:space="preserve"> года</w:t>
      </w:r>
      <w:r w:rsidR="00BB7BAC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183-пп</w:t>
      </w:r>
      <w:r w:rsidR="00BB7BA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"Об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области"</w:t>
      </w:r>
      <w:r w:rsidR="0008634F">
        <w:rPr>
          <w:sz w:val="28"/>
          <w:szCs w:val="28"/>
          <w:lang w:eastAsia="ru-RU"/>
        </w:rPr>
        <w:t xml:space="preserve"> и после получения необходимых разрешений и удостоверений</w:t>
      </w:r>
      <w:r w:rsidR="004C77B5">
        <w:rPr>
          <w:sz w:val="28"/>
          <w:szCs w:val="28"/>
          <w:lang w:eastAsia="ru-RU"/>
        </w:rPr>
        <w:t>.</w:t>
      </w:r>
    </w:p>
    <w:p w:rsidR="00760256" w:rsidRPr="006D7165" w:rsidRDefault="00760256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:rsid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6D7165">
        <w:rPr>
          <w:b/>
          <w:sz w:val="28"/>
          <w:szCs w:val="28"/>
          <w:lang w:eastAsia="ru-RU"/>
        </w:rPr>
        <w:t>3.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FD3D8F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3.1. Местом (зоной) массового отдыха (далее – место отдыха) является общественное пространство, участок озелененной территории, выделенный</w:t>
      </w:r>
      <w:r w:rsidR="002E44F0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>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</w:t>
      </w:r>
      <w:r w:rsidR="00A02285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>а также малых архитектурных форм.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Pr="006D7165">
        <w:rPr>
          <w:sz w:val="28"/>
          <w:szCs w:val="28"/>
          <w:lang w:eastAsia="ru-RU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3.</w:t>
      </w:r>
      <w:r w:rsidR="0022565A">
        <w:rPr>
          <w:sz w:val="28"/>
          <w:szCs w:val="28"/>
          <w:lang w:eastAsia="ru-RU"/>
        </w:rPr>
        <w:t>2</w:t>
      </w:r>
      <w:r w:rsidRPr="006D7165">
        <w:rPr>
          <w:sz w:val="28"/>
          <w:szCs w:val="28"/>
          <w:lang w:eastAsia="ru-RU"/>
        </w:rPr>
        <w:t>. Решение о создании новых мест отдыха принимается Администрацией</w:t>
      </w:r>
      <w:r w:rsidR="00A02285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 xml:space="preserve">в соответствии с картами градостроительного зонирования </w:t>
      </w:r>
      <w:r w:rsidR="00A02285">
        <w:rPr>
          <w:sz w:val="28"/>
          <w:szCs w:val="28"/>
          <w:lang w:eastAsia="ru-RU"/>
        </w:rPr>
        <w:t>Губкинского городского округа Белгородской области</w:t>
      </w:r>
      <w:r w:rsidRPr="006D7165">
        <w:rPr>
          <w:sz w:val="28"/>
          <w:szCs w:val="28"/>
          <w:lang w:eastAsia="ru-RU"/>
        </w:rPr>
        <w:t>, Правилами землепользования и застройки территории.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3.</w:t>
      </w:r>
      <w:r w:rsidR="0022565A">
        <w:rPr>
          <w:sz w:val="28"/>
          <w:szCs w:val="28"/>
          <w:lang w:eastAsia="ru-RU"/>
        </w:rPr>
        <w:t>3</w:t>
      </w:r>
      <w:r w:rsidRPr="006D7165">
        <w:rPr>
          <w:sz w:val="28"/>
          <w:szCs w:val="28"/>
          <w:lang w:eastAsia="ru-RU"/>
        </w:rPr>
        <w:t>. При обеспечении зоны рекреации питьевой водой, необходимо обеспечить её соответствие требованиям «ГОСТ Р 51232-98. Государственный стандарт Российской Федерации. Вода питьевая. Общие требования</w:t>
      </w:r>
      <w:r w:rsidR="002E44F0">
        <w:rPr>
          <w:sz w:val="28"/>
          <w:szCs w:val="28"/>
          <w:lang w:eastAsia="ru-RU"/>
        </w:rPr>
        <w:t xml:space="preserve"> </w:t>
      </w:r>
      <w:r w:rsidRPr="006D7165">
        <w:rPr>
          <w:sz w:val="28"/>
          <w:szCs w:val="28"/>
          <w:lang w:eastAsia="ru-RU"/>
        </w:rPr>
        <w:t>к организации и методам контроля качества».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6D7165">
        <w:rPr>
          <w:sz w:val="28"/>
          <w:szCs w:val="28"/>
          <w:lang w:eastAsia="ru-RU"/>
        </w:rPr>
        <w:t>При установке душевых установок – в них должна подаваться питьевая вода.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При устройстве туалетов должно быть предусмотрено </w:t>
      </w:r>
      <w:proofErr w:type="spellStart"/>
      <w:r w:rsidR="006D7165" w:rsidRPr="006D7165">
        <w:rPr>
          <w:sz w:val="28"/>
          <w:szCs w:val="28"/>
          <w:lang w:eastAsia="ru-RU"/>
        </w:rPr>
        <w:t>канализование</w:t>
      </w:r>
      <w:proofErr w:type="spellEnd"/>
      <w:r w:rsidR="002E44F0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>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6D7165" w:rsidRPr="006D7165" w:rsidRDefault="005F50F5" w:rsidP="00D12E4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2A62BA">
        <w:rPr>
          <w:sz w:val="28"/>
          <w:szCs w:val="28"/>
        </w:rPr>
        <w:t xml:space="preserve"> </w:t>
      </w:r>
      <w:r w:rsidR="000423ED">
        <w:rPr>
          <w:sz w:val="28"/>
          <w:szCs w:val="28"/>
          <w:lang w:eastAsia="ru-RU"/>
        </w:rPr>
        <w:t>3.4</w:t>
      </w:r>
      <w:r w:rsidR="006D7165" w:rsidRPr="006D7165">
        <w:rPr>
          <w:sz w:val="28"/>
          <w:szCs w:val="28"/>
          <w:lang w:eastAsia="ru-RU"/>
        </w:rPr>
        <w:t>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3.</w:t>
      </w:r>
      <w:r w:rsidR="000423ED">
        <w:rPr>
          <w:sz w:val="28"/>
          <w:szCs w:val="28"/>
          <w:lang w:eastAsia="ru-RU"/>
        </w:rPr>
        <w:t>5</w:t>
      </w:r>
      <w:r w:rsidR="006D7165" w:rsidRPr="006D7165">
        <w:rPr>
          <w:sz w:val="28"/>
          <w:szCs w:val="28"/>
          <w:lang w:eastAsia="ru-RU"/>
        </w:rPr>
        <w:t>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930CA9" w:rsidRDefault="00FD3D8F" w:rsidP="00930CA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Санитарно-защитные разрывы от зоны рекреации до открытых автостоянок должны быть озеленены.</w:t>
      </w:r>
    </w:p>
    <w:p w:rsidR="0008634F" w:rsidRDefault="00F220D9" w:rsidP="00D12E4D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</w:t>
      </w:r>
      <w:r w:rsidR="00D12E4D" w:rsidRPr="00F220D9">
        <w:rPr>
          <w:sz w:val="28"/>
          <w:szCs w:val="28"/>
          <w:lang w:eastAsia="ru-RU"/>
        </w:rPr>
        <w:t xml:space="preserve"> </w:t>
      </w:r>
      <w:r w:rsidR="00930CA9" w:rsidRPr="00F220D9">
        <w:rPr>
          <w:sz w:val="28"/>
          <w:szCs w:val="28"/>
          <w:lang w:eastAsia="ru-RU"/>
        </w:rPr>
        <w:t>3.</w:t>
      </w:r>
      <w:r w:rsidR="00FB2BEE" w:rsidRPr="00F220D9">
        <w:rPr>
          <w:sz w:val="28"/>
          <w:szCs w:val="28"/>
          <w:lang w:eastAsia="ru-RU"/>
        </w:rPr>
        <w:t>6</w:t>
      </w:r>
      <w:r w:rsidR="00930CA9" w:rsidRPr="00F220D9">
        <w:rPr>
          <w:sz w:val="28"/>
          <w:szCs w:val="28"/>
          <w:lang w:eastAsia="ru-RU"/>
        </w:rPr>
        <w:t xml:space="preserve">. </w:t>
      </w:r>
      <w:r w:rsidR="00D12E4D" w:rsidRPr="00F220D9">
        <w:rPr>
          <w:sz w:val="28"/>
          <w:szCs w:val="28"/>
          <w:lang w:eastAsia="ru-RU"/>
        </w:rPr>
        <w:t xml:space="preserve">Пляж должен отвечать установленным санитарным требованиям. На пляже должно быть предусмотрено помещение медицинского пункта и спасательной станции с наблюдательной вышкой. </w:t>
      </w:r>
      <w:r w:rsidR="00D12E4D" w:rsidRPr="00F220D9">
        <w:rPr>
          <w:sz w:val="28"/>
          <w:szCs w:val="28"/>
        </w:rPr>
        <w:t xml:space="preserve">На береговой территории пляжа не далее 5 метров от воды через каждые 50 метров выставляются стойки (щиты) с навешенными на них спасательными кругами и концами Александрова. На кругах должны быть нанесены название пляжа и надпись «Бросай утопающему». </w:t>
      </w:r>
    </w:p>
    <w:p w:rsidR="00D12E4D" w:rsidRDefault="0008634F" w:rsidP="00D12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2E4D" w:rsidRPr="00F220D9">
        <w:rPr>
          <w:sz w:val="28"/>
          <w:szCs w:val="28"/>
        </w:rPr>
        <w:t>На пляжах должны находиться следующие санитарно-гигиенические объекты: туалеты (биотуалеты), раздевалки (кабины для переодевания), души и ду</w:t>
      </w:r>
      <w:r w:rsidR="00C47D21" w:rsidRPr="00F220D9">
        <w:rPr>
          <w:sz w:val="28"/>
          <w:szCs w:val="28"/>
        </w:rPr>
        <w:t xml:space="preserve">шевые, </w:t>
      </w:r>
      <w:r w:rsidR="00D12E4D" w:rsidRPr="00F220D9">
        <w:rPr>
          <w:sz w:val="28"/>
          <w:szCs w:val="28"/>
        </w:rPr>
        <w:t>урны для мусора, контейнерная площадка. Количество санитарных объектов должно соответствовать протяженности и количеству посетителей пляжа в пик сезона. Владелец пляжа обеспечивает инвалидам условия для беспрепятственного доступа к пляжу и к предоставляемым услугам.</w:t>
      </w:r>
      <w:r w:rsidR="00F220D9" w:rsidRPr="00F220D9">
        <w:rPr>
          <w:sz w:val="28"/>
          <w:szCs w:val="28"/>
        </w:rPr>
        <w:t xml:space="preserve"> Владелец пляжа в целях предупреждения несчастных случаев и оказания помощи людям на весь период эксплуатации пляжа организует работу водно-спасательного поста с дежурством спасателей или матросов-спасателей в установленное время работы пляжа независимо от наличия запрета на купание. Выполнение функций </w:t>
      </w:r>
      <w:r w:rsidR="00F220D9" w:rsidRPr="00F220D9">
        <w:rPr>
          <w:sz w:val="28"/>
          <w:szCs w:val="28"/>
        </w:rPr>
        <w:lastRenderedPageBreak/>
        <w:t>спасательным постом должно осуществляться при наличии как минимум двух спасателей в смене, но не менее одного спасат</w:t>
      </w:r>
      <w:r w:rsidR="00F220D9">
        <w:rPr>
          <w:sz w:val="28"/>
          <w:szCs w:val="28"/>
        </w:rPr>
        <w:t>еля на 50 метров пляжной полосы.</w:t>
      </w:r>
    </w:p>
    <w:p w:rsidR="00FB2BEE" w:rsidRDefault="00D12E4D" w:rsidP="00FB2BEE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3.7. </w:t>
      </w:r>
      <w:r w:rsidR="00FB2BEE">
        <w:rPr>
          <w:sz w:val="28"/>
          <w:szCs w:val="28"/>
          <w:lang w:eastAsia="ru-RU"/>
        </w:rPr>
        <w:t xml:space="preserve">При </w:t>
      </w:r>
      <w:r w:rsidR="00FB2BEE" w:rsidRPr="00D12E4D">
        <w:rPr>
          <w:sz w:val="28"/>
          <w:szCs w:val="28"/>
          <w:lang w:eastAsia="ru-RU"/>
        </w:rPr>
        <w:t>испол</w:t>
      </w:r>
      <w:r w:rsidR="00FB2BEE" w:rsidRPr="00D12E4D">
        <w:rPr>
          <w:sz w:val="28"/>
          <w:szCs w:val="28"/>
        </w:rPr>
        <w:t>ьзовании пляжа учитываются требования, установленные действующим законода</w:t>
      </w:r>
      <w:r w:rsidR="00C724E4" w:rsidRPr="00D12E4D">
        <w:rPr>
          <w:sz w:val="28"/>
          <w:szCs w:val="28"/>
        </w:rPr>
        <w:t xml:space="preserve">тельством, в том числе </w:t>
      </w:r>
      <w:r w:rsidR="00FB2BEE" w:rsidRPr="00D12E4D">
        <w:rPr>
          <w:sz w:val="28"/>
          <w:szCs w:val="28"/>
          <w:lang w:eastAsia="ru-RU"/>
        </w:rPr>
        <w:t>Приказ</w:t>
      </w:r>
      <w:r w:rsidR="00C724E4" w:rsidRPr="00D12E4D">
        <w:rPr>
          <w:sz w:val="28"/>
          <w:szCs w:val="28"/>
          <w:lang w:eastAsia="ru-RU"/>
        </w:rPr>
        <w:t>ом</w:t>
      </w:r>
      <w:r w:rsidR="00FB2BEE" w:rsidRPr="00D12E4D">
        <w:rPr>
          <w:sz w:val="28"/>
          <w:szCs w:val="28"/>
          <w:lang w:eastAsia="ru-RU"/>
        </w:rPr>
        <w:t xml:space="preserve"> МЧС России от 30.09.2020 года № 732 </w:t>
      </w:r>
      <w:r w:rsidR="00A90232">
        <w:rPr>
          <w:sz w:val="28"/>
          <w:szCs w:val="28"/>
          <w:lang w:eastAsia="ru-RU"/>
        </w:rPr>
        <w:t>«</w:t>
      </w:r>
      <w:r w:rsidR="00FB2BEE" w:rsidRPr="00D12E4D">
        <w:rPr>
          <w:sz w:val="28"/>
          <w:szCs w:val="28"/>
          <w:lang w:eastAsia="ru-RU"/>
        </w:rPr>
        <w:t>Об утверждении Правил пользования пляжами в Российской Федерации</w:t>
      </w:r>
      <w:r w:rsidR="00A90232">
        <w:rPr>
          <w:sz w:val="28"/>
          <w:szCs w:val="28"/>
          <w:lang w:eastAsia="ru-RU"/>
        </w:rPr>
        <w:t>»</w:t>
      </w:r>
      <w:r w:rsidR="00FB2BEE" w:rsidRPr="00D12E4D">
        <w:rPr>
          <w:sz w:val="28"/>
          <w:szCs w:val="28"/>
          <w:lang w:eastAsia="ru-RU"/>
        </w:rPr>
        <w:t>,</w:t>
      </w:r>
      <w:r w:rsidR="00C724E4" w:rsidRPr="00D12E4D">
        <w:rPr>
          <w:sz w:val="28"/>
          <w:szCs w:val="28"/>
        </w:rPr>
        <w:t xml:space="preserve"> П</w:t>
      </w:r>
      <w:r w:rsidR="00FB2BEE" w:rsidRPr="00D12E4D">
        <w:rPr>
          <w:sz w:val="28"/>
          <w:szCs w:val="28"/>
        </w:rPr>
        <w:t>остановлением Правительства Белгородской области от 4 апреля 2022 года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</w:t>
      </w:r>
      <w:r w:rsidR="00C47D21">
        <w:rPr>
          <w:sz w:val="28"/>
          <w:szCs w:val="28"/>
        </w:rPr>
        <w:t>»</w:t>
      </w:r>
      <w:r w:rsidR="00FB2BEE" w:rsidRPr="00D12E4D">
        <w:rPr>
          <w:sz w:val="28"/>
          <w:szCs w:val="28"/>
        </w:rPr>
        <w:t>.</w:t>
      </w:r>
    </w:p>
    <w:p w:rsidR="00930CA9" w:rsidRPr="00930CA9" w:rsidRDefault="00930CA9" w:rsidP="00930CA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:rsidR="006D7165" w:rsidRDefault="00FD3D8F" w:rsidP="00930CA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FD3D8F">
        <w:rPr>
          <w:b/>
          <w:sz w:val="28"/>
          <w:szCs w:val="28"/>
          <w:lang w:eastAsia="ru-RU"/>
        </w:rPr>
        <w:t>4.</w:t>
      </w:r>
      <w:r w:rsidR="002E44F0">
        <w:rPr>
          <w:b/>
          <w:sz w:val="28"/>
          <w:szCs w:val="28"/>
          <w:lang w:eastAsia="ru-RU"/>
        </w:rPr>
        <w:t xml:space="preserve"> </w:t>
      </w:r>
      <w:r w:rsidR="006D7165" w:rsidRPr="00FD3D8F">
        <w:rPr>
          <w:b/>
          <w:sz w:val="28"/>
          <w:szCs w:val="28"/>
          <w:lang w:eastAsia="ru-RU"/>
        </w:rPr>
        <w:t>Требования к срокам открытия и закрытия купального сезона</w:t>
      </w:r>
    </w:p>
    <w:p w:rsidR="00FD3D8F" w:rsidRPr="00FD3D8F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8"/>
          <w:szCs w:val="28"/>
          <w:lang w:eastAsia="ru-RU"/>
        </w:rPr>
      </w:pPr>
    </w:p>
    <w:p w:rsidR="00A02285" w:rsidRDefault="00A02285" w:rsidP="00A02285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4.1. </w:t>
      </w:r>
      <w:r w:rsidRPr="00A02285">
        <w:rPr>
          <w:sz w:val="28"/>
          <w:szCs w:val="28"/>
          <w:lang w:eastAsia="ru-RU"/>
        </w:rPr>
        <w:t xml:space="preserve">Сроки открытия и закрытия купального сезона, продолжительность работы пляжей и мест массового отдыха устанавливаются постановлением </w:t>
      </w:r>
      <w:r>
        <w:rPr>
          <w:sz w:val="28"/>
          <w:szCs w:val="28"/>
          <w:lang w:eastAsia="ru-RU"/>
        </w:rPr>
        <w:t>А</w:t>
      </w:r>
      <w:r w:rsidRPr="00A02285">
        <w:rPr>
          <w:sz w:val="28"/>
          <w:szCs w:val="28"/>
          <w:lang w:eastAsia="ru-RU"/>
        </w:rPr>
        <w:t>дминистрации</w:t>
      </w:r>
      <w:r w:rsidR="00CB3316">
        <w:rPr>
          <w:sz w:val="28"/>
          <w:szCs w:val="28"/>
          <w:lang w:eastAsia="ru-RU"/>
        </w:rPr>
        <w:t xml:space="preserve"> Губкинского городского округа</w:t>
      </w:r>
      <w:r w:rsidRPr="00A02285">
        <w:rPr>
          <w:sz w:val="28"/>
          <w:szCs w:val="28"/>
          <w:lang w:eastAsia="ru-RU"/>
        </w:rPr>
        <w:t xml:space="preserve"> не менее чем за 10 кал</w:t>
      </w:r>
      <w:r>
        <w:rPr>
          <w:sz w:val="28"/>
          <w:szCs w:val="28"/>
          <w:lang w:eastAsia="ru-RU"/>
        </w:rPr>
        <w:t xml:space="preserve">ендарных дней до начала сезона. </w:t>
      </w:r>
    </w:p>
    <w:p w:rsidR="006D7165" w:rsidRPr="006D7165" w:rsidRDefault="00A02285" w:rsidP="00A02285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4.2.</w:t>
      </w:r>
      <w:r w:rsidRPr="00A02285">
        <w:rPr>
          <w:sz w:val="28"/>
          <w:szCs w:val="28"/>
          <w:lang w:eastAsia="ru-RU"/>
        </w:rPr>
        <w:t xml:space="preserve"> Сроки купального сезона в местах отдыха на водных объектах общего пользования устанавливаются в зависимости от погодных условий, температуры воздуха, с 01 июня по </w:t>
      </w:r>
      <w:r w:rsidR="004606D3" w:rsidRPr="00911872">
        <w:rPr>
          <w:sz w:val="28"/>
          <w:szCs w:val="28"/>
          <w:lang w:eastAsia="ru-RU"/>
        </w:rPr>
        <w:t>01 сентября</w:t>
      </w:r>
      <w:r w:rsidRPr="00A02285">
        <w:rPr>
          <w:sz w:val="28"/>
          <w:szCs w:val="28"/>
          <w:lang w:eastAsia="ru-RU"/>
        </w:rPr>
        <w:t>.</w:t>
      </w:r>
    </w:p>
    <w:p w:rsid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Default="006D7165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FD3D8F">
        <w:rPr>
          <w:b/>
          <w:sz w:val="28"/>
          <w:szCs w:val="28"/>
          <w:lang w:eastAsia="ru-RU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:rsidR="00FD3D8F" w:rsidRP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5.1. В соответствии с требованиями статьи 18 Федерального закона от 30.03.1999</w:t>
      </w:r>
      <w:r w:rsidR="005F77AC">
        <w:rPr>
          <w:sz w:val="28"/>
          <w:szCs w:val="28"/>
          <w:lang w:eastAsia="ru-RU"/>
        </w:rPr>
        <w:t xml:space="preserve"> г.</w:t>
      </w:r>
      <w:r w:rsidR="006D7165" w:rsidRPr="006D7165">
        <w:rPr>
          <w:sz w:val="28"/>
          <w:szCs w:val="28"/>
          <w:lang w:eastAsia="ru-RU"/>
        </w:rPr>
        <w:t xml:space="preserve"> № 52-ФЗ «О санитарно-эпидемиологическом благополучии населения»: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- водные объекты, используемые в целях питьевого и хозяйственно</w:t>
      </w:r>
      <w:r w:rsidR="00883D7C">
        <w:rPr>
          <w:sz w:val="28"/>
          <w:szCs w:val="28"/>
          <w:lang w:eastAsia="ru-RU"/>
        </w:rPr>
        <w:t>-</w:t>
      </w:r>
      <w:r w:rsidR="006D7165" w:rsidRPr="006D7165">
        <w:rPr>
          <w:sz w:val="28"/>
          <w:szCs w:val="28"/>
          <w:lang w:eastAsia="ru-RU"/>
        </w:rPr>
        <w:t>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пунктов, не должны являться источниками биологических, химических и физических факторов вредного воздействия на человека.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911872" w:rsidRDefault="00FD3D8F" w:rsidP="0091187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5.2. Использование водного объекта </w:t>
      </w:r>
      <w:r w:rsidR="00C724E4">
        <w:rPr>
          <w:sz w:val="28"/>
          <w:szCs w:val="28"/>
          <w:lang w:eastAsia="ru-RU"/>
        </w:rPr>
        <w:t xml:space="preserve">для купания </w:t>
      </w:r>
      <w:r w:rsidR="006D7165" w:rsidRPr="006D7165">
        <w:rPr>
          <w:sz w:val="28"/>
          <w:szCs w:val="28"/>
          <w:lang w:eastAsia="ru-RU"/>
        </w:rPr>
        <w:t>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</w:t>
      </w:r>
      <w:r w:rsidR="00911872">
        <w:rPr>
          <w:sz w:val="28"/>
          <w:szCs w:val="28"/>
          <w:lang w:eastAsia="ru-RU"/>
        </w:rPr>
        <w:t xml:space="preserve"> </w:t>
      </w:r>
      <w:r w:rsidR="00911872">
        <w:rPr>
          <w:sz w:val="28"/>
          <w:szCs w:val="28"/>
        </w:rPr>
        <w:t>перед каждым купальным сезоном.</w:t>
      </w:r>
      <w:r w:rsidR="00911872">
        <w:rPr>
          <w:sz w:val="28"/>
          <w:szCs w:val="28"/>
          <w:lang w:eastAsia="ru-RU"/>
        </w:rPr>
        <w:t xml:space="preserve"> </w:t>
      </w:r>
      <w:r w:rsidR="00911872" w:rsidRPr="00320D71">
        <w:rPr>
          <w:sz w:val="28"/>
          <w:szCs w:val="28"/>
          <w:lang w:eastAsia="ru-RU"/>
        </w:rPr>
        <w:t xml:space="preserve">Для получения санитарно-эпидемиологического заключения на использование водного объекта в рекреационных целях заявителю необходимо представить в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="00911872" w:rsidRPr="00320D71">
        <w:rPr>
          <w:sz w:val="28"/>
          <w:szCs w:val="28"/>
          <w:lang w:eastAsia="ru-RU"/>
        </w:rPr>
        <w:lastRenderedPageBreak/>
        <w:t>Губкинском</w:t>
      </w:r>
      <w:proofErr w:type="spellEnd"/>
      <w:r w:rsidR="00911872" w:rsidRPr="00320D71">
        <w:rPr>
          <w:sz w:val="28"/>
          <w:szCs w:val="28"/>
          <w:lang w:eastAsia="ru-RU"/>
        </w:rPr>
        <w:t xml:space="preserve"> районе заявление и экспертное заключение, полученное в аккредитованной организации,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5.3.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5.4.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в соответствии с их полномочиями </w:t>
      </w:r>
      <w:r w:rsidR="000156F2">
        <w:rPr>
          <w:sz w:val="28"/>
          <w:szCs w:val="28"/>
          <w:lang w:eastAsia="ru-RU"/>
        </w:rPr>
        <w:t>принимают</w:t>
      </w:r>
      <w:r w:rsidR="006D7165" w:rsidRPr="006D7165">
        <w:rPr>
          <w:sz w:val="28"/>
          <w:szCs w:val="28"/>
          <w:lang w:eastAsia="ru-RU"/>
        </w:rPr>
        <w:t xml:space="preserve"> меры по ограничению, приостановлению или запрещению использования указанных водных объектов.</w:t>
      </w:r>
    </w:p>
    <w:p w:rsidR="00CF718A" w:rsidRDefault="00FD3D8F" w:rsidP="00CF718A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CF718A">
        <w:rPr>
          <w:sz w:val="28"/>
          <w:szCs w:val="28"/>
          <w:lang w:eastAsia="ru-RU"/>
        </w:rPr>
        <w:t xml:space="preserve">5.5.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="00CF718A">
        <w:rPr>
          <w:sz w:val="28"/>
          <w:szCs w:val="28"/>
          <w:lang w:eastAsia="ru-RU"/>
        </w:rPr>
        <w:t>турагентами</w:t>
      </w:r>
      <w:proofErr w:type="spellEnd"/>
      <w:r w:rsidR="00CF718A">
        <w:rPr>
          <w:sz w:val="28"/>
          <w:szCs w:val="28"/>
          <w:lang w:eastAsia="ru-RU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CA747B" w:rsidRPr="00F220D9" w:rsidRDefault="00FD3D8F" w:rsidP="00911872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F220D9">
        <w:rPr>
          <w:sz w:val="28"/>
          <w:szCs w:val="28"/>
          <w:lang w:eastAsia="ru-RU"/>
        </w:rPr>
        <w:t>5.6</w:t>
      </w:r>
      <w:r w:rsidR="00CA747B" w:rsidRPr="00F220D9">
        <w:rPr>
          <w:sz w:val="28"/>
          <w:szCs w:val="28"/>
          <w:lang w:eastAsia="ru-RU"/>
        </w:rPr>
        <w:t xml:space="preserve">. </w:t>
      </w:r>
      <w:r w:rsidR="00CA747B" w:rsidRPr="00F220D9">
        <w:rPr>
          <w:sz w:val="28"/>
          <w:szCs w:val="28"/>
        </w:rPr>
        <w:t xml:space="preserve">Ежегодно перед началом эксплуатации пляжа его владелец направляет </w:t>
      </w:r>
      <w:r w:rsidR="00CA747B" w:rsidRPr="00F220D9">
        <w:rPr>
          <w:sz w:val="28"/>
          <w:szCs w:val="28"/>
          <w:lang w:eastAsia="ru-RU"/>
        </w:rPr>
        <w:t>в Государственную инспекцию по маломерным судам по месту его нахождения заявление-декларацию, не менее чем за 30 (тридцать) календарных дней до планируемой даты начала эксплуатации пляжа, указанной в заявлении-декларации.</w:t>
      </w:r>
    </w:p>
    <w:p w:rsidR="006D7165" w:rsidRPr="006D7165" w:rsidRDefault="00CA747B" w:rsidP="00CA747B">
      <w:pPr>
        <w:jc w:val="both"/>
        <w:rPr>
          <w:sz w:val="28"/>
          <w:szCs w:val="28"/>
          <w:lang w:eastAsia="ru-RU"/>
        </w:rPr>
      </w:pPr>
      <w:r w:rsidRPr="00F220D9">
        <w:rPr>
          <w:sz w:val="28"/>
          <w:szCs w:val="28"/>
        </w:rPr>
        <w:t xml:space="preserve"> </w:t>
      </w:r>
      <w:r w:rsidR="00F220D9">
        <w:rPr>
          <w:sz w:val="28"/>
          <w:szCs w:val="28"/>
        </w:rPr>
        <w:t xml:space="preserve">         5.7</w:t>
      </w:r>
      <w:r w:rsidR="00C149EE" w:rsidRPr="00F220D9">
        <w:rPr>
          <w:sz w:val="28"/>
          <w:szCs w:val="28"/>
        </w:rPr>
        <w:t>. Частота</w:t>
      </w:r>
      <w:r w:rsidR="00F220D9" w:rsidRPr="00F220D9">
        <w:rPr>
          <w:sz w:val="28"/>
          <w:szCs w:val="28"/>
        </w:rPr>
        <w:t xml:space="preserve"> отбора проб воды и песка: </w:t>
      </w:r>
      <w:r w:rsidR="00320D71" w:rsidRPr="00F220D9">
        <w:rPr>
          <w:sz w:val="28"/>
          <w:szCs w:val="28"/>
        </w:rPr>
        <w:t>не менее двух раз по всем показателям до начала купального сезона и не менее двух раз в месяц в период купального сезона</w:t>
      </w:r>
      <w:r w:rsidR="00320D71">
        <w:rPr>
          <w:sz w:val="28"/>
          <w:szCs w:val="28"/>
        </w:rPr>
        <w:t>.</w:t>
      </w:r>
      <w:r w:rsidR="00F220D9">
        <w:rPr>
          <w:sz w:val="28"/>
          <w:szCs w:val="28"/>
        </w:rPr>
        <w:t xml:space="preserve"> </w:t>
      </w:r>
    </w:p>
    <w:p w:rsid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F220D9">
        <w:rPr>
          <w:sz w:val="28"/>
          <w:szCs w:val="28"/>
          <w:lang w:eastAsia="ru-RU"/>
        </w:rPr>
        <w:t>5.8</w:t>
      </w:r>
      <w:r w:rsidR="006D7165" w:rsidRPr="006D7165">
        <w:rPr>
          <w:sz w:val="28"/>
          <w:szCs w:val="28"/>
          <w:lang w:eastAsia="ru-RU"/>
        </w:rPr>
        <w:t>. Администрации необходимо ежегодно организовывать «пляжный сезон» в установленных зонах рекреации</w:t>
      </w:r>
      <w:r w:rsidR="00F220D9">
        <w:rPr>
          <w:sz w:val="28"/>
          <w:szCs w:val="28"/>
          <w:lang w:eastAsia="ru-RU"/>
        </w:rPr>
        <w:t>:</w:t>
      </w:r>
      <w:r w:rsidR="006D7165" w:rsidRPr="006D7165">
        <w:rPr>
          <w:sz w:val="28"/>
          <w:szCs w:val="28"/>
          <w:lang w:eastAsia="ru-RU"/>
        </w:rPr>
        <w:t xml:space="preserve"> готовить и заключать договора водопользования, на основании которых водные объекты или их части, находящиеся в федеральной собственности, собственности субъектов Российской Федерации или муниципальн</w:t>
      </w:r>
      <w:r w:rsidR="008E2858">
        <w:rPr>
          <w:sz w:val="28"/>
          <w:szCs w:val="28"/>
          <w:lang w:eastAsia="ru-RU"/>
        </w:rPr>
        <w:t>ой собственности,</w:t>
      </w:r>
      <w:r w:rsidR="006D7165" w:rsidRPr="006D7165">
        <w:rPr>
          <w:sz w:val="28"/>
          <w:szCs w:val="28"/>
          <w:lang w:eastAsia="ru-RU"/>
        </w:rPr>
        <w:t xml:space="preserve"> предоставл</w:t>
      </w:r>
      <w:r w:rsidR="005B011E">
        <w:rPr>
          <w:sz w:val="28"/>
          <w:szCs w:val="28"/>
          <w:lang w:eastAsia="ru-RU"/>
        </w:rPr>
        <w:t>яются в пользование в целях</w:t>
      </w:r>
      <w:r w:rsidR="006D7165" w:rsidRPr="006D7165">
        <w:rPr>
          <w:sz w:val="28"/>
          <w:szCs w:val="28"/>
          <w:lang w:eastAsia="ru-RU"/>
        </w:rPr>
        <w:t xml:space="preserve">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</w:t>
      </w:r>
      <w:r w:rsidR="005B011E">
        <w:rPr>
          <w:sz w:val="28"/>
          <w:szCs w:val="28"/>
          <w:lang w:eastAsia="ru-RU"/>
        </w:rPr>
        <w:t>,</w:t>
      </w:r>
      <w:r w:rsidR="006D7165" w:rsidRPr="006D7165">
        <w:rPr>
          <w:sz w:val="28"/>
          <w:szCs w:val="28"/>
          <w:lang w:eastAsia="ru-RU"/>
        </w:rPr>
        <w:t xml:space="preserve"> и расположенных в границах береговой полосы водного объекта общего пользования.</w:t>
      </w:r>
    </w:p>
    <w:p w:rsid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Default="006D7165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FD3D8F">
        <w:rPr>
          <w:b/>
          <w:sz w:val="28"/>
          <w:szCs w:val="28"/>
          <w:lang w:eastAsia="ru-RU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FD3D8F" w:rsidRP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2E44F0">
        <w:rPr>
          <w:sz w:val="28"/>
          <w:szCs w:val="28"/>
          <w:lang w:eastAsia="ru-RU"/>
        </w:rPr>
        <w:t xml:space="preserve">6.1. </w:t>
      </w:r>
      <w:r w:rsidR="006D7165" w:rsidRPr="006D7165">
        <w:rPr>
          <w:sz w:val="28"/>
          <w:szCs w:val="28"/>
          <w:lang w:eastAsia="ru-RU"/>
        </w:rPr>
        <w:t>Места отдыха создаются в рекреационных зонах в соответствии</w:t>
      </w:r>
      <w:r w:rsidR="002E44F0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>с Земельным, Водным, Лесным и Градостроительным кодексами Российской Федерации.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2E44F0">
        <w:rPr>
          <w:sz w:val="28"/>
          <w:szCs w:val="28"/>
          <w:lang w:eastAsia="ru-RU"/>
        </w:rPr>
        <w:t xml:space="preserve">6.2. </w:t>
      </w:r>
      <w:r w:rsidR="006D7165" w:rsidRPr="006D7165">
        <w:rPr>
          <w:sz w:val="28"/>
          <w:szCs w:val="28"/>
          <w:lang w:eastAsia="ru-RU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2E44F0">
        <w:rPr>
          <w:sz w:val="28"/>
          <w:szCs w:val="28"/>
          <w:lang w:eastAsia="ru-RU"/>
        </w:rPr>
        <w:t xml:space="preserve">6.3. </w:t>
      </w:r>
      <w:r w:rsidR="006D7165" w:rsidRPr="006D7165">
        <w:rPr>
          <w:sz w:val="28"/>
          <w:szCs w:val="28"/>
          <w:lang w:eastAsia="ru-RU"/>
        </w:rPr>
        <w:t>Объекты инфраструктуры мест отдыха, используемые на территории</w:t>
      </w:r>
      <w:r w:rsidR="002E44F0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 xml:space="preserve">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="006D7165" w:rsidRPr="006D7165">
        <w:rPr>
          <w:sz w:val="28"/>
          <w:szCs w:val="28"/>
          <w:lang w:eastAsia="ru-RU"/>
        </w:rPr>
        <w:t>эксплуатанта</w:t>
      </w:r>
      <w:proofErr w:type="spellEnd"/>
      <w:r w:rsidR="006D7165" w:rsidRPr="006D7165">
        <w:rPr>
          <w:sz w:val="28"/>
          <w:szCs w:val="28"/>
          <w:lang w:eastAsia="ru-RU"/>
        </w:rPr>
        <w:t>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</w:t>
      </w:r>
      <w:r w:rsidR="00B410F8">
        <w:rPr>
          <w:sz w:val="28"/>
          <w:szCs w:val="28"/>
          <w:lang w:eastAsia="ru-RU"/>
        </w:rPr>
        <w:t>анных явлений в соответствии с В</w:t>
      </w:r>
      <w:r w:rsidR="006D7165" w:rsidRPr="006D7165">
        <w:rPr>
          <w:sz w:val="28"/>
          <w:szCs w:val="28"/>
          <w:lang w:eastAsia="ru-RU"/>
        </w:rPr>
        <w:t>одным кодексом и другими федеральными законами.</w:t>
      </w:r>
    </w:p>
    <w:p w:rsidR="00FD3D8F" w:rsidRDefault="002A62BA" w:rsidP="00C149EE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6D7165" w:rsidRDefault="006D7165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FD3D8F">
        <w:rPr>
          <w:b/>
          <w:sz w:val="28"/>
          <w:szCs w:val="28"/>
          <w:lang w:eastAsia="ru-RU"/>
        </w:rPr>
        <w:t>7. Требования к охране водных объектов</w:t>
      </w:r>
    </w:p>
    <w:p w:rsidR="00FD3D8F" w:rsidRP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7.1. 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Границы акватории водного объекта, предоставленного в пользование для указанных целей, определяются в соответствии с </w:t>
      </w:r>
      <w:r w:rsidR="00C53070">
        <w:rPr>
          <w:sz w:val="28"/>
          <w:szCs w:val="28"/>
          <w:lang w:eastAsia="ru-RU"/>
        </w:rPr>
        <w:t>п</w:t>
      </w:r>
      <w:r w:rsidR="006D7165" w:rsidRPr="006D7165">
        <w:rPr>
          <w:sz w:val="28"/>
          <w:szCs w:val="28"/>
          <w:lang w:eastAsia="ru-RU"/>
        </w:rPr>
        <w:t>орядком, установленным Правительством Российской Федерации.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7.2. Юридическое лицо, физическое лицо или индивидуальный предприниматель при использовании водных объектов для рекреационных целей: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а) 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</w:t>
      </w:r>
      <w:r w:rsidR="002E44F0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 xml:space="preserve">и ограничений их прав, а также помех и опасности для судоходства </w:t>
      </w:r>
      <w:r w:rsidR="006D7165" w:rsidRPr="006D7165">
        <w:rPr>
          <w:sz w:val="28"/>
          <w:szCs w:val="28"/>
          <w:lang w:eastAsia="ru-RU"/>
        </w:rPr>
        <w:lastRenderedPageBreak/>
        <w:t xml:space="preserve">и людей;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б) 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</w:t>
      </w:r>
      <w:r w:rsidR="00CD6809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 xml:space="preserve">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в) 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</w:t>
      </w:r>
      <w:r>
        <w:rPr>
          <w:sz w:val="28"/>
          <w:szCs w:val="28"/>
          <w:lang w:eastAsia="ru-RU"/>
        </w:rPr>
        <w:t xml:space="preserve">селения, о водных биоресурсах, </w:t>
      </w:r>
      <w:r w:rsidR="006D7165" w:rsidRPr="006D7165">
        <w:rPr>
          <w:sz w:val="28"/>
          <w:szCs w:val="28"/>
          <w:lang w:eastAsia="ru-RU"/>
        </w:rPr>
        <w:t xml:space="preserve">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отнесенных к особо охраняемым водным объектам;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входящих в состав особо охраняемых природных территорий;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расположенных в границах зон, округов санитарной охраны водных объектов - источников питьевого водоснабжения;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расположенных в границах </w:t>
      </w:r>
      <w:proofErr w:type="spellStart"/>
      <w:r w:rsidR="006D7165" w:rsidRPr="006D7165">
        <w:rPr>
          <w:sz w:val="28"/>
          <w:szCs w:val="28"/>
          <w:lang w:eastAsia="ru-RU"/>
        </w:rPr>
        <w:t>рыбохозяйственных</w:t>
      </w:r>
      <w:proofErr w:type="spellEnd"/>
      <w:r w:rsidR="006D7165" w:rsidRPr="006D7165">
        <w:rPr>
          <w:sz w:val="28"/>
          <w:szCs w:val="28"/>
          <w:lang w:eastAsia="ru-RU"/>
        </w:rPr>
        <w:t xml:space="preserve"> заповедных зон;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содержащих природные лечебные ресурсы;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- расположенных на территории лечебно-оздоровительной местности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или курорта в границах зон округа их санитарной охраны;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г) 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д) соблюдают иные требования, установленные водным законодательством и законодательством в области охраны окружающей среды.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7.3. При использовании водных объектов для рекреационных целей запрещаются: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а) сброс в водные объекты и захоронение в них отходов производства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и потребления, в том числе выведенных из эксплуатации судов и иных плавучих средств (их частей и механизмов);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б) захоронение в водных объектах ядерных материалов, радиоактивных веществ;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в) сброс в водные объекты сточных вод, содержание в которых радиоактивных веществ, пестицидов, </w:t>
      </w:r>
      <w:proofErr w:type="spellStart"/>
      <w:r w:rsidR="006D7165" w:rsidRPr="006D7165">
        <w:rPr>
          <w:sz w:val="28"/>
          <w:szCs w:val="28"/>
          <w:lang w:eastAsia="ru-RU"/>
        </w:rPr>
        <w:t>агрохимикатов</w:t>
      </w:r>
      <w:proofErr w:type="spellEnd"/>
      <w:r w:rsidR="006D7165" w:rsidRPr="006D7165">
        <w:rPr>
          <w:sz w:val="28"/>
          <w:szCs w:val="28"/>
          <w:lang w:eastAsia="ru-RU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г) нарушение специального режима осуществления хозяйственной </w:t>
      </w:r>
    </w:p>
    <w:p w:rsidR="006D7165" w:rsidRPr="006D7165" w:rsidRDefault="006D7165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и иной деятельности на прибрежной защитной полосе водного объекта, </w:t>
      </w:r>
      <w:proofErr w:type="spellStart"/>
      <w:r w:rsidRPr="006D7165">
        <w:rPr>
          <w:sz w:val="28"/>
          <w:szCs w:val="28"/>
          <w:lang w:eastAsia="ru-RU"/>
        </w:rPr>
        <w:t>водоохранной</w:t>
      </w:r>
      <w:proofErr w:type="spellEnd"/>
      <w:r w:rsidRPr="006D7165">
        <w:rPr>
          <w:sz w:val="28"/>
          <w:szCs w:val="28"/>
          <w:lang w:eastAsia="ru-RU"/>
        </w:rPr>
        <w:t xml:space="preserve"> зоне водного объекта.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 xml:space="preserve">Собственники водных объектов осуществляют мероприятия по охране </w:t>
      </w:r>
      <w:r w:rsidR="006D7165" w:rsidRPr="006D7165">
        <w:rPr>
          <w:sz w:val="28"/>
          <w:szCs w:val="28"/>
          <w:lang w:eastAsia="ru-RU"/>
        </w:rPr>
        <w:lastRenderedPageBreak/>
        <w:t>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24-27 Водного кодекса</w:t>
      </w:r>
      <w:r w:rsidR="000213A4" w:rsidRPr="000213A4">
        <w:rPr>
          <w:sz w:val="28"/>
          <w:szCs w:val="28"/>
          <w:lang w:eastAsia="ru-RU"/>
        </w:rPr>
        <w:t xml:space="preserve"> </w:t>
      </w:r>
      <w:r w:rsidR="000213A4" w:rsidRPr="006D7165">
        <w:rPr>
          <w:sz w:val="28"/>
          <w:szCs w:val="28"/>
          <w:lang w:eastAsia="ru-RU"/>
        </w:rPr>
        <w:t>Российской Федерации</w:t>
      </w:r>
      <w:r w:rsidR="006D7165" w:rsidRPr="006D7165">
        <w:rPr>
          <w:sz w:val="28"/>
          <w:szCs w:val="28"/>
          <w:lang w:eastAsia="ru-RU"/>
        </w:rPr>
        <w:t>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7.4.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1) владение, пользование, распоряжение такими водными объектами;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2) осуществление мер по предотвращению негативного воздействия вод и ликвидации его последствий;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3) осуществление мер по охране таких водных объектов;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4) установление ставок платы за пользование такими водными объектами, порядка расчета и взимания этой платы;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5)</w:t>
      </w:r>
      <w:r w:rsidR="002E44F0">
        <w:rPr>
          <w:sz w:val="28"/>
          <w:szCs w:val="28"/>
          <w:lang w:eastAsia="ru-RU"/>
        </w:rPr>
        <w:t> </w:t>
      </w:r>
      <w:r w:rsidR="006D7165" w:rsidRPr="006D7165">
        <w:rPr>
          <w:sz w:val="28"/>
          <w:szCs w:val="28"/>
          <w:lang w:eastAsia="ru-RU"/>
        </w:rPr>
        <w:t>утверждение правил использования водных объектов для рекреационных целей по согласованию с органами государственной власти субъектов Российской Федерации.</w:t>
      </w:r>
    </w:p>
    <w:p w:rsid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Default="006D7165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FD3D8F">
        <w:rPr>
          <w:b/>
          <w:sz w:val="28"/>
          <w:szCs w:val="28"/>
          <w:lang w:eastAsia="ru-RU"/>
        </w:rPr>
        <w:t>8. Иные требования, необходимые для использования и охраны водных объектов или их частей для рекреационных целей</w:t>
      </w:r>
    </w:p>
    <w:p w:rsidR="00FD3D8F" w:rsidRPr="00FD3D8F" w:rsidRDefault="00FD3D8F" w:rsidP="00FD3D8F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B410F8">
        <w:rPr>
          <w:sz w:val="28"/>
          <w:szCs w:val="28"/>
          <w:lang w:eastAsia="ru-RU"/>
        </w:rPr>
        <w:t>8</w:t>
      </w:r>
      <w:r w:rsidR="006D7165" w:rsidRPr="006D7165">
        <w:rPr>
          <w:sz w:val="28"/>
          <w:szCs w:val="28"/>
          <w:lang w:eastAsia="ru-RU"/>
        </w:rPr>
        <w:t>.</w:t>
      </w:r>
      <w:r w:rsidR="00B410F8">
        <w:rPr>
          <w:sz w:val="28"/>
          <w:szCs w:val="28"/>
          <w:lang w:eastAsia="ru-RU"/>
        </w:rPr>
        <w:t>1</w:t>
      </w:r>
      <w:r w:rsidR="006D7165" w:rsidRPr="006D7165">
        <w:rPr>
          <w:sz w:val="28"/>
          <w:szCs w:val="28"/>
          <w:lang w:eastAsia="ru-RU"/>
        </w:rPr>
        <w:t>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</w:t>
      </w:r>
      <w:r w:rsidR="002E44F0">
        <w:rPr>
          <w:sz w:val="28"/>
          <w:szCs w:val="28"/>
          <w:lang w:eastAsia="ru-RU"/>
        </w:rPr>
        <w:t xml:space="preserve"> </w:t>
      </w:r>
      <w:r w:rsidR="006D7165" w:rsidRPr="006D7165">
        <w:rPr>
          <w:sz w:val="28"/>
          <w:szCs w:val="28"/>
          <w:lang w:eastAsia="ru-RU"/>
        </w:rPr>
        <w:t>и законодательством о градостроительной деятельности.</w:t>
      </w:r>
    </w:p>
    <w:p w:rsidR="006D7165" w:rsidRPr="006D7165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B410F8">
        <w:rPr>
          <w:sz w:val="28"/>
          <w:szCs w:val="28"/>
          <w:lang w:eastAsia="ru-RU"/>
        </w:rPr>
        <w:t>8.2</w:t>
      </w:r>
      <w:r w:rsidR="006D7165" w:rsidRPr="006D7165">
        <w:rPr>
          <w:sz w:val="28"/>
          <w:szCs w:val="28"/>
          <w:lang w:eastAsia="ru-RU"/>
        </w:rPr>
        <w:t xml:space="preserve">. Установление границ </w:t>
      </w:r>
      <w:proofErr w:type="spellStart"/>
      <w:r w:rsidR="006D7165" w:rsidRPr="006D7165">
        <w:rPr>
          <w:sz w:val="28"/>
          <w:szCs w:val="28"/>
          <w:lang w:eastAsia="ru-RU"/>
        </w:rPr>
        <w:t>водоохранных</w:t>
      </w:r>
      <w:proofErr w:type="spellEnd"/>
      <w:r w:rsidR="006D7165" w:rsidRPr="006D7165">
        <w:rPr>
          <w:sz w:val="28"/>
          <w:szCs w:val="28"/>
          <w:lang w:eastAsia="ru-RU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</w:p>
    <w:p w:rsidR="00F305A7" w:rsidRDefault="00FD3D8F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D7165" w:rsidRPr="006D7165">
        <w:rPr>
          <w:sz w:val="28"/>
          <w:szCs w:val="28"/>
          <w:lang w:eastAsia="ru-RU"/>
        </w:rPr>
        <w:t>8.</w:t>
      </w:r>
      <w:r w:rsidR="00B410F8">
        <w:rPr>
          <w:sz w:val="28"/>
          <w:szCs w:val="28"/>
          <w:lang w:eastAsia="ru-RU"/>
        </w:rPr>
        <w:t>3</w:t>
      </w:r>
      <w:r w:rsidR="006D7165" w:rsidRPr="006D7165">
        <w:rPr>
          <w:sz w:val="28"/>
          <w:szCs w:val="28"/>
          <w:lang w:eastAsia="ru-RU"/>
        </w:rPr>
        <w:t xml:space="preserve">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</w:t>
      </w:r>
      <w:r w:rsidR="000213A4" w:rsidRPr="006D7165">
        <w:rPr>
          <w:sz w:val="28"/>
          <w:szCs w:val="28"/>
          <w:lang w:eastAsia="ru-RU"/>
        </w:rPr>
        <w:t xml:space="preserve">Российской Федерации </w:t>
      </w:r>
      <w:r w:rsidR="006D7165" w:rsidRPr="006D7165">
        <w:rPr>
          <w:sz w:val="28"/>
          <w:szCs w:val="28"/>
          <w:lang w:eastAsia="ru-RU"/>
        </w:rPr>
        <w:t>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</w:t>
      </w:r>
      <w:r w:rsidR="006D7165">
        <w:rPr>
          <w:sz w:val="28"/>
          <w:szCs w:val="28"/>
          <w:lang w:eastAsia="ru-RU"/>
        </w:rPr>
        <w:t>ерации.</w:t>
      </w:r>
    </w:p>
    <w:p w:rsidR="00320D71" w:rsidRPr="00F305A7" w:rsidRDefault="00320D71" w:rsidP="006D7165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Pr="000D4E85">
        <w:rPr>
          <w:sz w:val="28"/>
          <w:szCs w:val="28"/>
          <w:lang w:eastAsia="ru-RU"/>
        </w:rPr>
        <w:t xml:space="preserve">8.4. </w:t>
      </w:r>
      <w:r w:rsidRPr="000D4E85">
        <w:rPr>
          <w:sz w:val="28"/>
          <w:szCs w:val="28"/>
        </w:rPr>
        <w:t>Ограничение, приостановление или запрещение использования водных объектов (их частей) дл</w:t>
      </w:r>
      <w:r w:rsidR="000D4E85">
        <w:rPr>
          <w:sz w:val="28"/>
          <w:szCs w:val="28"/>
        </w:rPr>
        <w:t>я купания, отдыха, движения судов</w:t>
      </w:r>
      <w:r w:rsidRPr="000D4E85">
        <w:rPr>
          <w:sz w:val="28"/>
          <w:szCs w:val="28"/>
        </w:rPr>
        <w:t xml:space="preserve"> в зоне купания в купальный сезон, нахождения на льду, любительского и спортивного </w:t>
      </w:r>
      <w:r w:rsidRPr="000D4E85">
        <w:rPr>
          <w:sz w:val="28"/>
          <w:szCs w:val="28"/>
        </w:rPr>
        <w:lastRenderedPageBreak/>
        <w:t>рыболовства или для других рекреационных целей осуществляется в соответствии с законодательством Российской Федерации с обязательным оповещением населения через средства массовой информации, специальными информационными знаками, устанавливаемыми вдоль берегов водных объектов, или иными способами.</w:t>
      </w:r>
    </w:p>
    <w:sectPr w:rsidR="00320D71" w:rsidRPr="00F305A7" w:rsidSect="00DA3E02">
      <w:headerReference w:type="even" r:id="rId8"/>
      <w:headerReference w:type="default" r:id="rId9"/>
      <w:endnotePr>
        <w:numStart w:val="16383"/>
      </w:endnotePr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85D" w:rsidRDefault="0047285D" w:rsidP="005135BD">
      <w:pPr>
        <w:spacing w:line="240" w:lineRule="auto"/>
      </w:pPr>
      <w:r>
        <w:separator/>
      </w:r>
    </w:p>
  </w:endnote>
  <w:endnote w:type="continuationSeparator" w:id="0">
    <w:p w:rsidR="0047285D" w:rsidRDefault="0047285D" w:rsidP="00513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85D" w:rsidRDefault="0047285D" w:rsidP="005135BD">
      <w:pPr>
        <w:spacing w:line="240" w:lineRule="auto"/>
      </w:pPr>
      <w:r>
        <w:separator/>
      </w:r>
    </w:p>
  </w:footnote>
  <w:footnote w:type="continuationSeparator" w:id="0">
    <w:p w:rsidR="0047285D" w:rsidRDefault="0047285D" w:rsidP="00513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80903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45485" w:rsidRPr="007B7D8F" w:rsidRDefault="00170E49" w:rsidP="007B7D8F">
        <w:pPr>
          <w:pStyle w:val="af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="00445485"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 w:rsidR="00113F9A">
          <w:rPr>
            <w:noProof/>
            <w:sz w:val="28"/>
            <w:szCs w:val="28"/>
          </w:rPr>
          <w:t>24</w:t>
        </w:r>
        <w:r w:rsidRPr="007B7D8F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4985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45485" w:rsidRPr="007B7D8F" w:rsidRDefault="00170E49">
        <w:pPr>
          <w:pStyle w:val="af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="00445485"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 w:rsidR="00B0042F">
          <w:rPr>
            <w:noProof/>
            <w:sz w:val="28"/>
            <w:szCs w:val="28"/>
          </w:rPr>
          <w:t>11</w:t>
        </w:r>
        <w:r w:rsidRPr="007B7D8F">
          <w:rPr>
            <w:sz w:val="28"/>
            <w:szCs w:val="28"/>
          </w:rPr>
          <w:fldChar w:fldCharType="end"/>
        </w:r>
      </w:p>
    </w:sdtContent>
  </w:sdt>
  <w:p w:rsidR="00445485" w:rsidRDefault="0044548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F06B9B"/>
    <w:multiLevelType w:val="hybridMultilevel"/>
    <w:tmpl w:val="BFF83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B15CC"/>
    <w:multiLevelType w:val="hybridMultilevel"/>
    <w:tmpl w:val="EF10E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767109"/>
    <w:multiLevelType w:val="hybridMultilevel"/>
    <w:tmpl w:val="00AE7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97F"/>
    <w:multiLevelType w:val="hybridMultilevel"/>
    <w:tmpl w:val="0EB45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43047"/>
    <w:multiLevelType w:val="hybridMultilevel"/>
    <w:tmpl w:val="28B28CD4"/>
    <w:lvl w:ilvl="0" w:tplc="6C543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2952AF"/>
    <w:multiLevelType w:val="hybridMultilevel"/>
    <w:tmpl w:val="98A80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83605"/>
    <w:multiLevelType w:val="hybridMultilevel"/>
    <w:tmpl w:val="4CA0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9699D"/>
    <w:multiLevelType w:val="hybridMultilevel"/>
    <w:tmpl w:val="ED7EA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001C97"/>
    <w:multiLevelType w:val="hybridMultilevel"/>
    <w:tmpl w:val="055CF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6738C"/>
    <w:multiLevelType w:val="hybridMultilevel"/>
    <w:tmpl w:val="164A9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F3A46"/>
    <w:multiLevelType w:val="hybridMultilevel"/>
    <w:tmpl w:val="8D847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5E7EB8"/>
    <w:multiLevelType w:val="hybridMultilevel"/>
    <w:tmpl w:val="40EAB3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628C5"/>
    <w:multiLevelType w:val="hybridMultilevel"/>
    <w:tmpl w:val="7CDEB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DB5B2F"/>
    <w:multiLevelType w:val="hybridMultilevel"/>
    <w:tmpl w:val="C21087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9A5E00"/>
    <w:multiLevelType w:val="hybridMultilevel"/>
    <w:tmpl w:val="B37AEF4C"/>
    <w:lvl w:ilvl="0" w:tplc="394686B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6304858"/>
    <w:multiLevelType w:val="multilevel"/>
    <w:tmpl w:val="5B36BCC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C5D3093"/>
    <w:multiLevelType w:val="hybridMultilevel"/>
    <w:tmpl w:val="7BA033A2"/>
    <w:lvl w:ilvl="0" w:tplc="6C543B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62B4DBA"/>
    <w:multiLevelType w:val="hybridMultilevel"/>
    <w:tmpl w:val="3DEC02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12"/>
  </w:num>
  <w:num w:numId="9">
    <w:abstractNumId w:val="18"/>
  </w:num>
  <w:num w:numId="10">
    <w:abstractNumId w:val="8"/>
  </w:num>
  <w:num w:numId="11">
    <w:abstractNumId w:val="14"/>
  </w:num>
  <w:num w:numId="12">
    <w:abstractNumId w:val="11"/>
  </w:num>
  <w:num w:numId="13">
    <w:abstractNumId w:val="13"/>
  </w:num>
  <w:num w:numId="14">
    <w:abstractNumId w:val="3"/>
  </w:num>
  <w:num w:numId="15">
    <w:abstractNumId w:val="7"/>
  </w:num>
  <w:num w:numId="16">
    <w:abstractNumId w:val="9"/>
  </w:num>
  <w:num w:numId="17">
    <w:abstractNumId w:val="5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numStart w:val="16383"/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9CA"/>
    <w:rsid w:val="0000141D"/>
    <w:rsid w:val="0001230A"/>
    <w:rsid w:val="00013371"/>
    <w:rsid w:val="0001435D"/>
    <w:rsid w:val="000156F2"/>
    <w:rsid w:val="00017C5B"/>
    <w:rsid w:val="000204F6"/>
    <w:rsid w:val="000213A4"/>
    <w:rsid w:val="00022028"/>
    <w:rsid w:val="0002312F"/>
    <w:rsid w:val="00030CDA"/>
    <w:rsid w:val="00037BC9"/>
    <w:rsid w:val="00041021"/>
    <w:rsid w:val="000423ED"/>
    <w:rsid w:val="000520D8"/>
    <w:rsid w:val="00052386"/>
    <w:rsid w:val="00052F07"/>
    <w:rsid w:val="00053347"/>
    <w:rsid w:val="00053FB5"/>
    <w:rsid w:val="00067BA5"/>
    <w:rsid w:val="00071BA9"/>
    <w:rsid w:val="0008626E"/>
    <w:rsid w:val="0008634F"/>
    <w:rsid w:val="00097AB5"/>
    <w:rsid w:val="000A2302"/>
    <w:rsid w:val="000B19F5"/>
    <w:rsid w:val="000C7638"/>
    <w:rsid w:val="000D4016"/>
    <w:rsid w:val="000D4E85"/>
    <w:rsid w:val="000E2729"/>
    <w:rsid w:val="000E2A24"/>
    <w:rsid w:val="000E2A3B"/>
    <w:rsid w:val="000F06F5"/>
    <w:rsid w:val="00100453"/>
    <w:rsid w:val="00111D72"/>
    <w:rsid w:val="00113F0D"/>
    <w:rsid w:val="00113F9A"/>
    <w:rsid w:val="00125FB9"/>
    <w:rsid w:val="001260C7"/>
    <w:rsid w:val="001328F7"/>
    <w:rsid w:val="001414ED"/>
    <w:rsid w:val="001419A9"/>
    <w:rsid w:val="00141C44"/>
    <w:rsid w:val="00145213"/>
    <w:rsid w:val="00161C36"/>
    <w:rsid w:val="00170E49"/>
    <w:rsid w:val="00173CEF"/>
    <w:rsid w:val="001753F5"/>
    <w:rsid w:val="00186C1D"/>
    <w:rsid w:val="001943CA"/>
    <w:rsid w:val="001A0008"/>
    <w:rsid w:val="001A7D4A"/>
    <w:rsid w:val="001B4DF3"/>
    <w:rsid w:val="001C2A52"/>
    <w:rsid w:val="001C3449"/>
    <w:rsid w:val="001C539E"/>
    <w:rsid w:val="001E0C6C"/>
    <w:rsid w:val="001F1567"/>
    <w:rsid w:val="001F45E4"/>
    <w:rsid w:val="001F5852"/>
    <w:rsid w:val="00204A65"/>
    <w:rsid w:val="00215B99"/>
    <w:rsid w:val="0022124E"/>
    <w:rsid w:val="00221B64"/>
    <w:rsid w:val="002225C8"/>
    <w:rsid w:val="0022565A"/>
    <w:rsid w:val="00233B45"/>
    <w:rsid w:val="00242D75"/>
    <w:rsid w:val="00247003"/>
    <w:rsid w:val="0025463F"/>
    <w:rsid w:val="002719C8"/>
    <w:rsid w:val="00271A79"/>
    <w:rsid w:val="002729E0"/>
    <w:rsid w:val="0027797C"/>
    <w:rsid w:val="00277F20"/>
    <w:rsid w:val="00286309"/>
    <w:rsid w:val="00293645"/>
    <w:rsid w:val="00294CA0"/>
    <w:rsid w:val="00297633"/>
    <w:rsid w:val="002A4CA4"/>
    <w:rsid w:val="002A62BA"/>
    <w:rsid w:val="002C7299"/>
    <w:rsid w:val="002C7D1C"/>
    <w:rsid w:val="002D4FDF"/>
    <w:rsid w:val="002E073C"/>
    <w:rsid w:val="002E44F0"/>
    <w:rsid w:val="002F61C2"/>
    <w:rsid w:val="00301451"/>
    <w:rsid w:val="003015C7"/>
    <w:rsid w:val="00301C99"/>
    <w:rsid w:val="0031371F"/>
    <w:rsid w:val="00315DAF"/>
    <w:rsid w:val="00320021"/>
    <w:rsid w:val="00320D71"/>
    <w:rsid w:val="00327246"/>
    <w:rsid w:val="003449A6"/>
    <w:rsid w:val="00353A8B"/>
    <w:rsid w:val="00354E96"/>
    <w:rsid w:val="00374935"/>
    <w:rsid w:val="003774AC"/>
    <w:rsid w:val="0038564E"/>
    <w:rsid w:val="003937A7"/>
    <w:rsid w:val="00396AF9"/>
    <w:rsid w:val="003A2B89"/>
    <w:rsid w:val="003B2050"/>
    <w:rsid w:val="003C0EDB"/>
    <w:rsid w:val="003C3AD4"/>
    <w:rsid w:val="003D3F90"/>
    <w:rsid w:val="003D5D63"/>
    <w:rsid w:val="003E1AEE"/>
    <w:rsid w:val="003E61F8"/>
    <w:rsid w:val="003E6B31"/>
    <w:rsid w:val="003F3AE6"/>
    <w:rsid w:val="003F7604"/>
    <w:rsid w:val="00406CA9"/>
    <w:rsid w:val="00411881"/>
    <w:rsid w:val="0041450E"/>
    <w:rsid w:val="0042507D"/>
    <w:rsid w:val="00430BD4"/>
    <w:rsid w:val="0043217C"/>
    <w:rsid w:val="00445485"/>
    <w:rsid w:val="0045019C"/>
    <w:rsid w:val="0045139E"/>
    <w:rsid w:val="0045218F"/>
    <w:rsid w:val="004606D3"/>
    <w:rsid w:val="00463783"/>
    <w:rsid w:val="0047285D"/>
    <w:rsid w:val="004835BB"/>
    <w:rsid w:val="00487EA9"/>
    <w:rsid w:val="00494F47"/>
    <w:rsid w:val="00497C9B"/>
    <w:rsid w:val="004A3DA2"/>
    <w:rsid w:val="004A4503"/>
    <w:rsid w:val="004B226E"/>
    <w:rsid w:val="004B3D10"/>
    <w:rsid w:val="004C77B5"/>
    <w:rsid w:val="004D30EC"/>
    <w:rsid w:val="004D56CD"/>
    <w:rsid w:val="004E0CE5"/>
    <w:rsid w:val="004E6ACA"/>
    <w:rsid w:val="004E7623"/>
    <w:rsid w:val="0050535F"/>
    <w:rsid w:val="00510E41"/>
    <w:rsid w:val="005135BD"/>
    <w:rsid w:val="00513CA5"/>
    <w:rsid w:val="00515212"/>
    <w:rsid w:val="005261EA"/>
    <w:rsid w:val="00537DC3"/>
    <w:rsid w:val="00537E27"/>
    <w:rsid w:val="00541BDB"/>
    <w:rsid w:val="0054572B"/>
    <w:rsid w:val="0056560A"/>
    <w:rsid w:val="0057450E"/>
    <w:rsid w:val="00574B39"/>
    <w:rsid w:val="00597C11"/>
    <w:rsid w:val="005A279A"/>
    <w:rsid w:val="005A6FB9"/>
    <w:rsid w:val="005A7318"/>
    <w:rsid w:val="005B011E"/>
    <w:rsid w:val="005B57C3"/>
    <w:rsid w:val="005C3173"/>
    <w:rsid w:val="005C4545"/>
    <w:rsid w:val="005D1DAC"/>
    <w:rsid w:val="005E3258"/>
    <w:rsid w:val="005E3B6D"/>
    <w:rsid w:val="005E7B03"/>
    <w:rsid w:val="005F074D"/>
    <w:rsid w:val="005F1B40"/>
    <w:rsid w:val="005F3A8B"/>
    <w:rsid w:val="005F50F5"/>
    <w:rsid w:val="005F56E7"/>
    <w:rsid w:val="005F77AC"/>
    <w:rsid w:val="00600311"/>
    <w:rsid w:val="0060359D"/>
    <w:rsid w:val="00604C1D"/>
    <w:rsid w:val="006075CA"/>
    <w:rsid w:val="00616ACB"/>
    <w:rsid w:val="00620D11"/>
    <w:rsid w:val="006221D9"/>
    <w:rsid w:val="00624798"/>
    <w:rsid w:val="00633CD7"/>
    <w:rsid w:val="00636103"/>
    <w:rsid w:val="0064352D"/>
    <w:rsid w:val="00655FEF"/>
    <w:rsid w:val="006A0D2E"/>
    <w:rsid w:val="006A1C7D"/>
    <w:rsid w:val="006A24B9"/>
    <w:rsid w:val="006D2626"/>
    <w:rsid w:val="006D383D"/>
    <w:rsid w:val="006D7165"/>
    <w:rsid w:val="006E2E56"/>
    <w:rsid w:val="006F68C9"/>
    <w:rsid w:val="006F69C5"/>
    <w:rsid w:val="006F74E2"/>
    <w:rsid w:val="0072005B"/>
    <w:rsid w:val="00722B19"/>
    <w:rsid w:val="00723605"/>
    <w:rsid w:val="007361F0"/>
    <w:rsid w:val="0074161D"/>
    <w:rsid w:val="00742C5D"/>
    <w:rsid w:val="00745E00"/>
    <w:rsid w:val="00752DD8"/>
    <w:rsid w:val="0075618B"/>
    <w:rsid w:val="00760256"/>
    <w:rsid w:val="00771D50"/>
    <w:rsid w:val="007744A1"/>
    <w:rsid w:val="00776C00"/>
    <w:rsid w:val="0078061B"/>
    <w:rsid w:val="00786FCF"/>
    <w:rsid w:val="00790821"/>
    <w:rsid w:val="0079198E"/>
    <w:rsid w:val="0079274C"/>
    <w:rsid w:val="007949BD"/>
    <w:rsid w:val="00797D1F"/>
    <w:rsid w:val="007A38F8"/>
    <w:rsid w:val="007B2C0A"/>
    <w:rsid w:val="007B458D"/>
    <w:rsid w:val="007B55D0"/>
    <w:rsid w:val="007B5C66"/>
    <w:rsid w:val="007B694B"/>
    <w:rsid w:val="007B7D8F"/>
    <w:rsid w:val="007D5811"/>
    <w:rsid w:val="0080395F"/>
    <w:rsid w:val="0080543F"/>
    <w:rsid w:val="00807AF9"/>
    <w:rsid w:val="008170DA"/>
    <w:rsid w:val="00824623"/>
    <w:rsid w:val="00842B4B"/>
    <w:rsid w:val="008448F8"/>
    <w:rsid w:val="00851E60"/>
    <w:rsid w:val="0085266A"/>
    <w:rsid w:val="00862EEF"/>
    <w:rsid w:val="00883D7C"/>
    <w:rsid w:val="00884E90"/>
    <w:rsid w:val="00885F6D"/>
    <w:rsid w:val="008928AB"/>
    <w:rsid w:val="0089784A"/>
    <w:rsid w:val="008A5282"/>
    <w:rsid w:val="008B4CF1"/>
    <w:rsid w:val="008D33ED"/>
    <w:rsid w:val="008D3B75"/>
    <w:rsid w:val="008E2858"/>
    <w:rsid w:val="00911872"/>
    <w:rsid w:val="00915633"/>
    <w:rsid w:val="00916D67"/>
    <w:rsid w:val="009178A9"/>
    <w:rsid w:val="00923EEF"/>
    <w:rsid w:val="00930CA9"/>
    <w:rsid w:val="009317F4"/>
    <w:rsid w:val="00934313"/>
    <w:rsid w:val="00961B17"/>
    <w:rsid w:val="00963DC5"/>
    <w:rsid w:val="00964C1F"/>
    <w:rsid w:val="00966556"/>
    <w:rsid w:val="009811FD"/>
    <w:rsid w:val="00983804"/>
    <w:rsid w:val="009926EB"/>
    <w:rsid w:val="00993608"/>
    <w:rsid w:val="00997CCA"/>
    <w:rsid w:val="009A7084"/>
    <w:rsid w:val="009C401E"/>
    <w:rsid w:val="009E4656"/>
    <w:rsid w:val="009E707F"/>
    <w:rsid w:val="00A02285"/>
    <w:rsid w:val="00A06535"/>
    <w:rsid w:val="00A10A9A"/>
    <w:rsid w:val="00A27E8A"/>
    <w:rsid w:val="00A378D7"/>
    <w:rsid w:val="00A42469"/>
    <w:rsid w:val="00A443EA"/>
    <w:rsid w:val="00A4629B"/>
    <w:rsid w:val="00A47B32"/>
    <w:rsid w:val="00A54253"/>
    <w:rsid w:val="00A7018A"/>
    <w:rsid w:val="00A826BE"/>
    <w:rsid w:val="00A84455"/>
    <w:rsid w:val="00A87894"/>
    <w:rsid w:val="00A90232"/>
    <w:rsid w:val="00A92394"/>
    <w:rsid w:val="00AB5E63"/>
    <w:rsid w:val="00AB5F5D"/>
    <w:rsid w:val="00AD2127"/>
    <w:rsid w:val="00AD3FE5"/>
    <w:rsid w:val="00AE15D6"/>
    <w:rsid w:val="00B0042F"/>
    <w:rsid w:val="00B01CFA"/>
    <w:rsid w:val="00B02056"/>
    <w:rsid w:val="00B16E71"/>
    <w:rsid w:val="00B268AA"/>
    <w:rsid w:val="00B306D7"/>
    <w:rsid w:val="00B31EC2"/>
    <w:rsid w:val="00B331F2"/>
    <w:rsid w:val="00B410F8"/>
    <w:rsid w:val="00B41988"/>
    <w:rsid w:val="00B442F2"/>
    <w:rsid w:val="00B45798"/>
    <w:rsid w:val="00B53EA3"/>
    <w:rsid w:val="00B66715"/>
    <w:rsid w:val="00B67AB2"/>
    <w:rsid w:val="00B81C74"/>
    <w:rsid w:val="00B9052D"/>
    <w:rsid w:val="00B9545A"/>
    <w:rsid w:val="00BA1A1F"/>
    <w:rsid w:val="00BA66A3"/>
    <w:rsid w:val="00BB2619"/>
    <w:rsid w:val="00BB71E7"/>
    <w:rsid w:val="00BB7BAC"/>
    <w:rsid w:val="00BC33B9"/>
    <w:rsid w:val="00BC5405"/>
    <w:rsid w:val="00BC5907"/>
    <w:rsid w:val="00BE0059"/>
    <w:rsid w:val="00BE495D"/>
    <w:rsid w:val="00BF0132"/>
    <w:rsid w:val="00C05813"/>
    <w:rsid w:val="00C07E77"/>
    <w:rsid w:val="00C122B8"/>
    <w:rsid w:val="00C128BC"/>
    <w:rsid w:val="00C149EE"/>
    <w:rsid w:val="00C22CA3"/>
    <w:rsid w:val="00C34A63"/>
    <w:rsid w:val="00C47D21"/>
    <w:rsid w:val="00C52582"/>
    <w:rsid w:val="00C53070"/>
    <w:rsid w:val="00C56AD5"/>
    <w:rsid w:val="00C60DC6"/>
    <w:rsid w:val="00C65977"/>
    <w:rsid w:val="00C724E4"/>
    <w:rsid w:val="00C9353A"/>
    <w:rsid w:val="00CA47EC"/>
    <w:rsid w:val="00CA747B"/>
    <w:rsid w:val="00CA7F37"/>
    <w:rsid w:val="00CB3316"/>
    <w:rsid w:val="00CB5757"/>
    <w:rsid w:val="00CC56AE"/>
    <w:rsid w:val="00CD0ED9"/>
    <w:rsid w:val="00CD6809"/>
    <w:rsid w:val="00CF1D58"/>
    <w:rsid w:val="00CF718A"/>
    <w:rsid w:val="00D01066"/>
    <w:rsid w:val="00D12E4D"/>
    <w:rsid w:val="00D50DD9"/>
    <w:rsid w:val="00D51598"/>
    <w:rsid w:val="00D55282"/>
    <w:rsid w:val="00D56D19"/>
    <w:rsid w:val="00D60451"/>
    <w:rsid w:val="00D6207D"/>
    <w:rsid w:val="00D63406"/>
    <w:rsid w:val="00D70B85"/>
    <w:rsid w:val="00D8482D"/>
    <w:rsid w:val="00D87ED9"/>
    <w:rsid w:val="00D9780C"/>
    <w:rsid w:val="00DA2D77"/>
    <w:rsid w:val="00DA3E02"/>
    <w:rsid w:val="00DC0C44"/>
    <w:rsid w:val="00DC15F8"/>
    <w:rsid w:val="00DC70C8"/>
    <w:rsid w:val="00DD28CD"/>
    <w:rsid w:val="00DE3177"/>
    <w:rsid w:val="00DF0887"/>
    <w:rsid w:val="00DF1424"/>
    <w:rsid w:val="00DF4CD0"/>
    <w:rsid w:val="00E014A2"/>
    <w:rsid w:val="00E06D4D"/>
    <w:rsid w:val="00E14CDD"/>
    <w:rsid w:val="00E20F8E"/>
    <w:rsid w:val="00E25666"/>
    <w:rsid w:val="00E2759D"/>
    <w:rsid w:val="00E312FB"/>
    <w:rsid w:val="00E40962"/>
    <w:rsid w:val="00E44D86"/>
    <w:rsid w:val="00E47D64"/>
    <w:rsid w:val="00E61F8B"/>
    <w:rsid w:val="00E62142"/>
    <w:rsid w:val="00E67167"/>
    <w:rsid w:val="00E72625"/>
    <w:rsid w:val="00E91254"/>
    <w:rsid w:val="00E95BC9"/>
    <w:rsid w:val="00EA1F92"/>
    <w:rsid w:val="00EA2C8F"/>
    <w:rsid w:val="00ED08DD"/>
    <w:rsid w:val="00EE4B52"/>
    <w:rsid w:val="00EE7129"/>
    <w:rsid w:val="00EF6944"/>
    <w:rsid w:val="00F0758D"/>
    <w:rsid w:val="00F10670"/>
    <w:rsid w:val="00F1774D"/>
    <w:rsid w:val="00F20893"/>
    <w:rsid w:val="00F220D9"/>
    <w:rsid w:val="00F25EA7"/>
    <w:rsid w:val="00F27379"/>
    <w:rsid w:val="00F305A7"/>
    <w:rsid w:val="00F305C4"/>
    <w:rsid w:val="00F325D6"/>
    <w:rsid w:val="00F34842"/>
    <w:rsid w:val="00F3686A"/>
    <w:rsid w:val="00F44267"/>
    <w:rsid w:val="00F554F9"/>
    <w:rsid w:val="00F5756A"/>
    <w:rsid w:val="00F61795"/>
    <w:rsid w:val="00F63B0F"/>
    <w:rsid w:val="00F64151"/>
    <w:rsid w:val="00F77EC3"/>
    <w:rsid w:val="00F84E03"/>
    <w:rsid w:val="00F859CA"/>
    <w:rsid w:val="00FB1B29"/>
    <w:rsid w:val="00FB2BEE"/>
    <w:rsid w:val="00FC49E9"/>
    <w:rsid w:val="00FD3D8F"/>
    <w:rsid w:val="00FD7A3C"/>
    <w:rsid w:val="00FE02C3"/>
    <w:rsid w:val="00FE2459"/>
    <w:rsid w:val="00F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55E27AB-9CC6-4701-98FE-58EBB92F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9E"/>
    <w:pPr>
      <w:suppressAutoHyphens/>
      <w:spacing w:line="100" w:lineRule="atLeast"/>
    </w:pPr>
    <w:rPr>
      <w:lang w:eastAsia="ar-SA"/>
    </w:rPr>
  </w:style>
  <w:style w:type="paragraph" w:styleId="1">
    <w:name w:val="heading 1"/>
    <w:basedOn w:val="a"/>
    <w:next w:val="a0"/>
    <w:qFormat/>
    <w:rsid w:val="001C539E"/>
    <w:pPr>
      <w:keepNext/>
      <w:numPr>
        <w:numId w:val="1"/>
      </w:numPr>
      <w:spacing w:line="360" w:lineRule="auto"/>
      <w:jc w:val="center"/>
      <w:outlineLvl w:val="0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C539E"/>
  </w:style>
  <w:style w:type="character" w:customStyle="1" w:styleId="WW8Num1z1">
    <w:name w:val="WW8Num1z1"/>
    <w:rsid w:val="001C539E"/>
  </w:style>
  <w:style w:type="character" w:customStyle="1" w:styleId="WW8Num1z2">
    <w:name w:val="WW8Num1z2"/>
    <w:rsid w:val="001C539E"/>
  </w:style>
  <w:style w:type="character" w:customStyle="1" w:styleId="WW8Num1z3">
    <w:name w:val="WW8Num1z3"/>
    <w:rsid w:val="001C539E"/>
  </w:style>
  <w:style w:type="character" w:customStyle="1" w:styleId="WW8Num1z4">
    <w:name w:val="WW8Num1z4"/>
    <w:rsid w:val="001C539E"/>
  </w:style>
  <w:style w:type="character" w:customStyle="1" w:styleId="WW8Num1z5">
    <w:name w:val="WW8Num1z5"/>
    <w:rsid w:val="001C539E"/>
  </w:style>
  <w:style w:type="character" w:customStyle="1" w:styleId="WW8Num1z6">
    <w:name w:val="WW8Num1z6"/>
    <w:rsid w:val="001C539E"/>
  </w:style>
  <w:style w:type="character" w:customStyle="1" w:styleId="WW8Num1z7">
    <w:name w:val="WW8Num1z7"/>
    <w:rsid w:val="001C539E"/>
  </w:style>
  <w:style w:type="character" w:customStyle="1" w:styleId="WW8Num1z8">
    <w:name w:val="WW8Num1z8"/>
    <w:rsid w:val="001C539E"/>
  </w:style>
  <w:style w:type="character" w:customStyle="1" w:styleId="10">
    <w:name w:val="Основной шрифт абзаца1"/>
    <w:rsid w:val="001C539E"/>
  </w:style>
  <w:style w:type="character" w:customStyle="1" w:styleId="11">
    <w:name w:val="Заголовок 1 Знак"/>
    <w:rsid w:val="001C539E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rsid w:val="001C5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TML">
    <w:name w:val="Стандартный HTML Знак"/>
    <w:rsid w:val="001C539E"/>
    <w:rPr>
      <w:rFonts w:ascii="Courier New" w:eastAsia="Times New Roman" w:hAnsi="Courier New" w:cs="Courier New"/>
      <w:sz w:val="20"/>
      <w:szCs w:val="20"/>
    </w:rPr>
  </w:style>
  <w:style w:type="character" w:customStyle="1" w:styleId="4">
    <w:name w:val="Основной текст (4)_"/>
    <w:rsid w:val="001C539E"/>
    <w:rPr>
      <w:rFonts w:ascii="Arial" w:eastAsia="Arial" w:hAnsi="Arial" w:cs="Arial"/>
      <w:b/>
      <w:bCs/>
      <w:spacing w:val="10"/>
      <w:sz w:val="21"/>
      <w:szCs w:val="21"/>
    </w:rPr>
  </w:style>
  <w:style w:type="character" w:customStyle="1" w:styleId="a5">
    <w:name w:val="Основной текст_"/>
    <w:rsid w:val="001C539E"/>
    <w:rPr>
      <w:rFonts w:ascii="Arial" w:eastAsia="Arial" w:hAnsi="Arial" w:cs="Arial"/>
    </w:rPr>
  </w:style>
  <w:style w:type="character" w:customStyle="1" w:styleId="a6">
    <w:name w:val="Текст выноски Знак"/>
    <w:rsid w:val="001C539E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sid w:val="001C539E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a7">
    <w:name w:val="Title"/>
    <w:basedOn w:val="a"/>
    <w:next w:val="a0"/>
    <w:rsid w:val="001C53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1C539E"/>
    <w:rPr>
      <w:b/>
      <w:bCs/>
    </w:rPr>
  </w:style>
  <w:style w:type="paragraph" w:styleId="a8">
    <w:name w:val="List"/>
    <w:basedOn w:val="a0"/>
    <w:rsid w:val="001C539E"/>
    <w:rPr>
      <w:rFonts w:cs="Mangal"/>
    </w:rPr>
  </w:style>
  <w:style w:type="paragraph" w:customStyle="1" w:styleId="12">
    <w:name w:val="Название1"/>
    <w:basedOn w:val="a"/>
    <w:rsid w:val="001C539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1C539E"/>
    <w:pPr>
      <w:suppressLineNumbers/>
    </w:pPr>
    <w:rPr>
      <w:rFonts w:cs="Mangal"/>
    </w:rPr>
  </w:style>
  <w:style w:type="paragraph" w:customStyle="1" w:styleId="HTML1">
    <w:name w:val="Стандартный HTML1"/>
    <w:basedOn w:val="a"/>
    <w:rsid w:val="001C53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14">
    <w:name w:val="Обычный1"/>
    <w:rsid w:val="001C539E"/>
    <w:pPr>
      <w:widowControl w:val="0"/>
      <w:suppressAutoHyphens/>
      <w:spacing w:line="100" w:lineRule="atLeast"/>
    </w:pPr>
    <w:rPr>
      <w:lang w:eastAsia="ar-SA"/>
    </w:rPr>
  </w:style>
  <w:style w:type="paragraph" w:customStyle="1" w:styleId="40">
    <w:name w:val="Основной текст (4)"/>
    <w:basedOn w:val="a"/>
    <w:rsid w:val="001C539E"/>
    <w:pPr>
      <w:widowControl w:val="0"/>
      <w:shd w:val="clear" w:color="auto" w:fill="FFFFFF"/>
      <w:spacing w:before="540" w:after="180" w:line="278" w:lineRule="exact"/>
      <w:ind w:firstLine="260"/>
    </w:pPr>
    <w:rPr>
      <w:rFonts w:ascii="Arial" w:eastAsia="Arial" w:hAnsi="Arial" w:cs="Arial"/>
      <w:b/>
      <w:bCs/>
      <w:spacing w:val="10"/>
      <w:sz w:val="21"/>
      <w:szCs w:val="21"/>
    </w:rPr>
  </w:style>
  <w:style w:type="paragraph" w:customStyle="1" w:styleId="15">
    <w:name w:val="Основной текст1"/>
    <w:basedOn w:val="a"/>
    <w:rsid w:val="001C539E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16">
    <w:name w:val="Текст выноски1"/>
    <w:basedOn w:val="a"/>
    <w:rsid w:val="001C539E"/>
    <w:rPr>
      <w:rFonts w:ascii="Tahoma" w:hAnsi="Tahoma" w:cs="Tahoma"/>
      <w:sz w:val="16"/>
      <w:szCs w:val="16"/>
    </w:rPr>
  </w:style>
  <w:style w:type="paragraph" w:customStyle="1" w:styleId="17">
    <w:name w:val="Абзац списка1"/>
    <w:basedOn w:val="a"/>
    <w:rsid w:val="001C539E"/>
    <w:pPr>
      <w:ind w:left="720"/>
    </w:pPr>
  </w:style>
  <w:style w:type="paragraph" w:customStyle="1" w:styleId="a9">
    <w:name w:val="Содержимое таблицы"/>
    <w:basedOn w:val="a"/>
    <w:rsid w:val="001C539E"/>
    <w:pPr>
      <w:suppressLineNumbers/>
    </w:pPr>
  </w:style>
  <w:style w:type="paragraph" w:customStyle="1" w:styleId="aa">
    <w:name w:val="Заголовок таблицы"/>
    <w:basedOn w:val="a9"/>
    <w:rsid w:val="001C539E"/>
    <w:pPr>
      <w:jc w:val="center"/>
    </w:pPr>
    <w:rPr>
      <w:b/>
      <w:bCs/>
    </w:rPr>
  </w:style>
  <w:style w:type="paragraph" w:styleId="ab">
    <w:name w:val="Balloon Text"/>
    <w:basedOn w:val="a"/>
    <w:link w:val="18"/>
    <w:uiPriority w:val="99"/>
    <w:semiHidden/>
    <w:unhideWhenUsed/>
    <w:rsid w:val="00F859C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18">
    <w:name w:val="Текст выноски Знак1"/>
    <w:link w:val="ab"/>
    <w:uiPriority w:val="99"/>
    <w:semiHidden/>
    <w:rsid w:val="00F859CA"/>
    <w:rPr>
      <w:rFonts w:ascii="Tahoma" w:hAnsi="Tahoma" w:cs="Tahoma"/>
      <w:sz w:val="16"/>
      <w:szCs w:val="16"/>
      <w:lang w:eastAsia="ar-SA"/>
    </w:rPr>
  </w:style>
  <w:style w:type="paragraph" w:customStyle="1" w:styleId="ac">
    <w:name w:val="Стиль"/>
    <w:rsid w:val="0079198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Hyperlink"/>
    <w:uiPriority w:val="99"/>
    <w:unhideWhenUsed/>
    <w:rsid w:val="007949BD"/>
    <w:rPr>
      <w:color w:val="0563C1"/>
      <w:u w:val="single"/>
    </w:rPr>
  </w:style>
  <w:style w:type="paragraph" w:styleId="ae">
    <w:name w:val="List Paragraph"/>
    <w:basedOn w:val="a"/>
    <w:uiPriority w:val="34"/>
    <w:qFormat/>
    <w:rsid w:val="00100453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5135B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5135BD"/>
    <w:rPr>
      <w:lang w:eastAsia="ar-SA"/>
    </w:rPr>
  </w:style>
  <w:style w:type="paragraph" w:styleId="af1">
    <w:name w:val="footer"/>
    <w:basedOn w:val="a"/>
    <w:link w:val="af2"/>
    <w:uiPriority w:val="99"/>
    <w:unhideWhenUsed/>
    <w:rsid w:val="005135BD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135BD"/>
    <w:rPr>
      <w:lang w:eastAsia="ar-SA"/>
    </w:rPr>
  </w:style>
  <w:style w:type="paragraph" w:styleId="af3">
    <w:name w:val="No Spacing"/>
    <w:uiPriority w:val="1"/>
    <w:qFormat/>
    <w:rsid w:val="00BA66A3"/>
    <w:pPr>
      <w:suppressAutoHyphens/>
    </w:pPr>
    <w:rPr>
      <w:lang w:eastAsia="ar-SA"/>
    </w:rPr>
  </w:style>
  <w:style w:type="character" w:styleId="af4">
    <w:name w:val="page number"/>
    <w:basedOn w:val="a1"/>
    <w:rsid w:val="00445485"/>
  </w:style>
  <w:style w:type="table" w:styleId="af5">
    <w:name w:val="Table Grid"/>
    <w:basedOn w:val="a2"/>
    <w:uiPriority w:val="39"/>
    <w:rsid w:val="0044548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2"/>
    <w:next w:val="af5"/>
    <w:uiPriority w:val="59"/>
    <w:rsid w:val="0044548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01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5F3DB-336F-4870-BAA8-12EC3B86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11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23863</CharactersWithSpaces>
  <SharedDoc>false</SharedDoc>
  <HLinks>
    <vt:vector size="6" baseType="variant">
      <vt:variant>
        <vt:i4>3473473</vt:i4>
      </vt:variant>
      <vt:variant>
        <vt:i4>0</vt:i4>
      </vt:variant>
      <vt:variant>
        <vt:i4>0</vt:i4>
      </vt:variant>
      <vt:variant>
        <vt:i4>5</vt:i4>
      </vt:variant>
      <vt:variant>
        <vt:lpwstr>mailto:uks@adm-pushkino.ru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dc:description>exif_MSED_1596b44cdd93fb3fc79a4cc953e9918c46b3909fe3a7f90473054a6cccb5b71e</dc:description>
  <cp:lastModifiedBy>Андрей Никулов</cp:lastModifiedBy>
  <cp:revision>8</cp:revision>
  <cp:lastPrinted>2025-02-03T11:41:00Z</cp:lastPrinted>
  <dcterms:created xsi:type="dcterms:W3CDTF">2025-02-03T09:01:00Z</dcterms:created>
  <dcterms:modified xsi:type="dcterms:W3CDTF">2025-02-03T14:52:00Z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