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4.xml" ContentType="application/vnd.openxmlformats-officedocument.wordprocessingml.head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85"/>
        <w:jc w:val="center"/>
        <w:widowControl/>
        <w:rPr>
          <w:b/>
          <w:sz w:val="26"/>
          <w:szCs w:val="26"/>
        </w:rPr>
        <w:outlineLvl w:val="0"/>
      </w:pPr>
      <w:r>
        <w:rPr>
          <w:b/>
          <w:sz w:val="26"/>
          <w:szCs w:val="26"/>
        </w:rPr>
        <w:t xml:space="preserve">                                                                                                                              ПРОЕКТ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985"/>
        <w:jc w:val="center"/>
        <w:widowControl/>
        <w:rPr>
          <w:b/>
          <w:sz w:val="16"/>
          <w:szCs w:val="16"/>
        </w:rPr>
        <w:outlineLvl w:val="0"/>
      </w:pPr>
      <w:r>
        <w:rPr>
          <w:b/>
          <w:sz w:val="16"/>
          <w:szCs w:val="16"/>
        </w:rPr>
      </w:r>
      <w:r>
        <w:rPr>
          <w:b/>
          <w:sz w:val="16"/>
          <w:szCs w:val="16"/>
        </w:rPr>
      </w:r>
      <w:r>
        <w:rPr>
          <w:b/>
          <w:sz w:val="16"/>
          <w:szCs w:val="16"/>
        </w:rPr>
      </w:r>
    </w:p>
    <w:p>
      <w:pPr>
        <w:pStyle w:val="985"/>
        <w:jc w:val="center"/>
        <w:rPr>
          <w:b/>
          <w:sz w:val="16"/>
          <w:szCs w:val="16"/>
        </w:rPr>
        <w:outlineLvl w:val="0"/>
      </w:pPr>
      <w:r>
        <w:rPr>
          <w:b/>
          <w:sz w:val="16"/>
          <w:szCs w:val="16"/>
        </w:rPr>
      </w:r>
      <w:r>
        <w:rPr>
          <w:b/>
          <w:sz w:val="16"/>
          <w:szCs w:val="16"/>
        </w:rPr>
      </w:r>
      <w:r>
        <w:rPr>
          <w:b/>
          <w:sz w:val="16"/>
          <w:szCs w:val="16"/>
        </w:rPr>
      </w:r>
    </w:p>
    <w:p>
      <w:pPr>
        <w:pStyle w:val="985"/>
        <w:jc w:val="center"/>
        <w:rPr>
          <w:rFonts w:ascii="Arial" w:hAnsi="Arial" w:cs="Arial"/>
          <w:b/>
        </w:rPr>
        <w:outlineLvl w:val="0"/>
      </w:pPr>
      <w:r>
        <w:rPr>
          <w:rFonts w:ascii="Arial" w:hAnsi="Arial" w:cs="Arial"/>
          <w:b/>
        </w:rPr>
        <w:t xml:space="preserve">ГУБКИНСКИЙ ГОРОДСКОЙ ОКРУГ</w:t>
      </w: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</w:r>
    </w:p>
    <w:p>
      <w:pPr>
        <w:pStyle w:val="985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БЕЛГОРОДСКОЙ ОБЛАСТИ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985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</w:r>
    </w:p>
    <w:p>
      <w:pPr>
        <w:pStyle w:val="985"/>
        <w:jc w:val="center"/>
        <w:rPr>
          <w:rFonts w:ascii="Arial Narrow" w:hAnsi="Arial Narrow" w:cs="Arial"/>
          <w:b/>
          <w:sz w:val="36"/>
          <w:szCs w:val="36"/>
        </w:rPr>
        <w:outlineLvl w:val="0"/>
      </w:pPr>
      <w:r>
        <w:rPr>
          <w:rFonts w:ascii="Arial Narrow" w:hAnsi="Arial Narrow" w:cs="Arial"/>
          <w:b/>
          <w:sz w:val="36"/>
          <w:szCs w:val="36"/>
        </w:rPr>
        <w:t xml:space="preserve">АДМИНИСТРАЦИЯ ГУБКИНСКОГО ГОРОДСКОГО ОКРУГА</w:t>
      </w:r>
      <w:r>
        <w:rPr>
          <w:rFonts w:ascii="Arial Narrow" w:hAnsi="Arial Narrow" w:cs="Arial"/>
          <w:b/>
          <w:sz w:val="36"/>
          <w:szCs w:val="36"/>
        </w:rPr>
      </w:r>
      <w:r>
        <w:rPr>
          <w:rFonts w:ascii="Arial Narrow" w:hAnsi="Arial Narrow" w:cs="Arial"/>
          <w:b/>
          <w:sz w:val="36"/>
          <w:szCs w:val="36"/>
        </w:rPr>
      </w:r>
    </w:p>
    <w:p>
      <w:pPr>
        <w:pStyle w:val="985"/>
        <w:jc w:val="center"/>
        <w:rPr>
          <w:rFonts w:ascii="Arial" w:hAnsi="Arial" w:cs="Arial"/>
          <w:b/>
        </w:rPr>
        <w:outlineLvl w:val="0"/>
      </w:pP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</w:r>
    </w:p>
    <w:p>
      <w:pPr>
        <w:pStyle w:val="985"/>
        <w:jc w:val="center"/>
        <w:rPr>
          <w:rFonts w:ascii="Arial" w:hAnsi="Arial" w:cs="Arial"/>
          <w:sz w:val="32"/>
          <w:szCs w:val="32"/>
        </w:rPr>
        <w:outlineLvl w:val="0"/>
      </w:pPr>
      <w:r>
        <w:rPr>
          <w:rFonts w:ascii="Arial" w:hAnsi="Arial" w:cs="Arial"/>
          <w:sz w:val="32"/>
          <w:szCs w:val="32"/>
        </w:rPr>
        <w:t xml:space="preserve">П О С Т А Н О В Л Е Н И Е</w:t>
      </w:r>
      <w:r>
        <w:rPr>
          <w:rFonts w:ascii="Arial" w:hAnsi="Arial" w:cs="Arial"/>
          <w:sz w:val="32"/>
          <w:szCs w:val="32"/>
        </w:rPr>
      </w:r>
      <w:r>
        <w:rPr>
          <w:rFonts w:ascii="Arial" w:hAnsi="Arial" w:cs="Arial"/>
          <w:sz w:val="32"/>
          <w:szCs w:val="32"/>
        </w:rPr>
      </w:r>
    </w:p>
    <w:p>
      <w:pPr>
        <w:pStyle w:val="985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</w:r>
    </w:p>
    <w:p>
      <w:pPr>
        <w:pStyle w:val="985"/>
        <w:jc w:val="center"/>
        <w:rPr>
          <w:rFonts w:ascii="Arial" w:hAnsi="Arial" w:cs="Arial"/>
          <w:b/>
          <w:sz w:val="17"/>
          <w:szCs w:val="17"/>
        </w:rPr>
      </w:pPr>
      <w:r>
        <w:rPr>
          <w:rFonts w:ascii="Arial" w:hAnsi="Arial" w:cs="Arial"/>
          <w:b/>
          <w:sz w:val="17"/>
          <w:szCs w:val="17"/>
        </w:rPr>
        <w:t xml:space="preserve">Губкин</w:t>
      </w:r>
      <w:r>
        <w:rPr>
          <w:rFonts w:ascii="Arial" w:hAnsi="Arial" w:cs="Arial"/>
          <w:b/>
          <w:sz w:val="17"/>
          <w:szCs w:val="17"/>
        </w:rPr>
      </w:r>
      <w:r>
        <w:rPr>
          <w:rFonts w:ascii="Arial" w:hAnsi="Arial" w:cs="Arial"/>
          <w:b/>
          <w:sz w:val="17"/>
          <w:szCs w:val="17"/>
        </w:rPr>
      </w:r>
    </w:p>
    <w:p>
      <w:pPr>
        <w:pStyle w:val="985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</w:r>
    </w:p>
    <w:p>
      <w:pPr>
        <w:pStyle w:val="985"/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</w:rPr>
        <w:t xml:space="preserve"> “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b/>
          <w:sz w:val="18"/>
          <w:szCs w:val="18"/>
        </w:rPr>
        <w:t xml:space="preserve">___</w:t>
      </w:r>
      <w:r>
        <w:rPr>
          <w:rFonts w:ascii="Arial" w:hAnsi="Arial" w:cs="Arial"/>
          <w:b/>
          <w:sz w:val="18"/>
          <w:szCs w:val="18"/>
        </w:rPr>
        <w:t xml:space="preserve">__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b/>
          <w:sz w:val="18"/>
          <w:szCs w:val="18"/>
        </w:rPr>
        <w:t xml:space="preserve">”</w:t>
      </w:r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 xml:space="preserve">___</w:t>
      </w:r>
      <w:r>
        <w:rPr>
          <w:rFonts w:ascii="Arial" w:hAnsi="Arial" w:cs="Arial"/>
          <w:b/>
          <w:sz w:val="18"/>
          <w:szCs w:val="18"/>
        </w:rPr>
        <w:t xml:space="preserve">_____</w:t>
      </w:r>
      <w:r>
        <w:rPr>
          <w:rFonts w:ascii="Arial" w:hAnsi="Arial" w:cs="Arial"/>
          <w:b/>
          <w:sz w:val="18"/>
          <w:szCs w:val="18"/>
        </w:rPr>
        <w:t xml:space="preserve">____</w:t>
      </w:r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 xml:space="preserve">202</w:t>
      </w:r>
      <w:r>
        <w:rPr>
          <w:rFonts w:ascii="Arial" w:hAnsi="Arial" w:cs="Arial"/>
          <w:b/>
          <w:sz w:val="18"/>
          <w:szCs w:val="18"/>
        </w:rPr>
        <w:t xml:space="preserve">4</w:t>
      </w:r>
      <w:r>
        <w:rPr>
          <w:rFonts w:ascii="Arial" w:hAnsi="Arial" w:cs="Arial"/>
          <w:b/>
          <w:sz w:val="18"/>
          <w:szCs w:val="18"/>
        </w:rPr>
        <w:t xml:space="preserve"> г.                                                                                           </w:t>
      </w:r>
      <w:r>
        <w:rPr>
          <w:rFonts w:ascii="Arial" w:hAnsi="Arial" w:cs="Arial"/>
          <w:b/>
          <w:sz w:val="18"/>
          <w:szCs w:val="18"/>
        </w:rPr>
        <w:t xml:space="preserve">   </w:t>
      </w:r>
      <w:r>
        <w:rPr>
          <w:rFonts w:ascii="Arial" w:hAnsi="Arial" w:cs="Arial"/>
          <w:b/>
          <w:sz w:val="18"/>
          <w:szCs w:val="18"/>
        </w:rPr>
        <w:t xml:space="preserve">                  </w:t>
      </w:r>
      <w:r>
        <w:rPr>
          <w:rFonts w:ascii="Arial" w:hAnsi="Arial" w:cs="Arial"/>
          <w:b/>
          <w:sz w:val="18"/>
          <w:szCs w:val="18"/>
        </w:rPr>
        <w:t xml:space="preserve">№ </w:t>
      </w:r>
      <w:r>
        <w:rPr>
          <w:rFonts w:ascii="Arial" w:hAnsi="Arial" w:cs="Arial"/>
          <w:b/>
          <w:sz w:val="18"/>
          <w:szCs w:val="18"/>
        </w:rPr>
        <w:t xml:space="preserve">   </w:t>
      </w:r>
      <w:r>
        <w:rPr>
          <w:rFonts w:ascii="Arial" w:hAnsi="Arial" w:cs="Arial"/>
          <w:b/>
          <w:sz w:val="18"/>
          <w:szCs w:val="18"/>
          <w:u w:val="single"/>
        </w:rPr>
      </w:r>
      <w:r>
        <w:rPr>
          <w:rFonts w:ascii="Arial" w:hAnsi="Arial" w:cs="Arial"/>
          <w:b/>
          <w:sz w:val="18"/>
          <w:szCs w:val="18"/>
          <w:u w:val="single"/>
        </w:rPr>
      </w:r>
    </w:p>
    <w:p>
      <w:pPr>
        <w:pStyle w:val="985"/>
        <w:jc w:val="center"/>
        <w:rPr>
          <w:b/>
          <w:sz w:val="28"/>
          <w:szCs w:val="28"/>
        </w:rPr>
        <w:outlineLvl w:val="0"/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85"/>
        <w:jc w:val="both"/>
        <w:rPr>
          <w:rFonts w:ascii="Arial" w:hAnsi="Arial" w:cs="Arial"/>
          <w:b/>
          <w:color w:val="ffffff"/>
          <w:sz w:val="18"/>
          <w:szCs w:val="18"/>
        </w:rPr>
      </w:pPr>
      <w:r>
        <w:rPr>
          <w:b/>
          <w:color w:val="ffffff"/>
          <w:sz w:val="28"/>
          <w:szCs w:val="28"/>
        </w:rPr>
        <w:t xml:space="preserve">                      </w:t>
        <w:tab/>
        <w:tab/>
        <w:tab/>
        <w:t xml:space="preserve">                       № ___________</w:t>
      </w:r>
      <w:r>
        <w:rPr>
          <w:rFonts w:ascii="Arial" w:hAnsi="Arial" w:cs="Arial"/>
          <w:b/>
          <w:color w:val="ffffff"/>
          <w:sz w:val="18"/>
          <w:szCs w:val="18"/>
        </w:rPr>
      </w:r>
      <w:r>
        <w:rPr>
          <w:rFonts w:ascii="Arial" w:hAnsi="Arial" w:cs="Arial"/>
          <w:b/>
          <w:color w:val="ffffff"/>
          <w:sz w:val="18"/>
          <w:szCs w:val="18"/>
        </w:rPr>
      </w:r>
    </w:p>
    <w:p>
      <w:pPr>
        <w:pStyle w:val="985"/>
        <w:jc w:val="both"/>
        <w:rPr>
          <w:rFonts w:eastAsia="Calibri"/>
          <w:b/>
          <w:bCs/>
          <w:sz w:val="28"/>
          <w:szCs w:val="28"/>
          <w:lang w:eastAsia="en-US"/>
        </w:rPr>
        <w:outlineLvl w:val="0"/>
      </w:pPr>
      <w:r>
        <w:rPr>
          <w:b/>
          <w:sz w:val="28"/>
          <w:szCs w:val="28"/>
        </w:rPr>
        <w:t xml:space="preserve">Об отмене</w:t>
      </w:r>
      <w:r>
        <w:rPr>
          <w:b/>
          <w:sz w:val="28"/>
          <w:szCs w:val="28"/>
        </w:rPr>
        <w:t xml:space="preserve"> постановления </w:t>
      </w:r>
      <w:r>
        <w:rPr>
          <w:b/>
          <w:sz w:val="28"/>
          <w:szCs w:val="28"/>
        </w:rPr>
        <w:t xml:space="preserve">администрации</w:t>
      </w:r>
      <w:r>
        <w:rPr>
          <w:rFonts w:eastAsia="Calibri"/>
          <w:b/>
          <w:sz w:val="28"/>
          <w:szCs w:val="28"/>
          <w:lang w:eastAsia="en-US"/>
        </w:rPr>
        <w:t xml:space="preserve"> </w:t>
      </w:r>
      <w:r>
        <w:rPr>
          <w:rFonts w:eastAsia="Calibri"/>
          <w:b/>
          <w:bCs/>
          <w:sz w:val="28"/>
          <w:szCs w:val="28"/>
          <w:lang w:eastAsia="en-US"/>
        </w:rPr>
      </w:r>
      <w:r>
        <w:rPr>
          <w:rFonts w:eastAsia="Calibri"/>
          <w:b/>
          <w:bCs/>
          <w:sz w:val="28"/>
          <w:szCs w:val="28"/>
          <w:lang w:eastAsia="en-US"/>
        </w:rPr>
      </w:r>
    </w:p>
    <w:p>
      <w:pPr>
        <w:jc w:val="both"/>
        <w:rPr>
          <w:b/>
          <w:bCs/>
          <w:sz w:val="28"/>
          <w:szCs w:val="28"/>
        </w:rPr>
        <w:outlineLvl w:val="0"/>
      </w:pPr>
      <w:r>
        <w:rPr>
          <w:rFonts w:eastAsia="Calibri"/>
          <w:b/>
          <w:sz w:val="28"/>
          <w:szCs w:val="28"/>
          <w:lang w:eastAsia="en-US"/>
        </w:rPr>
      </w:r>
      <w:r>
        <w:rPr>
          <w:b/>
          <w:sz w:val="28"/>
          <w:szCs w:val="28"/>
        </w:rPr>
        <w:t xml:space="preserve">Губкинского </w:t>
      </w:r>
      <w:r>
        <w:rPr>
          <w:b/>
          <w:sz w:val="28"/>
          <w:szCs w:val="28"/>
        </w:rPr>
        <w:t xml:space="preserve">городского округа</w:t>
      </w:r>
      <w:r>
        <w:rPr>
          <w:rFonts w:eastAsia="Calibri"/>
          <w:b/>
          <w:bCs/>
          <w:sz w:val="28"/>
          <w:szCs w:val="28"/>
          <w:lang w:eastAsia="en-US"/>
        </w:rPr>
        <w:t xml:space="preserve">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both"/>
        <w:rPr>
          <w:b/>
          <w:bCs/>
          <w:sz w:val="28"/>
          <w:szCs w:val="28"/>
        </w:rPr>
        <w:outlineLvl w:val="0"/>
      </w:pPr>
      <w:r>
        <w:rPr>
          <w:b/>
          <w:sz w:val="28"/>
          <w:szCs w:val="28"/>
        </w:rPr>
        <w:t xml:space="preserve">от 10 октября </w:t>
      </w:r>
      <w:r>
        <w:rPr>
          <w:b/>
          <w:sz w:val="28"/>
          <w:szCs w:val="28"/>
        </w:rPr>
        <w:t xml:space="preserve">2013 года № 2458-па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98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8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85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5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Бюджетным кодексом Российской Федерации, федеральными законами от 06 октября 2003 года № 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от</w:t>
      </w:r>
      <w:r>
        <w:rPr>
          <w:sz w:val="28"/>
          <w:szCs w:val="28"/>
        </w:rPr>
        <w:t xml:space="preserve"> 24 июля 2007 года № 209-ФЗ «О развитии малого и среднего предпринимательства в Российской Федерации», постановлениями Правительства Белгородской области от 25 декабря 2023 года  № 750-пп                       «Об утверждении государственной программы Белг</w:t>
      </w:r>
      <w:r>
        <w:rPr>
          <w:sz w:val="28"/>
          <w:szCs w:val="28"/>
        </w:rPr>
        <w:t xml:space="preserve">ородской области «Развитие экономического потенциала и формирование благоприятного предпринимательского климата в Белгородской области»,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от 25.09.2023 г. № 540-пп</w:t>
      </w:r>
      <w:r>
        <w:rPr>
          <w:sz w:val="28"/>
          <w:szCs w:val="28"/>
        </w:rPr>
        <w:t xml:space="preserve">, Уставом Губкинского городского округа Белгородской области </w:t>
      </w:r>
      <w:r>
        <w:rPr>
          <w:sz w:val="28"/>
          <w:szCs w:val="28"/>
        </w:rPr>
        <w:t xml:space="preserve">администрация Губкинского городского округа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5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85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ПОСТАНОВЛЯЕТ: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5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5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Отменить постановление админист</w:t>
      </w:r>
      <w:r>
        <w:rPr>
          <w:sz w:val="28"/>
          <w:szCs w:val="28"/>
        </w:rPr>
        <w:t xml:space="preserve">рации Губкинского городского округа от 10 октября 2013 года № 2458-па «Об утверждении муниципальной программы «Развитие экономического потенциала и формирование благоприятного предпринимательского климата в Губкинском городском округе Белгородской области»</w:t>
      </w:r>
      <w:r>
        <w:t xml:space="preserve"> </w:t>
      </w:r>
      <w:r>
        <w:rPr>
          <w:sz w:val="28"/>
          <w:szCs w:val="28"/>
        </w:rPr>
        <w:t xml:space="preserve">(</w:t>
      </w:r>
      <w:r>
        <w:rPr>
          <w:sz w:val="28"/>
          <w:szCs w:val="28"/>
        </w:rPr>
        <w:t xml:space="preserve">в редакции постановлений администрации Губкинского городского округа от 30.04.2014 № 904-па, от 22.08.2014 № 1904-па,                          от 25.03.2015 № 619-па, от 29.12.2015 № 2609-па, </w:t>
      </w:r>
      <w:r>
        <w:rPr>
          <w:sz w:val="28"/>
          <w:szCs w:val="28"/>
        </w:rPr>
        <w:t xml:space="preserve">от 29.12.2016 № 2789-па,               от 28.12.2017 № 2033-па, от 25.04.2018 № 633-па, </w:t>
      </w:r>
      <w:r>
        <w:rPr>
          <w:sz w:val="28"/>
          <w:szCs w:val="28"/>
        </w:rPr>
        <w:t xml:space="preserve">от 24.08.2018 № 1362-па,                 от 27.12.2018 № 2175-па,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18.09.2019 № 1612-па, </w:t>
      </w:r>
      <w:r>
        <w:rPr>
          <w:sz w:val="28"/>
          <w:szCs w:val="28"/>
        </w:rPr>
        <w:t xml:space="preserve">от 25.12.2019 № 22</w:t>
      </w:r>
      <w:r>
        <w:rPr>
          <w:sz w:val="28"/>
          <w:szCs w:val="28"/>
        </w:rPr>
        <w:t xml:space="preserve">50-па,                от 28.08.2020 № 1164-па, </w:t>
      </w:r>
      <w:r>
        <w:rPr>
          <w:sz w:val="28"/>
          <w:szCs w:val="28"/>
        </w:rPr>
        <w:t xml:space="preserve">от 26.12.2020 № 1945-па, </w:t>
      </w:r>
      <w:r>
        <w:rPr>
          <w:sz w:val="28"/>
          <w:szCs w:val="28"/>
        </w:rPr>
        <w:t xml:space="preserve">от 01.04.2021 № 44</w:t>
      </w:r>
      <w:r>
        <w:rPr>
          <w:sz w:val="28"/>
          <w:szCs w:val="28"/>
        </w:rPr>
        <w:t xml:space="preserve">8-па,                    от 14.10.2021 № 1636-па, </w:t>
      </w:r>
      <w:r>
        <w:rPr>
          <w:sz w:val="28"/>
          <w:szCs w:val="28"/>
        </w:rPr>
        <w:t xml:space="preserve">от 27.12.202 № 2223-па,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21.12.2022 № 2571-па,                 от 24.03.2023 № 429-па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от 16.10.2023 № 1432-па, от 21.03.2024 № 332-па</w:t>
      </w:r>
      <w:r>
        <w:rPr>
          <w:sz w:val="28"/>
          <w:szCs w:val="28"/>
        </w:rPr>
        <w:t xml:space="preserve">,                   от 28.06.2024 № 819-па):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5"/>
        <w:ind w:firstLine="709"/>
        <w:jc w:val="both"/>
        <w:spacing w:line="322" w:lineRule="exact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изложить муниципальную  программу «Развитие экономического потенциала и формирование благоприятного предпринимательского климата в Губкинском городском округе</w:t>
      </w:r>
      <w:r>
        <w:rPr>
          <w:sz w:val="28"/>
          <w:szCs w:val="28"/>
        </w:rPr>
        <w:t xml:space="preserve"> Белгородской области</w:t>
      </w:r>
      <w:r>
        <w:rPr>
          <w:sz w:val="28"/>
          <w:szCs w:val="28"/>
        </w:rPr>
        <w:t xml:space="preserve">», утвержденную вышеуказанным постановлением, в редакции согласно приложению к настоящему постановлению.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5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</w:t>
      </w:r>
      <w:r>
        <w:rPr>
          <w:sz w:val="28"/>
        </w:rPr>
        <w:t xml:space="preserve">Опубликовать постановление в средствах массовой информации.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sz w:val="28"/>
          <w:szCs w:val="28"/>
        </w:rPr>
        <w:t xml:space="preserve">Контроль за</w:t>
      </w:r>
      <w:r>
        <w:rPr>
          <w:sz w:val="28"/>
          <w:szCs w:val="28"/>
        </w:rPr>
        <w:t xml:space="preserve"> исполнением постановления возложить на                    первого заместителя главы администрации, руководителя аппарата администрации </w:t>
      </w:r>
      <w:r>
        <w:rPr>
          <w:sz w:val="28"/>
          <w:szCs w:val="28"/>
        </w:rPr>
        <w:t xml:space="preserve">Кулева</w:t>
      </w:r>
      <w:r>
        <w:rPr>
          <w:sz w:val="28"/>
          <w:szCs w:val="28"/>
        </w:rPr>
        <w:t xml:space="preserve"> А.Н.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5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5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1012"/>
        <w:ind w:firstLine="720"/>
        <w:jc w:val="both"/>
        <w:spacing w:before="0" w:beforeAutospacing="0" w:after="0" w:afterAutospacing="0" w:line="288" w:lineRule="atLeast"/>
        <w:shd w:val="clear" w:color="auto" w:fill="ffffff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985"/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</w:t>
      </w:r>
      <w:r>
        <w:rPr>
          <w:b/>
          <w:sz w:val="28"/>
          <w:szCs w:val="28"/>
        </w:rPr>
        <w:t xml:space="preserve">лав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  <w:t xml:space="preserve"> администрации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85"/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Губкинского городского округа</w:t>
      </w:r>
      <w:r>
        <w:rPr>
          <w:b/>
          <w:sz w:val="28"/>
          <w:szCs w:val="28"/>
        </w:rPr>
        <w:t xml:space="preserve">                                       </w:t>
      </w:r>
      <w:r>
        <w:rPr>
          <w:b/>
          <w:sz w:val="28"/>
          <w:szCs w:val="28"/>
        </w:rPr>
        <w:t xml:space="preserve">              М.А. Лобазнов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12"/>
        <w:jc w:val="both"/>
        <w:spacing w:before="0" w:beforeAutospacing="0" w:after="0" w:afterAutospacing="0" w:line="288" w:lineRule="atLeas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1012"/>
        <w:jc w:val="both"/>
        <w:spacing w:before="0" w:beforeAutospacing="0" w:after="0" w:afterAutospacing="0" w:line="288" w:lineRule="atLeas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1012"/>
        <w:jc w:val="both"/>
        <w:spacing w:before="0" w:beforeAutospacing="0" w:after="0" w:afterAutospacing="0" w:line="288" w:lineRule="atLeas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1012"/>
        <w:jc w:val="both"/>
        <w:spacing w:before="0" w:beforeAutospacing="0" w:after="0" w:afterAutospacing="0" w:line="288" w:lineRule="atLeas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1012"/>
        <w:jc w:val="both"/>
        <w:spacing w:before="0" w:beforeAutospacing="0" w:after="0" w:afterAutospacing="0" w:line="288" w:lineRule="atLeas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1012"/>
        <w:jc w:val="both"/>
        <w:spacing w:before="0" w:beforeAutospacing="0" w:after="0" w:afterAutospacing="0" w:line="288" w:lineRule="atLeas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1012"/>
        <w:jc w:val="both"/>
        <w:spacing w:before="0" w:beforeAutospacing="0" w:after="0" w:afterAutospacing="0" w:line="288" w:lineRule="atLeas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1012"/>
        <w:jc w:val="both"/>
        <w:spacing w:before="0" w:beforeAutospacing="0" w:after="0" w:afterAutospacing="0" w:line="288" w:lineRule="atLeas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1012"/>
        <w:jc w:val="both"/>
        <w:spacing w:before="0" w:beforeAutospacing="0" w:after="0" w:afterAutospacing="0" w:line="288" w:lineRule="atLeas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1012"/>
        <w:jc w:val="both"/>
        <w:spacing w:before="0" w:beforeAutospacing="0" w:after="0" w:afterAutospacing="0" w:line="288" w:lineRule="atLeas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1012"/>
        <w:jc w:val="both"/>
        <w:spacing w:before="0" w:beforeAutospacing="0" w:after="0" w:afterAutospacing="0" w:line="288" w:lineRule="atLeas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1012"/>
        <w:jc w:val="both"/>
        <w:spacing w:before="0" w:beforeAutospacing="0" w:after="0" w:afterAutospacing="0" w:line="288" w:lineRule="atLeas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1012"/>
        <w:jc w:val="both"/>
        <w:spacing w:before="0" w:beforeAutospacing="0" w:after="0" w:afterAutospacing="0" w:line="288" w:lineRule="atLeas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1012"/>
        <w:jc w:val="both"/>
        <w:spacing w:before="0" w:beforeAutospacing="0" w:after="0" w:afterAutospacing="0" w:line="288" w:lineRule="atLeas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1012"/>
        <w:jc w:val="both"/>
        <w:spacing w:before="0" w:beforeAutospacing="0" w:after="0" w:afterAutospacing="0" w:line="288" w:lineRule="atLeas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1012"/>
        <w:jc w:val="both"/>
        <w:spacing w:before="0" w:beforeAutospacing="0" w:after="0" w:afterAutospacing="0" w:line="288" w:lineRule="atLeas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1012"/>
        <w:jc w:val="both"/>
        <w:spacing w:before="0" w:beforeAutospacing="0" w:after="0" w:afterAutospacing="0" w:line="288" w:lineRule="atLeas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1012"/>
        <w:jc w:val="both"/>
        <w:spacing w:before="0" w:beforeAutospacing="0" w:after="0" w:afterAutospacing="0" w:line="288" w:lineRule="atLeas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1012"/>
        <w:jc w:val="both"/>
        <w:spacing w:before="0" w:beforeAutospacing="0" w:after="0" w:afterAutospacing="0" w:line="288" w:lineRule="atLeas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1012"/>
        <w:jc w:val="both"/>
        <w:spacing w:before="0" w:beforeAutospacing="0" w:after="0" w:afterAutospacing="0" w:line="288" w:lineRule="atLeas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1012"/>
        <w:jc w:val="both"/>
        <w:spacing w:before="0" w:beforeAutospacing="0" w:after="0" w:afterAutospacing="0" w:line="288" w:lineRule="atLeas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1012"/>
        <w:jc w:val="both"/>
        <w:spacing w:before="0" w:beforeAutospacing="0" w:after="0" w:afterAutospacing="0" w:line="288" w:lineRule="atLeas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1012"/>
        <w:jc w:val="both"/>
        <w:spacing w:before="0" w:beforeAutospacing="0" w:after="0" w:afterAutospacing="0" w:line="288" w:lineRule="atLeas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1012"/>
        <w:jc w:val="both"/>
        <w:spacing w:before="0" w:beforeAutospacing="0" w:after="0" w:afterAutospacing="0" w:line="288" w:lineRule="atLeas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1012"/>
        <w:jc w:val="both"/>
        <w:spacing w:before="0" w:beforeAutospacing="0" w:after="0" w:afterAutospacing="0" w:line="288" w:lineRule="atLeas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1012"/>
        <w:jc w:val="both"/>
        <w:spacing w:before="0" w:beforeAutospacing="0" w:after="0" w:afterAutospacing="0" w:line="288" w:lineRule="atLeas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1012"/>
        <w:jc w:val="both"/>
        <w:spacing w:before="0" w:beforeAutospacing="0" w:after="0" w:afterAutospacing="0" w:line="288" w:lineRule="atLeas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1012"/>
        <w:jc w:val="both"/>
        <w:spacing w:before="0" w:beforeAutospacing="0" w:after="0" w:afterAutospacing="0" w:line="288" w:lineRule="atLeas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1012"/>
        <w:jc w:val="both"/>
        <w:spacing w:before="0" w:beforeAutospacing="0" w:after="0" w:afterAutospacing="0" w:line="288" w:lineRule="atLeas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985"/>
        <w:ind w:left="4820"/>
        <w:jc w:val="center"/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Приложение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85"/>
        <w:ind w:left="4678"/>
        <w:jc w:val="center"/>
        <w:widowControl/>
        <w:rPr>
          <w:b/>
          <w:sz w:val="28"/>
          <w:szCs w:val="16"/>
        </w:rPr>
      </w:pPr>
      <w:r>
        <w:rPr>
          <w:b/>
          <w:sz w:val="28"/>
          <w:szCs w:val="16"/>
        </w:rPr>
        <w:t xml:space="preserve">к постановлению администрации </w:t>
      </w:r>
      <w:r>
        <w:rPr>
          <w:b/>
          <w:sz w:val="28"/>
          <w:szCs w:val="16"/>
        </w:rPr>
      </w:r>
      <w:r>
        <w:rPr>
          <w:b/>
          <w:sz w:val="28"/>
          <w:szCs w:val="16"/>
        </w:rPr>
      </w:r>
    </w:p>
    <w:p>
      <w:pPr>
        <w:pStyle w:val="985"/>
        <w:ind w:left="4678"/>
        <w:jc w:val="center"/>
        <w:widowControl/>
        <w:rPr>
          <w:b/>
          <w:sz w:val="28"/>
          <w:szCs w:val="16"/>
        </w:rPr>
      </w:pPr>
      <w:r>
        <w:rPr>
          <w:b/>
          <w:sz w:val="28"/>
          <w:szCs w:val="16"/>
        </w:rPr>
        <w:t xml:space="preserve">Губкинского городского округа</w:t>
      </w:r>
      <w:r>
        <w:rPr>
          <w:b/>
          <w:sz w:val="28"/>
          <w:szCs w:val="16"/>
        </w:rPr>
      </w:r>
      <w:r>
        <w:rPr>
          <w:b/>
          <w:sz w:val="28"/>
          <w:szCs w:val="16"/>
        </w:rPr>
      </w:r>
    </w:p>
    <w:p>
      <w:pPr>
        <w:pStyle w:val="985"/>
        <w:ind w:left="4678"/>
        <w:jc w:val="center"/>
        <w:widowControl/>
        <w:rPr>
          <w:b/>
          <w:sz w:val="28"/>
          <w:szCs w:val="16"/>
        </w:rPr>
      </w:pPr>
      <w:r>
        <w:rPr>
          <w:b/>
          <w:sz w:val="28"/>
          <w:szCs w:val="16"/>
        </w:rPr>
        <w:t xml:space="preserve">от «</w:t>
      </w:r>
      <w:r>
        <w:rPr>
          <w:b/>
          <w:sz w:val="28"/>
          <w:szCs w:val="16"/>
        </w:rPr>
        <w:t xml:space="preserve"> </w:t>
      </w:r>
      <w:r>
        <w:rPr>
          <w:b/>
          <w:sz w:val="28"/>
          <w:szCs w:val="16"/>
        </w:rPr>
        <w:t xml:space="preserve">___</w:t>
      </w:r>
      <w:r>
        <w:rPr>
          <w:b/>
          <w:sz w:val="28"/>
          <w:szCs w:val="16"/>
        </w:rPr>
        <w:t xml:space="preserve">_</w:t>
      </w:r>
      <w:r>
        <w:rPr>
          <w:b/>
          <w:sz w:val="28"/>
          <w:szCs w:val="16"/>
        </w:rPr>
        <w:t xml:space="preserve"> </w:t>
      </w:r>
      <w:r>
        <w:rPr>
          <w:b/>
          <w:sz w:val="28"/>
          <w:szCs w:val="16"/>
        </w:rPr>
        <w:t xml:space="preserve">» </w:t>
      </w:r>
      <w:r>
        <w:rPr>
          <w:b/>
          <w:sz w:val="28"/>
          <w:szCs w:val="16"/>
        </w:rPr>
        <w:t xml:space="preserve">___</w:t>
      </w:r>
      <w:r>
        <w:rPr>
          <w:b/>
          <w:sz w:val="28"/>
          <w:szCs w:val="16"/>
        </w:rPr>
        <w:t xml:space="preserve">_</w:t>
      </w:r>
      <w:r>
        <w:rPr>
          <w:b/>
          <w:sz w:val="28"/>
          <w:szCs w:val="16"/>
        </w:rPr>
        <w:t xml:space="preserve">_____</w:t>
      </w:r>
      <w:r>
        <w:rPr>
          <w:b/>
          <w:sz w:val="28"/>
          <w:szCs w:val="16"/>
        </w:rPr>
        <w:t xml:space="preserve">  20</w:t>
      </w:r>
      <w:r>
        <w:rPr>
          <w:b/>
          <w:sz w:val="28"/>
          <w:szCs w:val="16"/>
        </w:rPr>
        <w:t xml:space="preserve">2</w:t>
      </w:r>
      <w:r>
        <w:rPr>
          <w:b/>
          <w:sz w:val="28"/>
          <w:szCs w:val="16"/>
        </w:rPr>
        <w:t xml:space="preserve">4</w:t>
      </w:r>
      <w:r>
        <w:rPr>
          <w:b/>
          <w:sz w:val="28"/>
          <w:szCs w:val="16"/>
        </w:rPr>
        <w:t xml:space="preserve"> г. № </w:t>
      </w:r>
      <w:r>
        <w:rPr>
          <w:b/>
          <w:sz w:val="28"/>
          <w:szCs w:val="16"/>
        </w:rPr>
        <w:t xml:space="preserve">___</w:t>
      </w:r>
      <w:r>
        <w:rPr>
          <w:b/>
          <w:sz w:val="28"/>
          <w:szCs w:val="16"/>
        </w:rPr>
        <w:t xml:space="preserve">__</w:t>
      </w:r>
      <w:r>
        <w:rPr>
          <w:b/>
          <w:sz w:val="28"/>
          <w:szCs w:val="16"/>
        </w:rPr>
      </w:r>
      <w:r>
        <w:rPr>
          <w:b/>
          <w:sz w:val="28"/>
          <w:szCs w:val="16"/>
        </w:rPr>
      </w:r>
    </w:p>
    <w:p>
      <w:pPr>
        <w:pStyle w:val="985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</w:r>
      <w:r>
        <w:rPr>
          <w:b/>
          <w:sz w:val="28"/>
          <w:szCs w:val="24"/>
        </w:rPr>
      </w:r>
      <w:r>
        <w:rPr>
          <w:b/>
          <w:sz w:val="28"/>
          <w:szCs w:val="24"/>
        </w:rPr>
      </w:r>
    </w:p>
    <w:p>
      <w:pPr>
        <w:pStyle w:val="985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</w:r>
      <w:r>
        <w:rPr>
          <w:b/>
          <w:sz w:val="28"/>
          <w:szCs w:val="24"/>
        </w:rPr>
      </w:r>
      <w:r>
        <w:rPr>
          <w:b/>
          <w:sz w:val="28"/>
          <w:szCs w:val="24"/>
        </w:rPr>
      </w:r>
    </w:p>
    <w:p>
      <w:pPr>
        <w:pStyle w:val="985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</w:r>
      <w:r>
        <w:rPr>
          <w:b/>
          <w:sz w:val="28"/>
          <w:szCs w:val="24"/>
        </w:rPr>
      </w:r>
      <w:r>
        <w:rPr>
          <w:b/>
          <w:sz w:val="28"/>
          <w:szCs w:val="24"/>
        </w:rPr>
      </w:r>
    </w:p>
    <w:p>
      <w:pPr>
        <w:pStyle w:val="985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</w:r>
      <w:r>
        <w:rPr>
          <w:b/>
          <w:sz w:val="28"/>
          <w:szCs w:val="24"/>
        </w:rPr>
      </w:r>
      <w:r>
        <w:rPr>
          <w:b/>
          <w:sz w:val="28"/>
          <w:szCs w:val="24"/>
        </w:rPr>
      </w:r>
    </w:p>
    <w:p>
      <w:pPr>
        <w:pStyle w:val="985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</w:r>
      <w:r>
        <w:rPr>
          <w:b/>
          <w:sz w:val="28"/>
          <w:szCs w:val="24"/>
        </w:rPr>
      </w:r>
      <w:r>
        <w:rPr>
          <w:b/>
          <w:sz w:val="28"/>
          <w:szCs w:val="24"/>
        </w:rPr>
      </w:r>
    </w:p>
    <w:p>
      <w:pPr>
        <w:pStyle w:val="985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</w:r>
      <w:r>
        <w:rPr>
          <w:b/>
          <w:sz w:val="28"/>
          <w:szCs w:val="24"/>
        </w:rPr>
      </w:r>
      <w:r>
        <w:rPr>
          <w:b/>
          <w:sz w:val="28"/>
          <w:szCs w:val="24"/>
        </w:rPr>
      </w:r>
    </w:p>
    <w:p>
      <w:pPr>
        <w:pStyle w:val="985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</w:r>
      <w:r>
        <w:rPr>
          <w:b/>
          <w:sz w:val="28"/>
          <w:szCs w:val="24"/>
        </w:rPr>
      </w:r>
      <w:r>
        <w:rPr>
          <w:b/>
          <w:sz w:val="28"/>
          <w:szCs w:val="24"/>
        </w:rPr>
      </w:r>
    </w:p>
    <w:p>
      <w:pPr>
        <w:pStyle w:val="985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</w:r>
      <w:r>
        <w:rPr>
          <w:b/>
          <w:sz w:val="28"/>
          <w:szCs w:val="24"/>
        </w:rPr>
      </w:r>
      <w:r>
        <w:rPr>
          <w:b/>
          <w:sz w:val="28"/>
          <w:szCs w:val="24"/>
        </w:rPr>
      </w:r>
    </w:p>
    <w:p>
      <w:pPr>
        <w:pStyle w:val="985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</w:r>
      <w:r>
        <w:rPr>
          <w:b/>
          <w:sz w:val="28"/>
          <w:szCs w:val="24"/>
        </w:rPr>
      </w:r>
      <w:r>
        <w:rPr>
          <w:b/>
          <w:sz w:val="28"/>
          <w:szCs w:val="24"/>
        </w:rPr>
      </w:r>
    </w:p>
    <w:p>
      <w:pPr>
        <w:pStyle w:val="985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Муниципальная программа </w:t>
      </w:r>
      <w:r>
        <w:rPr>
          <w:b/>
          <w:sz w:val="28"/>
          <w:szCs w:val="24"/>
        </w:rPr>
      </w:r>
      <w:r>
        <w:rPr>
          <w:b/>
          <w:sz w:val="28"/>
          <w:szCs w:val="24"/>
        </w:rPr>
      </w:r>
    </w:p>
    <w:p>
      <w:pPr>
        <w:pStyle w:val="985"/>
        <w:jc w:val="center"/>
        <w:rPr>
          <w:b/>
          <w:sz w:val="28"/>
          <w:szCs w:val="24"/>
          <w:vertAlign w:val="subscript"/>
        </w:rPr>
      </w:pPr>
      <w:r>
        <w:rPr>
          <w:b/>
          <w:sz w:val="28"/>
          <w:szCs w:val="24"/>
        </w:rPr>
        <w:t xml:space="preserve">Губкинского городского округа</w:t>
      </w:r>
      <w:r>
        <w:rPr>
          <w:b/>
          <w:sz w:val="28"/>
          <w:szCs w:val="24"/>
          <w:vertAlign w:val="subscript"/>
        </w:rPr>
      </w:r>
      <w:r>
        <w:rPr>
          <w:b/>
          <w:sz w:val="28"/>
          <w:szCs w:val="24"/>
          <w:vertAlign w:val="subscript"/>
        </w:rPr>
      </w:r>
    </w:p>
    <w:p>
      <w:pPr>
        <w:pStyle w:val="985"/>
        <w:jc w:val="center"/>
        <w:rPr>
          <w:b/>
          <w:sz w:val="28"/>
          <w:szCs w:val="24"/>
          <w:vertAlign w:val="subscript"/>
        </w:rPr>
      </w:pPr>
      <w:r>
        <w:rPr>
          <w:b/>
          <w:sz w:val="28"/>
          <w:szCs w:val="24"/>
          <w:vertAlign w:val="subscript"/>
        </w:rPr>
      </w:r>
      <w:r>
        <w:rPr>
          <w:b/>
          <w:sz w:val="28"/>
          <w:szCs w:val="24"/>
          <w:vertAlign w:val="subscript"/>
        </w:rPr>
      </w:r>
      <w:r>
        <w:rPr>
          <w:b/>
          <w:sz w:val="28"/>
          <w:szCs w:val="24"/>
          <w:vertAlign w:val="subscript"/>
        </w:rPr>
      </w:r>
    </w:p>
    <w:p>
      <w:pPr>
        <w:pStyle w:val="985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«</w:t>
      </w:r>
      <w:r>
        <w:rPr>
          <w:b/>
          <w:bCs/>
          <w:sz w:val="28"/>
          <w:szCs w:val="28"/>
        </w:rPr>
        <w:t xml:space="preserve">Развитие экономического потенциала и формирование благоприятного предпринимательского климата в Губкинском городском округе</w:t>
      </w:r>
      <w:r>
        <w:rPr>
          <w:b/>
          <w:bCs/>
          <w:sz w:val="28"/>
          <w:szCs w:val="28"/>
        </w:rPr>
        <w:t xml:space="preserve"> Белгородской области</w:t>
      </w:r>
      <w:r>
        <w:rPr>
          <w:b/>
          <w:sz w:val="28"/>
          <w:szCs w:val="24"/>
        </w:rPr>
        <w:t xml:space="preserve">»</w:t>
      </w:r>
      <w:r>
        <w:rPr>
          <w:b/>
          <w:sz w:val="28"/>
          <w:szCs w:val="24"/>
        </w:rPr>
      </w:r>
      <w:r>
        <w:rPr>
          <w:b/>
          <w:sz w:val="28"/>
          <w:szCs w:val="24"/>
        </w:rPr>
      </w:r>
    </w:p>
    <w:p>
      <w:pPr>
        <w:pStyle w:val="985"/>
        <w:jc w:val="center"/>
        <w:rPr>
          <w:sz w:val="28"/>
          <w:szCs w:val="24"/>
        </w:rPr>
      </w:pPr>
      <w:r>
        <w:rPr>
          <w:sz w:val="28"/>
          <w:szCs w:val="24"/>
        </w:rPr>
      </w:r>
      <w:r>
        <w:rPr>
          <w:sz w:val="28"/>
          <w:szCs w:val="24"/>
        </w:rPr>
      </w:r>
      <w:r>
        <w:rPr>
          <w:sz w:val="28"/>
          <w:szCs w:val="24"/>
        </w:rPr>
      </w:r>
    </w:p>
    <w:p>
      <w:pPr>
        <w:pStyle w:val="985"/>
        <w:jc w:val="center"/>
        <w:rPr>
          <w:sz w:val="28"/>
          <w:szCs w:val="24"/>
        </w:rPr>
      </w:pPr>
      <w:r>
        <w:rPr>
          <w:sz w:val="28"/>
          <w:szCs w:val="24"/>
        </w:rPr>
      </w:r>
      <w:r>
        <w:rPr>
          <w:sz w:val="28"/>
          <w:szCs w:val="24"/>
        </w:rPr>
      </w:r>
      <w:r>
        <w:rPr>
          <w:sz w:val="28"/>
          <w:szCs w:val="24"/>
        </w:rPr>
      </w:r>
    </w:p>
    <w:p>
      <w:pPr>
        <w:pStyle w:val="985"/>
        <w:jc w:val="both"/>
        <w:rPr>
          <w:sz w:val="28"/>
          <w:szCs w:val="24"/>
        </w:rPr>
      </w:pPr>
      <w:r>
        <w:rPr>
          <w:b/>
          <w:sz w:val="28"/>
          <w:szCs w:val="24"/>
        </w:rPr>
        <w:t xml:space="preserve">Ответственный исполнитель: </w:t>
      </w:r>
      <w:r>
        <w:rPr>
          <w:sz w:val="28"/>
          <w:szCs w:val="24"/>
        </w:rPr>
        <w:t xml:space="preserve">администрация Губкинского городского о</w:t>
      </w:r>
      <w:r>
        <w:rPr>
          <w:sz w:val="28"/>
          <w:szCs w:val="24"/>
        </w:rPr>
        <w:t xml:space="preserve">к</w:t>
      </w:r>
      <w:r>
        <w:rPr>
          <w:sz w:val="28"/>
          <w:szCs w:val="24"/>
        </w:rPr>
        <w:t xml:space="preserve">руга (в лице управления экономики и ценовой политики)</w:t>
      </w:r>
      <w:r>
        <w:rPr>
          <w:sz w:val="28"/>
          <w:szCs w:val="24"/>
        </w:rPr>
      </w:r>
      <w:r>
        <w:rPr>
          <w:sz w:val="28"/>
          <w:szCs w:val="24"/>
        </w:rPr>
      </w:r>
    </w:p>
    <w:p>
      <w:pPr>
        <w:pStyle w:val="985"/>
        <w:rPr>
          <w:sz w:val="28"/>
          <w:szCs w:val="24"/>
        </w:rPr>
      </w:pPr>
      <w:r>
        <w:rPr>
          <w:sz w:val="28"/>
          <w:szCs w:val="24"/>
        </w:rPr>
      </w:r>
      <w:r>
        <w:rPr>
          <w:sz w:val="28"/>
          <w:szCs w:val="24"/>
        </w:rPr>
      </w:r>
      <w:r>
        <w:rPr>
          <w:sz w:val="28"/>
          <w:szCs w:val="24"/>
        </w:rPr>
      </w:r>
    </w:p>
    <w:p>
      <w:pPr>
        <w:pStyle w:val="985"/>
        <w:jc w:val="both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Руководитель: </w:t>
      </w:r>
      <w:r>
        <w:rPr>
          <w:sz w:val="28"/>
          <w:szCs w:val="24"/>
        </w:rPr>
        <w:t xml:space="preserve">и.о. начальника управления экономики и ценовой политики </w:t>
      </w:r>
      <w:r>
        <w:rPr>
          <w:sz w:val="28"/>
          <w:szCs w:val="24"/>
        </w:rPr>
        <w:t xml:space="preserve">Литвинова Оксана Владимировна</w:t>
      </w:r>
      <w:r>
        <w:rPr>
          <w:b/>
          <w:sz w:val="28"/>
          <w:szCs w:val="24"/>
        </w:rPr>
      </w:r>
      <w:r>
        <w:rPr>
          <w:b/>
          <w:sz w:val="28"/>
          <w:szCs w:val="24"/>
        </w:rPr>
      </w:r>
    </w:p>
    <w:p>
      <w:pPr>
        <w:pStyle w:val="985"/>
        <w:rPr>
          <w:sz w:val="28"/>
          <w:szCs w:val="24"/>
        </w:rPr>
      </w:pPr>
      <w:r>
        <w:rPr>
          <w:sz w:val="28"/>
          <w:szCs w:val="24"/>
        </w:rPr>
      </w:r>
      <w:r>
        <w:rPr>
          <w:sz w:val="28"/>
          <w:szCs w:val="24"/>
        </w:rPr>
      </w:r>
      <w:r>
        <w:rPr>
          <w:sz w:val="28"/>
          <w:szCs w:val="24"/>
        </w:rPr>
      </w:r>
    </w:p>
    <w:p>
      <w:pPr>
        <w:pStyle w:val="985"/>
        <w:jc w:val="both"/>
        <w:rPr>
          <w:sz w:val="28"/>
          <w:szCs w:val="24"/>
        </w:rPr>
      </w:pPr>
      <w:r>
        <w:rPr>
          <w:b/>
          <w:sz w:val="28"/>
          <w:szCs w:val="24"/>
        </w:rPr>
        <w:t xml:space="preserve">Ответственный за разработку:</w:t>
      </w:r>
      <w:r>
        <w:rPr>
          <w:sz w:val="28"/>
          <w:szCs w:val="24"/>
        </w:rPr>
        <w:t xml:space="preserve"> главный специалист отдела </w:t>
      </w:r>
      <w:r>
        <w:rPr>
          <w:sz w:val="28"/>
          <w:szCs w:val="24"/>
        </w:rPr>
        <w:t xml:space="preserve">инвестиций и развития малого бизнеса</w:t>
      </w:r>
      <w:r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Оверчук Юлия Владимировна</w:t>
      </w:r>
      <w:r>
        <w:rPr>
          <w:sz w:val="28"/>
          <w:szCs w:val="24"/>
        </w:rPr>
        <w:t xml:space="preserve">, (47241) </w:t>
      </w:r>
      <w:r>
        <w:rPr>
          <w:sz w:val="28"/>
          <w:szCs w:val="24"/>
        </w:rPr>
        <w:t xml:space="preserve">2-24-27</w:t>
      </w:r>
      <w:r>
        <w:rPr>
          <w:sz w:val="28"/>
          <w:szCs w:val="24"/>
        </w:rPr>
        <w:t xml:space="preserve">, </w:t>
      </w:r>
      <w:r>
        <w:rPr>
          <w:sz w:val="28"/>
          <w:szCs w:val="24"/>
          <w:lang w:val="en-US"/>
        </w:rPr>
        <w:fldChar w:fldCharType="begin"/>
      </w:r>
      <w:r>
        <w:rPr>
          <w:sz w:val="28"/>
          <w:szCs w:val="24"/>
        </w:rPr>
        <w:instrText xml:space="preserve"> </w:instrText>
      </w:r>
      <w:r>
        <w:rPr>
          <w:sz w:val="28"/>
          <w:szCs w:val="24"/>
          <w:lang w:val="en-US"/>
        </w:rPr>
        <w:instrText xml:space="preserve">HYPERLINK</w:instrText>
      </w:r>
      <w:r>
        <w:rPr>
          <w:sz w:val="28"/>
          <w:szCs w:val="24"/>
        </w:rPr>
        <w:instrText xml:space="preserve"> "</w:instrText>
      </w:r>
      <w:r>
        <w:rPr>
          <w:sz w:val="28"/>
          <w:szCs w:val="24"/>
          <w:lang w:val="en-US"/>
        </w:rPr>
        <w:instrText xml:space="preserve">mailto</w:instrText>
      </w:r>
      <w:r>
        <w:rPr>
          <w:sz w:val="28"/>
          <w:szCs w:val="24"/>
        </w:rPr>
        <w:instrText xml:space="preserve">:</w:instrText>
      </w:r>
      <w:r>
        <w:rPr>
          <w:sz w:val="28"/>
          <w:szCs w:val="24"/>
          <w:lang w:val="en-US"/>
        </w:rPr>
        <w:instrText xml:space="preserve">invest</w:instrText>
      </w:r>
      <w:r>
        <w:rPr>
          <w:sz w:val="28"/>
          <w:szCs w:val="24"/>
        </w:rPr>
        <w:instrText xml:space="preserve">_</w:instrText>
      </w:r>
      <w:r>
        <w:rPr>
          <w:sz w:val="28"/>
          <w:szCs w:val="24"/>
          <w:lang w:val="en-US"/>
        </w:rPr>
        <w:instrText xml:space="preserve">gbk</w:instrText>
      </w:r>
      <w:r>
        <w:rPr>
          <w:sz w:val="28"/>
          <w:szCs w:val="24"/>
        </w:rPr>
        <w:instrText xml:space="preserve">@</w:instrText>
      </w:r>
      <w:r>
        <w:rPr>
          <w:sz w:val="28"/>
          <w:szCs w:val="24"/>
          <w:lang w:val="en-US"/>
        </w:rPr>
        <w:instrText xml:space="preserve">mail</w:instrText>
      </w:r>
      <w:r>
        <w:rPr>
          <w:sz w:val="28"/>
          <w:szCs w:val="24"/>
        </w:rPr>
        <w:instrText xml:space="preserve">.</w:instrText>
      </w:r>
      <w:r>
        <w:rPr>
          <w:sz w:val="28"/>
          <w:szCs w:val="24"/>
          <w:lang w:val="en-US"/>
        </w:rPr>
        <w:instrText xml:space="preserve">ru</w:instrText>
      </w:r>
      <w:r>
        <w:rPr>
          <w:sz w:val="28"/>
          <w:szCs w:val="24"/>
        </w:rPr>
        <w:instrText xml:space="preserve">" </w:instrText>
      </w:r>
      <w:r>
        <w:rPr>
          <w:sz w:val="28"/>
          <w:szCs w:val="24"/>
          <w:lang w:val="en-US"/>
        </w:rPr>
        <w:fldChar w:fldCharType="separate"/>
      </w:r>
      <w:r>
        <w:rPr>
          <w:rStyle w:val="1009"/>
          <w:sz w:val="28"/>
          <w:szCs w:val="24"/>
          <w:u w:val="none"/>
          <w:lang w:val="en-US"/>
        </w:rPr>
        <w:t xml:space="preserve">invest</w:t>
      </w:r>
      <w:r>
        <w:rPr>
          <w:rStyle w:val="1009"/>
          <w:sz w:val="28"/>
          <w:szCs w:val="24"/>
          <w:u w:val="none"/>
        </w:rPr>
        <w:t xml:space="preserve">_</w:t>
      </w:r>
      <w:r>
        <w:rPr>
          <w:rStyle w:val="1009"/>
          <w:sz w:val="28"/>
          <w:szCs w:val="24"/>
          <w:u w:val="none"/>
          <w:lang w:val="en-US"/>
        </w:rPr>
        <w:t xml:space="preserve">gbk</w:t>
      </w:r>
      <w:r>
        <w:rPr>
          <w:rStyle w:val="1009"/>
          <w:sz w:val="28"/>
          <w:szCs w:val="24"/>
          <w:u w:val="none"/>
        </w:rPr>
        <w:t xml:space="preserve">@</w:t>
      </w:r>
      <w:r>
        <w:rPr>
          <w:rStyle w:val="1009"/>
          <w:sz w:val="28"/>
          <w:szCs w:val="24"/>
          <w:u w:val="none"/>
          <w:lang w:val="en-US"/>
        </w:rPr>
        <w:t xml:space="preserve">mail</w:t>
      </w:r>
      <w:r>
        <w:rPr>
          <w:rStyle w:val="1009"/>
          <w:sz w:val="28"/>
          <w:szCs w:val="24"/>
          <w:u w:val="none"/>
        </w:rPr>
        <w:t xml:space="preserve">.</w:t>
      </w:r>
      <w:r>
        <w:rPr>
          <w:rStyle w:val="1009"/>
          <w:sz w:val="28"/>
          <w:szCs w:val="24"/>
          <w:u w:val="none"/>
          <w:lang w:val="en-US"/>
        </w:rPr>
        <w:t xml:space="preserve">ru</w:t>
      </w:r>
      <w:r>
        <w:rPr>
          <w:sz w:val="28"/>
          <w:szCs w:val="24"/>
          <w:lang w:val="en-US"/>
        </w:rPr>
        <w:fldChar w:fldCharType="end"/>
      </w:r>
      <w:r>
        <w:rPr>
          <w:sz w:val="28"/>
          <w:szCs w:val="24"/>
        </w:rPr>
        <w:t xml:space="preserve"> </w:t>
      </w:r>
      <w:r>
        <w:rPr>
          <w:sz w:val="28"/>
          <w:szCs w:val="24"/>
        </w:rPr>
      </w:r>
      <w:r>
        <w:rPr>
          <w:sz w:val="28"/>
          <w:szCs w:val="24"/>
        </w:rPr>
      </w:r>
    </w:p>
    <w:p>
      <w:pPr>
        <w:pStyle w:val="985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</w:r>
      <w:r>
        <w:rPr>
          <w:b/>
          <w:bCs/>
          <w:sz w:val="16"/>
          <w:szCs w:val="16"/>
        </w:rPr>
      </w:r>
      <w:r>
        <w:rPr>
          <w:b/>
          <w:bCs/>
          <w:sz w:val="16"/>
          <w:szCs w:val="16"/>
        </w:rPr>
      </w:r>
    </w:p>
    <w:p>
      <w:pPr>
        <w:pStyle w:val="985"/>
        <w:tabs>
          <w:tab w:val="left" w:pos="3810" w:leader="none"/>
        </w:tabs>
        <w:rPr>
          <w:b/>
          <w:bCs/>
          <w:sz w:val="28"/>
          <w:szCs w:val="16"/>
        </w:rPr>
        <w:outlineLvl w:val="0"/>
      </w:pPr>
      <w:r>
        <w:rPr>
          <w:b/>
          <w:bCs/>
          <w:sz w:val="28"/>
          <w:szCs w:val="16"/>
        </w:rPr>
        <w:tab/>
      </w:r>
      <w:r>
        <w:rPr>
          <w:b/>
          <w:bCs/>
          <w:sz w:val="28"/>
          <w:szCs w:val="16"/>
        </w:rPr>
      </w:r>
      <w:r>
        <w:rPr>
          <w:b/>
          <w:bCs/>
          <w:sz w:val="28"/>
          <w:szCs w:val="16"/>
        </w:rPr>
      </w:r>
    </w:p>
    <w:p>
      <w:pPr>
        <w:pStyle w:val="985"/>
        <w:jc w:val="center"/>
        <w:rPr>
          <w:b/>
          <w:bCs/>
          <w:sz w:val="28"/>
          <w:szCs w:val="16"/>
        </w:rPr>
        <w:outlineLvl w:val="0"/>
      </w:pPr>
      <w:r>
        <w:rPr>
          <w:b/>
          <w:bCs/>
          <w:sz w:val="28"/>
          <w:szCs w:val="16"/>
        </w:rPr>
      </w:r>
      <w:r>
        <w:rPr>
          <w:b/>
          <w:bCs/>
          <w:sz w:val="28"/>
          <w:szCs w:val="16"/>
        </w:rPr>
      </w:r>
      <w:r>
        <w:rPr>
          <w:b/>
          <w:bCs/>
          <w:sz w:val="28"/>
          <w:szCs w:val="16"/>
        </w:rPr>
      </w:r>
    </w:p>
    <w:p>
      <w:pPr>
        <w:pStyle w:val="985"/>
        <w:jc w:val="center"/>
        <w:rPr>
          <w:b/>
          <w:bCs/>
          <w:sz w:val="28"/>
          <w:szCs w:val="16"/>
        </w:rPr>
        <w:outlineLvl w:val="0"/>
      </w:pPr>
      <w:r>
        <w:rPr>
          <w:b/>
          <w:bCs/>
          <w:sz w:val="28"/>
          <w:szCs w:val="16"/>
        </w:rPr>
      </w:r>
      <w:r>
        <w:rPr>
          <w:b/>
          <w:bCs/>
          <w:sz w:val="28"/>
          <w:szCs w:val="16"/>
        </w:rPr>
      </w:r>
      <w:r>
        <w:rPr>
          <w:b/>
          <w:bCs/>
          <w:sz w:val="28"/>
          <w:szCs w:val="16"/>
        </w:rPr>
      </w:r>
    </w:p>
    <w:p>
      <w:pPr>
        <w:pStyle w:val="985"/>
        <w:jc w:val="center"/>
        <w:rPr>
          <w:b/>
          <w:bCs/>
          <w:sz w:val="28"/>
          <w:szCs w:val="16"/>
        </w:rPr>
        <w:outlineLvl w:val="0"/>
      </w:pPr>
      <w:r>
        <w:rPr>
          <w:b/>
          <w:bCs/>
          <w:sz w:val="28"/>
          <w:szCs w:val="16"/>
        </w:rPr>
      </w:r>
      <w:r>
        <w:rPr>
          <w:b/>
          <w:bCs/>
          <w:sz w:val="28"/>
          <w:szCs w:val="16"/>
        </w:rPr>
      </w:r>
      <w:r>
        <w:rPr>
          <w:b/>
          <w:bCs/>
          <w:sz w:val="28"/>
          <w:szCs w:val="16"/>
        </w:rPr>
      </w:r>
    </w:p>
    <w:p>
      <w:pPr>
        <w:pStyle w:val="985"/>
        <w:jc w:val="center"/>
        <w:rPr>
          <w:b/>
          <w:bCs/>
          <w:sz w:val="28"/>
          <w:szCs w:val="16"/>
        </w:rPr>
        <w:outlineLvl w:val="0"/>
      </w:pPr>
      <w:r>
        <w:rPr>
          <w:b/>
          <w:bCs/>
          <w:sz w:val="28"/>
          <w:szCs w:val="16"/>
        </w:rPr>
      </w:r>
      <w:r>
        <w:rPr>
          <w:b/>
          <w:bCs/>
          <w:sz w:val="28"/>
          <w:szCs w:val="16"/>
        </w:rPr>
      </w:r>
      <w:r>
        <w:rPr>
          <w:b/>
          <w:bCs/>
          <w:sz w:val="28"/>
          <w:szCs w:val="16"/>
        </w:rPr>
      </w:r>
    </w:p>
    <w:p>
      <w:pPr>
        <w:pStyle w:val="985"/>
        <w:jc w:val="center"/>
        <w:rPr>
          <w:b/>
          <w:bCs/>
          <w:sz w:val="28"/>
          <w:szCs w:val="16"/>
        </w:rPr>
        <w:outlineLvl w:val="0"/>
      </w:pPr>
      <w:r>
        <w:rPr>
          <w:b/>
          <w:bCs/>
          <w:sz w:val="28"/>
          <w:szCs w:val="16"/>
        </w:rPr>
      </w:r>
      <w:r>
        <w:rPr>
          <w:b/>
          <w:bCs/>
          <w:sz w:val="28"/>
          <w:szCs w:val="16"/>
        </w:rPr>
      </w:r>
      <w:r>
        <w:rPr>
          <w:b/>
          <w:bCs/>
          <w:sz w:val="28"/>
          <w:szCs w:val="16"/>
        </w:rPr>
      </w:r>
    </w:p>
    <w:p>
      <w:pPr>
        <w:pStyle w:val="985"/>
        <w:jc w:val="center"/>
        <w:rPr>
          <w:b/>
          <w:bCs/>
          <w:sz w:val="28"/>
          <w:szCs w:val="16"/>
        </w:rPr>
        <w:outlineLvl w:val="0"/>
      </w:pPr>
      <w:r>
        <w:rPr>
          <w:b/>
          <w:bCs/>
          <w:sz w:val="28"/>
          <w:szCs w:val="16"/>
        </w:rPr>
      </w:r>
      <w:r>
        <w:rPr>
          <w:b/>
          <w:bCs/>
          <w:sz w:val="28"/>
          <w:szCs w:val="16"/>
        </w:rPr>
      </w:r>
      <w:r>
        <w:rPr>
          <w:b/>
          <w:bCs/>
          <w:sz w:val="28"/>
          <w:szCs w:val="16"/>
        </w:rPr>
      </w:r>
    </w:p>
    <w:p>
      <w:pPr>
        <w:pStyle w:val="985"/>
        <w:jc w:val="center"/>
        <w:rPr>
          <w:b/>
          <w:bCs/>
          <w:sz w:val="28"/>
          <w:szCs w:val="16"/>
        </w:rPr>
        <w:outlineLvl w:val="0"/>
      </w:pPr>
      <w:r>
        <w:rPr>
          <w:b/>
          <w:bCs/>
          <w:sz w:val="28"/>
          <w:szCs w:val="16"/>
        </w:rPr>
      </w:r>
      <w:r>
        <w:rPr>
          <w:b/>
          <w:bCs/>
          <w:sz w:val="28"/>
          <w:szCs w:val="16"/>
        </w:rPr>
      </w:r>
      <w:r>
        <w:rPr>
          <w:b/>
          <w:bCs/>
          <w:sz w:val="28"/>
          <w:szCs w:val="16"/>
        </w:rPr>
      </w:r>
    </w:p>
    <w:p>
      <w:pPr>
        <w:pStyle w:val="985"/>
        <w:jc w:val="center"/>
        <w:rPr>
          <w:b/>
          <w:bCs/>
          <w:sz w:val="28"/>
          <w:szCs w:val="16"/>
        </w:rPr>
        <w:outlineLvl w:val="0"/>
      </w:pPr>
      <w:r>
        <w:rPr>
          <w:b/>
          <w:bCs/>
          <w:sz w:val="28"/>
          <w:szCs w:val="16"/>
        </w:rPr>
      </w:r>
      <w:r>
        <w:rPr>
          <w:b/>
          <w:bCs/>
          <w:sz w:val="28"/>
          <w:szCs w:val="16"/>
        </w:rPr>
      </w:r>
      <w:r>
        <w:rPr>
          <w:b/>
          <w:bCs/>
          <w:sz w:val="28"/>
          <w:szCs w:val="16"/>
        </w:rPr>
      </w:r>
    </w:p>
    <w:p>
      <w:pPr>
        <w:pStyle w:val="985"/>
        <w:jc w:val="center"/>
        <w:rPr>
          <w:b/>
          <w:bCs/>
          <w:sz w:val="28"/>
          <w:szCs w:val="16"/>
        </w:rPr>
        <w:outlineLvl w:val="0"/>
      </w:pPr>
      <w:r>
        <w:rPr>
          <w:b/>
          <w:bCs/>
          <w:sz w:val="28"/>
          <w:szCs w:val="16"/>
        </w:rPr>
      </w:r>
      <w:r>
        <w:rPr>
          <w:b/>
          <w:bCs/>
          <w:sz w:val="28"/>
          <w:szCs w:val="16"/>
        </w:rPr>
      </w:r>
      <w:r>
        <w:rPr>
          <w:b/>
          <w:bCs/>
          <w:sz w:val="28"/>
          <w:szCs w:val="16"/>
        </w:rPr>
      </w:r>
    </w:p>
    <w:p>
      <w:pPr>
        <w:pStyle w:val="985"/>
        <w:jc w:val="center"/>
        <w:rPr>
          <w:b/>
          <w:bCs/>
          <w:sz w:val="28"/>
          <w:szCs w:val="16"/>
        </w:rPr>
        <w:outlineLvl w:val="0"/>
      </w:pPr>
      <w:r>
        <w:rPr>
          <w:b/>
          <w:bCs/>
          <w:sz w:val="28"/>
          <w:szCs w:val="16"/>
        </w:rPr>
      </w:r>
      <w:r>
        <w:rPr>
          <w:b/>
          <w:bCs/>
          <w:sz w:val="28"/>
          <w:szCs w:val="16"/>
        </w:rPr>
      </w:r>
      <w:r>
        <w:rPr>
          <w:b/>
          <w:bCs/>
          <w:sz w:val="28"/>
          <w:szCs w:val="16"/>
        </w:rPr>
      </w:r>
    </w:p>
    <w:p>
      <w:pPr>
        <w:pStyle w:val="985"/>
        <w:jc w:val="center"/>
        <w:rPr>
          <w:b/>
          <w:bCs/>
          <w:sz w:val="28"/>
          <w:szCs w:val="16"/>
        </w:rPr>
        <w:outlineLvl w:val="0"/>
      </w:pPr>
      <w:r>
        <w:rPr>
          <w:b/>
          <w:bCs/>
          <w:sz w:val="28"/>
          <w:szCs w:val="16"/>
        </w:rPr>
      </w:r>
      <w:r>
        <w:rPr>
          <w:b/>
          <w:bCs/>
          <w:sz w:val="28"/>
          <w:szCs w:val="16"/>
        </w:rPr>
      </w:r>
      <w:r>
        <w:rPr>
          <w:b/>
          <w:bCs/>
          <w:sz w:val="28"/>
          <w:szCs w:val="16"/>
        </w:rPr>
      </w:r>
    </w:p>
    <w:p>
      <w:pPr>
        <w:jc w:val="center"/>
        <w:rPr>
          <w:b/>
          <w:bCs/>
          <w:sz w:val="28"/>
          <w:szCs w:val="28"/>
        </w:rPr>
        <w:outlineLvl w:val="0"/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  <w:sectPr>
          <w:headerReference w:type="default" r:id="rId9"/>
          <w:headerReference w:type="even" r:id="rId10"/>
          <w:headerReference w:type="first" r:id="rId11"/>
          <w:footnotePr/>
          <w:endnotePr/>
          <w:type w:val="continuous"/>
          <w:pgSz w:w="11909" w:h="16834" w:orient="portrait"/>
          <w:pgMar w:top="1134" w:right="567" w:bottom="1134" w:left="1588" w:header="709" w:footer="709" w:gutter="0"/>
          <w:cols w:num="1" w:sep="0" w:space="60" w:equalWidth="1"/>
          <w:docGrid w:linePitch="360"/>
          <w:titlePg/>
        </w:sectPr>
        <w:outlineLvl w:val="0"/>
      </w:pPr>
      <w:r>
        <w:rPr>
          <w:b/>
          <w:bCs/>
          <w:sz w:val="28"/>
          <w:szCs w:val="16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98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16"/>
        </w:rPr>
        <w:t xml:space="preserve">Паспорт</w:t>
      </w:r>
      <w:r>
        <w:rPr>
          <w:b/>
          <w:sz w:val="28"/>
          <w:szCs w:val="24"/>
        </w:rPr>
        <w:t xml:space="preserve"> муниципальной программы «</w:t>
      </w:r>
      <w:r>
        <w:rPr>
          <w:b/>
          <w:bCs/>
          <w:sz w:val="28"/>
          <w:szCs w:val="28"/>
        </w:rPr>
        <w:t xml:space="preserve">Развитие экономического потенциала и фо</w:t>
      </w:r>
      <w:r>
        <w:rPr>
          <w:b/>
          <w:bCs/>
          <w:sz w:val="28"/>
          <w:szCs w:val="28"/>
        </w:rPr>
        <w:t xml:space="preserve">р</w:t>
      </w:r>
      <w:r>
        <w:rPr>
          <w:b/>
          <w:bCs/>
          <w:sz w:val="28"/>
          <w:szCs w:val="28"/>
        </w:rPr>
        <w:t xml:space="preserve">мирование благоприятного предпринимательского климата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в Гу</w:t>
      </w:r>
      <w:r>
        <w:rPr>
          <w:b/>
          <w:bCs/>
          <w:sz w:val="28"/>
          <w:szCs w:val="28"/>
        </w:rPr>
        <w:t xml:space="preserve">б</w:t>
      </w:r>
      <w:r>
        <w:rPr>
          <w:b/>
          <w:bCs/>
          <w:sz w:val="28"/>
          <w:szCs w:val="28"/>
        </w:rPr>
        <w:t xml:space="preserve">кинском городском округе</w:t>
      </w:r>
      <w:r>
        <w:rPr>
          <w:b/>
          <w:bCs/>
          <w:sz w:val="28"/>
          <w:szCs w:val="28"/>
        </w:rPr>
        <w:t xml:space="preserve"> Белгородской области</w:t>
      </w:r>
      <w:r>
        <w:rPr>
          <w:b/>
          <w:sz w:val="28"/>
          <w:szCs w:val="24"/>
        </w:rPr>
        <w:t xml:space="preserve">»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14"/>
        <w:rPr>
          <w:rFonts w:ascii="PT Astra Serif" w:hAnsi="PT Astra Serif" w:cs="PT Astra Serif"/>
          <w:sz w:val="24"/>
          <w:szCs w:val="24"/>
        </w:rPr>
      </w:pPr>
      <w:r>
        <w:rPr>
          <w:rFonts w:ascii="PT Astra Serif" w:hAnsi="PT Astra Serif" w:eastAsia="PT Astra Serif" w:cs="PT Astra Serif"/>
          <w:sz w:val="24"/>
          <w:szCs w:val="24"/>
        </w:rPr>
        <w:t xml:space="preserve">1. </w:t>
      </w:r>
      <w:r>
        <w:rPr>
          <w:rFonts w:ascii="PT Astra Serif" w:hAnsi="PT Astra Serif" w:eastAsia="PT Astra Serif" w:cs="PT Astra Serif"/>
          <w:sz w:val="24"/>
          <w:szCs w:val="24"/>
        </w:rPr>
        <w:t xml:space="preserve">Основные положения</w:t>
      </w:r>
      <w:r>
        <w:rPr>
          <w:rStyle w:val="970"/>
          <w:rFonts w:ascii="PT Astra Serif" w:hAnsi="PT Astra Serif" w:eastAsia="PT Astra Serif" w:cs="PT Astra Serif"/>
          <w:sz w:val="24"/>
          <w:szCs w:val="24"/>
        </w:rPr>
        <w:footnoteReference w:id="2"/>
      </w:r>
      <w:r>
        <w:rPr>
          <w:rFonts w:ascii="PT Astra Serif" w:hAnsi="PT Astra Serif" w:cs="PT Astra Serif"/>
          <w:sz w:val="24"/>
          <w:szCs w:val="24"/>
        </w:rPr>
      </w:r>
      <w:r>
        <w:rPr>
          <w:rFonts w:ascii="PT Astra Serif" w:hAnsi="PT Astra Serif" w:cs="PT Astra Serif"/>
          <w:sz w:val="24"/>
          <w:szCs w:val="24"/>
        </w:rPr>
      </w:r>
    </w:p>
    <w:tbl>
      <w:tblPr>
        <w:tblW w:w="5000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3085"/>
        <w:gridCol w:w="12529"/>
      </w:tblGrid>
      <w:tr>
        <w:tblPrEx/>
        <w:trPr>
          <w:cantSplit/>
          <w:trHeight w:val="94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8" w:type="pct"/>
            <w:vAlign w:val="center"/>
            <w:textDirection w:val="lrTb"/>
            <w:noWrap w:val="false"/>
          </w:tcPr>
          <w:p>
            <w:pPr>
              <w:ind w:left="142" w:right="0" w:firstLine="0"/>
              <w:spacing w:before="120" w:after="12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Куратор государственной программы 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Белгородской области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12" w:type="pct"/>
            <w:vAlign w:val="center"/>
            <w:textDirection w:val="lrTb"/>
            <w:noWrap w:val="false"/>
          </w:tcPr>
          <w:p>
            <w:pPr>
              <w:ind w:left="142" w:right="0" w:firstLine="0"/>
              <w:spacing w:before="120" w:after="12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  <w:outlineLvl w:val="1"/>
            </w:pPr>
            <w:r>
              <w:rPr>
                <w:rFonts w:ascii="Times New Roman" w:hAnsi="Times New Roman" w:eastAsia="Times New Roman" w:cs="Times New Roman"/>
                <w:i/>
                <w:sz w:val="26"/>
                <w:szCs w:val="26"/>
              </w:rPr>
              <w:t xml:space="preserve">Заместитель главы администрации  по инвестиционной политике и экономическому развитию 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</w:r>
          </w:p>
        </w:tc>
      </w:tr>
      <w:tr>
        <w:tblPrEx/>
        <w:trPr>
          <w:cantSplit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8" w:type="pct"/>
            <w:vAlign w:val="center"/>
            <w:textDirection w:val="lrTb"/>
            <w:noWrap w:val="false"/>
          </w:tcPr>
          <w:p>
            <w:pPr>
              <w:ind w:left="142" w:right="0" w:firstLine="0"/>
              <w:spacing w:before="120" w:after="12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Ответственный исполнитель 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br/>
              <w:t xml:space="preserve">государственной программы 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Белгородской области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12" w:type="pct"/>
            <w:vAlign w:val="center"/>
            <w:textDirection w:val="lrTb"/>
            <w:noWrap w:val="false"/>
          </w:tcPr>
          <w:p>
            <w:pPr>
              <w:ind w:left="142" w:right="0" w:firstLine="0"/>
              <w:jc w:val="both"/>
              <w:keepLines/>
              <w:spacing w:before="120" w:after="120" w:line="240" w:lineRule="auto"/>
              <w:widowControl w:val="off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i/>
                <w:sz w:val="26"/>
                <w:szCs w:val="26"/>
              </w:rPr>
              <w:t xml:space="preserve">Управление экономики и ценовой политики в лице начальника управления 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8" w:type="pct"/>
            <w:vAlign w:val="center"/>
            <w:textDirection w:val="lrTb"/>
            <w:noWrap w:val="false"/>
          </w:tcPr>
          <w:p>
            <w:pPr>
              <w:ind w:left="142" w:right="0" w:firstLine="0"/>
              <w:spacing w:before="120" w:after="12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Период реализации государственной программы 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Белгородской области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12" w:type="pct"/>
            <w:vAlign w:val="center"/>
            <w:textDirection w:val="lrTb"/>
            <w:noWrap w:val="false"/>
          </w:tcPr>
          <w:p>
            <w:pPr>
              <w:ind w:left="142" w:right="0" w:firstLine="0"/>
              <w:spacing w:before="120" w:after="120" w:line="240" w:lineRule="auto"/>
              <w:rPr>
                <w:rFonts w:ascii="Times New Roman" w:hAnsi="Times New Roman" w:cs="Times New Roman"/>
                <w:i/>
                <w:strike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i/>
                <w:sz w:val="26"/>
                <w:szCs w:val="26"/>
              </w:rPr>
              <w:t xml:space="preserve">2025-2030 гг.</w:t>
            </w:r>
            <w:r>
              <w:rPr>
                <w:rFonts w:ascii="Times New Roman" w:hAnsi="Times New Roman" w:cs="Times New Roman"/>
                <w:i/>
                <w:strike/>
                <w:sz w:val="26"/>
                <w:szCs w:val="26"/>
              </w:rPr>
            </w:r>
            <w:r>
              <w:rPr>
                <w:rFonts w:ascii="Times New Roman" w:hAnsi="Times New Roman" w:cs="Times New Roman"/>
                <w:i/>
                <w:strike/>
                <w:sz w:val="26"/>
                <w:szCs w:val="26"/>
              </w:rPr>
            </w:r>
          </w:p>
        </w:tc>
      </w:tr>
      <w:tr>
        <w:tblPrEx/>
        <w:trPr>
          <w:trHeight w:val="1381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88" w:type="pct"/>
            <w:vAlign w:val="center"/>
            <w:vMerge w:val="restart"/>
            <w:textDirection w:val="lrTb"/>
            <w:noWrap w:val="false"/>
          </w:tcPr>
          <w:p>
            <w:pPr>
              <w:ind w:left="142" w:right="0" w:firstLine="0"/>
              <w:spacing w:before="120" w:after="12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Цели государственной программы 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Белгородской области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4" w:type="dxa"/>
            <w:vAlign w:val="center"/>
            <w:textDirection w:val="lrTb"/>
            <w:noWrap w:val="false"/>
          </w:tcPr>
          <w:p>
            <w:pPr>
              <w:ind w:left="142" w:right="0" w:firstLine="0"/>
              <w:spacing w:before="120" w:after="12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Цель: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Создание условий для увеличения экон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мическо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го потенциала Губкинского горо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д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кого округа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 Белгородской области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, форм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рование благоприятн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ого предпр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инимател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ь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ского климата и повышен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ие активности би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з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неса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8" w:type="pct"/>
            <w:vAlign w:val="center"/>
            <w:textDirection w:val="lrTb"/>
            <w:noWrap w:val="false"/>
          </w:tcPr>
          <w:p>
            <w:pPr>
              <w:ind w:left="142" w:right="0" w:firstLine="0"/>
              <w:spacing w:before="120" w:after="120" w:line="240" w:lineRule="auto"/>
              <w:rPr>
                <w:rFonts w:ascii="Times New Roman" w:hAnsi="Times New Roman" w:eastAsia="Arial Unicode MS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Arial Unicode MS" w:cs="Times New Roman"/>
                <w:b w:val="0"/>
                <w:bCs w:val="0"/>
                <w:sz w:val="24"/>
                <w:szCs w:val="24"/>
              </w:rPr>
              <w:t xml:space="preserve">Направления (подпрограммы) государственной программы Белгородской области</w:t>
            </w:r>
            <w:r>
              <w:rPr>
                <w:rFonts w:ascii="Times New Roman" w:hAnsi="Times New Roman" w:eastAsia="Arial Unicode MS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Arial Unicode MS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12" w:type="pct"/>
            <w:vAlign w:val="center"/>
            <w:textDirection w:val="lrTb"/>
            <w:noWrap w:val="false"/>
          </w:tcPr>
          <w:p>
            <w:pPr>
              <w:ind w:left="142" w:right="0" w:firstLine="0"/>
              <w:spacing w:before="120" w:after="120" w:line="240" w:lineRule="auto"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  <w:t xml:space="preserve">Направления не выделяются</w:t>
            </w: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8" w:type="pct"/>
            <w:vAlign w:val="center"/>
            <w:textDirection w:val="lrTb"/>
            <w:noWrap w:val="false"/>
          </w:tcPr>
          <w:p>
            <w:pPr>
              <w:ind w:left="142" w:right="0" w:firstLine="0"/>
              <w:spacing w:before="120" w:after="120" w:line="240" w:lineRule="auto"/>
              <w:rPr>
                <w:rFonts w:ascii="Times New Roman" w:hAnsi="Times New Roman" w:eastAsia="Arial Unicode MS" w:cs="Times New Roman"/>
                <w:sz w:val="20"/>
                <w:szCs w:val="20"/>
              </w:rPr>
            </w:pPr>
            <w:r>
              <w:rPr>
                <w:rFonts w:ascii="Times New Roman" w:hAnsi="Times New Roman" w:eastAsia="Arial Unicode MS" w:cs="Times New Roman"/>
                <w:sz w:val="24"/>
                <w:szCs w:val="24"/>
              </w:rPr>
              <w:t xml:space="preserve">Объемы финансового обеспечения за весь период реализации, </w:t>
            </w:r>
            <w:r>
              <w:rPr>
                <w:rFonts w:ascii="Times New Roman" w:hAnsi="Times New Roman" w:eastAsia="Arial Unicode MS" w:cs="Times New Roman"/>
                <w:sz w:val="24"/>
                <w:szCs w:val="24"/>
              </w:rPr>
              <w:t xml:space="preserve">в том числе по источникам финансирования</w:t>
            </w:r>
            <w:r>
              <w:rPr>
                <w:rFonts w:ascii="Times New Roman" w:hAnsi="Times New Roman" w:eastAsia="Arial Unicode MS" w:cs="Times New Roman"/>
                <w:sz w:val="24"/>
                <w:szCs w:val="24"/>
              </w:rPr>
              <w:t xml:space="preserve">:</w:t>
            </w:r>
            <w:r>
              <w:rPr>
                <w:rFonts w:ascii="Times New Roman" w:hAnsi="Times New Roman" w:eastAsia="Arial Unicode MS" w:cs="Times New Roman"/>
                <w:sz w:val="20"/>
                <w:szCs w:val="20"/>
              </w:rPr>
            </w:r>
            <w:r>
              <w:rPr>
                <w:rFonts w:ascii="Times New Roman" w:hAnsi="Times New Roman" w:eastAsia="Arial Unicode MS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12" w:type="pct"/>
            <w:vAlign w:val="center"/>
            <w:textDirection w:val="lrTb"/>
            <w:noWrap w:val="false"/>
          </w:tcPr>
          <w:p>
            <w:pPr>
              <w:pStyle w:val="985"/>
              <w:ind w:left="142" w:right="0" w:firstLine="0"/>
              <w:jc w:val="both"/>
              <w:tabs>
                <w:tab w:val="left" w:pos="5874" w:leader="none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Общий объем ресурсного обеспечения Программы на 2025-2030 годы –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876,0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 тыс. рублей, в том числе за счет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 средств федерального и регионального бюджетов – не планируется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за счет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 средств бюджета Губкинского городского округа  Белгородской области –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876,0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 тыс. руб., из них: 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  <w:p>
            <w:pPr>
              <w:pStyle w:val="985"/>
              <w:ind w:left="142" w:right="0" w:firstLine="0"/>
              <w:jc w:val="both"/>
              <w:tabs>
                <w:tab w:val="left" w:pos="5874" w:leader="none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в том числе по годам: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  <w:p>
            <w:pPr>
              <w:pStyle w:val="985"/>
              <w:ind w:left="142" w:right="0" w:firstLine="0"/>
              <w:jc w:val="both"/>
              <w:tabs>
                <w:tab w:val="left" w:pos="5874" w:leader="none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2025 год –   146,0 тыс. рублей;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  <w:p>
            <w:pPr>
              <w:pStyle w:val="985"/>
              <w:ind w:left="142" w:right="0" w:firstLine="0"/>
              <w:jc w:val="both"/>
              <w:tabs>
                <w:tab w:val="left" w:pos="5874" w:leader="none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2026 год –   146,0 тыс. рублей;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  <w:p>
            <w:pPr>
              <w:pStyle w:val="985"/>
              <w:ind w:left="142" w:right="0" w:firstLine="0"/>
              <w:jc w:val="both"/>
              <w:tabs>
                <w:tab w:val="left" w:pos="5874" w:leader="none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2027 год –  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146,0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 тыс. рублей;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  <w:p>
            <w:pPr>
              <w:pStyle w:val="985"/>
              <w:ind w:left="142" w:right="0" w:firstLine="0"/>
              <w:jc w:val="both"/>
              <w:tabs>
                <w:tab w:val="left" w:pos="5874" w:leader="none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2028 год –  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146,0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 тыс. рублей;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  <w:p>
            <w:pPr>
              <w:pStyle w:val="985"/>
              <w:ind w:left="142" w:right="0" w:firstLine="0"/>
              <w:jc w:val="both"/>
              <w:tabs>
                <w:tab w:val="left" w:pos="5874" w:leader="none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2029 год –  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146,0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тыс. рублей;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  <w:p>
            <w:pPr>
              <w:pStyle w:val="985"/>
              <w:ind w:left="142" w:right="0" w:firstLine="0"/>
              <w:jc w:val="both"/>
              <w:tabs>
                <w:tab w:val="left" w:pos="5874" w:leader="none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2030 год –  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146,0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тыс. рублей;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  <w:tr>
        <w:tblPrEx/>
        <w:trPr>
          <w:cantSplit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8" w:type="pct"/>
            <w:vAlign w:val="center"/>
            <w:textDirection w:val="lrTb"/>
            <w:noWrap w:val="false"/>
          </w:tcPr>
          <w:p>
            <w:pPr>
              <w:ind w:left="142" w:right="0" w:firstLine="0"/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Связь с национальными целями развития Российской Федерации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 государственной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программой Российской Федерации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12" w:type="pct"/>
            <w:vAlign w:val="center"/>
            <w:textDirection w:val="lrTb"/>
            <w:noWrap w:val="false"/>
          </w:tcPr>
          <w:p>
            <w:pPr>
              <w:ind w:left="142" w:right="0" w:firstLine="0"/>
              <w:spacing w:before="120" w:after="12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1. Увеличение численности занятых в сфере малого и среднего предпринимательства, включая индивидуальных предпринимателей и самозанятых, чел.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  <w:p>
            <w:pPr>
              <w:ind w:left="142" w:right="0" w:firstLine="0"/>
              <w:spacing w:before="120" w:after="120" w:line="240" w:lineRule="auto"/>
              <w:rPr>
                <w:rFonts w:ascii="Times New Roman" w:hAnsi="Times New Roman" w:cs="Times New Roman"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. Государственная программа Российской Федерации «Экономическое развитие и инновационная экономика»</w:t>
            </w:r>
            <w:r>
              <w:rPr>
                <w:rFonts w:ascii="Times New Roman" w:hAnsi="Times New Roman" w:cs="Times New Roman"/>
                <w:sz w:val="26"/>
                <w:szCs w:val="26"/>
                <w:highlight w:val="none"/>
              </w:rPr>
            </w:r>
            <w:r>
              <w:rPr>
                <w:rFonts w:ascii="Times New Roman" w:hAnsi="Times New Roman" w:cs="Times New Roman"/>
                <w:sz w:val="26"/>
                <w:szCs w:val="26"/>
                <w:highlight w:val="none"/>
              </w:rPr>
            </w:r>
          </w:p>
          <w:p>
            <w:pPr>
              <w:ind w:left="142" w:right="0" w:firstLine="0"/>
              <w:spacing w:before="120" w:after="12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highlight w:val="none"/>
              </w:rPr>
              <w:t xml:space="preserve">Показатель «Численность занятых в сфере малого и среднего предпринимательства, включая индивидуальных предпринимателей и самозанятых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  <w:tr>
        <w:tblPrEx/>
        <w:trPr>
          <w:cantSplit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8" w:type="pct"/>
            <w:vAlign w:val="center"/>
            <w:textDirection w:val="lrTb"/>
            <w:noWrap w:val="false"/>
          </w:tcPr>
          <w:p>
            <w:pPr>
              <w:ind w:left="142" w:right="0" w:firstLine="0"/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Влияние на достижение целей развития Белгородской области / стратегических приоритетов Белгородской области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12" w:type="pct"/>
            <w:vAlign w:val="center"/>
            <w:textDirection w:val="lrTb"/>
            <w:noWrap w:val="false"/>
          </w:tcPr>
          <w:p>
            <w:pPr>
              <w:ind w:left="142" w:right="0" w:firstLine="0"/>
              <w:spacing w:before="120" w:after="120" w:line="240" w:lineRule="auto"/>
              <w:rPr>
                <w:rFonts w:ascii="Times New Roman" w:hAnsi="Times New Roman" w:cs="Times New Roman"/>
                <w:bCs/>
                <w:i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Стратегическая цель Белгородской области до 2030 года – обеспечить высокие темпы экономического развития с достижением валового регионального продукта на уровне 2 трлн рублей, что означает его удвоение</w:t>
            </w:r>
            <w:r>
              <w:rPr>
                <w:rFonts w:ascii="Times New Roman" w:hAnsi="Times New Roman" w:cs="Times New Roman"/>
                <w:bCs/>
                <w:i/>
                <w:sz w:val="26"/>
                <w:szCs w:val="26"/>
                <w:highlight w:val="none"/>
              </w:rPr>
            </w:r>
            <w:r>
              <w:rPr>
                <w:rFonts w:ascii="Times New Roman" w:hAnsi="Times New Roman" w:cs="Times New Roman"/>
                <w:bCs/>
                <w:i/>
                <w:sz w:val="26"/>
                <w:szCs w:val="26"/>
                <w:highlight w:val="none"/>
              </w:rPr>
            </w:r>
          </w:p>
          <w:p>
            <w:pPr>
              <w:ind w:left="142" w:right="0" w:firstLine="0"/>
              <w:spacing w:before="120" w:after="120" w:line="240" w:lineRule="auto"/>
              <w:rPr>
                <w:rFonts w:ascii="Times New Roman" w:hAnsi="Times New Roman" w:cs="Times New Roman"/>
                <w:bCs/>
                <w:i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  <w:highlight w:val="none"/>
              </w:rPr>
              <w:t xml:space="preserve">Приоритет «Развитие малого бизнеса»</w:t>
            </w:r>
            <w:r>
              <w:rPr>
                <w:rFonts w:ascii="Times New Roman" w:hAnsi="Times New Roman" w:cs="Times New Roman"/>
                <w:i/>
                <w:sz w:val="26"/>
                <w:szCs w:val="26"/>
                <w:highlight w:val="none"/>
              </w:rPr>
            </w:r>
            <w:r>
              <w:rPr>
                <w:rFonts w:ascii="Times New Roman" w:hAnsi="Times New Roman" w:cs="Times New Roman"/>
                <w:bCs/>
                <w:i/>
                <w:sz w:val="26"/>
                <w:szCs w:val="26"/>
                <w:highlight w:val="none"/>
              </w:rPr>
            </w:r>
          </w:p>
          <w:p>
            <w:pPr>
              <w:ind w:left="142" w:right="0" w:firstLine="0"/>
              <w:spacing w:before="120" w:after="120" w:line="240" w:lineRule="auto"/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  <w:highlight w:val="none"/>
              </w:rPr>
              <w:t xml:space="preserve">Показатель «Численность занятых в сфере малого и среднего предпринимательства, включая индивидуальных предпринимателей и самозанятых»</w:t>
            </w:r>
            <w:r>
              <w:rPr>
                <w:rFonts w:ascii="Times New Roman" w:hAnsi="Times New Roman" w:cs="Times New Roman"/>
                <w:i/>
                <w:sz w:val="26"/>
                <w:szCs w:val="26"/>
                <w:highlight w:val="none"/>
              </w:rPr>
            </w:r>
            <w:r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center"/>
        <w:rPr>
          <w:b/>
          <w:bCs/>
          <w:sz w:val="28"/>
          <w:szCs w:val="28"/>
        </w:rPr>
        <w:outlineLvl w:val="0"/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  <w:sectPr>
          <w:footnotePr/>
          <w:endnotePr/>
          <w:type w:val="nextPage"/>
          <w:pgSz w:w="16834" w:h="11909" w:orient="landscape"/>
          <w:pgMar w:top="1588" w:right="1134" w:bottom="567" w:left="1134" w:header="709" w:footer="709" w:gutter="0"/>
          <w:cols w:num="1" w:sep="0" w:space="60" w:equalWidth="1"/>
          <w:docGrid w:linePitch="360"/>
          <w:titlePg/>
        </w:sectPr>
        <w:outlineLvl w:val="0"/>
      </w:pPr>
      <w:r>
        <w:rPr>
          <w:b/>
          <w:bCs/>
          <w:sz w:val="28"/>
          <w:szCs w:val="16"/>
          <w:highlight w:val="none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right="17"/>
        <w:jc w:val="center"/>
        <w:spacing w:after="295" w:line="259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 Показатели </w:t>
      </w:r>
      <w:r>
        <w:rPr>
          <w:b/>
          <w:bCs/>
          <w:sz w:val="24"/>
          <w:szCs w:val="24"/>
        </w:rPr>
        <w:t xml:space="preserve">муниципальной </w:t>
      </w:r>
      <w:r>
        <w:rPr>
          <w:b/>
          <w:bCs/>
          <w:sz w:val="24"/>
          <w:szCs w:val="24"/>
        </w:rPr>
        <w:t xml:space="preserve"> программы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tbl>
      <w:tblPr>
        <w:tblW w:w="15783" w:type="dxa"/>
        <w:tblInd w:w="-562" w:type="dxa"/>
        <w:tblLayout w:type="fixed"/>
        <w:tblCellMar>
          <w:left w:w="5" w:type="dxa"/>
          <w:top w:w="26" w:type="dxa"/>
          <w:right w:w="0" w:type="dxa"/>
        </w:tblCellMar>
        <w:tblLook w:val="04A0" w:firstRow="1" w:lastRow="0" w:firstColumn="1" w:lastColumn="0" w:noHBand="0" w:noVBand="1"/>
      </w:tblPr>
      <w:tblGrid>
        <w:gridCol w:w="425"/>
        <w:gridCol w:w="1702"/>
        <w:gridCol w:w="1276"/>
        <w:gridCol w:w="1276"/>
        <w:gridCol w:w="917"/>
        <w:gridCol w:w="784"/>
        <w:gridCol w:w="51"/>
        <w:gridCol w:w="658"/>
        <w:gridCol w:w="566"/>
        <w:gridCol w:w="708"/>
        <w:gridCol w:w="710"/>
        <w:gridCol w:w="709"/>
        <w:gridCol w:w="706"/>
        <w:gridCol w:w="597"/>
        <w:gridCol w:w="2524"/>
        <w:gridCol w:w="2174"/>
      </w:tblGrid>
      <w:tr>
        <w:tblPrEx/>
        <w:trPr>
          <w:trHeight w:val="314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ind w:left="57"/>
              <w:spacing w:line="259" w:lineRule="auto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 xml:space="preserve">пп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702" w:type="dxa"/>
            <w:vAlign w:val="center"/>
            <w:vMerge w:val="restart"/>
            <w:textDirection w:val="lrTb"/>
            <w:noWrap w:val="false"/>
          </w:tcPr>
          <w:p>
            <w:pPr>
              <w:ind w:right="36"/>
              <w:jc w:val="center"/>
              <w:spacing w:line="259" w:lineRule="auto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Наименование показателя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ind w:right="37"/>
              <w:jc w:val="center"/>
              <w:spacing w:line="259" w:lineRule="auto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Уровень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left="77"/>
              <w:spacing w:line="259" w:lineRule="auto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показателя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ind w:right="24"/>
              <w:jc w:val="center"/>
              <w:spacing w:line="259" w:lineRule="auto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Признак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left="180" w:hanging="81"/>
              <w:spacing w:line="259" w:lineRule="auto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возрастания убывания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17" w:type="dxa"/>
            <w:vAlign w:val="center"/>
            <w:vMerge w:val="restart"/>
            <w:textDirection w:val="lrTb"/>
            <w:noWrap w:val="false"/>
          </w:tcPr>
          <w:p>
            <w:pPr>
              <w:ind w:left="15" w:firstLine="129"/>
              <w:jc w:val="center"/>
              <w:spacing w:line="256" w:lineRule="auto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Единица измерения (по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right="27"/>
              <w:jc w:val="center"/>
              <w:spacing w:line="259" w:lineRule="auto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ОКЕИ)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493" w:type="dxa"/>
            <w:vAlign w:val="center"/>
            <w:textDirection w:val="lrTb"/>
            <w:noWrap w:val="false"/>
          </w:tcPr>
          <w:p>
            <w:pPr>
              <w:ind w:left="55"/>
              <w:jc w:val="center"/>
              <w:spacing w:line="259" w:lineRule="auto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Базовое значение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6"/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3996" w:type="dxa"/>
            <w:vAlign w:val="center"/>
            <w:textDirection w:val="lrTb"/>
            <w:noWrap w:val="false"/>
          </w:tcPr>
          <w:p>
            <w:pPr>
              <w:ind w:right="3"/>
              <w:jc w:val="center"/>
              <w:spacing w:line="259" w:lineRule="auto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Значения показателя по годам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W w:w="252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9" w:lineRule="auto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Связь с показателями национальных целей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174" w:type="dxa"/>
            <w:vMerge w:val="restart"/>
            <w:textDirection w:val="lrTb"/>
            <w:noWrap w:val="false"/>
          </w:tcPr>
          <w:p>
            <w:pPr>
              <w:jc w:val="center"/>
              <w:spacing w:line="259" w:lineRule="auto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Связь </w:t>
            </w:r>
            <w:r>
              <w:rPr>
                <w:sz w:val="24"/>
                <w:szCs w:val="24"/>
              </w:rPr>
              <w:t xml:space="preserve">с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spacing w:after="1" w:line="252" w:lineRule="auto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показателями государственных программ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right="3"/>
              <w:jc w:val="center"/>
              <w:spacing w:line="259" w:lineRule="auto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Российской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right="3"/>
              <w:jc w:val="center"/>
              <w:spacing w:line="259" w:lineRule="auto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Федерации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836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25" w:type="dxa"/>
            <w:vMerge w:val="continue"/>
            <w:textDirection w:val="lrTb"/>
            <w:noWrap w:val="false"/>
          </w:tcPr>
          <w:p>
            <w:pPr>
              <w:spacing w:after="123"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702" w:type="dxa"/>
            <w:vMerge w:val="continue"/>
            <w:textDirection w:val="lrTb"/>
            <w:noWrap w:val="false"/>
          </w:tcPr>
          <w:p>
            <w:pPr>
              <w:spacing w:after="123"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Merge w:val="continue"/>
            <w:textDirection w:val="lrTb"/>
            <w:noWrap w:val="false"/>
          </w:tcPr>
          <w:p>
            <w:pPr>
              <w:spacing w:after="123"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Merge w:val="continue"/>
            <w:textDirection w:val="lrTb"/>
            <w:noWrap w:val="false"/>
          </w:tcPr>
          <w:p>
            <w:pPr>
              <w:spacing w:after="123"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17" w:type="dxa"/>
            <w:vMerge w:val="continue"/>
            <w:textDirection w:val="lrTb"/>
            <w:noWrap w:val="false"/>
          </w:tcPr>
          <w:p>
            <w:pPr>
              <w:spacing w:after="123"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84" w:type="dxa"/>
            <w:vAlign w:val="center"/>
            <w:textDirection w:val="lrTb"/>
            <w:noWrap w:val="false"/>
          </w:tcPr>
          <w:p>
            <w:pPr>
              <w:ind w:left="63"/>
              <w:jc w:val="center"/>
              <w:spacing w:line="259" w:lineRule="auto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значе-</w:t>
            </w:r>
            <w:r>
              <w:rPr>
                <w:sz w:val="24"/>
                <w:szCs w:val="24"/>
              </w:rPr>
              <w:t xml:space="preserve">ние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ind w:right="16"/>
              <w:jc w:val="center"/>
              <w:spacing w:line="259" w:lineRule="auto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год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ind w:right="8"/>
              <w:jc w:val="center"/>
              <w:spacing w:line="259" w:lineRule="auto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202</w:t>
            </w:r>
            <w:r>
              <w:rPr>
                <w:sz w:val="24"/>
                <w:szCs w:val="24"/>
              </w:rPr>
              <w:t xml:space="preserve">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ind w:right="17"/>
              <w:jc w:val="center"/>
              <w:spacing w:line="259" w:lineRule="auto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202</w:t>
            </w:r>
            <w:r>
              <w:rPr>
                <w:sz w:val="24"/>
                <w:szCs w:val="24"/>
              </w:rPr>
              <w:t xml:space="preserve">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ind w:left="77"/>
              <w:jc w:val="center"/>
              <w:spacing w:line="259" w:lineRule="auto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202</w:t>
            </w:r>
            <w:r>
              <w:rPr>
                <w:sz w:val="24"/>
                <w:szCs w:val="24"/>
              </w:rPr>
              <w:t xml:space="preserve">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ind w:right="12"/>
              <w:jc w:val="center"/>
              <w:spacing w:line="259" w:lineRule="auto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202</w:t>
            </w:r>
            <w:r>
              <w:rPr>
                <w:sz w:val="24"/>
                <w:szCs w:val="24"/>
              </w:rPr>
              <w:t xml:space="preserve">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06" w:type="dxa"/>
            <w:vAlign w:val="center"/>
            <w:textDirection w:val="lrTb"/>
            <w:noWrap w:val="false"/>
          </w:tcPr>
          <w:p>
            <w:pPr>
              <w:ind w:right="12"/>
              <w:jc w:val="center"/>
              <w:spacing w:line="259" w:lineRule="auto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202</w:t>
            </w:r>
            <w:r>
              <w:rPr>
                <w:sz w:val="24"/>
                <w:szCs w:val="24"/>
              </w:rPr>
              <w:t xml:space="preserve">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97" w:type="dxa"/>
            <w:vAlign w:val="center"/>
            <w:textDirection w:val="lrTb"/>
            <w:noWrap w:val="false"/>
          </w:tcPr>
          <w:p>
            <w:pPr>
              <w:jc w:val="center"/>
              <w:spacing w:after="123" w:line="259" w:lineRule="auto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</w:rPr>
              <w:t xml:space="preserve">20</w:t>
            </w:r>
            <w:r>
              <w:rPr>
                <w:sz w:val="24"/>
                <w:szCs w:val="24"/>
              </w:rPr>
              <w:t xml:space="preserve">30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524" w:type="dxa"/>
            <w:vMerge w:val="continue"/>
            <w:textDirection w:val="lrTb"/>
            <w:noWrap w:val="false"/>
          </w:tcPr>
          <w:p>
            <w:pPr>
              <w:spacing w:after="123"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174" w:type="dxa"/>
            <w:vMerge w:val="continue"/>
            <w:textDirection w:val="lrTb"/>
            <w:noWrap w:val="false"/>
          </w:tcPr>
          <w:p>
            <w:pPr>
              <w:spacing w:after="123"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250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25" w:type="dxa"/>
            <w:textDirection w:val="lrTb"/>
            <w:noWrap w:val="false"/>
          </w:tcPr>
          <w:p>
            <w:pPr>
              <w:ind w:right="29"/>
              <w:jc w:val="center"/>
              <w:spacing w:line="259" w:lineRule="auto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702" w:type="dxa"/>
            <w:textDirection w:val="lrTb"/>
            <w:noWrap w:val="false"/>
          </w:tcPr>
          <w:p>
            <w:pPr>
              <w:ind w:right="33"/>
              <w:jc w:val="center"/>
              <w:spacing w:line="259" w:lineRule="auto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textDirection w:val="lrTb"/>
            <w:noWrap w:val="false"/>
          </w:tcPr>
          <w:p>
            <w:pPr>
              <w:ind w:right="30"/>
              <w:jc w:val="center"/>
              <w:spacing w:line="259" w:lineRule="auto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З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textDirection w:val="lrTb"/>
            <w:noWrap w:val="false"/>
          </w:tcPr>
          <w:p>
            <w:pPr>
              <w:ind w:right="21"/>
              <w:jc w:val="center"/>
              <w:spacing w:line="259" w:lineRule="auto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17" w:type="dxa"/>
            <w:textDirection w:val="lrTb"/>
            <w:noWrap w:val="false"/>
          </w:tcPr>
          <w:p>
            <w:pPr>
              <w:jc w:val="center"/>
              <w:spacing w:after="123" w:line="259" w:lineRule="auto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84" w:type="dxa"/>
            <w:textDirection w:val="lrTb"/>
            <w:noWrap w:val="false"/>
          </w:tcPr>
          <w:p>
            <w:pPr>
              <w:ind w:right="22"/>
              <w:jc w:val="center"/>
              <w:spacing w:line="259" w:lineRule="auto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09" w:type="dxa"/>
            <w:textDirection w:val="lrTb"/>
            <w:noWrap w:val="false"/>
          </w:tcPr>
          <w:p>
            <w:pPr>
              <w:ind w:right="20"/>
              <w:jc w:val="center"/>
              <w:spacing w:line="259" w:lineRule="auto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66" w:type="dxa"/>
            <w:textDirection w:val="lrTb"/>
            <w:noWrap w:val="false"/>
          </w:tcPr>
          <w:p>
            <w:pPr>
              <w:ind w:right="19"/>
              <w:jc w:val="center"/>
              <w:spacing w:line="259" w:lineRule="auto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08" w:type="dxa"/>
            <w:textDirection w:val="lrTb"/>
            <w:noWrap w:val="false"/>
          </w:tcPr>
          <w:p>
            <w:pPr>
              <w:ind w:right="14"/>
              <w:jc w:val="center"/>
              <w:spacing w:line="259" w:lineRule="auto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10" w:type="dxa"/>
            <w:textDirection w:val="lrTb"/>
            <w:noWrap w:val="false"/>
          </w:tcPr>
          <w:p>
            <w:pPr>
              <w:ind w:right="10"/>
              <w:jc w:val="center"/>
              <w:spacing w:line="259" w:lineRule="auto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10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09" w:type="dxa"/>
            <w:textDirection w:val="lrTb"/>
            <w:noWrap w:val="false"/>
          </w:tcPr>
          <w:p>
            <w:pPr>
              <w:ind w:right="16"/>
              <w:jc w:val="center"/>
              <w:spacing w:line="259" w:lineRule="auto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11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06" w:type="dxa"/>
            <w:textDirection w:val="lrTb"/>
            <w:noWrap w:val="false"/>
          </w:tcPr>
          <w:p>
            <w:pPr>
              <w:ind w:right="8"/>
              <w:jc w:val="center"/>
              <w:spacing w:line="259" w:lineRule="auto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12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97" w:type="dxa"/>
            <w:textDirection w:val="lrTb"/>
            <w:noWrap w:val="false"/>
          </w:tcPr>
          <w:p>
            <w:pPr>
              <w:ind w:right="6"/>
              <w:jc w:val="center"/>
              <w:spacing w:line="259" w:lineRule="auto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13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524" w:type="dxa"/>
            <w:textDirection w:val="lrTb"/>
            <w:noWrap w:val="false"/>
          </w:tcPr>
          <w:p>
            <w:pPr>
              <w:ind w:right="3"/>
              <w:jc w:val="center"/>
              <w:spacing w:line="259" w:lineRule="auto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174" w:type="dxa"/>
            <w:textDirection w:val="lrTb"/>
            <w:noWrap w:val="false"/>
          </w:tcPr>
          <w:p>
            <w:pPr>
              <w:jc w:val="center"/>
              <w:spacing w:line="259" w:lineRule="auto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250"/>
        </w:trPr>
        <w:tc>
          <w:tcPr>
            <w:gridSpan w:val="16"/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783" w:type="dxa"/>
            <w:textDirection w:val="lrTb"/>
            <w:noWrap w:val="false"/>
          </w:tcPr>
          <w:p>
            <w:pPr>
              <w:jc w:val="center"/>
              <w:spacing w:line="259" w:lineRule="auto"/>
              <w:rPr>
                <w:sz w:val="24"/>
                <w:szCs w:val="24"/>
              </w:rPr>
            </w:pPr>
            <w:r>
              <w:rPr>
                <w:b/>
                <w:bCs/>
                <w:i w:val="0"/>
                <w:iCs w:val="0"/>
                <w:color w:val="000000" w:themeColor="text1"/>
                <w:sz w:val="24"/>
                <w:szCs w:val="24"/>
                <w:u w:val="single"/>
              </w:rPr>
              <w:t xml:space="preserve">Цель муниципальной программы</w:t>
            </w:r>
            <w:r>
              <w:rPr>
                <w:b/>
                <w:bCs/>
                <w:i w:val="0"/>
                <w:iCs w:val="0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– 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Создание условий для увеличения экон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о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мическо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го потенциала Губкинского горо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д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с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кого округа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 Белгородской области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, форм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и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рование благоприятн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ого предпр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инимател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ь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ского климата и повышен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ие активности би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з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неса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832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25" w:type="dxa"/>
            <w:textDirection w:val="lrTb"/>
            <w:noWrap w:val="false"/>
          </w:tcPr>
          <w:p>
            <w:pPr>
              <w:ind w:right="10"/>
              <w:jc w:val="center"/>
              <w:spacing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702" w:type="dxa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Оборот субъектов МСП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textDirection w:val="lrTb"/>
            <w:noWrap w:val="false"/>
          </w:tcPr>
          <w:p>
            <w:pPr>
              <w:ind w:left="137" w:right="0" w:firstLine="0"/>
              <w:jc w:val="center"/>
              <w:spacing w:line="259" w:lineRule="auto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Муници</w:t>
            </w: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пальная</w:t>
            </w:r>
            <w:r>
              <w:rPr>
                <w:sz w:val="24"/>
                <w:szCs w:val="24"/>
              </w:rPr>
              <w:t xml:space="preserve"> программа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textDirection w:val="lrTb"/>
            <w:noWrap w:val="false"/>
          </w:tcPr>
          <w:p>
            <w:pPr>
              <w:ind w:left="50"/>
              <w:jc w:val="center"/>
              <w:spacing w:line="259" w:lineRule="auto"/>
              <w:rPr>
                <w:szCs w:val="20"/>
              </w:rPr>
            </w:pPr>
            <w:r>
              <w:rPr>
                <w:sz w:val="24"/>
                <w:szCs w:val="24"/>
              </w:rPr>
              <w:t xml:space="preserve">Прогресси</w:t>
            </w: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рующий</w:t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17" w:type="dxa"/>
            <w:textDirection w:val="lrTb"/>
            <w:noWrap w:val="false"/>
          </w:tcPr>
          <w:p>
            <w:pPr>
              <w:ind w:left="0" w:right="0" w:firstLine="0"/>
              <w:jc w:val="center"/>
              <w:spacing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Процент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35" w:type="dxa"/>
            <w:textDirection w:val="lrTb"/>
            <w:noWrap w:val="false"/>
          </w:tcPr>
          <w:p>
            <w:pPr>
              <w:ind w:right="26"/>
              <w:jc w:val="center"/>
              <w:spacing w:line="259" w:lineRule="auto"/>
              <w:rPr>
                <w:szCs w:val="20"/>
              </w:rPr>
            </w:pPr>
            <w:r>
              <w:rPr>
                <w:sz w:val="24"/>
                <w:szCs w:val="24"/>
              </w:rPr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58" w:type="dxa"/>
            <w:textDirection w:val="lrTb"/>
            <w:noWrap w:val="false"/>
          </w:tcPr>
          <w:p>
            <w:pPr>
              <w:ind w:left="72"/>
              <w:spacing w:line="259" w:lineRule="auto"/>
              <w:rPr>
                <w:szCs w:val="20"/>
              </w:rPr>
            </w:pPr>
            <w:r>
              <w:rPr>
                <w:sz w:val="24"/>
                <w:szCs w:val="24"/>
              </w:rPr>
              <w:t xml:space="preserve">2024</w:t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66" w:type="dxa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  <w:outlineLvl w:val="1"/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28,7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08" w:type="dxa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  <w:outlineLvl w:val="1"/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28,9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10" w:type="dxa"/>
            <w:textDirection w:val="lrTb"/>
            <w:noWrap w:val="false"/>
          </w:tcPr>
          <w:p>
            <w:pPr>
              <w:ind w:left="113" w:right="0" w:firstLine="0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29,1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09" w:type="dxa"/>
            <w:textDirection w:val="lrTb"/>
            <w:noWrap w:val="false"/>
          </w:tcPr>
          <w:p>
            <w:pPr>
              <w:ind w:left="113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29,3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06" w:type="dxa"/>
            <w:textDirection w:val="lrTb"/>
            <w:noWrap w:val="false"/>
          </w:tcPr>
          <w:p>
            <w:pPr>
              <w:ind w:left="113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29,5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97" w:type="dxa"/>
            <w:textDirection w:val="lrTb"/>
            <w:noWrap w:val="false"/>
          </w:tcPr>
          <w:p>
            <w:pPr>
              <w:ind w:left="113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29,7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524" w:type="dxa"/>
            <w:vAlign w:val="center"/>
            <w:textDirection w:val="lrTb"/>
            <w:noWrap w:val="false"/>
          </w:tcPr>
          <w:p>
            <w:pPr>
              <w:ind w:left="142" w:right="6" w:firstLine="0"/>
              <w:jc w:val="center"/>
              <w:spacing w:line="259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Нац.цель «Достойный и эффективный труд           и успешное предпринимательство»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174" w:type="dxa"/>
            <w:vAlign w:val="center"/>
            <w:textDirection w:val="lrTb"/>
            <w:noWrap w:val="false"/>
          </w:tcPr>
          <w:p>
            <w:pPr>
              <w:ind w:left="142" w:right="0" w:firstLine="0"/>
              <w:jc w:val="left"/>
              <w:spacing w:line="259" w:lineRule="auto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Государственная программа РФ «Экономическое развитие и инновационная экономика»</w:t>
            </w:r>
            <w:r>
              <w:rPr>
                <w:color w:val="ff0000"/>
                <w:sz w:val="24"/>
                <w:szCs w:val="24"/>
              </w:rPr>
            </w:r>
            <w:r>
              <w:rPr>
                <w:color w:val="ff0000"/>
                <w:sz w:val="24"/>
                <w:szCs w:val="24"/>
              </w:rPr>
            </w:r>
          </w:p>
        </w:tc>
      </w:tr>
      <w:tr>
        <w:tblPrEx/>
        <w:trPr>
          <w:trHeight w:val="1832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25" w:type="dxa"/>
            <w:vMerge w:val="restart"/>
            <w:textDirection w:val="lrTb"/>
            <w:noWrap w:val="false"/>
          </w:tcPr>
          <w:p>
            <w:pPr>
              <w:ind w:right="10"/>
              <w:jc w:val="center"/>
              <w:spacing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702" w:type="dxa"/>
            <w:vMerge w:val="restart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Численность занятых в сфере малого и среднего предпринимательства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ind w:left="137" w:right="0" w:firstLine="0"/>
            </w:pPr>
            <w:r>
              <w:rPr>
                <w:sz w:val="24"/>
                <w:szCs w:val="24"/>
              </w:rPr>
              <w:t xml:space="preserve">Муници</w:t>
            </w: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пальная</w:t>
            </w:r>
            <w:r>
              <w:rPr>
                <w:sz w:val="24"/>
                <w:szCs w:val="24"/>
              </w:rPr>
              <w:t xml:space="preserve"> программа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ind w:left="50"/>
              <w:jc w:val="center"/>
              <w:spacing w:line="259" w:lineRule="auto"/>
              <w:rPr>
                <w:szCs w:val="20"/>
              </w:rPr>
            </w:pPr>
            <w:r>
              <w:rPr>
                <w:sz w:val="24"/>
                <w:szCs w:val="24"/>
              </w:rPr>
              <w:t xml:space="preserve">Прогресси</w:t>
            </w: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рующий</w:t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  <w:p>
            <w:pPr>
              <w:ind w:left="50"/>
              <w:jc w:val="center"/>
              <w:spacing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17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Чел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35" w:type="dxa"/>
            <w:vMerge w:val="restart"/>
            <w:textDirection w:val="lrTb"/>
            <w:noWrap w:val="false"/>
          </w:tcPr>
          <w:p>
            <w:pPr>
              <w:ind w:right="26"/>
              <w:jc w:val="center"/>
              <w:spacing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58" w:type="dxa"/>
            <w:vMerge w:val="restart"/>
            <w:textDirection w:val="lrTb"/>
            <w:noWrap w:val="false"/>
          </w:tcPr>
          <w:p>
            <w:pPr>
              <w:ind w:left="72"/>
              <w:spacing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66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2645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08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2675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10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2705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2735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06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2765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97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2795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524" w:type="dxa"/>
            <w:vAlign w:val="center"/>
            <w:vMerge w:val="restart"/>
            <w:textDirection w:val="lrTb"/>
            <w:noWrap w:val="false"/>
          </w:tcPr>
          <w:p>
            <w:pPr>
              <w:ind w:left="237" w:hanging="217"/>
              <w:jc w:val="center"/>
              <w:spacing w:line="267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174" w:type="dxa"/>
            <w:vAlign w:val="center"/>
            <w:vMerge w:val="restart"/>
            <w:textDirection w:val="lrTb"/>
            <w:noWrap w:val="false"/>
          </w:tcPr>
          <w:p>
            <w:pPr>
              <w:ind w:left="142" w:right="0" w:firstLine="0"/>
              <w:jc w:val="left"/>
              <w:spacing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832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25" w:type="dxa"/>
            <w:vMerge w:val="restart"/>
            <w:textDirection w:val="lrTb"/>
            <w:noWrap w:val="false"/>
          </w:tcPr>
          <w:p>
            <w:pPr>
              <w:ind w:right="10"/>
              <w:jc w:val="center"/>
              <w:spacing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702" w:type="dxa"/>
            <w:vMerge w:val="restart"/>
            <w:textDirection w:val="lrTb"/>
            <w:noWrap w:val="false"/>
          </w:tcPr>
          <w:p>
            <w:pPr>
              <w:contextualSpacing/>
              <w:ind w:left="142" w:right="0" w:firstLine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 тыс. работающих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ind w:left="137" w:right="0" w:firstLine="0"/>
            </w:pPr>
            <w:r>
              <w:rPr>
                <w:sz w:val="24"/>
                <w:szCs w:val="24"/>
              </w:rPr>
              <w:t xml:space="preserve">Муници</w:t>
            </w: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пальная</w:t>
            </w:r>
            <w:r>
              <w:rPr>
                <w:sz w:val="24"/>
                <w:szCs w:val="24"/>
              </w:rPr>
              <w:t xml:space="preserve"> программа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ind w:left="50"/>
              <w:jc w:val="center"/>
              <w:spacing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Регрессирующий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17" w:type="dxa"/>
            <w:vMerge w:val="restart"/>
            <w:textDirection w:val="lrTb"/>
            <w:noWrap w:val="false"/>
          </w:tcPr>
          <w:p>
            <w:pPr>
              <w:pStyle w:val="995"/>
              <w:contextualSpacing/>
              <w:ind w:left="113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35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1,107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58" w:type="dxa"/>
            <w:vMerge w:val="restart"/>
            <w:textDirection w:val="lrTb"/>
            <w:noWrap w:val="false"/>
          </w:tcPr>
          <w:p>
            <w:pPr>
              <w:pStyle w:val="99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66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1,083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08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1,059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10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1,059</w:t>
            </w:r>
            <w:r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1,059</w:t>
            </w:r>
            <w:r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06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1,05</w:t>
            </w:r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97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1,05</w:t>
            </w:r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524" w:type="dxa"/>
            <w:vAlign w:val="center"/>
            <w:vMerge w:val="restart"/>
            <w:textDirection w:val="lrTb"/>
            <w:noWrap w:val="false"/>
          </w:tcPr>
          <w:p>
            <w:pPr>
              <w:ind w:left="237" w:hanging="217"/>
              <w:jc w:val="center"/>
              <w:spacing w:line="267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174" w:type="dxa"/>
            <w:vAlign w:val="center"/>
            <w:vMerge w:val="restart"/>
            <w:textDirection w:val="lrTb"/>
            <w:noWrap w:val="false"/>
          </w:tcPr>
          <w:p>
            <w:pPr>
              <w:pStyle w:val="1016"/>
              <w:contextualSpacing/>
              <w:ind w:left="142" w:right="0" w:firstLine="0"/>
              <w:jc w:val="left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Государственная программа Белгородской области «Содействие занятости населения Белгородской области»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Численность пострадавших в результате несчастных случаев на производстве со смертельным исходом в расчете на 1 тыс. работающих</w:t>
            </w:r>
            <w: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r>
            <w: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r>
          </w:p>
        </w:tc>
      </w:tr>
      <w:tr>
        <w:tblPrEx/>
        <w:trPr>
          <w:trHeight w:val="1832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25" w:type="dxa"/>
            <w:vMerge w:val="restart"/>
            <w:textDirection w:val="lrTb"/>
            <w:noWrap w:val="false"/>
          </w:tcPr>
          <w:p>
            <w:pPr>
              <w:ind w:right="10"/>
              <w:jc w:val="center"/>
              <w:spacing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702" w:type="dxa"/>
            <w:vMerge w:val="restart"/>
            <w:textDirection w:val="lrTb"/>
            <w:noWrap w:val="false"/>
          </w:tcPr>
          <w:p>
            <w:pPr>
              <w:contextualSpacing/>
              <w:ind w:left="142" w:right="0" w:firstLine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пострадавших в результате несчастных случаев на производстве со смертельным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исходом в расчете на 1 тыс. работающих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ind w:left="137" w:right="0" w:firstLine="0"/>
            </w:pPr>
            <w:r>
              <w:rPr>
                <w:sz w:val="24"/>
                <w:szCs w:val="24"/>
              </w:rPr>
              <w:t xml:space="preserve">Муници</w:t>
            </w: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пальная</w:t>
            </w:r>
            <w:r>
              <w:rPr>
                <w:sz w:val="24"/>
                <w:szCs w:val="24"/>
              </w:rPr>
              <w:t xml:space="preserve"> программа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ind w:left="50"/>
              <w:jc w:val="center"/>
              <w:spacing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Регрессирующий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left="50"/>
              <w:jc w:val="center"/>
              <w:spacing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17" w:type="dxa"/>
            <w:vMerge w:val="restart"/>
            <w:textDirection w:val="lrTb"/>
            <w:noWrap w:val="false"/>
          </w:tcPr>
          <w:p>
            <w:pPr>
              <w:pStyle w:val="995"/>
              <w:contextualSpacing/>
              <w:ind w:left="113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35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0,165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58" w:type="dxa"/>
            <w:vMerge w:val="restart"/>
            <w:textDirection w:val="lrTb"/>
            <w:noWrap w:val="false"/>
          </w:tcPr>
          <w:p>
            <w:pPr>
              <w:pStyle w:val="99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66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0,141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08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0,118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10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0,118</w:t>
            </w:r>
            <w:r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0,118</w:t>
            </w:r>
            <w:r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06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0,11</w:t>
            </w:r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5</w:t>
            </w:r>
            <w:r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97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0,11</w:t>
            </w:r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5</w:t>
            </w:r>
            <w:r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524" w:type="dxa"/>
            <w:vAlign w:val="center"/>
            <w:vMerge w:val="restart"/>
            <w:textDirection w:val="lrTb"/>
            <w:noWrap w:val="false"/>
          </w:tcPr>
          <w:p>
            <w:pPr>
              <w:ind w:left="237" w:hanging="217"/>
              <w:jc w:val="center"/>
              <w:spacing w:line="267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174" w:type="dxa"/>
            <w:vAlign w:val="center"/>
            <w:vMerge w:val="restart"/>
            <w:textDirection w:val="lrTb"/>
            <w:noWrap w:val="false"/>
          </w:tcPr>
          <w:p>
            <w:pPr>
              <w:pStyle w:val="1016"/>
              <w:contextualSpacing/>
              <w:ind w:left="142" w:right="0" w:firstLine="0"/>
              <w:jc w:val="left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Государственная программа Белгородской области «Содействие занятости населения Белгородской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области»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highlight w:val="yellow"/>
              </w:rPr>
              <w:t xml:space="preserve">/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Численность пострадавших в результате несчастных случаев на производстве со смертельным исходом в расчете на 1 тыс. работающих</w:t>
            </w:r>
            <w:r>
              <w:rPr>
                <w:rFonts w:ascii="Times New Roman" w:hAnsi="Times New Roman" w:cs="Times New Roman"/>
                <w:b w:val="0"/>
              </w:rPr>
            </w:r>
            <w:r>
              <w:rPr>
                <w:rFonts w:ascii="Times New Roman" w:hAnsi="Times New Roman" w:cs="Times New Roman"/>
                <w:b w:val="0"/>
              </w:rPr>
            </w:r>
          </w:p>
        </w:tc>
      </w:tr>
    </w:tbl>
    <w:p>
      <w:pPr>
        <w:spacing w:after="300" w:line="259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spacing w:after="300" w:line="259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ind w:left="3064"/>
        <w:spacing w:after="300" w:line="259" w:lineRule="auto"/>
        <w:rPr>
          <w:szCs w:val="20"/>
        </w:rPr>
      </w:pPr>
      <w:r>
        <w:rPr>
          <w:sz w:val="24"/>
          <w:szCs w:val="24"/>
        </w:rPr>
        <w:t xml:space="preserve">3. Помесячный план достижения показателей </w:t>
      </w:r>
      <w:r>
        <w:rPr>
          <w:sz w:val="24"/>
          <w:szCs w:val="24"/>
        </w:rPr>
        <w:t xml:space="preserve">муниципальной </w:t>
      </w:r>
      <w:r>
        <w:rPr>
          <w:sz w:val="24"/>
          <w:szCs w:val="24"/>
        </w:rPr>
        <w:t xml:space="preserve"> программы в 202</w:t>
      </w: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 году</w:t>
      </w:r>
      <w:r>
        <w:rPr>
          <w:szCs w:val="20"/>
        </w:rPr>
      </w:r>
      <w:r>
        <w:rPr>
          <w:szCs w:val="20"/>
        </w:rPr>
      </w:r>
    </w:p>
    <w:tbl>
      <w:tblPr>
        <w:tblW w:w="15725" w:type="dxa"/>
        <w:tblInd w:w="-554" w:type="dxa"/>
        <w:tblLayout w:type="fixed"/>
        <w:tblCellMar>
          <w:left w:w="0" w:type="dxa"/>
          <w:top w:w="26" w:type="dxa"/>
          <w:right w:w="6" w:type="dxa"/>
        </w:tblCellMar>
        <w:tblLook w:val="04A0" w:firstRow="1" w:lastRow="0" w:firstColumn="1" w:lastColumn="0" w:noHBand="0" w:noVBand="1"/>
      </w:tblPr>
      <w:tblGrid>
        <w:gridCol w:w="411"/>
        <w:gridCol w:w="3690"/>
        <w:gridCol w:w="1276"/>
        <w:gridCol w:w="1064"/>
        <w:gridCol w:w="712"/>
        <w:gridCol w:w="838"/>
        <w:gridCol w:w="722"/>
        <w:gridCol w:w="720"/>
        <w:gridCol w:w="719"/>
        <w:gridCol w:w="714"/>
        <w:gridCol w:w="719"/>
        <w:gridCol w:w="717"/>
        <w:gridCol w:w="895"/>
        <w:gridCol w:w="721"/>
        <w:gridCol w:w="720"/>
        <w:gridCol w:w="251"/>
        <w:gridCol w:w="836"/>
      </w:tblGrid>
      <w:tr>
        <w:tblPrEx/>
        <w:trPr>
          <w:trHeight w:val="304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11" w:type="dxa"/>
            <w:vMerge w:val="restart"/>
            <w:textDirection w:val="lrTb"/>
            <w:noWrap w:val="false"/>
          </w:tcPr>
          <w:p>
            <w:pPr>
              <w:spacing w:after="123" w:line="259" w:lineRule="auto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3690" w:type="dxa"/>
            <w:vAlign w:val="center"/>
            <w:vMerge w:val="restart"/>
            <w:textDirection w:val="lrTb"/>
            <w:noWrap w:val="false"/>
          </w:tcPr>
          <w:p>
            <w:pPr>
              <w:ind w:right="16"/>
              <w:jc w:val="center"/>
              <w:spacing w:line="259" w:lineRule="auto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Наименование показателя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ind w:left="118"/>
              <w:spacing w:line="259" w:lineRule="auto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Уровень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left="44"/>
              <w:spacing w:line="259" w:lineRule="auto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показателя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4" w:type="dxa"/>
            <w:vAlign w:val="center"/>
            <w:vMerge w:val="restart"/>
            <w:textDirection w:val="lrTb"/>
            <w:noWrap w:val="false"/>
          </w:tcPr>
          <w:p>
            <w:pPr>
              <w:ind w:right="5"/>
              <w:jc w:val="center"/>
              <w:spacing w:line="259" w:lineRule="auto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Единица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left="89" w:firstLine="10"/>
              <w:spacing w:line="259" w:lineRule="auto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измерения (по ОКЕИ)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11"/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197" w:type="dxa"/>
            <w:textDirection w:val="lrTb"/>
            <w:noWrap w:val="false"/>
          </w:tcPr>
          <w:p>
            <w:pPr>
              <w:ind w:right="3"/>
              <w:jc w:val="center"/>
              <w:spacing w:line="259" w:lineRule="auto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Плановые значения по кварталам </w:t>
            </w:r>
            <w:r>
              <w:rPr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 xml:space="preserve">месяцам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251" w:type="dxa"/>
            <w:vMerge w:val="restart"/>
            <w:textDirection w:val="lrTb"/>
            <w:noWrap w:val="false"/>
          </w:tcPr>
          <w:p>
            <w:pPr>
              <w:spacing w:after="123" w:line="259" w:lineRule="auto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none" w:color="000000" w:sz="4" w:space="0"/>
              <w:bottom w:val="single" w:color="000000" w:sz="2" w:space="0"/>
              <w:right w:val="single" w:color="000000" w:sz="2" w:space="0"/>
            </w:tcBorders>
            <w:tcW w:w="836" w:type="dxa"/>
            <w:vAlign w:val="center"/>
            <w:vMerge w:val="restart"/>
            <w:textDirection w:val="lrTb"/>
            <w:noWrap w:val="false"/>
          </w:tcPr>
          <w:p>
            <w:pPr>
              <w:spacing w:line="259" w:lineRule="auto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На конец</w:t>
            </w:r>
            <w:r>
              <w:rPr>
                <w:sz w:val="24"/>
                <w:szCs w:val="24"/>
              </w:rPr>
              <w:t xml:space="preserve"> 202</w:t>
            </w: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  <w:t xml:space="preserve"> года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696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11" w:type="dxa"/>
            <w:vMerge w:val="continue"/>
            <w:textDirection w:val="lrTb"/>
            <w:noWrap w:val="false"/>
          </w:tcPr>
          <w:p>
            <w:pPr>
              <w:spacing w:after="123"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3690" w:type="dxa"/>
            <w:vMerge w:val="continue"/>
            <w:textDirection w:val="lrTb"/>
            <w:noWrap w:val="false"/>
          </w:tcPr>
          <w:p>
            <w:pPr>
              <w:spacing w:after="123"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Merge w:val="continue"/>
            <w:textDirection w:val="lrTb"/>
            <w:noWrap w:val="false"/>
          </w:tcPr>
          <w:p>
            <w:pPr>
              <w:spacing w:after="123"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4" w:type="dxa"/>
            <w:vMerge w:val="continue"/>
            <w:textDirection w:val="lrTb"/>
            <w:noWrap w:val="false"/>
          </w:tcPr>
          <w:p>
            <w:pPr>
              <w:spacing w:after="123"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12" w:type="dxa"/>
            <w:vAlign w:val="center"/>
            <w:textDirection w:val="lrTb"/>
            <w:noWrap w:val="false"/>
          </w:tcPr>
          <w:p>
            <w:pPr>
              <w:ind w:left="64"/>
              <w:spacing w:line="259" w:lineRule="auto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январь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38" w:type="dxa"/>
            <w:vAlign w:val="center"/>
            <w:textDirection w:val="lrTb"/>
            <w:noWrap w:val="false"/>
          </w:tcPr>
          <w:p>
            <w:pPr>
              <w:ind w:left="77"/>
              <w:spacing w:line="259" w:lineRule="auto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февраль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22" w:type="dxa"/>
            <w:vAlign w:val="center"/>
            <w:textDirection w:val="lrTb"/>
            <w:noWrap w:val="false"/>
          </w:tcPr>
          <w:p>
            <w:pPr>
              <w:ind w:left="2"/>
              <w:jc w:val="center"/>
              <w:spacing w:line="259" w:lineRule="auto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март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20" w:type="dxa"/>
            <w:vAlign w:val="center"/>
            <w:textDirection w:val="lrTb"/>
            <w:noWrap w:val="false"/>
          </w:tcPr>
          <w:p>
            <w:pPr>
              <w:ind w:left="74"/>
              <w:spacing w:line="259" w:lineRule="auto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апрель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19" w:type="dxa"/>
            <w:vAlign w:val="center"/>
            <w:textDirection w:val="lrTb"/>
            <w:noWrap w:val="false"/>
          </w:tcPr>
          <w:p>
            <w:pPr>
              <w:ind w:left="7"/>
              <w:jc w:val="center"/>
              <w:spacing w:line="259" w:lineRule="auto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май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14" w:type="dxa"/>
            <w:vAlign w:val="center"/>
            <w:textDirection w:val="lrTb"/>
            <w:noWrap w:val="false"/>
          </w:tcPr>
          <w:p>
            <w:pPr>
              <w:ind w:left="125"/>
              <w:spacing w:line="259" w:lineRule="auto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июнь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19" w:type="dxa"/>
            <w:vAlign w:val="center"/>
            <w:textDirection w:val="lrTb"/>
            <w:noWrap w:val="false"/>
          </w:tcPr>
          <w:p>
            <w:pPr>
              <w:ind w:left="129"/>
              <w:spacing w:line="259" w:lineRule="auto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июль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17" w:type="dxa"/>
            <w:vAlign w:val="center"/>
            <w:textDirection w:val="lrTb"/>
            <w:noWrap w:val="false"/>
          </w:tcPr>
          <w:p>
            <w:pPr>
              <w:ind w:left="96"/>
              <w:spacing w:line="259" w:lineRule="auto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август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95" w:type="dxa"/>
            <w:vAlign w:val="center"/>
            <w:textDirection w:val="lrTb"/>
            <w:noWrap w:val="false"/>
          </w:tcPr>
          <w:p>
            <w:pPr>
              <w:ind w:left="87"/>
              <w:spacing w:line="259" w:lineRule="auto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сентябрь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21" w:type="dxa"/>
            <w:vAlign w:val="center"/>
            <w:textDirection w:val="lrTb"/>
            <w:noWrap w:val="false"/>
          </w:tcPr>
          <w:p>
            <w:pPr>
              <w:ind w:left="45"/>
              <w:spacing w:line="259" w:lineRule="auto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октябрь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20" w:type="dxa"/>
            <w:vAlign w:val="center"/>
            <w:textDirection w:val="lrTb"/>
            <w:noWrap w:val="false"/>
          </w:tcPr>
          <w:p>
            <w:pPr>
              <w:ind w:left="79"/>
              <w:spacing w:line="259" w:lineRule="auto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ноябрь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251" w:type="dxa"/>
            <w:vMerge w:val="continue"/>
            <w:textDirection w:val="lrTb"/>
            <w:noWrap w:val="false"/>
          </w:tcPr>
          <w:p>
            <w:pPr>
              <w:spacing w:after="123"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2" w:space="0"/>
              <w:right w:val="single" w:color="000000" w:sz="2" w:space="0"/>
            </w:tcBorders>
            <w:tcW w:w="836" w:type="dxa"/>
            <w:vMerge w:val="continue"/>
            <w:textDirection w:val="lrTb"/>
            <w:noWrap w:val="false"/>
          </w:tcPr>
          <w:p>
            <w:pPr>
              <w:spacing w:after="123"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5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11" w:type="dxa"/>
            <w:textDirection w:val="lrTb"/>
            <w:noWrap w:val="false"/>
          </w:tcPr>
          <w:p>
            <w:pPr>
              <w:ind w:right="12"/>
              <w:jc w:val="center"/>
              <w:spacing w:line="259" w:lineRule="auto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3690" w:type="dxa"/>
            <w:textDirection w:val="lrTb"/>
            <w:noWrap w:val="false"/>
          </w:tcPr>
          <w:p>
            <w:pPr>
              <w:ind w:right="6"/>
              <w:jc w:val="center"/>
              <w:spacing w:line="259" w:lineRule="auto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textDirection w:val="lrTb"/>
            <w:noWrap w:val="false"/>
          </w:tcPr>
          <w:p>
            <w:pPr>
              <w:ind w:right="6"/>
              <w:jc w:val="center"/>
              <w:spacing w:line="259" w:lineRule="auto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з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4" w:type="dxa"/>
            <w:textDirection w:val="lrTb"/>
            <w:noWrap w:val="false"/>
          </w:tcPr>
          <w:p>
            <w:pPr>
              <w:ind w:right="13"/>
              <w:jc w:val="center"/>
              <w:spacing w:line="259" w:lineRule="auto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12" w:type="dxa"/>
            <w:textDirection w:val="lrTb"/>
            <w:noWrap w:val="false"/>
          </w:tcPr>
          <w:p>
            <w:pPr>
              <w:ind w:right="1"/>
              <w:jc w:val="center"/>
              <w:spacing w:line="259" w:lineRule="auto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38" w:type="dxa"/>
            <w:textDirection w:val="lrTb"/>
            <w:noWrap w:val="false"/>
          </w:tcPr>
          <w:p>
            <w:pPr>
              <w:ind w:right="1"/>
              <w:jc w:val="center"/>
              <w:spacing w:line="259" w:lineRule="auto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22" w:type="dxa"/>
            <w:textDirection w:val="lrTb"/>
            <w:noWrap w:val="false"/>
          </w:tcPr>
          <w:p>
            <w:pPr>
              <w:ind w:right="1"/>
              <w:jc w:val="center"/>
              <w:spacing w:line="259" w:lineRule="auto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20" w:type="dxa"/>
            <w:textDirection w:val="lrTb"/>
            <w:noWrap w:val="false"/>
          </w:tcPr>
          <w:p>
            <w:pPr>
              <w:ind w:left="3"/>
              <w:jc w:val="center"/>
              <w:spacing w:line="259" w:lineRule="auto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19" w:type="dxa"/>
            <w:textDirection w:val="lrTb"/>
            <w:noWrap w:val="false"/>
          </w:tcPr>
          <w:p>
            <w:pPr>
              <w:ind w:left="3"/>
              <w:jc w:val="center"/>
              <w:spacing w:line="259" w:lineRule="auto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14" w:type="dxa"/>
            <w:textDirection w:val="lrTb"/>
            <w:noWrap w:val="false"/>
          </w:tcPr>
          <w:p>
            <w:pPr>
              <w:ind w:left="6"/>
              <w:jc w:val="center"/>
              <w:spacing w:line="259" w:lineRule="auto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10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19" w:type="dxa"/>
            <w:textDirection w:val="lrTb"/>
            <w:noWrap w:val="false"/>
          </w:tcPr>
          <w:p>
            <w:pPr>
              <w:ind w:left="7"/>
              <w:jc w:val="center"/>
              <w:spacing w:line="259" w:lineRule="auto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11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17" w:type="dxa"/>
            <w:textDirection w:val="lrTb"/>
            <w:noWrap w:val="false"/>
          </w:tcPr>
          <w:p>
            <w:pPr>
              <w:ind w:left="13"/>
              <w:jc w:val="center"/>
              <w:spacing w:line="259" w:lineRule="auto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12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95" w:type="dxa"/>
            <w:textDirection w:val="lrTb"/>
            <w:noWrap w:val="false"/>
          </w:tcPr>
          <w:p>
            <w:pPr>
              <w:ind w:left="7"/>
              <w:jc w:val="center"/>
              <w:spacing w:line="259" w:lineRule="auto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13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21" w:type="dxa"/>
            <w:textDirection w:val="lrTb"/>
            <w:noWrap w:val="false"/>
          </w:tcPr>
          <w:p>
            <w:pPr>
              <w:ind w:left="10"/>
              <w:jc w:val="center"/>
              <w:spacing w:line="259" w:lineRule="auto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14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20" w:type="dxa"/>
            <w:textDirection w:val="lrTb"/>
            <w:noWrap w:val="false"/>
          </w:tcPr>
          <w:p>
            <w:pPr>
              <w:ind w:left="13"/>
              <w:jc w:val="center"/>
              <w:spacing w:line="259" w:lineRule="auto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15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251" w:type="dxa"/>
            <w:textDirection w:val="lrTb"/>
            <w:noWrap w:val="false"/>
          </w:tcPr>
          <w:p>
            <w:pPr>
              <w:spacing w:after="123" w:line="259" w:lineRule="auto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none" w:color="000000" w:sz="4" w:space="0"/>
              <w:bottom w:val="single" w:color="000000" w:sz="2" w:space="0"/>
              <w:right w:val="single" w:color="000000" w:sz="2" w:space="0"/>
            </w:tcBorders>
            <w:tcW w:w="836" w:type="dxa"/>
            <w:textDirection w:val="lrTb"/>
            <w:noWrap w:val="false"/>
          </w:tcPr>
          <w:p>
            <w:pPr>
              <w:ind w:left="210"/>
              <w:spacing w:line="259" w:lineRule="auto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16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98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11" w:type="dxa"/>
            <w:textDirection w:val="lrTb"/>
            <w:noWrap w:val="false"/>
          </w:tcPr>
          <w:p>
            <w:pPr>
              <w:spacing w:after="123" w:line="259" w:lineRule="auto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16"/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31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Создание условий для увеличения экон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о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мическо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го потенциала Губкинского горо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д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с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кого округа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 Белгородской области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, форм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и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рование благоприятн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ого предпр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инимател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ь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ского климата и повышен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ие активности би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з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неса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902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11" w:type="dxa"/>
            <w:textDirection w:val="lrTb"/>
            <w:noWrap w:val="false"/>
          </w:tcPr>
          <w:p>
            <w:pPr>
              <w:ind w:right="8"/>
              <w:jc w:val="center"/>
              <w:spacing w:line="259" w:lineRule="auto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3690" w:type="dxa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Оборот субъектов МСП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left="4" w:right="95" w:hanging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textDirection w:val="lrTb"/>
            <w:noWrap w:val="false"/>
          </w:tcPr>
          <w:p>
            <w:pPr>
              <w:ind w:left="113" w:right="0" w:firstLine="0"/>
              <w:jc w:val="center"/>
              <w:spacing w:after="123" w:line="259" w:lineRule="auto"/>
              <w:rPr>
                <w:sz w:val="20"/>
                <w:szCs w:val="20"/>
              </w:rPr>
              <w:suppressLineNumbers w:val="0"/>
            </w:pPr>
            <w:r>
              <w:rPr>
                <w:sz w:val="24"/>
                <w:szCs w:val="24"/>
              </w:rPr>
              <w:t xml:space="preserve">Муници</w:t>
            </w: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пальная</w:t>
            </w:r>
            <w:r>
              <w:rPr>
                <w:sz w:val="24"/>
                <w:szCs w:val="24"/>
              </w:rPr>
              <w:t xml:space="preserve"> программа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4" w:type="dxa"/>
            <w:vAlign w:val="center"/>
            <w:textDirection w:val="lrTb"/>
            <w:noWrap w:val="false"/>
          </w:tcPr>
          <w:p>
            <w:pPr>
              <w:ind w:right="1"/>
              <w:jc w:val="center"/>
              <w:spacing w:line="259" w:lineRule="auto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Процент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12" w:type="dxa"/>
            <w:vAlign w:val="center"/>
            <w:textDirection w:val="lrTb"/>
            <w:noWrap w:val="false"/>
          </w:tcPr>
          <w:p>
            <w:pPr>
              <w:jc w:val="center"/>
              <w:spacing w:after="123" w:line="259" w:lineRule="auto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3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1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1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1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9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2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251" w:type="dxa"/>
            <w:textDirection w:val="lrTb"/>
            <w:noWrap w:val="false"/>
          </w:tcPr>
          <w:p>
            <w:pPr>
              <w:spacing w:after="123" w:line="259" w:lineRule="auto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none" w:color="000000" w:sz="4" w:space="0"/>
              <w:bottom w:val="single" w:color="000000" w:sz="2" w:space="0"/>
              <w:right w:val="single" w:color="000000" w:sz="2" w:space="0"/>
            </w:tcBorders>
            <w:tcW w:w="836" w:type="dxa"/>
            <w:vAlign w:val="center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28,7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902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11" w:type="dxa"/>
            <w:vMerge w:val="restart"/>
            <w:textDirection w:val="lrTb"/>
            <w:noWrap w:val="false"/>
          </w:tcPr>
          <w:p>
            <w:pPr>
              <w:ind w:right="8"/>
              <w:jc w:val="center"/>
              <w:spacing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3690" w:type="dxa"/>
            <w:vMerge w:val="restart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Численность занятых в сфере малого и среднего предпринимательства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ind w:left="113" w:right="0" w:firstLine="0"/>
              <w:suppressLineNumbers w:val="0"/>
            </w:pPr>
            <w:r>
              <w:rPr>
                <w:sz w:val="24"/>
                <w:szCs w:val="24"/>
              </w:rPr>
              <w:t xml:space="preserve">Муници</w:t>
            </w: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пальная</w:t>
            </w:r>
            <w:r>
              <w:rPr>
                <w:sz w:val="24"/>
                <w:szCs w:val="24"/>
              </w:rPr>
              <w:t xml:space="preserve"> программа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4" w:type="dxa"/>
            <w:vAlign w:val="center"/>
            <w:vMerge w:val="restart"/>
            <w:textDirection w:val="lrTb"/>
            <w:noWrap w:val="false"/>
          </w:tcPr>
          <w:p>
            <w:pPr>
              <w:ind w:right="1"/>
              <w:jc w:val="center"/>
              <w:spacing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Чел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1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123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3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1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1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1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9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251" w:type="dxa"/>
            <w:vMerge w:val="restart"/>
            <w:textDirection w:val="lrTb"/>
            <w:noWrap w:val="false"/>
          </w:tcPr>
          <w:p>
            <w:pPr>
              <w:spacing w:after="123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none" w:color="000000" w:sz="4" w:space="0"/>
              <w:bottom w:val="single" w:color="000000" w:sz="2" w:space="0"/>
              <w:right w:val="single" w:color="000000" w:sz="2" w:space="0"/>
            </w:tcBorders>
            <w:tcW w:w="83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2645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  <w:tr>
        <w:tblPrEx/>
        <w:trPr>
          <w:trHeight w:val="902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11" w:type="dxa"/>
            <w:vMerge w:val="restart"/>
            <w:textDirection w:val="lrTb"/>
            <w:noWrap w:val="false"/>
          </w:tcPr>
          <w:p>
            <w:pPr>
              <w:ind w:right="8"/>
              <w:jc w:val="center"/>
              <w:spacing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3690" w:type="dxa"/>
            <w:vMerge w:val="restart"/>
            <w:textDirection w:val="lrTb"/>
            <w:noWrap w:val="false"/>
          </w:tcPr>
          <w:p>
            <w:pPr>
              <w:contextualSpacing/>
              <w:ind w:left="142" w:right="0" w:firstLine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 тыс. работающих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ind w:left="113" w:right="0" w:firstLine="0"/>
              <w:suppressLineNumbers w:val="0"/>
            </w:pPr>
            <w:r>
              <w:rPr>
                <w:sz w:val="24"/>
                <w:szCs w:val="24"/>
              </w:rPr>
              <w:t xml:space="preserve">Муници</w:t>
            </w: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пальная</w:t>
            </w:r>
            <w:r>
              <w:rPr>
                <w:sz w:val="24"/>
                <w:szCs w:val="24"/>
              </w:rPr>
              <w:t xml:space="preserve"> программа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4" w:type="dxa"/>
            <w:vAlign w:val="center"/>
            <w:vMerge w:val="restart"/>
            <w:textDirection w:val="lrTb"/>
            <w:noWrap w:val="false"/>
          </w:tcPr>
          <w:p>
            <w:pPr>
              <w:ind w:right="1"/>
              <w:jc w:val="center"/>
              <w:spacing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1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123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3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1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1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1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9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251" w:type="dxa"/>
            <w:vMerge w:val="restart"/>
            <w:textDirection w:val="lrTb"/>
            <w:noWrap w:val="false"/>
          </w:tcPr>
          <w:p>
            <w:pPr>
              <w:spacing w:after="123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none" w:color="000000" w:sz="4" w:space="0"/>
              <w:bottom w:val="single" w:color="000000" w:sz="2" w:space="0"/>
              <w:right w:val="single" w:color="000000" w:sz="2" w:space="0"/>
            </w:tcBorders>
            <w:tcW w:w="836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1,083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902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11" w:type="dxa"/>
            <w:vMerge w:val="restart"/>
            <w:textDirection w:val="lrTb"/>
            <w:noWrap w:val="false"/>
          </w:tcPr>
          <w:p>
            <w:pPr>
              <w:ind w:right="8"/>
              <w:jc w:val="center"/>
              <w:spacing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3690" w:type="dxa"/>
            <w:vMerge w:val="restart"/>
            <w:textDirection w:val="lrTb"/>
            <w:noWrap w:val="false"/>
          </w:tcPr>
          <w:p>
            <w:pPr>
              <w:contextualSpacing/>
              <w:ind w:left="142" w:right="0" w:firstLine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пострадавших в результате несчастных случаев на производстве со смертельным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исходом в расчете на 1 тыс. работающих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ind w:left="113" w:right="0" w:firstLine="0"/>
              <w:suppressLineNumbers w:val="0"/>
            </w:pPr>
            <w:r>
              <w:rPr>
                <w:sz w:val="24"/>
                <w:szCs w:val="24"/>
              </w:rPr>
              <w:t xml:space="preserve">Муници</w:t>
            </w: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пальная</w:t>
            </w:r>
            <w:r>
              <w:rPr>
                <w:sz w:val="24"/>
                <w:szCs w:val="24"/>
              </w:rPr>
              <w:t xml:space="preserve"> программа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4" w:type="dxa"/>
            <w:vAlign w:val="center"/>
            <w:vMerge w:val="restart"/>
            <w:textDirection w:val="lrTb"/>
            <w:noWrap w:val="false"/>
          </w:tcPr>
          <w:p>
            <w:pPr>
              <w:ind w:right="1"/>
              <w:jc w:val="center"/>
              <w:spacing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1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123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3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1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1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1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9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251" w:type="dxa"/>
            <w:vMerge w:val="restart"/>
            <w:textDirection w:val="lrTb"/>
            <w:noWrap w:val="false"/>
          </w:tcPr>
          <w:p>
            <w:pPr>
              <w:spacing w:after="123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none" w:color="000000" w:sz="4" w:space="0"/>
              <w:bottom w:val="single" w:color="000000" w:sz="2" w:space="0"/>
              <w:right w:val="single" w:color="000000" w:sz="2" w:space="0"/>
            </w:tcBorders>
            <w:tcW w:w="836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0,141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spacing w:line="259" w:lineRule="auto"/>
        <w:rPr>
          <w:sz w:val="20"/>
          <w:szCs w:val="20"/>
        </w:rPr>
      </w:pPr>
      <w:r>
        <w:rPr>
          <w:sz w:val="24"/>
          <w:szCs w:val="24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spacing w:line="259" w:lineRule="auto"/>
        <w:rPr>
          <w:sz w:val="24"/>
          <w:szCs w:val="24"/>
        </w:rPr>
      </w:pPr>
      <w:r>
        <w:rPr>
          <w:sz w:val="24"/>
          <w:szCs w:val="24"/>
        </w:rPr>
        <w:t xml:space="preserve">4. Структура </w:t>
      </w:r>
      <w:r>
        <w:rPr>
          <w:sz w:val="24"/>
          <w:szCs w:val="24"/>
        </w:rPr>
        <w:t xml:space="preserve">муниципальной</w:t>
      </w:r>
      <w:r>
        <w:rPr>
          <w:sz w:val="24"/>
          <w:szCs w:val="24"/>
        </w:rPr>
        <w:t xml:space="preserve"> программы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3648"/>
        <w:spacing w:line="259" w:lineRule="auto"/>
        <w:rPr>
          <w:sz w:val="18"/>
        </w:rPr>
      </w:pPr>
      <w:r>
        <w:rPr>
          <w:sz w:val="24"/>
          <w:szCs w:val="24"/>
        </w:rPr>
      </w:r>
      <w:r>
        <w:rPr>
          <w:sz w:val="18"/>
        </w:rPr>
      </w:r>
      <w:r>
        <w:rPr>
          <w:sz w:val="18"/>
        </w:rPr>
      </w:r>
    </w:p>
    <w:tbl>
      <w:tblPr>
        <w:tblW w:w="15735" w:type="dxa"/>
        <w:tblInd w:w="-557" w:type="dxa"/>
        <w:tblCellMar>
          <w:left w:w="10" w:type="dxa"/>
          <w:top w:w="40" w:type="dxa"/>
          <w:right w:w="60" w:type="dxa"/>
          <w:bottom w:w="33" w:type="dxa"/>
        </w:tblCellMar>
        <w:tblLook w:val="04A0" w:firstRow="1" w:lastRow="0" w:firstColumn="1" w:lastColumn="0" w:noHBand="0" w:noVBand="1"/>
      </w:tblPr>
      <w:tblGrid>
        <w:gridCol w:w="1096"/>
        <w:gridCol w:w="4736"/>
        <w:gridCol w:w="501"/>
        <w:gridCol w:w="4299"/>
        <w:gridCol w:w="5103"/>
      </w:tblGrid>
      <w:tr>
        <w:tblPrEx/>
        <w:trPr>
          <w:trHeight w:val="581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96" w:type="dxa"/>
            <w:vAlign w:val="bottom"/>
            <w:textDirection w:val="lrTb"/>
            <w:noWrap w:val="false"/>
          </w:tcPr>
          <w:p>
            <w:pPr>
              <w:ind w:right="7"/>
              <w:jc w:val="center"/>
              <w:spacing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right="7"/>
              <w:jc w:val="center"/>
              <w:spacing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</w:t>
            </w:r>
            <w:r>
              <w:rPr>
                <w:sz w:val="24"/>
                <w:szCs w:val="24"/>
              </w:rPr>
              <w:t xml:space="preserve">/п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237" w:type="dxa"/>
            <w:vAlign w:val="center"/>
            <w:textDirection w:val="lrTb"/>
            <w:noWrap w:val="false"/>
          </w:tcPr>
          <w:p>
            <w:pPr>
              <w:ind w:right="1"/>
              <w:jc w:val="center"/>
              <w:spacing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Задачи структурного элемента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299" w:type="dxa"/>
            <w:textDirection w:val="lrTb"/>
            <w:noWrap w:val="false"/>
          </w:tcPr>
          <w:p>
            <w:pPr>
              <w:jc w:val="center"/>
              <w:spacing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Краткое описание ожидаемых эффектов от реализации задачи структурного элемента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103" w:type="dxa"/>
            <w:vAlign w:val="center"/>
            <w:textDirection w:val="lrTb"/>
            <w:noWrap w:val="false"/>
          </w:tcPr>
          <w:p>
            <w:pPr>
              <w:ind w:left="45"/>
              <w:jc w:val="center"/>
              <w:spacing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Связь с показателями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69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96" w:type="dxa"/>
            <w:textDirection w:val="lrTb"/>
            <w:noWrap w:val="false"/>
          </w:tcPr>
          <w:p>
            <w:pPr>
              <w:ind w:right="3"/>
              <w:jc w:val="center"/>
              <w:spacing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237" w:type="dxa"/>
            <w:textDirection w:val="lrTb"/>
            <w:noWrap w:val="false"/>
          </w:tcPr>
          <w:p>
            <w:pPr>
              <w:ind w:right="1"/>
              <w:jc w:val="center"/>
              <w:spacing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299" w:type="dxa"/>
            <w:textDirection w:val="lrTb"/>
            <w:noWrap w:val="false"/>
          </w:tcPr>
          <w:p>
            <w:pPr>
              <w:ind w:left="33"/>
              <w:jc w:val="center"/>
              <w:spacing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103" w:type="dxa"/>
            <w:textDirection w:val="lrTb"/>
            <w:noWrap w:val="false"/>
          </w:tcPr>
          <w:p>
            <w:pPr>
              <w:ind w:left="49"/>
              <w:jc w:val="center"/>
              <w:spacing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661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96" w:type="dxa"/>
            <w:vAlign w:val="center"/>
            <w:textDirection w:val="lrTb"/>
            <w:noWrap w:val="false"/>
          </w:tcPr>
          <w:p>
            <w:pPr>
              <w:ind w:left="14"/>
              <w:jc w:val="center"/>
              <w:spacing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4"/>
            <w:shd w:val="clear" w:color="ffffff" w:fill="ffffff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W w:w="14639" w:type="dxa"/>
            <w:vAlign w:val="center"/>
            <w:textDirection w:val="lrTb"/>
            <w:noWrap w:val="false"/>
          </w:tcPr>
          <w:p>
            <w:pPr>
              <w:ind w:left="3"/>
              <w:jc w:val="center"/>
              <w:spacing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Комплекс процессных мероприятий «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Проведение ежегодных городских конкурсов, в т.ч.«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Губкинский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предприниматель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»,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конкурсов профессионального мастерства»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480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96" w:type="dxa"/>
            <w:vAlign w:val="bottom"/>
            <w:textDirection w:val="lrTb"/>
            <w:noWrap w:val="false"/>
          </w:tcPr>
          <w:p>
            <w:pPr>
              <w:spacing w:after="123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3"/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536" w:type="dxa"/>
            <w:vAlign w:val="center"/>
            <w:textDirection w:val="lrTb"/>
            <w:noWrap w:val="false"/>
          </w:tcPr>
          <w:p>
            <w:pPr>
              <w:ind w:left="7"/>
              <w:spacing w:line="259" w:lineRule="auto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</w:rPr>
              <w:t xml:space="preserve">Ответственные</w:t>
            </w:r>
            <w:r>
              <w:rPr>
                <w:sz w:val="24"/>
                <w:szCs w:val="24"/>
              </w:rPr>
              <w:t xml:space="preserve"> за реализацию: </w:t>
            </w:r>
            <w:r>
              <w:rPr>
                <w:sz w:val="24"/>
                <w:szCs w:val="24"/>
              </w:rPr>
              <w:t xml:space="preserve">Литвинова О.В.</w:t>
            </w:r>
            <w:r>
              <w:rPr>
                <w:sz w:val="24"/>
                <w:szCs w:val="24"/>
              </w:rPr>
              <w:t xml:space="preserve"> – и.о.</w:t>
            </w:r>
            <w:r>
              <w:rPr>
                <w:sz w:val="24"/>
                <w:szCs w:val="24"/>
              </w:rPr>
              <w:t xml:space="preserve">начальника управления экономики и ценовой политики;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left="7"/>
              <w:spacing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none"/>
              </w:rPr>
              <w:t xml:space="preserve">Гладких М.В. – начальник управления потребительского рынка, бытовых услуг и защиты прав потребителей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103" w:type="dxa"/>
            <w:vAlign w:val="center"/>
            <w:textDirection w:val="lrTb"/>
            <w:noWrap w:val="false"/>
          </w:tcPr>
          <w:p>
            <w:pPr>
              <w:ind w:left="16"/>
              <w:spacing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 реализации: 2025 — 2030</w:t>
            </w:r>
            <w:r>
              <w:rPr>
                <w:sz w:val="24"/>
                <w:szCs w:val="24"/>
              </w:rPr>
              <w:t xml:space="preserve"> годы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377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96" w:type="dxa"/>
            <w:vAlign w:val="center"/>
            <w:textDirection w:val="lrTb"/>
            <w:noWrap w:val="false"/>
          </w:tcPr>
          <w:p>
            <w:pPr>
              <w:ind w:left="29"/>
              <w:jc w:val="center"/>
              <w:spacing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237" w:type="dxa"/>
            <w:vAlign w:val="center"/>
            <w:textDirection w:val="lrTb"/>
            <w:noWrap w:val="false"/>
          </w:tcPr>
          <w:p>
            <w:pPr>
              <w:ind w:left="7" w:hanging="3"/>
              <w:spacing w:line="259" w:lineRule="auto"/>
              <w:rPr>
                <w:color w:val="ff0000"/>
              </w:rPr>
            </w:pPr>
            <w:r>
              <w:rPr>
                <w:sz w:val="24"/>
                <w:szCs w:val="24"/>
              </w:rPr>
              <w:t xml:space="preserve">Задача – </w:t>
            </w:r>
            <w:r>
              <w:rPr>
                <w:sz w:val="24"/>
                <w:szCs w:val="24"/>
              </w:rPr>
              <w:t xml:space="preserve">популяризация предпринимательской деятельности</w:t>
            </w:r>
            <w:r>
              <w:rPr>
                <w:color w:val="ff0000"/>
              </w:rPr>
            </w:r>
            <w:r>
              <w:rPr>
                <w:color w:val="ff000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299" w:type="dxa"/>
            <w:vAlign w:val="center"/>
            <w:textDirection w:val="lrTb"/>
            <w:noWrap w:val="false"/>
          </w:tcPr>
          <w:p>
            <w:pPr>
              <w:ind w:left="3"/>
              <w:spacing w:line="259" w:lineRule="auto"/>
              <w:rPr>
                <w:color w:val="ff0000"/>
              </w:rPr>
            </w:pPr>
            <w:r>
              <w:rPr>
                <w:sz w:val="24"/>
                <w:szCs w:val="24"/>
              </w:rPr>
              <w:t xml:space="preserve">Выполнены мероприятия по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организации конкурсов </w:t>
            </w:r>
            <w:r>
              <w:rPr>
                <w:color w:val="ff0000"/>
              </w:rPr>
            </w:r>
            <w:r>
              <w:rPr>
                <w:color w:val="ff000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103" w:type="dxa"/>
            <w:vAlign w:val="center"/>
            <w:textDirection w:val="lrTb"/>
            <w:noWrap w:val="false"/>
          </w:tcPr>
          <w:p>
            <w:pPr>
              <w:ind w:left="16" w:hanging="3"/>
              <w:jc w:val="left"/>
              <w:spacing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Увеличение количества субъектов МСП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5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96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spacing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4"/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4639" w:type="dxa"/>
            <w:vAlign w:val="center"/>
            <w:textDirection w:val="lrTb"/>
            <w:noWrap w:val="false"/>
          </w:tcPr>
          <w:p>
            <w:pPr>
              <w:ind w:left="16"/>
              <w:jc w:val="center"/>
              <w:spacing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Комплекс процессных мероприятий «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Информационно-образовательная подготовка потенциальных (жителей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Губкинского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городского округа Белгородской области) и действующих с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убъектов МСП, в т.ч. индивидуальных предпринимателей и самозанятых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left="16"/>
              <w:jc w:val="center"/>
              <w:spacing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5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96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spacing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3"/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536" w:type="dxa"/>
            <w:vAlign w:val="center"/>
            <w:textDirection w:val="lrTb"/>
            <w:noWrap w:val="false"/>
          </w:tcPr>
          <w:p>
            <w:pPr>
              <w:ind w:left="7"/>
              <w:spacing w:line="259" w:lineRule="auto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</w:rPr>
              <w:t xml:space="preserve">Ответственный</w:t>
            </w:r>
            <w:r>
              <w:rPr>
                <w:sz w:val="24"/>
                <w:szCs w:val="24"/>
              </w:rPr>
              <w:t xml:space="preserve"> за реализацию: </w:t>
            </w:r>
            <w:r>
              <w:rPr>
                <w:sz w:val="24"/>
                <w:szCs w:val="24"/>
              </w:rPr>
              <w:t xml:space="preserve">Литвинова О.В.</w:t>
            </w:r>
            <w:r>
              <w:rPr>
                <w:sz w:val="24"/>
                <w:szCs w:val="24"/>
              </w:rPr>
              <w:t xml:space="preserve"> – и.о.</w:t>
            </w:r>
            <w:r>
              <w:rPr>
                <w:sz w:val="24"/>
                <w:szCs w:val="24"/>
              </w:rPr>
              <w:t xml:space="preserve">начальника управления экономики и ценовой политики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left="7"/>
              <w:spacing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  <w:t xml:space="preserve">Гладких М.В. – начальник управления потребительского рынка, бытовых услуг и защиты прав потребителей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103" w:type="dxa"/>
            <w:vAlign w:val="center"/>
            <w:textDirection w:val="lrTb"/>
            <w:noWrap w:val="false"/>
          </w:tcPr>
          <w:p>
            <w:pPr>
              <w:ind w:left="16"/>
              <w:spacing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 реализации: 2025 — 2030</w:t>
            </w:r>
            <w:r>
              <w:rPr>
                <w:sz w:val="24"/>
                <w:szCs w:val="24"/>
              </w:rPr>
              <w:t xml:space="preserve"> годы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5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96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spacing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237" w:type="dxa"/>
            <w:vAlign w:val="center"/>
            <w:textDirection w:val="lrTb"/>
            <w:noWrap w:val="false"/>
          </w:tcPr>
          <w:p>
            <w:pPr>
              <w:ind w:left="7" w:hanging="3"/>
              <w:spacing w:line="259" w:lineRule="auto"/>
              <w:rPr>
                <w:color w:val="ff0000"/>
              </w:rPr>
            </w:pPr>
            <w:r>
              <w:rPr>
                <w:sz w:val="24"/>
                <w:szCs w:val="24"/>
              </w:rPr>
              <w:t xml:space="preserve">Задача – </w:t>
            </w:r>
            <w:r>
              <w:rPr>
                <w:sz w:val="24"/>
                <w:szCs w:val="24"/>
              </w:rPr>
              <w:t xml:space="preserve">популяризация предпринимательской деятельности</w:t>
            </w:r>
            <w:r>
              <w:rPr>
                <w:color w:val="ff0000"/>
              </w:rPr>
            </w:r>
            <w:r>
              <w:rPr>
                <w:color w:val="ff000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299" w:type="dxa"/>
            <w:textDirection w:val="lrTb"/>
            <w:noWrap w:val="false"/>
          </w:tcPr>
          <w:p>
            <w:pPr>
              <w:ind w:left="3"/>
              <w:spacing w:line="259" w:lineRule="auto"/>
              <w:rPr>
                <w:color w:val="ff0000"/>
              </w:rPr>
            </w:pPr>
            <w:r>
              <w:rPr>
                <w:sz w:val="24"/>
                <w:szCs w:val="24"/>
              </w:rPr>
              <w:t xml:space="preserve">Выполнены мероприятия по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информационно-образовательной подготовке потенциальных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и действующих с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убъектов МСП, в т.ч. самозанятых</w:t>
            </w:r>
            <w:r>
              <w:rPr>
                <w:color w:val="ff0000"/>
              </w:rPr>
            </w:r>
            <w:r>
              <w:rPr>
                <w:color w:val="ff000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103" w:type="dxa"/>
            <w:vAlign w:val="center"/>
            <w:textDirection w:val="lrTb"/>
            <w:noWrap w:val="false"/>
          </w:tcPr>
          <w:p>
            <w:pPr>
              <w:ind w:left="16" w:hanging="3"/>
              <w:jc w:val="left"/>
              <w:spacing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Увеличение количества субъектов МСП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673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96" w:type="dxa"/>
            <w:vAlign w:val="center"/>
            <w:textDirection w:val="lrTb"/>
            <w:noWrap w:val="false"/>
          </w:tcPr>
          <w:p>
            <w:pPr>
              <w:ind w:left="77"/>
              <w:jc w:val="center"/>
              <w:spacing w:line="259" w:lineRule="auto"/>
              <w:rPr>
                <w:color w:val="ff0000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color w:val="ff0000"/>
              </w:rPr>
            </w:r>
            <w:r>
              <w:rPr>
                <w:color w:val="ff0000"/>
              </w:rPr>
            </w:r>
          </w:p>
        </w:tc>
        <w:tc>
          <w:tcPr>
            <w:gridSpan w:val="4"/>
            <w:shd w:val="clear" w:color="ffffff" w:fill="ffffff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W w:w="14639" w:type="dxa"/>
            <w:vAlign w:val="center"/>
            <w:textDirection w:val="lrTb"/>
            <w:noWrap w:val="false"/>
          </w:tcPr>
          <w:p>
            <w:pPr>
              <w:ind w:left="36"/>
              <w:jc w:val="center"/>
              <w:spacing w:line="259" w:lineRule="auto"/>
              <w:rPr>
                <w:color w:val="ff0000"/>
              </w:rPr>
            </w:pPr>
            <w:r>
              <w:rPr>
                <w:sz w:val="24"/>
                <w:szCs w:val="24"/>
              </w:rPr>
              <w:t xml:space="preserve">Комплекс процессных мероприятий «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Организация мероприятий информационного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характера в целях развития ТОР «Губкин» и привлечения новых резидентов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color w:val="ff0000"/>
              </w:rPr>
            </w:r>
            <w:r>
              <w:rPr>
                <w:color w:val="ff0000"/>
              </w:rPr>
            </w:r>
          </w:p>
        </w:tc>
      </w:tr>
      <w:tr>
        <w:tblPrEx/>
        <w:trPr>
          <w:trHeight w:val="616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96" w:type="dxa"/>
            <w:textDirection w:val="lrTb"/>
            <w:noWrap w:val="false"/>
          </w:tcPr>
          <w:p>
            <w:pPr>
              <w:spacing w:after="123" w:line="259" w:lineRule="auto"/>
              <w:rPr>
                <w:color w:val="ff0000"/>
              </w:rPr>
            </w:pPr>
            <w:r>
              <w:rPr>
                <w:color w:val="ff0000"/>
                <w:sz w:val="24"/>
                <w:szCs w:val="24"/>
              </w:rPr>
            </w:r>
            <w:r>
              <w:rPr>
                <w:color w:val="ff0000"/>
              </w:rPr>
            </w:r>
            <w:r>
              <w:rPr>
                <w:color w:val="ff0000"/>
              </w:rPr>
            </w:r>
          </w:p>
        </w:tc>
        <w:tc>
          <w:tcPr>
            <w:gridSpan w:val="3"/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536" w:type="dxa"/>
            <w:vAlign w:val="center"/>
            <w:textDirection w:val="lrTb"/>
            <w:noWrap w:val="false"/>
          </w:tcPr>
          <w:p>
            <w:pPr>
              <w:ind w:left="7"/>
              <w:spacing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Ответственный</w:t>
            </w:r>
            <w:r>
              <w:rPr>
                <w:sz w:val="24"/>
                <w:szCs w:val="24"/>
              </w:rPr>
              <w:t xml:space="preserve"> за реализацию: </w:t>
            </w:r>
            <w:r>
              <w:rPr>
                <w:sz w:val="24"/>
                <w:szCs w:val="24"/>
              </w:rPr>
              <w:t xml:space="preserve">Литвинова О.В.</w:t>
            </w:r>
            <w:r>
              <w:rPr>
                <w:sz w:val="24"/>
                <w:szCs w:val="24"/>
              </w:rPr>
              <w:t xml:space="preserve"> – и.о.</w:t>
            </w:r>
            <w:r>
              <w:rPr>
                <w:sz w:val="24"/>
                <w:szCs w:val="24"/>
              </w:rPr>
              <w:t xml:space="preserve">начальника управления экономики и ценовой политики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103" w:type="dxa"/>
            <w:vAlign w:val="center"/>
            <w:textDirection w:val="lrTb"/>
            <w:noWrap w:val="false"/>
          </w:tcPr>
          <w:p>
            <w:pPr>
              <w:ind w:left="16"/>
              <w:spacing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 реализации: 2025 — 2030</w:t>
            </w:r>
            <w:r>
              <w:rPr>
                <w:sz w:val="24"/>
                <w:szCs w:val="24"/>
              </w:rPr>
              <w:t xml:space="preserve"> годы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388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96" w:type="dxa"/>
            <w:vAlign w:val="center"/>
            <w:textDirection w:val="lrTb"/>
            <w:noWrap w:val="false"/>
          </w:tcPr>
          <w:p>
            <w:pPr>
              <w:jc w:val="center"/>
              <w:spacing w:after="123" w:line="259" w:lineRule="auto"/>
              <w:rPr>
                <w:color w:val="ff0000"/>
              </w:rPr>
            </w:pPr>
            <w:r>
              <w:rPr>
                <w:sz w:val="24"/>
                <w:szCs w:val="24"/>
              </w:rPr>
              <w:t xml:space="preserve">3.1</w:t>
            </w:r>
            <w:r>
              <w:rPr>
                <w:color w:val="ff0000"/>
              </w:rPr>
            </w:r>
            <w:r>
              <w:rPr>
                <w:color w:val="ff0000"/>
              </w:rPr>
            </w:r>
          </w:p>
          <w:p>
            <w:pPr>
              <w:ind w:left="107"/>
              <w:jc w:val="left"/>
              <w:spacing w:line="259" w:lineRule="auto"/>
              <w:rPr>
                <w:color w:val="ff0000"/>
              </w:rPr>
            </w:pPr>
            <w:r>
              <w:rPr>
                <w:sz w:val="24"/>
                <w:szCs w:val="24"/>
              </w:rPr>
            </w:r>
            <w:r>
              <w:rPr>
                <w:color w:val="ff0000"/>
              </w:rPr>
            </w:r>
            <w:r>
              <w:rPr>
                <w:color w:val="ff000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736" w:type="dxa"/>
            <w:vAlign w:val="center"/>
            <w:textDirection w:val="lrTb"/>
            <w:noWrap w:val="false"/>
          </w:tcPr>
          <w:p>
            <w:pPr>
              <w:ind w:left="7" w:hanging="3"/>
              <w:spacing w:line="259" w:lineRule="auto"/>
              <w:rPr>
                <w:color w:val="ff0000"/>
              </w:rPr>
            </w:pPr>
            <w:r>
              <w:rPr>
                <w:sz w:val="24"/>
                <w:szCs w:val="24"/>
              </w:rPr>
              <w:t xml:space="preserve">Задача – </w:t>
            </w:r>
            <w:r>
              <w:rPr>
                <w:sz w:val="24"/>
                <w:szCs w:val="24"/>
              </w:rPr>
              <w:t xml:space="preserve">популяризация предпринимательской деятельности</w:t>
            </w:r>
            <w:r>
              <w:rPr>
                <w:color w:val="ff0000"/>
              </w:rPr>
            </w:r>
            <w:r>
              <w:rPr>
                <w:color w:val="ff0000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W w:w="4800" w:type="dxa"/>
            <w:vAlign w:val="center"/>
            <w:vMerge w:val="restart"/>
            <w:textDirection w:val="lrTb"/>
            <w:noWrap w:val="false"/>
          </w:tcPr>
          <w:p>
            <w:pPr>
              <w:ind w:left="3"/>
              <w:spacing w:line="259" w:lineRule="auto"/>
              <w:rPr>
                <w:color w:val="ff0000"/>
              </w:rPr>
            </w:pPr>
            <w:r>
              <w:rPr>
                <w:sz w:val="24"/>
                <w:szCs w:val="24"/>
              </w:rPr>
              <w:t xml:space="preserve">Выполнены мероприятия по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организации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мероприятий информационного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характера в целях развития ТОР «Губкин» и привлечения новых резидентов</w:t>
            </w:r>
            <w:r>
              <w:rPr>
                <w:color w:val="ff0000"/>
              </w:rPr>
            </w:r>
            <w:r>
              <w:rPr>
                <w:color w:val="ff000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W w:w="5103" w:type="dxa"/>
            <w:vAlign w:val="center"/>
            <w:vMerge w:val="restart"/>
            <w:textDirection w:val="lrTb"/>
            <w:noWrap w:val="false"/>
          </w:tcPr>
          <w:p>
            <w:pPr>
              <w:ind w:left="16" w:hanging="3"/>
              <w:jc w:val="center"/>
              <w:spacing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Увеличение количества субъектов МСП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616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96" w:type="dxa"/>
            <w:vAlign w:val="center"/>
            <w:vMerge w:val="restart"/>
            <w:textDirection w:val="lrTb"/>
            <w:noWrap w:val="false"/>
          </w:tcPr>
          <w:p>
            <w:pPr>
              <w:ind w:left="107"/>
              <w:jc w:val="center"/>
              <w:spacing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4"/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4639" w:type="dxa"/>
            <w:vAlign w:val="center"/>
            <w:vMerge w:val="restart"/>
            <w:textDirection w:val="lrTb"/>
            <w:noWrap w:val="false"/>
          </w:tcPr>
          <w:p>
            <w:pPr>
              <w:ind w:left="36"/>
              <w:jc w:val="center"/>
              <w:spacing w:line="259" w:lineRule="auto"/>
              <w:rPr>
                <w:color w:val="ff0000"/>
              </w:rPr>
            </w:pPr>
            <w:r>
              <w:rPr>
                <w:sz w:val="24"/>
                <w:szCs w:val="24"/>
              </w:rPr>
              <w:t xml:space="preserve">Комплекс процессных мероприятий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условий и охраны труда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Губкинском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городском округе Белгородской области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color w:val="ff0000"/>
              </w:rPr>
            </w:r>
            <w:r>
              <w:rPr>
                <w:color w:val="ff0000"/>
              </w:rPr>
            </w:r>
          </w:p>
        </w:tc>
      </w:tr>
      <w:tr>
        <w:tblPrEx/>
        <w:trPr>
          <w:trHeight w:val="616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96" w:type="dxa"/>
            <w:vAlign w:val="center"/>
            <w:vMerge w:val="restart"/>
            <w:textDirection w:val="lrTb"/>
            <w:noWrap w:val="false"/>
          </w:tcPr>
          <w:p>
            <w:pPr>
              <w:ind w:left="107"/>
              <w:jc w:val="center"/>
              <w:spacing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3"/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536" w:type="dxa"/>
            <w:vAlign w:val="center"/>
            <w:vMerge w:val="restart"/>
            <w:textDirection w:val="lrTb"/>
            <w:noWrap w:val="false"/>
          </w:tcPr>
          <w:p>
            <w:pPr>
              <w:ind w:left="7"/>
              <w:spacing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Ответственный</w:t>
            </w:r>
            <w:r>
              <w:rPr>
                <w:sz w:val="24"/>
                <w:szCs w:val="24"/>
              </w:rPr>
              <w:t xml:space="preserve"> за реализацию: </w:t>
            </w:r>
            <w:r>
              <w:rPr>
                <w:sz w:val="24"/>
                <w:szCs w:val="24"/>
              </w:rPr>
              <w:t xml:space="preserve">Скобеева Е.Н.</w:t>
            </w:r>
            <w:r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 xml:space="preserve">начальник отдела по труду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103" w:type="dxa"/>
            <w:vAlign w:val="center"/>
            <w:vMerge w:val="restart"/>
            <w:textDirection w:val="lrTb"/>
            <w:noWrap w:val="false"/>
          </w:tcPr>
          <w:p>
            <w:pPr>
              <w:ind w:left="16"/>
              <w:spacing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 реализации: 2025 — 2030</w:t>
            </w:r>
            <w:r>
              <w:rPr>
                <w:sz w:val="24"/>
                <w:szCs w:val="24"/>
              </w:rPr>
              <w:t xml:space="preserve"> годы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616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9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736" w:type="dxa"/>
            <w:vAlign w:val="center"/>
            <w:vMerge w:val="restart"/>
            <w:textDirection w:val="lrTb"/>
            <w:noWrap w:val="false"/>
          </w:tcPr>
          <w:p>
            <w:pPr>
              <w:ind w:left="7" w:hanging="3"/>
              <w:spacing w:line="259" w:lineRule="auto"/>
              <w:rPr>
                <w:color w:val="ff0000"/>
              </w:rPr>
            </w:pPr>
            <w:r>
              <w:rPr>
                <w:sz w:val="24"/>
                <w:szCs w:val="24"/>
              </w:rPr>
              <w:t xml:space="preserve">Задача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существление органами местного самоуправления полномочий в области охраны труда согласно действующему законодательству</w:t>
            </w:r>
            <w:r>
              <w:rPr>
                <w:color w:val="ff0000"/>
              </w:rPr>
            </w:r>
            <w:r>
              <w:rPr>
                <w:color w:val="ff0000"/>
              </w:rPr>
            </w:r>
          </w:p>
        </w:tc>
        <w:tc>
          <w:tcPr>
            <w:gridSpan w:val="2"/>
            <w:shd w:val="clear" w:color="ffffff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800" w:type="dxa"/>
            <w:vAlign w:val="center"/>
            <w:vMerge w:val="restart"/>
            <w:textDirection w:val="lrTb"/>
            <w:noWrap w:val="false"/>
          </w:tcPr>
          <w:p>
            <w:pPr>
              <w:pStyle w:val="995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ижение уровня производственного травматизма на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Губкинского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Повышение культуры безопасного труда в целях формирования условий труда, позволяющих сохранить трудоспособность работающего населения на всем протяжении профессиональной карьеры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103" w:type="dxa"/>
            <w:vAlign w:val="center"/>
            <w:vMerge w:val="restart"/>
            <w:textDirection w:val="lrTb"/>
            <w:noWrap w:val="false"/>
          </w:tcPr>
          <w:p>
            <w:pPr>
              <w:pStyle w:val="99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пострадавших в результате несчастных случаев на производстве со смертельным исходом в расчете на 1 тыс. работающих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jc w:val="center"/>
        <w:spacing w:after="252"/>
        <w:rPr>
          <w:sz w:val="36"/>
          <w:szCs w:val="36"/>
        </w:rPr>
      </w:pPr>
      <w:r>
        <w:rPr>
          <w:sz w:val="24"/>
          <w:szCs w:val="24"/>
          <w:highlight w:val="none"/>
        </w:rPr>
      </w:r>
      <w:r>
        <w:rPr>
          <w:sz w:val="36"/>
          <w:szCs w:val="36"/>
        </w:rPr>
      </w:r>
      <w:r>
        <w:rPr>
          <w:sz w:val="36"/>
          <w:szCs w:val="36"/>
        </w:rPr>
      </w:r>
    </w:p>
    <w:p>
      <w:pPr>
        <w:jc w:val="center"/>
        <w:spacing w:after="252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5. Финансовое обеспечение </w:t>
      </w:r>
      <w:r>
        <w:rPr>
          <w:sz w:val="24"/>
          <w:szCs w:val="24"/>
        </w:rPr>
        <w:t xml:space="preserve">муниципальной </w:t>
      </w:r>
      <w:r>
        <w:rPr>
          <w:sz w:val="24"/>
          <w:szCs w:val="24"/>
        </w:rPr>
        <w:t xml:space="preserve"> программы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tbl>
      <w:tblPr>
        <w:tblW w:w="15672" w:type="dxa"/>
        <w:tblInd w:w="-706" w:type="dxa"/>
        <w:tblCellMar>
          <w:left w:w="0" w:type="dxa"/>
          <w:top w:w="33" w:type="dxa"/>
          <w:right w:w="22" w:type="dxa"/>
        </w:tblCellMar>
        <w:tblLook w:val="04A0" w:firstRow="1" w:lastRow="0" w:firstColumn="1" w:lastColumn="0" w:noHBand="0" w:noVBand="1"/>
      </w:tblPr>
      <w:tblGrid>
        <w:gridCol w:w="457"/>
        <w:gridCol w:w="28"/>
        <w:gridCol w:w="3747"/>
        <w:gridCol w:w="872"/>
        <w:gridCol w:w="654"/>
        <w:gridCol w:w="965"/>
        <w:gridCol w:w="805"/>
        <w:gridCol w:w="1124"/>
        <w:gridCol w:w="1205"/>
        <w:gridCol w:w="1257"/>
        <w:gridCol w:w="1085"/>
        <w:gridCol w:w="1025"/>
        <w:gridCol w:w="1052"/>
        <w:gridCol w:w="1396"/>
      </w:tblGrid>
      <w:tr>
        <w:tblPrEx/>
        <w:trPr>
          <w:trHeight w:val="277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57" w:type="dxa"/>
            <w:vAlign w:val="center"/>
            <w:vMerge w:val="restart"/>
            <w:textDirection w:val="lrTb"/>
            <w:noWrap w:val="false"/>
          </w:tcPr>
          <w:p>
            <w:pPr>
              <w:ind w:left="81" w:firstLine="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left="81" w:firstLine="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</w:t>
            </w:r>
            <w:r>
              <w:rPr>
                <w:sz w:val="24"/>
                <w:szCs w:val="24"/>
              </w:rPr>
              <w:t xml:space="preserve">/п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" w:type="dxa"/>
            <w:vMerge w:val="restart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374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 xml:space="preserve">муниципальной</w:t>
            </w:r>
            <w:r>
              <w:rPr>
                <w:sz w:val="24"/>
                <w:szCs w:val="24"/>
              </w:rPr>
              <w:t xml:space="preserve"> программы, структурного элемента, источник финансового обеспечения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4"/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3296" w:type="dxa"/>
            <w:textDirection w:val="lrTb"/>
            <w:noWrap w:val="false"/>
          </w:tcPr>
          <w:p>
            <w:pPr>
              <w:ind w:right="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бюджетной классификации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7"/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144" w:type="dxa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 финансового обеспечения по годам, тыс. рублей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9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0" w:type="auto"/>
            <w:vMerge w:val="continue"/>
            <w:textDirection w:val="lrTb"/>
            <w:noWrap w:val="false"/>
          </w:tcPr>
          <w:p>
            <w:pPr>
              <w:spacing w:after="123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0" w:type="auto"/>
            <w:vMerge w:val="continue"/>
            <w:textDirection w:val="lrTb"/>
            <w:noWrap w:val="false"/>
          </w:tcPr>
          <w:p>
            <w:pPr>
              <w:spacing w:after="123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3747" w:type="dxa"/>
            <w:vMerge w:val="continue"/>
            <w:textDirection w:val="lrTb"/>
            <w:noWrap w:val="false"/>
          </w:tcPr>
          <w:p>
            <w:pPr>
              <w:spacing w:after="123"/>
            </w:pPr>
            <w:r/>
            <w:r/>
          </w:p>
        </w:tc>
        <w:tc>
          <w:tcPr>
            <w:gridSpan w:val="4"/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3296" w:type="dxa"/>
            <w:vAlign w:val="center"/>
            <w:textDirection w:val="lrTb"/>
            <w:noWrap w:val="false"/>
          </w:tcPr>
          <w:p>
            <w:pPr>
              <w:tabs>
                <w:tab w:val="center" w:pos="700" w:leader="none"/>
                <w:tab w:val="center" w:pos="910" w:leader="none"/>
                <w:tab w:val="center" w:pos="1458" w:leader="none"/>
                <w:tab w:val="center" w:pos="1894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 xml:space="preserve">ГРБС </w:t>
            </w:r>
            <w:r>
              <w:rPr>
                <w:sz w:val="24"/>
                <w:szCs w:val="24"/>
              </w:rPr>
              <w:tab/>
              <w:t xml:space="preserve">/ </w:t>
            </w:r>
            <w:r>
              <w:rPr>
                <w:sz w:val="24"/>
                <w:szCs w:val="24"/>
              </w:rPr>
              <w:t xml:space="preserve">пр</w:t>
            </w:r>
            <w:r>
              <w:rPr>
                <w:sz w:val="24"/>
                <w:szCs w:val="24"/>
              </w:rPr>
              <w:t xml:space="preserve"> / </w:t>
            </w:r>
            <w:r>
              <w:rPr>
                <w:sz w:val="24"/>
                <w:szCs w:val="24"/>
              </w:rPr>
              <w:t xml:space="preserve">цср</w:t>
            </w:r>
            <w:r>
              <w:rPr>
                <w:sz w:val="24"/>
                <w:szCs w:val="24"/>
              </w:rPr>
              <w:t xml:space="preserve"> ВР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24" w:type="dxa"/>
            <w:vAlign w:val="center"/>
            <w:textDirection w:val="lrTb"/>
            <w:noWrap w:val="false"/>
          </w:tcPr>
          <w:p>
            <w:pPr>
              <w:ind w:left="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год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05" w:type="dxa"/>
            <w:vAlign w:val="center"/>
            <w:textDirection w:val="lrTb"/>
            <w:noWrap w:val="false"/>
          </w:tcPr>
          <w:p>
            <w:pPr>
              <w:ind w:left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 год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57" w:type="dxa"/>
            <w:vAlign w:val="center"/>
            <w:textDirection w:val="lrTb"/>
            <w:noWrap w:val="false"/>
          </w:tcPr>
          <w:p>
            <w:pPr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2027 год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ind w:left="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2028 год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25" w:type="dxa"/>
            <w:vAlign w:val="center"/>
            <w:textDirection w:val="lrTb"/>
            <w:noWrap w:val="false"/>
          </w:tcPr>
          <w:p>
            <w:pPr>
              <w:ind w:left="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2029 год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52" w:type="dxa"/>
            <w:vAlign w:val="center"/>
            <w:textDirection w:val="lrTb"/>
            <w:noWrap w:val="false"/>
          </w:tcPr>
          <w:p>
            <w:pPr>
              <w:ind w:lef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2030 год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396" w:type="dxa"/>
            <w:vAlign w:val="center"/>
            <w:textDirection w:val="lrTb"/>
            <w:noWrap w:val="false"/>
          </w:tcPr>
          <w:p>
            <w:pPr>
              <w:ind w:left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22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57" w:type="dxa"/>
            <w:vAlign w:val="center"/>
            <w:textDirection w:val="lrTb"/>
            <w:noWrap w:val="false"/>
          </w:tcPr>
          <w:p>
            <w:pPr>
              <w:ind w:left="1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3747" w:type="dxa"/>
            <w:vAlign w:val="center"/>
            <w:textDirection w:val="lrTb"/>
            <w:noWrap w:val="false"/>
          </w:tcPr>
          <w:p>
            <w:pPr>
              <w:ind w:right="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72" w:type="dxa"/>
            <w:vAlign w:val="center"/>
            <w:textDirection w:val="lrTb"/>
            <w:noWrap w:val="false"/>
          </w:tcPr>
          <w:p>
            <w:pPr>
              <w:ind w:right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54" w:type="dxa"/>
            <w:vAlign w:val="center"/>
            <w:textDirection w:val="lrTb"/>
            <w:noWrap w:val="false"/>
          </w:tcPr>
          <w:p>
            <w:pPr>
              <w:ind w:righ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65" w:type="dxa"/>
            <w:vAlign w:val="center"/>
            <w:textDirection w:val="lrTb"/>
            <w:noWrap w:val="false"/>
          </w:tcPr>
          <w:p>
            <w:pPr>
              <w:ind w:right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05" w:type="dxa"/>
            <w:vAlign w:val="center"/>
            <w:textDirection w:val="lrTb"/>
            <w:noWrap w:val="false"/>
          </w:tcPr>
          <w:p>
            <w:pPr>
              <w:ind w:right="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24" w:type="dxa"/>
            <w:vAlign w:val="center"/>
            <w:textDirection w:val="lrTb"/>
            <w:noWrap w:val="false"/>
          </w:tcPr>
          <w:p>
            <w:pPr>
              <w:ind w:left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05" w:type="dxa"/>
            <w:vAlign w:val="center"/>
            <w:textDirection w:val="lrTb"/>
            <w:noWrap w:val="false"/>
          </w:tcPr>
          <w:p>
            <w:pPr>
              <w:ind w:left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57" w:type="dxa"/>
            <w:vAlign w:val="center"/>
            <w:textDirection w:val="lrTb"/>
            <w:noWrap w:val="false"/>
          </w:tcPr>
          <w:p>
            <w:pPr>
              <w:ind w:lef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ind w:left="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25" w:type="dxa"/>
            <w:vAlign w:val="center"/>
            <w:textDirection w:val="lrTb"/>
            <w:noWrap w:val="false"/>
          </w:tcPr>
          <w:p>
            <w:pPr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52" w:type="dxa"/>
            <w:vAlign w:val="center"/>
            <w:textDirection w:val="lrTb"/>
            <w:noWrap w:val="false"/>
          </w:tcPr>
          <w:p>
            <w:pPr>
              <w:ind w:left="2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396" w:type="dxa"/>
            <w:vAlign w:val="center"/>
            <w:textDirection w:val="lrTb"/>
            <w:noWrap w:val="false"/>
          </w:tcPr>
          <w:p>
            <w:pPr>
              <w:ind w:left="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427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57" w:type="dxa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" w:type="dxa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11"/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13791" w:type="dxa"/>
            <w:vAlign w:val="center"/>
            <w:textDirection w:val="lrTb"/>
            <w:noWrap w:val="false"/>
          </w:tcPr>
          <w:p>
            <w:pPr>
              <w:spacing w:after="123"/>
              <w:rPr>
                <w:b w:val="0"/>
                <w:bCs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</w:t>
            </w:r>
            <w:r>
              <w:rPr>
                <w:sz w:val="24"/>
                <w:szCs w:val="24"/>
              </w:rPr>
              <w:t xml:space="preserve">программа </w:t>
            </w:r>
            <w:r>
              <w:rPr>
                <w:b w:val="0"/>
                <w:bCs w:val="0"/>
                <w:sz w:val="24"/>
                <w:szCs w:val="24"/>
                <w:shd w:val="clear" w:color="auto" w:fill="ffffff" w:themeFill="background1"/>
              </w:rPr>
              <w:t xml:space="preserve">«</w:t>
            </w:r>
            <w:r>
              <w:rPr>
                <w:b w:val="0"/>
                <w:bCs w:val="0"/>
                <w:sz w:val="24"/>
                <w:szCs w:val="24"/>
              </w:rPr>
              <w:t xml:space="preserve">Развитие экономического потенциала и фо</w:t>
            </w:r>
            <w:r>
              <w:rPr>
                <w:b w:val="0"/>
                <w:bCs w:val="0"/>
                <w:sz w:val="24"/>
                <w:szCs w:val="24"/>
              </w:rPr>
              <w:t xml:space="preserve">р</w:t>
            </w:r>
            <w:r>
              <w:rPr>
                <w:b w:val="0"/>
                <w:bCs w:val="0"/>
                <w:sz w:val="24"/>
                <w:szCs w:val="24"/>
              </w:rPr>
              <w:t xml:space="preserve">мирование благоприятного предпринимательского климата</w:t>
            </w: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 xml:space="preserve">в Гу</w:t>
            </w:r>
            <w:r>
              <w:rPr>
                <w:b w:val="0"/>
                <w:bCs w:val="0"/>
                <w:sz w:val="24"/>
                <w:szCs w:val="24"/>
              </w:rPr>
              <w:t xml:space="preserve">б</w:t>
            </w:r>
            <w:r>
              <w:rPr>
                <w:b w:val="0"/>
                <w:bCs w:val="0"/>
                <w:sz w:val="24"/>
                <w:szCs w:val="24"/>
              </w:rPr>
              <w:t xml:space="preserve">кинском городском округе</w:t>
            </w:r>
            <w:r>
              <w:rPr>
                <w:b w:val="0"/>
                <w:bCs w:val="0"/>
                <w:sz w:val="24"/>
                <w:szCs w:val="24"/>
              </w:rPr>
              <w:t xml:space="preserve"> Белгородской области</w:t>
            </w:r>
            <w:r>
              <w:rPr>
                <w:b w:val="0"/>
                <w:bCs w:val="0"/>
                <w:sz w:val="24"/>
                <w:szCs w:val="24"/>
                <w:shd w:val="clear" w:color="auto" w:fill="ffffff" w:themeFill="background1"/>
              </w:rPr>
              <w:t xml:space="preserve">»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none" w:color="000000" w:sz="4" w:space="0"/>
              <w:bottom w:val="single" w:color="000000" w:sz="2" w:space="0"/>
              <w:right w:val="single" w:color="000000" w:sz="2" w:space="0"/>
            </w:tcBorders>
            <w:tcW w:w="1396" w:type="dxa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46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57" w:type="dxa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" w:type="dxa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3747" w:type="dxa"/>
            <w:vAlign w:val="center"/>
            <w:textDirection w:val="lrTb"/>
            <w:noWrap w:val="false"/>
          </w:tcPr>
          <w:p>
            <w:pPr>
              <w:ind w:left="-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Всего, в том числе: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72" w:type="dxa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54" w:type="dxa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65" w:type="dxa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05" w:type="dxa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24" w:type="dxa"/>
            <w:vAlign w:val="center"/>
            <w:textDirection w:val="lrTb"/>
            <w:noWrap w:val="false"/>
          </w:tcPr>
          <w:p>
            <w:pPr>
              <w:ind w:left="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05" w:type="dxa"/>
            <w:vAlign w:val="center"/>
            <w:textDirection w:val="lrTb"/>
            <w:noWrap w:val="false"/>
          </w:tcPr>
          <w:p>
            <w:pPr>
              <w:ind w:left="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57" w:type="dxa"/>
            <w:vAlign w:val="center"/>
            <w:textDirection w:val="lrTb"/>
            <w:noWrap w:val="false"/>
          </w:tcPr>
          <w:p>
            <w:pPr>
              <w:ind w:left="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ind w:left="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25" w:type="dxa"/>
            <w:vAlign w:val="center"/>
            <w:textDirection w:val="lrTb"/>
            <w:noWrap w:val="false"/>
          </w:tcPr>
          <w:p>
            <w:pPr>
              <w:ind w:left="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52" w:type="dxa"/>
            <w:vAlign w:val="center"/>
            <w:textDirection w:val="lrTb"/>
            <w:noWrap w:val="false"/>
          </w:tcPr>
          <w:p>
            <w:pPr>
              <w:ind w:left="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396" w:type="dxa"/>
            <w:vAlign w:val="center"/>
            <w:textDirection w:val="lrTb"/>
            <w:noWrap w:val="false"/>
          </w:tcPr>
          <w:p>
            <w:pPr>
              <w:ind w:left="2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876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36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57" w:type="dxa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" w:type="dxa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3747" w:type="dxa"/>
            <w:textDirection w:val="lrTb"/>
            <w:noWrap w:val="false"/>
          </w:tcPr>
          <w:p>
            <w:pPr>
              <w:ind w:left="-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средства бюджета Белгородской области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72" w:type="dxa"/>
            <w:vAlign w:val="center"/>
            <w:textDirection w:val="lrTb"/>
            <w:noWrap w:val="false"/>
          </w:tcPr>
          <w:p>
            <w:pPr>
              <w:ind w:right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54" w:type="dxa"/>
            <w:vAlign w:val="center"/>
            <w:textDirection w:val="lrTb"/>
            <w:noWrap w:val="false"/>
          </w:tcPr>
          <w:p>
            <w:pPr>
              <w:ind w:left="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65" w:type="dxa"/>
            <w:vAlign w:val="center"/>
            <w:textDirection w:val="lrTb"/>
            <w:noWrap w:val="false"/>
          </w:tcPr>
          <w:p>
            <w:pPr>
              <w:ind w:lef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05" w:type="dxa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24" w:type="dxa"/>
            <w:vAlign w:val="center"/>
            <w:textDirection w:val="lrTb"/>
            <w:noWrap w:val="false"/>
          </w:tcPr>
          <w:p>
            <w:pPr>
              <w:ind w:left="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05" w:type="dxa"/>
            <w:vAlign w:val="center"/>
            <w:textDirection w:val="lrTb"/>
            <w:noWrap w:val="false"/>
          </w:tcPr>
          <w:p>
            <w:pPr>
              <w:ind w:left="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57" w:type="dxa"/>
            <w:vAlign w:val="center"/>
            <w:textDirection w:val="lrTb"/>
            <w:noWrap w:val="false"/>
          </w:tcPr>
          <w:p>
            <w:pPr>
              <w:ind w:left="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ind w:left="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25" w:type="dxa"/>
            <w:vAlign w:val="center"/>
            <w:textDirection w:val="lrTb"/>
            <w:noWrap w:val="false"/>
          </w:tcPr>
          <w:p>
            <w:pPr>
              <w:ind w:left="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52" w:type="dxa"/>
            <w:vAlign w:val="center"/>
            <w:textDirection w:val="lrTb"/>
            <w:noWrap w:val="false"/>
          </w:tcPr>
          <w:p>
            <w:pPr>
              <w:ind w:left="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396" w:type="dxa"/>
            <w:vAlign w:val="center"/>
            <w:textDirection w:val="lrTb"/>
            <w:noWrap w:val="false"/>
          </w:tcPr>
          <w:p>
            <w:pPr>
              <w:ind w:left="2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25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57" w:type="dxa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" w:type="dxa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3747" w:type="dxa"/>
            <w:textDirection w:val="lrTb"/>
            <w:noWrap w:val="false"/>
          </w:tcPr>
          <w:p>
            <w:pPr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средства б</w:t>
            </w:r>
            <w:r>
              <w:rPr>
                <w:sz w:val="24"/>
                <w:szCs w:val="24"/>
              </w:rPr>
              <w:t xml:space="preserve">юджет</w:t>
            </w: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Губкинского</w:t>
            </w:r>
            <w:r>
              <w:rPr>
                <w:sz w:val="24"/>
                <w:szCs w:val="24"/>
              </w:rPr>
              <w:t xml:space="preserve"> городского округа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72" w:type="dxa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54" w:type="dxa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65" w:type="dxa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05" w:type="dxa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24" w:type="dxa"/>
            <w:vAlign w:val="center"/>
            <w:textDirection w:val="lrTb"/>
            <w:noWrap w:val="false"/>
          </w:tcPr>
          <w:p>
            <w:pPr>
              <w:ind w:left="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05" w:type="dxa"/>
            <w:vAlign w:val="center"/>
            <w:textDirection w:val="lrTb"/>
            <w:noWrap w:val="false"/>
          </w:tcPr>
          <w:p>
            <w:pPr>
              <w:ind w:left="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57" w:type="dxa"/>
            <w:vAlign w:val="center"/>
            <w:textDirection w:val="lrTb"/>
            <w:noWrap w:val="false"/>
          </w:tcPr>
          <w:p>
            <w:pPr>
              <w:ind w:left="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ind w:left="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25" w:type="dxa"/>
            <w:vAlign w:val="center"/>
            <w:textDirection w:val="lrTb"/>
            <w:noWrap w:val="false"/>
          </w:tcPr>
          <w:p>
            <w:pPr>
              <w:ind w:left="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52" w:type="dxa"/>
            <w:vAlign w:val="center"/>
            <w:textDirection w:val="lrTb"/>
            <w:noWrap w:val="false"/>
          </w:tcPr>
          <w:p>
            <w:pPr>
              <w:ind w:left="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396" w:type="dxa"/>
            <w:vAlign w:val="center"/>
            <w:textDirection w:val="lrTb"/>
            <w:noWrap w:val="false"/>
          </w:tcPr>
          <w:p>
            <w:pPr>
              <w:ind w:left="2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876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69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57" w:type="dxa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" w:type="dxa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3747" w:type="dxa"/>
            <w:textDirection w:val="lrTb"/>
            <w:noWrap w:val="false"/>
          </w:tcPr>
          <w:p>
            <w:pPr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</w:t>
            </w:r>
            <w:r>
              <w:rPr>
                <w:sz w:val="24"/>
                <w:szCs w:val="24"/>
              </w:rPr>
              <w:t xml:space="preserve">небюджетные источники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72" w:type="dxa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54" w:type="dxa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65" w:type="dxa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05" w:type="dxa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24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05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57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25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52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396" w:type="dxa"/>
            <w:vAlign w:val="center"/>
            <w:textDirection w:val="lrTb"/>
            <w:noWrap w:val="false"/>
          </w:tcPr>
          <w:p>
            <w:pPr>
              <w:ind w:left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98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57" w:type="dxa"/>
            <w:textDirection w:val="lrTb"/>
            <w:noWrap w:val="false"/>
          </w:tcPr>
          <w:p>
            <w:pPr>
              <w:ind w:left="2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" w:type="dxa"/>
            <w:textDirection w:val="lrTb"/>
            <w:noWrap w:val="false"/>
          </w:tcPr>
          <w:p>
            <w:pPr>
              <w:spacing w:after="123"/>
              <w:rPr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</w:r>
            <w:r>
              <w:rPr>
                <w:highlight w:val="yellow"/>
              </w:rPr>
            </w:r>
            <w:r>
              <w:rPr>
                <w:highlight w:val="yellow"/>
              </w:rPr>
            </w:r>
          </w:p>
        </w:tc>
        <w:tc>
          <w:tcPr>
            <w:gridSpan w:val="12"/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187" w:type="dxa"/>
            <w:textDirection w:val="lrTb"/>
            <w:noWrap w:val="false"/>
          </w:tcPr>
          <w:p>
            <w:pPr>
              <w:ind w:left="3"/>
              <w:spacing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Комплекс процессных мероприятий «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Проведение ежегодных городских конкурсов, в т.ч.«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Губкинский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предприниматель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»,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конкурсов профессионального мастерства</w:t>
            </w:r>
            <w:r/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highlight w:val="yellow"/>
              </w:rPr>
            </w:r>
            <w:r>
              <w:rPr>
                <w:highlight w:val="yellow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442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57" w:type="dxa"/>
            <w:vMerge w:val="restart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" w:type="dxa"/>
            <w:vMerge w:val="restart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3747" w:type="dxa"/>
            <w:vAlign w:val="center"/>
            <w:textDirection w:val="lrTb"/>
            <w:noWrap w:val="false"/>
          </w:tcPr>
          <w:p>
            <w:pPr>
              <w:ind w:left="2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Всего, в том числе: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72" w:type="dxa"/>
            <w:textDirection w:val="lrTb"/>
            <w:noWrap w:val="false"/>
          </w:tcPr>
          <w:p>
            <w:pPr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54" w:type="dxa"/>
            <w:textDirection w:val="lrTb"/>
            <w:noWrap w:val="false"/>
          </w:tcPr>
          <w:p>
            <w:pPr>
              <w:ind w:left="4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65" w:type="dxa"/>
            <w:textDirection w:val="lrTb"/>
            <w:noWrap w:val="false"/>
          </w:tcPr>
          <w:p>
            <w:pPr>
              <w:ind w:left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05" w:type="dxa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24" w:type="dxa"/>
            <w:vAlign w:val="center"/>
            <w:textDirection w:val="lrTb"/>
            <w:noWrap w:val="false"/>
          </w:tcPr>
          <w:p>
            <w:pPr>
              <w:ind w:left="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48,0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05" w:type="dxa"/>
            <w:vAlign w:val="center"/>
            <w:textDirection w:val="lrTb"/>
            <w:noWrap w:val="false"/>
          </w:tcPr>
          <w:p>
            <w:pPr>
              <w:ind w:left="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48,0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57" w:type="dxa"/>
            <w:vAlign w:val="center"/>
            <w:textDirection w:val="lrTb"/>
            <w:noWrap w:val="false"/>
          </w:tcPr>
          <w:p>
            <w:pPr>
              <w:ind w:left="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48,0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ind w:left="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48,0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25" w:type="dxa"/>
            <w:vAlign w:val="center"/>
            <w:textDirection w:val="lrTb"/>
            <w:noWrap w:val="false"/>
          </w:tcPr>
          <w:p>
            <w:pPr>
              <w:ind w:left="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48,0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52" w:type="dxa"/>
            <w:vAlign w:val="center"/>
            <w:textDirection w:val="lrTb"/>
            <w:noWrap w:val="false"/>
          </w:tcPr>
          <w:p>
            <w:pPr>
              <w:ind w:left="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48,0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396" w:type="dxa"/>
            <w:vAlign w:val="center"/>
            <w:textDirection w:val="lrTb"/>
            <w:noWrap w:val="false"/>
          </w:tcPr>
          <w:p>
            <w:pPr>
              <w:ind w:left="2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288,0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50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57" w:type="dxa"/>
            <w:vMerge w:val="continue"/>
            <w:textDirection w:val="lrTb"/>
            <w:noWrap w:val="false"/>
          </w:tcPr>
          <w:p>
            <w:pPr>
              <w:spacing w:after="123"/>
            </w:pPr>
            <w:r/>
            <w:r/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" w:type="dxa"/>
            <w:vMerge w:val="continue"/>
            <w:textDirection w:val="lrTb"/>
            <w:noWrap w:val="false"/>
          </w:tcPr>
          <w:p>
            <w:pPr>
              <w:spacing w:after="123"/>
            </w:pPr>
            <w:r/>
            <w:r/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3747" w:type="dxa"/>
            <w:textDirection w:val="lrTb"/>
            <w:noWrap w:val="false"/>
          </w:tcPr>
          <w:p>
            <w:pPr>
              <w:ind w:left="-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средства бюджета Белгородской области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72" w:type="dxa"/>
            <w:textDirection w:val="lrTb"/>
            <w:noWrap w:val="false"/>
          </w:tcPr>
          <w:p>
            <w:pPr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54" w:type="dxa"/>
            <w:textDirection w:val="lrTb"/>
            <w:noWrap w:val="false"/>
          </w:tcPr>
          <w:p>
            <w:pPr>
              <w:ind w:left="4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65" w:type="dxa"/>
            <w:textDirection w:val="lrTb"/>
            <w:noWrap w:val="false"/>
          </w:tcPr>
          <w:p>
            <w:pPr>
              <w:ind w:left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05" w:type="dxa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24" w:type="dxa"/>
            <w:vAlign w:val="center"/>
            <w:textDirection w:val="lrTb"/>
            <w:noWrap w:val="false"/>
          </w:tcPr>
          <w:p>
            <w:pPr>
              <w:ind w:left="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05" w:type="dxa"/>
            <w:vAlign w:val="center"/>
            <w:textDirection w:val="lrTb"/>
            <w:noWrap w:val="false"/>
          </w:tcPr>
          <w:p>
            <w:pPr>
              <w:ind w:left="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57" w:type="dxa"/>
            <w:vAlign w:val="center"/>
            <w:textDirection w:val="lrTb"/>
            <w:noWrap w:val="false"/>
          </w:tcPr>
          <w:p>
            <w:pPr>
              <w:ind w:left="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ind w:left="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25" w:type="dxa"/>
            <w:vAlign w:val="center"/>
            <w:textDirection w:val="lrTb"/>
            <w:noWrap w:val="false"/>
          </w:tcPr>
          <w:p>
            <w:pPr>
              <w:ind w:left="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52" w:type="dxa"/>
            <w:vAlign w:val="center"/>
            <w:textDirection w:val="lrTb"/>
            <w:noWrap w:val="false"/>
          </w:tcPr>
          <w:p>
            <w:pPr>
              <w:ind w:left="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396" w:type="dxa"/>
            <w:vAlign w:val="center"/>
            <w:textDirection w:val="lrTb"/>
            <w:noWrap w:val="false"/>
          </w:tcPr>
          <w:p>
            <w:pPr>
              <w:ind w:left="2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33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57" w:type="dxa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" w:type="dxa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3747" w:type="dxa"/>
            <w:textDirection w:val="lrTb"/>
            <w:noWrap w:val="false"/>
          </w:tcPr>
          <w:p>
            <w:pPr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средства б</w:t>
            </w:r>
            <w:r>
              <w:rPr>
                <w:sz w:val="24"/>
                <w:szCs w:val="24"/>
              </w:rPr>
              <w:t xml:space="preserve">юджет</w:t>
            </w: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Губкинского</w:t>
            </w:r>
            <w:r>
              <w:rPr>
                <w:sz w:val="24"/>
                <w:szCs w:val="24"/>
              </w:rPr>
              <w:t xml:space="preserve"> городского округа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72" w:type="dxa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54" w:type="dxa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65" w:type="dxa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05" w:type="dxa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24" w:type="dxa"/>
            <w:vAlign w:val="center"/>
            <w:textDirection w:val="lrTb"/>
            <w:noWrap w:val="false"/>
          </w:tcPr>
          <w:p>
            <w:pPr>
              <w:ind w:left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48,0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05" w:type="dxa"/>
            <w:vAlign w:val="center"/>
            <w:textDirection w:val="lrTb"/>
            <w:noWrap w:val="false"/>
          </w:tcPr>
          <w:p>
            <w:pPr>
              <w:ind w:left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48,0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57" w:type="dxa"/>
            <w:vAlign w:val="center"/>
            <w:textDirection w:val="lrTb"/>
            <w:noWrap w:val="false"/>
          </w:tcPr>
          <w:p>
            <w:pPr>
              <w:ind w:left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48,0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ind w:left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48,0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25" w:type="dxa"/>
            <w:vAlign w:val="center"/>
            <w:textDirection w:val="lrTb"/>
            <w:noWrap w:val="false"/>
          </w:tcPr>
          <w:p>
            <w:pPr>
              <w:ind w:left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48,0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52" w:type="dxa"/>
            <w:vAlign w:val="center"/>
            <w:textDirection w:val="lrTb"/>
            <w:noWrap w:val="false"/>
          </w:tcPr>
          <w:p>
            <w:pPr>
              <w:ind w:left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48,0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39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288,0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09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57" w:type="dxa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" w:type="dxa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3747" w:type="dxa"/>
            <w:textDirection w:val="lrTb"/>
            <w:noWrap w:val="false"/>
          </w:tcPr>
          <w:p>
            <w:pPr>
              <w:ind w:left="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</w:t>
            </w:r>
            <w:r>
              <w:rPr>
                <w:sz w:val="24"/>
                <w:szCs w:val="24"/>
              </w:rPr>
              <w:t xml:space="preserve">н</w:t>
            </w:r>
            <w:r>
              <w:rPr>
                <w:sz w:val="24"/>
                <w:szCs w:val="24"/>
              </w:rPr>
              <w:t xml:space="preserve">ебюджетные источни</w:t>
            </w:r>
            <w:r>
              <w:rPr>
                <w:sz w:val="24"/>
                <w:szCs w:val="24"/>
              </w:rPr>
              <w:t xml:space="preserve">ки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72" w:type="dxa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54" w:type="dxa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65" w:type="dxa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05" w:type="dxa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24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05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57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25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52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396" w:type="dxa"/>
            <w:vAlign w:val="center"/>
            <w:textDirection w:val="lrTb"/>
            <w:noWrap w:val="false"/>
          </w:tcPr>
          <w:p>
            <w:pPr>
              <w:ind w:left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09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57" w:type="dxa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" w:type="dxa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12"/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187" w:type="dxa"/>
            <w:textDirection w:val="lrTb"/>
            <w:noWrap w:val="false"/>
          </w:tcPr>
          <w:p>
            <w:pPr>
              <w:ind w:left="16"/>
              <w:spacing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Комплекс процессных мероприятий «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Информационно-образовательная подготовка потенциальных (жителей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Губкинского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городского округа Белгородской области) и действующих с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убъектов МСП, в т.ч. индивидуальных предпринимателей и самозанятых</w:t>
            </w:r>
            <w:r/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09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57" w:type="dxa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" w:type="dxa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3747" w:type="dxa"/>
            <w:vAlign w:val="center"/>
            <w:textDirection w:val="lrTb"/>
            <w:noWrap w:val="false"/>
          </w:tcPr>
          <w:p>
            <w:pPr>
              <w:ind w:left="2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Всего, в том числе: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72" w:type="dxa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54" w:type="dxa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65" w:type="dxa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05" w:type="dxa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24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66,0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05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66,0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57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66,0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66,0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25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66,0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52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66,0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396" w:type="dxa"/>
            <w:vAlign w:val="center"/>
            <w:textDirection w:val="lrTb"/>
            <w:noWrap w:val="false"/>
          </w:tcPr>
          <w:p>
            <w:pPr>
              <w:ind w:left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396,0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09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57" w:type="dxa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" w:type="dxa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3747" w:type="dxa"/>
            <w:textDirection w:val="lrTb"/>
            <w:noWrap w:val="false"/>
          </w:tcPr>
          <w:p>
            <w:pPr>
              <w:ind w:left="-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средства бюджета Белгородской области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72" w:type="dxa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54" w:type="dxa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65" w:type="dxa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05" w:type="dxa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24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05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57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25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52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39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09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57" w:type="dxa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" w:type="dxa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3747" w:type="dxa"/>
            <w:textDirection w:val="lrTb"/>
            <w:noWrap w:val="false"/>
          </w:tcPr>
          <w:p>
            <w:pPr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средства б</w:t>
            </w:r>
            <w:r>
              <w:rPr>
                <w:sz w:val="24"/>
                <w:szCs w:val="24"/>
              </w:rPr>
              <w:t xml:space="preserve">юджет</w:t>
            </w: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Губкинского</w:t>
            </w:r>
            <w:r>
              <w:rPr>
                <w:sz w:val="24"/>
                <w:szCs w:val="24"/>
              </w:rPr>
              <w:t xml:space="preserve"> городского округа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72" w:type="dxa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54" w:type="dxa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65" w:type="dxa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05" w:type="dxa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24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66,0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05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66,0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57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66,0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66,0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25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66,0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52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66,0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396" w:type="dxa"/>
            <w:vAlign w:val="center"/>
            <w:textDirection w:val="lrTb"/>
            <w:noWrap w:val="false"/>
          </w:tcPr>
          <w:p>
            <w:pPr>
              <w:ind w:left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396,0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09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57" w:type="dxa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" w:type="dxa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3747" w:type="dxa"/>
            <w:textDirection w:val="lrTb"/>
            <w:noWrap w:val="false"/>
          </w:tcPr>
          <w:p>
            <w:pPr>
              <w:ind w:left="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</w:t>
            </w:r>
            <w:r>
              <w:rPr>
                <w:sz w:val="24"/>
                <w:szCs w:val="24"/>
              </w:rPr>
              <w:t xml:space="preserve">н</w:t>
            </w:r>
            <w:r>
              <w:rPr>
                <w:sz w:val="24"/>
                <w:szCs w:val="24"/>
              </w:rPr>
              <w:t xml:space="preserve">ебюджетные источни</w:t>
            </w:r>
            <w:r>
              <w:rPr>
                <w:sz w:val="24"/>
                <w:szCs w:val="24"/>
              </w:rPr>
              <w:t xml:space="preserve">ки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72" w:type="dxa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54" w:type="dxa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65" w:type="dxa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05" w:type="dxa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24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05" w:type="dxa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57" w:type="dxa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85" w:type="dxa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25" w:type="dxa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52" w:type="dxa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39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09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57" w:type="dxa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" w:type="dxa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12"/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187" w:type="dxa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Комплекс процессных мероприятий «</w:t>
            </w:r>
            <w:r>
              <w:rPr>
                <w:sz w:val="24"/>
                <w:szCs w:val="24"/>
              </w:rPr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Организация мероприятий информационного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характера в целях развития ТОР «Губкин» и привлечения новых резидентов</w:t>
            </w:r>
            <w:r/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09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57" w:type="dxa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" w:type="dxa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3747" w:type="dxa"/>
            <w:vAlign w:val="center"/>
            <w:textDirection w:val="lrTb"/>
            <w:noWrap w:val="false"/>
          </w:tcPr>
          <w:p>
            <w:pPr>
              <w:ind w:left="2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Всего, в том числе: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72" w:type="dxa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54" w:type="dxa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65" w:type="dxa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05" w:type="dxa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24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27,0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05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27,0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57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27,0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27,0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25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27,0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52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27,0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396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162,0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09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57" w:type="dxa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" w:type="dxa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3747" w:type="dxa"/>
            <w:textDirection w:val="lrTb"/>
            <w:noWrap w:val="false"/>
          </w:tcPr>
          <w:p>
            <w:pPr>
              <w:ind w:left="-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средства бюджета Белгородской области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72" w:type="dxa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54" w:type="dxa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65" w:type="dxa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05" w:type="dxa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24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05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57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25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52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396" w:type="dxa"/>
            <w:vAlign w:val="center"/>
            <w:textDirection w:val="lrTb"/>
            <w:noWrap w:val="false"/>
          </w:tcPr>
          <w:p>
            <w:pPr>
              <w:ind w:left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09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57" w:type="dxa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" w:type="dxa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3747" w:type="dxa"/>
            <w:textDirection w:val="lrTb"/>
            <w:noWrap w:val="false"/>
          </w:tcPr>
          <w:p>
            <w:pPr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средства б</w:t>
            </w:r>
            <w:r>
              <w:rPr>
                <w:sz w:val="24"/>
                <w:szCs w:val="24"/>
              </w:rPr>
              <w:t xml:space="preserve">юджет</w:t>
            </w: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Губкинского</w:t>
            </w:r>
            <w:r>
              <w:rPr>
                <w:sz w:val="24"/>
                <w:szCs w:val="24"/>
              </w:rPr>
              <w:t xml:space="preserve"> городского округа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72" w:type="dxa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54" w:type="dxa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65" w:type="dxa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05" w:type="dxa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24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27,0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05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27,0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57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27,0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27,0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25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27,0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52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27,0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396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162,0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09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57" w:type="dxa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" w:type="dxa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3747" w:type="dxa"/>
            <w:textDirection w:val="lrTb"/>
            <w:noWrap w:val="false"/>
          </w:tcPr>
          <w:p>
            <w:pPr>
              <w:ind w:left="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</w:t>
            </w:r>
            <w:r>
              <w:rPr>
                <w:sz w:val="24"/>
                <w:szCs w:val="24"/>
              </w:rPr>
              <w:t xml:space="preserve">н</w:t>
            </w:r>
            <w:r>
              <w:rPr>
                <w:sz w:val="24"/>
                <w:szCs w:val="24"/>
              </w:rPr>
              <w:t xml:space="preserve">ебюджетные источни</w:t>
            </w:r>
            <w:r>
              <w:rPr>
                <w:sz w:val="24"/>
                <w:szCs w:val="24"/>
              </w:rPr>
              <w:t xml:space="preserve">ки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72" w:type="dxa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54" w:type="dxa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65" w:type="dxa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05" w:type="dxa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24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05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57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25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52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396" w:type="dxa"/>
            <w:vAlign w:val="center"/>
            <w:textDirection w:val="lrTb"/>
            <w:noWrap w:val="false"/>
          </w:tcPr>
          <w:p>
            <w:pPr>
              <w:ind w:left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09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57" w:type="dxa"/>
            <w:vMerge w:val="restart"/>
            <w:textDirection w:val="lrTb"/>
            <w:noWrap w:val="false"/>
          </w:tcPr>
          <w:p>
            <w:pPr>
              <w:ind w:left="113" w:right="0" w:firstLine="0"/>
              <w:spacing w:before="11" w:beforeAutospacing="0" w:after="123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4.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" w:type="dxa"/>
            <w:vMerge w:val="restart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12"/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185" w:type="dxa"/>
            <w:vMerge w:val="restart"/>
            <w:textDirection w:val="lrTb"/>
            <w:noWrap w:val="false"/>
          </w:tcPr>
          <w:p>
            <w:pPr>
              <w:ind w:left="36"/>
              <w:jc w:val="center"/>
              <w:spacing w:line="259" w:lineRule="auto"/>
              <w:rPr>
                <w:color w:val="ff0000"/>
              </w:rPr>
            </w:pPr>
            <w:r>
              <w:rPr>
                <w:sz w:val="24"/>
                <w:szCs w:val="24"/>
              </w:rPr>
              <w:t xml:space="preserve">Комплекс процессных мероприятий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условий и охраны труда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Губкинском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городском округе Белгородской области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color w:val="ff0000"/>
              </w:rPr>
            </w:r>
            <w:r>
              <w:rPr>
                <w:color w:val="ff0000"/>
              </w:rPr>
            </w:r>
          </w:p>
          <w:p>
            <w:pPr>
              <w:ind w:left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09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57" w:type="dxa"/>
            <w:vMerge w:val="restart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" w:type="dxa"/>
            <w:vMerge w:val="restart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3747" w:type="dxa"/>
            <w:vMerge w:val="restart"/>
            <w:textDirection w:val="lrTb"/>
            <w:noWrap w:val="false"/>
          </w:tcPr>
          <w:p>
            <w:pPr>
              <w:ind w:left="2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Всего, в том числе: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72" w:type="dxa"/>
            <w:vMerge w:val="restart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54" w:type="dxa"/>
            <w:vMerge w:val="restart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65" w:type="dxa"/>
            <w:vMerge w:val="restart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05" w:type="dxa"/>
            <w:vMerge w:val="restart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2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0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2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396" w:type="dxa"/>
            <w:vAlign w:val="center"/>
            <w:vMerge w:val="restart"/>
            <w:textDirection w:val="lrTb"/>
            <w:noWrap w:val="false"/>
          </w:tcPr>
          <w:p>
            <w:pPr>
              <w:ind w:left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09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57" w:type="dxa"/>
            <w:vMerge w:val="restart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" w:type="dxa"/>
            <w:vMerge w:val="restart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3747" w:type="dxa"/>
            <w:vMerge w:val="restart"/>
            <w:textDirection w:val="lrTb"/>
            <w:noWrap w:val="false"/>
          </w:tcPr>
          <w:p>
            <w:pPr>
              <w:ind w:left="-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средства бюджета Белгородской области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72" w:type="dxa"/>
            <w:vMerge w:val="restart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54" w:type="dxa"/>
            <w:vMerge w:val="restart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65" w:type="dxa"/>
            <w:vMerge w:val="restart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05" w:type="dxa"/>
            <w:vMerge w:val="restart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2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0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2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396" w:type="dxa"/>
            <w:vAlign w:val="center"/>
            <w:vMerge w:val="restart"/>
            <w:textDirection w:val="lrTb"/>
            <w:noWrap w:val="false"/>
          </w:tcPr>
          <w:p>
            <w:pPr>
              <w:ind w:left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09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57" w:type="dxa"/>
            <w:vMerge w:val="restart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" w:type="dxa"/>
            <w:vMerge w:val="restart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3747" w:type="dxa"/>
            <w:vMerge w:val="restart"/>
            <w:textDirection w:val="lrTb"/>
            <w:noWrap w:val="false"/>
          </w:tcPr>
          <w:p>
            <w:pPr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средства б</w:t>
            </w:r>
            <w:r>
              <w:rPr>
                <w:sz w:val="24"/>
                <w:szCs w:val="24"/>
              </w:rPr>
              <w:t xml:space="preserve">юджет</w:t>
            </w: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Губкинского</w:t>
            </w:r>
            <w:r>
              <w:rPr>
                <w:sz w:val="24"/>
                <w:szCs w:val="24"/>
              </w:rPr>
              <w:t xml:space="preserve"> городского округа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72" w:type="dxa"/>
            <w:vMerge w:val="restart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54" w:type="dxa"/>
            <w:vMerge w:val="restart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65" w:type="dxa"/>
            <w:vMerge w:val="restart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05" w:type="dxa"/>
            <w:vMerge w:val="restart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2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0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2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396" w:type="dxa"/>
            <w:vAlign w:val="center"/>
            <w:vMerge w:val="restart"/>
            <w:textDirection w:val="lrTb"/>
            <w:noWrap w:val="false"/>
          </w:tcPr>
          <w:p>
            <w:pPr>
              <w:ind w:left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09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57" w:type="dxa"/>
            <w:vMerge w:val="restart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" w:type="dxa"/>
            <w:vMerge w:val="restart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3747" w:type="dxa"/>
            <w:vMerge w:val="restart"/>
            <w:textDirection w:val="lrTb"/>
            <w:noWrap w:val="false"/>
          </w:tcPr>
          <w:p>
            <w:pPr>
              <w:ind w:left="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</w:t>
            </w:r>
            <w:r>
              <w:rPr>
                <w:sz w:val="24"/>
                <w:szCs w:val="24"/>
              </w:rPr>
              <w:t xml:space="preserve">н</w:t>
            </w:r>
            <w:r>
              <w:rPr>
                <w:sz w:val="24"/>
                <w:szCs w:val="24"/>
              </w:rPr>
              <w:t xml:space="preserve">ебюджетные источни</w:t>
            </w:r>
            <w:r>
              <w:rPr>
                <w:sz w:val="24"/>
                <w:szCs w:val="24"/>
              </w:rPr>
              <w:t xml:space="preserve">ки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72" w:type="dxa"/>
            <w:vMerge w:val="restart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54" w:type="dxa"/>
            <w:vMerge w:val="restart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65" w:type="dxa"/>
            <w:vMerge w:val="restart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05" w:type="dxa"/>
            <w:vMerge w:val="restart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2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0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2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396" w:type="dxa"/>
            <w:vAlign w:val="center"/>
            <w:vMerge w:val="restart"/>
            <w:textDirection w:val="lrTb"/>
            <w:noWrap w:val="false"/>
          </w:tcPr>
          <w:p>
            <w:pPr>
              <w:ind w:left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jc w:val="center"/>
        <w:rPr>
          <w:b/>
          <w:bCs/>
          <w:sz w:val="28"/>
          <w:szCs w:val="28"/>
        </w:rPr>
        <w:outlineLvl w:val="0"/>
      </w:pPr>
      <w:r>
        <w:rPr>
          <w:b/>
          <w:bCs/>
          <w:sz w:val="28"/>
          <w:szCs w:val="16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sectPr>
      <w:headerReference w:type="default" r:id="rId12"/>
      <w:footnotePr/>
      <w:endnotePr/>
      <w:type w:val="nextPage"/>
      <w:pgSz w:w="16838" w:h="11906" w:orient="landscape"/>
      <w:pgMar w:top="1701" w:right="1134" w:bottom="567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Arial Narrow">
    <w:panose1 w:val="020B0604020202020204"/>
  </w:font>
  <w:font w:name="Times New Roman">
    <w:panose1 w:val="02020603050405020304"/>
  </w:font>
  <w:font w:name="Verdana">
    <w:panose1 w:val="020B0604030504040204"/>
  </w:font>
  <w:font w:name="Tahoma">
    <w:panose1 w:val="020B0604030504040204"/>
  </w:font>
  <w:font w:name="Calibri">
    <w:panose1 w:val="020F0502020204030204"/>
  </w:font>
  <w:font w:name="Cambria">
    <w:panose1 w:val="02040503050406030204"/>
  </w:font>
  <w:font w:name="Arial Unicode MS">
    <w:panose1 w:val="020B0604020202020204"/>
  </w:font>
  <w:font w:name="PT Astra Serif">
    <w:panose1 w:val="020A060304050502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  <w:footnote w:id="2">
    <w:p>
      <w:pPr>
        <w:pStyle w:val="968"/>
        <w:spacing w:before="20" w:after="20"/>
        <w:rPr>
          <w:sz w:val="16"/>
          <w:szCs w:val="16"/>
        </w:rPr>
      </w:pPr>
      <w:r>
        <w:rPr>
          <w:rStyle w:val="970"/>
          <w:sz w:val="16"/>
          <w:szCs w:val="16"/>
        </w:rPr>
        <w:footnoteRef/>
      </w:r>
      <w:r>
        <w:rPr>
          <w:sz w:val="16"/>
          <w:szCs w:val="16"/>
        </w:rPr>
        <w:t xml:space="preserve"> Здесь и далее в таблицах сведения представляются с момента реализации государственных программ с учетом Методических рекомендаций или с момента начала реализации новой государственной программы.</w:t>
      </w:r>
      <w:r>
        <w:rPr>
          <w:sz w:val="16"/>
          <w:szCs w:val="16"/>
        </w:rPr>
      </w:r>
      <w:r>
        <w:rPr>
          <w:sz w:val="16"/>
          <w:szCs w:val="16"/>
        </w:rPr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91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17</w:t>
    </w:r>
    <w:r>
      <w:fldChar w:fldCharType="end"/>
    </w:r>
    <w:r/>
  </w:p>
  <w:p>
    <w:pPr>
      <w:pStyle w:val="991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91"/>
      <w:rPr>
        <w:rStyle w:val="992"/>
      </w:rPr>
      <w:framePr w:wrap="around" w:vAnchor="text" w:hAnchor="margin" w:xAlign="center" w:y="1"/>
    </w:pPr>
    <w:r>
      <w:rPr>
        <w:rStyle w:val="992"/>
      </w:rPr>
      <w:fldChar w:fldCharType="begin"/>
    </w:r>
    <w:r>
      <w:rPr>
        <w:rStyle w:val="992"/>
      </w:rPr>
      <w:instrText xml:space="preserve">PAGE  </w:instrText>
    </w:r>
    <w:r>
      <w:rPr>
        <w:rStyle w:val="992"/>
      </w:rPr>
      <w:fldChar w:fldCharType="end"/>
    </w:r>
    <w:r>
      <w:rPr>
        <w:rStyle w:val="992"/>
      </w:rPr>
    </w:r>
    <w:r>
      <w:rPr>
        <w:rStyle w:val="992"/>
      </w:rPr>
    </w:r>
  </w:p>
  <w:p>
    <w:pPr>
      <w:pStyle w:val="991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91"/>
      <w:jc w:val="center"/>
    </w:pPr>
    <w:r/>
    <w:r/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91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77</w:t>
    </w:r>
    <w:r>
      <w:fldChar w:fldCharType="end"/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-"/>
      <w:lvlJc w:val="left"/>
      <w:pPr>
        <w:ind w:left="2204" w:hanging="360"/>
        <w:tabs>
          <w:tab w:val="num" w:pos="2204" w:leader="none"/>
        </w:tabs>
      </w:pPr>
      <w:rPr>
        <w:rFonts w:ascii="Times New Roman" w:hAnsi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В"/>
      <w:lvlJc w:val="left"/>
      <w:pPr/>
    </w:lvl>
    <w:lvl w:ilvl="1">
      <w:start w:val="1"/>
      <w:numFmt w:val="bullet"/>
      <w:isLgl w:val="false"/>
      <w:suff w:val="tab"/>
      <w:lvlText w:val="-"/>
      <w:lvlJc w:val="left"/>
      <w:pPr/>
    </w:lvl>
    <w:lvl w:ilvl="2">
      <w:start w:val="1"/>
      <w:numFmt w:val="bullet"/>
      <w:isLgl w:val="false"/>
      <w:suff w:val="tab"/>
      <w:lvlText w:val=""/>
      <w:lvlJc w:val="left"/>
      <w:pPr/>
    </w:lvl>
    <w:lvl w:ilvl="3">
      <w:start w:val="1"/>
      <w:numFmt w:val="bullet"/>
      <w:isLgl w:val="false"/>
      <w:suff w:val="tab"/>
      <w:lvlText w:val=""/>
      <w:lvlJc w:val="left"/>
      <w:pPr/>
    </w:lvl>
    <w:lvl w:ilvl="4">
      <w:start w:val="1"/>
      <w:numFmt w:val="bullet"/>
      <w:isLgl w:val="false"/>
      <w:suff w:val="tab"/>
      <w:lvlText w:val=""/>
      <w:lvlJc w:val="left"/>
      <w:pPr/>
    </w:lvl>
    <w:lvl w:ilvl="5">
      <w:start w:val="1"/>
      <w:numFmt w:val="bullet"/>
      <w:isLgl w:val="false"/>
      <w:suff w:val="tab"/>
      <w:lvlText w:val=""/>
      <w:lvlJc w:val="left"/>
      <w:pPr/>
    </w:lvl>
    <w:lvl w:ilvl="6">
      <w:start w:val="1"/>
      <w:numFmt w:val="bullet"/>
      <w:isLgl w:val="false"/>
      <w:suff w:val="tab"/>
      <w:lvlText w:val=""/>
      <w:lvlJc w:val="left"/>
      <w:pPr/>
    </w:lvl>
    <w:lvl w:ilvl="7">
      <w:start w:val="1"/>
      <w:numFmt w:val="bullet"/>
      <w:isLgl w:val="false"/>
      <w:suff w:val="tab"/>
      <w:lvlText w:val=""/>
      <w:lvlJc w:val="left"/>
      <w:pPr/>
    </w:lvl>
    <w:lvl w:ilvl="8">
      <w:start w:val="1"/>
      <w:numFmt w:val="bullet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color w:val="00b050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8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629" w:hanging="360"/>
        <w:tabs>
          <w:tab w:val="num" w:pos="2629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640" w:hanging="360"/>
        <w:tabs>
          <w:tab w:val="num" w:pos="26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360" w:hanging="360"/>
        <w:tabs>
          <w:tab w:val="num" w:pos="33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080" w:hanging="360"/>
        <w:tabs>
          <w:tab w:val="num" w:pos="40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800" w:hanging="360"/>
        <w:tabs>
          <w:tab w:val="num" w:pos="48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520" w:hanging="360"/>
        <w:tabs>
          <w:tab w:val="num" w:pos="55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240" w:hanging="360"/>
        <w:tabs>
          <w:tab w:val="num" w:pos="62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960" w:hanging="360"/>
        <w:tabs>
          <w:tab w:val="num" w:pos="69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680" w:hanging="360"/>
        <w:tabs>
          <w:tab w:val="num" w:pos="7680" w:leader="none"/>
        </w:tabs>
      </w:pPr>
      <w:rPr>
        <w:rFonts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00" w:hanging="600"/>
      </w:pPr>
    </w:lvl>
    <w:lvl w:ilvl="1">
      <w:start w:val="1"/>
      <w:numFmt w:val="decimal"/>
      <w:isLgl w:val="false"/>
      <w:suff w:val="tab"/>
      <w:lvlText w:val="%1.%2."/>
      <w:lvlJc w:val="left"/>
      <w:pPr>
        <w:ind w:left="600" w:hanging="60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8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53" w:hanging="705"/>
        <w:tabs>
          <w:tab w:val="num" w:pos="1053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28" w:hanging="360"/>
        <w:tabs>
          <w:tab w:val="num" w:pos="142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48" w:hanging="180"/>
        <w:tabs>
          <w:tab w:val="num" w:pos="214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68" w:hanging="360"/>
        <w:tabs>
          <w:tab w:val="num" w:pos="286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588" w:hanging="360"/>
        <w:tabs>
          <w:tab w:val="num" w:pos="358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08" w:hanging="180"/>
        <w:tabs>
          <w:tab w:val="num" w:pos="430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28" w:hanging="360"/>
        <w:tabs>
          <w:tab w:val="num" w:pos="502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48" w:hanging="360"/>
        <w:tabs>
          <w:tab w:val="num" w:pos="574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68" w:hanging="180"/>
        <w:tabs>
          <w:tab w:val="num" w:pos="6468" w:leader="none"/>
        </w:tabs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35" w:hanging="435"/>
      </w:pPr>
    </w:lvl>
    <w:lvl w:ilvl="1">
      <w:start w:val="1"/>
      <w:numFmt w:val="decimal"/>
      <w:isLgl w:val="false"/>
      <w:suff w:val="tab"/>
      <w:lvlText w:val="%1.%2."/>
      <w:lvlJc w:val="left"/>
      <w:pPr>
        <w:ind w:left="435" w:hanging="435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  <w:tabs>
          <w:tab w:val="num" w:pos="1429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540" w:hanging="360"/>
        <w:tabs>
          <w:tab w:val="num" w:pos="54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332" w:hanging="360"/>
        <w:tabs>
          <w:tab w:val="num" w:pos="1332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052" w:hanging="360"/>
        <w:tabs>
          <w:tab w:val="num" w:pos="2052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72" w:hanging="360"/>
        <w:tabs>
          <w:tab w:val="num" w:pos="2772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92" w:hanging="360"/>
        <w:tabs>
          <w:tab w:val="num" w:pos="3492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212" w:hanging="360"/>
        <w:tabs>
          <w:tab w:val="num" w:pos="4212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932" w:hanging="360"/>
        <w:tabs>
          <w:tab w:val="num" w:pos="4932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652" w:hanging="360"/>
        <w:tabs>
          <w:tab w:val="num" w:pos="5652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72" w:hanging="360"/>
        <w:tabs>
          <w:tab w:val="num" w:pos="6372" w:leader="none"/>
        </w:tabs>
      </w:pPr>
      <w:rPr>
        <w:rFonts w:ascii="Wingdings" w:hAnsi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612" w:hanging="360"/>
        <w:tabs>
          <w:tab w:val="num" w:pos="612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332" w:hanging="360"/>
        <w:tabs>
          <w:tab w:val="num" w:pos="1332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052" w:hanging="360"/>
        <w:tabs>
          <w:tab w:val="num" w:pos="2052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72" w:hanging="360"/>
        <w:tabs>
          <w:tab w:val="num" w:pos="2772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92" w:hanging="360"/>
        <w:tabs>
          <w:tab w:val="num" w:pos="3492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212" w:hanging="360"/>
        <w:tabs>
          <w:tab w:val="num" w:pos="4212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932" w:hanging="360"/>
        <w:tabs>
          <w:tab w:val="num" w:pos="4932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652" w:hanging="360"/>
        <w:tabs>
          <w:tab w:val="num" w:pos="5652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72" w:hanging="360"/>
        <w:tabs>
          <w:tab w:val="num" w:pos="6372" w:leader="none"/>
        </w:tabs>
      </w:pPr>
      <w:rPr>
        <w:rFonts w:ascii="Wingdings" w:hAnsi="Wingdings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94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114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1834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554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274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3994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4714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434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8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201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92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4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61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8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0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21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41" w:hanging="360"/>
      </w:pPr>
      <w:rPr>
        <w:rFonts w:ascii="Wingdings" w:hAnsi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38" w:hanging="360"/>
        <w:tabs>
          <w:tab w:val="num" w:pos="2138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  <w:tabs>
          <w:tab w:val="num" w:pos="2149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  <w:tabs>
          <w:tab w:val="num" w:pos="2869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  <w:tabs>
          <w:tab w:val="num" w:pos="3589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  <w:tabs>
          <w:tab w:val="num" w:pos="4309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  <w:tabs>
          <w:tab w:val="num" w:pos="5029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  <w:tabs>
          <w:tab w:val="num" w:pos="5749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  <w:tabs>
          <w:tab w:val="num" w:pos="6469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  <w:tabs>
          <w:tab w:val="num" w:pos="7189" w:leader="none"/>
        </w:tabs>
      </w:pPr>
      <w:rPr>
        <w:rFonts w:ascii="Wingdings" w:hAnsi="Wingdings"/>
      </w:r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  <w:rPr>
        <w:rFonts w:cs="Times New Roman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38" w:hanging="360"/>
        <w:tabs>
          <w:tab w:val="num" w:pos="2138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  <w:tabs>
          <w:tab w:val="num" w:pos="2149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  <w:tabs>
          <w:tab w:val="num" w:pos="2869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  <w:tabs>
          <w:tab w:val="num" w:pos="3589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  <w:tabs>
          <w:tab w:val="num" w:pos="4309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  <w:tabs>
          <w:tab w:val="num" w:pos="5029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  <w:tabs>
          <w:tab w:val="num" w:pos="5749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  <w:tabs>
          <w:tab w:val="num" w:pos="6469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  <w:tabs>
          <w:tab w:val="num" w:pos="7189" w:leader="none"/>
        </w:tabs>
      </w:pPr>
      <w:rPr>
        <w:rFonts w:ascii="Wingdings" w:hAnsi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eastAsia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91" w:hanging="360"/>
        <w:tabs>
          <w:tab w:val="num" w:pos="1091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11" w:hanging="360"/>
        <w:tabs>
          <w:tab w:val="num" w:pos="1811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31" w:hanging="360"/>
        <w:tabs>
          <w:tab w:val="num" w:pos="2531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51" w:hanging="360"/>
        <w:tabs>
          <w:tab w:val="num" w:pos="3251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71" w:hanging="360"/>
        <w:tabs>
          <w:tab w:val="num" w:pos="3971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91" w:hanging="360"/>
        <w:tabs>
          <w:tab w:val="num" w:pos="4691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11" w:hanging="360"/>
        <w:tabs>
          <w:tab w:val="num" w:pos="5411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31" w:hanging="360"/>
        <w:tabs>
          <w:tab w:val="num" w:pos="6131" w:leader="none"/>
        </w:tabs>
      </w:pPr>
      <w:rPr>
        <w:rFonts w:ascii="Wingdings" w:hAnsi="Wingdings"/>
      </w:rPr>
    </w:lvl>
  </w:abstractNum>
  <w:abstractNum w:abstractNumId="34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29" w:hanging="360"/>
        <w:tabs>
          <w:tab w:val="num" w:pos="102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749" w:hanging="360"/>
        <w:tabs>
          <w:tab w:val="num" w:pos="174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469" w:hanging="180"/>
        <w:tabs>
          <w:tab w:val="num" w:pos="246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189" w:hanging="360"/>
        <w:tabs>
          <w:tab w:val="num" w:pos="318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09" w:hanging="360"/>
        <w:tabs>
          <w:tab w:val="num" w:pos="390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29" w:hanging="180"/>
        <w:tabs>
          <w:tab w:val="num" w:pos="462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49" w:hanging="360"/>
        <w:tabs>
          <w:tab w:val="num" w:pos="534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069" w:hanging="360"/>
        <w:tabs>
          <w:tab w:val="num" w:pos="606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789" w:hanging="180"/>
        <w:tabs>
          <w:tab w:val="num" w:pos="6789" w:leader="none"/>
        </w:tabs>
      </w:p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800" w:hanging="360"/>
        <w:tabs>
          <w:tab w:val="num" w:pos="180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"/>
      <w:lvlJc w:val="left"/>
      <w:pPr>
        <w:ind w:left="2520" w:hanging="360"/>
        <w:tabs>
          <w:tab w:val="num" w:pos="2520" w:leader="none"/>
        </w:tabs>
      </w:pPr>
      <w:rPr>
        <w:rFonts w:ascii="Symbol" w:hAnsi="Symbol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  <w:tabs>
          <w:tab w:val="num" w:pos="324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  <w:tabs>
          <w:tab w:val="num" w:pos="396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  <w:tabs>
          <w:tab w:val="num" w:pos="468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  <w:tabs>
          <w:tab w:val="num" w:pos="540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  <w:tabs>
          <w:tab w:val="num" w:pos="612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  <w:tabs>
          <w:tab w:val="num" w:pos="6840" w:leader="none"/>
        </w:tabs>
      </w:pPr>
      <w:rPr>
        <w:rFonts w:ascii="Wingdings" w:hAnsi="Wingdings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7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582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302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022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742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462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182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902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622" w:hanging="360"/>
      </w:pPr>
      <w:rPr>
        <w:rFonts w:ascii="Wingdings" w:hAnsi="Wingdings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0">
    <w:multiLevelType w:val="hybridMultilevel"/>
    <w:lvl w:ilvl="0">
      <w:start w:val="1"/>
      <w:numFmt w:val="russianLower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1"/>
  </w:num>
  <w:num w:numId="3">
    <w:abstractNumId w:val="24"/>
  </w:num>
  <w:num w:numId="4">
    <w:abstractNumId w:val="27"/>
  </w:num>
  <w:num w:numId="5">
    <w:abstractNumId w:val="37"/>
  </w:num>
  <w:num w:numId="6">
    <w:abstractNumId w:val="9"/>
  </w:num>
  <w:num w:numId="7">
    <w:abstractNumId w:val="33"/>
  </w:num>
  <w:num w:numId="8">
    <w:abstractNumId w:val="19"/>
  </w:num>
  <w:num w:numId="9">
    <w:abstractNumId w:val="0"/>
  </w:num>
  <w:num w:numId="10">
    <w:abstractNumId w:val="13"/>
  </w:num>
  <w:num w:numId="11">
    <w:abstractNumId w:val="16"/>
  </w:num>
  <w:num w:numId="12">
    <w:abstractNumId w:val="35"/>
  </w:num>
  <w:num w:numId="13">
    <w:abstractNumId w:val="29"/>
  </w:num>
  <w:num w:numId="14">
    <w:abstractNumId w:val="25"/>
  </w:num>
  <w:num w:numId="15">
    <w:abstractNumId w:val="22"/>
  </w:num>
  <w:num w:numId="16">
    <w:abstractNumId w:val="7"/>
  </w:num>
  <w:num w:numId="17">
    <w:abstractNumId w:val="32"/>
  </w:num>
  <w:num w:numId="18">
    <w:abstractNumId w:val="6"/>
  </w:num>
  <w:num w:numId="19">
    <w:abstractNumId w:val="4"/>
  </w:num>
  <w:num w:numId="20">
    <w:abstractNumId w:val="28"/>
  </w:num>
  <w:num w:numId="21">
    <w:abstractNumId w:val="10"/>
  </w:num>
  <w:num w:numId="22">
    <w:abstractNumId w:val="26"/>
  </w:num>
  <w:num w:numId="23">
    <w:abstractNumId w:val="18"/>
  </w:num>
  <w:num w:numId="24">
    <w:abstractNumId w:val="38"/>
  </w:num>
  <w:num w:numId="25">
    <w:abstractNumId w:val="30"/>
  </w:num>
  <w:num w:numId="26">
    <w:abstractNumId w:val="12"/>
  </w:num>
  <w:num w:numId="27">
    <w:abstractNumId w:val="17"/>
  </w:num>
  <w:num w:numId="28">
    <w:abstractNumId w:val="31"/>
  </w:num>
  <w:num w:numId="29">
    <w:abstractNumId w:val="14"/>
  </w:num>
  <w:num w:numId="30">
    <w:abstractNumId w:val="15"/>
  </w:num>
  <w:num w:numId="31">
    <w:abstractNumId w:val="2"/>
  </w:num>
  <w:num w:numId="32">
    <w:abstractNumId w:val="11"/>
  </w:num>
  <w:num w:numId="33">
    <w:abstractNumId w:val="3"/>
  </w:num>
  <w:num w:numId="34">
    <w:abstractNumId w:val="23"/>
  </w:num>
  <w:num w:numId="35">
    <w:abstractNumId w:val="36"/>
  </w:num>
  <w:num w:numId="36">
    <w:abstractNumId w:val="8"/>
  </w:num>
  <w:num w:numId="37">
    <w:abstractNumId w:val="5"/>
  </w:num>
  <w:num w:numId="38">
    <w:abstractNumId w:val="34"/>
  </w:num>
  <w:num w:numId="39">
    <w:abstractNumId w:val="1"/>
  </w:num>
  <w:num w:numId="40">
    <w:abstractNumId w:val="39"/>
  </w:num>
  <w:num w:numId="41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808">
    <w:name w:val="Heading 1"/>
    <w:basedOn w:val="985"/>
    <w:next w:val="985"/>
    <w:link w:val="80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809">
    <w:name w:val="Heading 1 Char"/>
    <w:link w:val="808"/>
    <w:uiPriority w:val="9"/>
    <w:rPr>
      <w:rFonts w:ascii="Arial" w:hAnsi="Arial" w:eastAsia="Arial" w:cs="Arial"/>
      <w:sz w:val="40"/>
      <w:szCs w:val="40"/>
    </w:rPr>
  </w:style>
  <w:style w:type="paragraph" w:styleId="810">
    <w:name w:val="Heading 2"/>
    <w:basedOn w:val="985"/>
    <w:next w:val="985"/>
    <w:link w:val="81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811">
    <w:name w:val="Heading 2 Char"/>
    <w:link w:val="810"/>
    <w:uiPriority w:val="9"/>
    <w:rPr>
      <w:rFonts w:ascii="Arial" w:hAnsi="Arial" w:eastAsia="Arial" w:cs="Arial"/>
      <w:sz w:val="34"/>
    </w:rPr>
  </w:style>
  <w:style w:type="paragraph" w:styleId="812">
    <w:name w:val="Heading 3"/>
    <w:basedOn w:val="985"/>
    <w:next w:val="985"/>
    <w:link w:val="81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813">
    <w:name w:val="Heading 3 Char"/>
    <w:link w:val="812"/>
    <w:uiPriority w:val="9"/>
    <w:rPr>
      <w:rFonts w:ascii="Arial" w:hAnsi="Arial" w:eastAsia="Arial" w:cs="Arial"/>
      <w:sz w:val="30"/>
      <w:szCs w:val="30"/>
    </w:rPr>
  </w:style>
  <w:style w:type="paragraph" w:styleId="814">
    <w:name w:val="Heading 4"/>
    <w:basedOn w:val="985"/>
    <w:next w:val="985"/>
    <w:link w:val="81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815">
    <w:name w:val="Heading 4 Char"/>
    <w:link w:val="814"/>
    <w:uiPriority w:val="9"/>
    <w:rPr>
      <w:rFonts w:ascii="Arial" w:hAnsi="Arial" w:eastAsia="Arial" w:cs="Arial"/>
      <w:b/>
      <w:bCs/>
      <w:sz w:val="26"/>
      <w:szCs w:val="26"/>
    </w:rPr>
  </w:style>
  <w:style w:type="paragraph" w:styleId="816">
    <w:name w:val="Heading 5"/>
    <w:basedOn w:val="985"/>
    <w:next w:val="985"/>
    <w:link w:val="81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817">
    <w:name w:val="Heading 5 Char"/>
    <w:link w:val="816"/>
    <w:uiPriority w:val="9"/>
    <w:rPr>
      <w:rFonts w:ascii="Arial" w:hAnsi="Arial" w:eastAsia="Arial" w:cs="Arial"/>
      <w:b/>
      <w:bCs/>
      <w:sz w:val="24"/>
      <w:szCs w:val="24"/>
    </w:rPr>
  </w:style>
  <w:style w:type="paragraph" w:styleId="818">
    <w:name w:val="Heading 6"/>
    <w:basedOn w:val="985"/>
    <w:next w:val="985"/>
    <w:link w:val="81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819">
    <w:name w:val="Heading 6 Char"/>
    <w:link w:val="818"/>
    <w:uiPriority w:val="9"/>
    <w:rPr>
      <w:rFonts w:ascii="Arial" w:hAnsi="Arial" w:eastAsia="Arial" w:cs="Arial"/>
      <w:b/>
      <w:bCs/>
      <w:sz w:val="22"/>
      <w:szCs w:val="22"/>
    </w:rPr>
  </w:style>
  <w:style w:type="paragraph" w:styleId="820">
    <w:name w:val="Heading 7"/>
    <w:basedOn w:val="985"/>
    <w:next w:val="985"/>
    <w:link w:val="82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21">
    <w:name w:val="Heading 7 Char"/>
    <w:link w:val="82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822">
    <w:name w:val="Heading 8"/>
    <w:basedOn w:val="985"/>
    <w:next w:val="985"/>
    <w:link w:val="82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823">
    <w:name w:val="Heading 8 Char"/>
    <w:link w:val="822"/>
    <w:uiPriority w:val="9"/>
    <w:rPr>
      <w:rFonts w:ascii="Arial" w:hAnsi="Arial" w:eastAsia="Arial" w:cs="Arial"/>
      <w:i/>
      <w:iCs/>
      <w:sz w:val="22"/>
      <w:szCs w:val="22"/>
    </w:rPr>
  </w:style>
  <w:style w:type="paragraph" w:styleId="824">
    <w:name w:val="Heading 9"/>
    <w:basedOn w:val="985"/>
    <w:next w:val="985"/>
    <w:link w:val="82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25">
    <w:name w:val="Heading 9 Char"/>
    <w:link w:val="824"/>
    <w:uiPriority w:val="9"/>
    <w:rPr>
      <w:rFonts w:ascii="Arial" w:hAnsi="Arial" w:eastAsia="Arial" w:cs="Arial"/>
      <w:i/>
      <w:iCs/>
      <w:sz w:val="21"/>
      <w:szCs w:val="21"/>
    </w:rPr>
  </w:style>
  <w:style w:type="paragraph" w:styleId="826">
    <w:name w:val="No Spacing"/>
    <w:uiPriority w:val="1"/>
    <w:qFormat/>
    <w:pPr>
      <w:spacing w:before="0" w:after="0" w:line="240" w:lineRule="auto"/>
    </w:pPr>
  </w:style>
  <w:style w:type="paragraph" w:styleId="827">
    <w:name w:val="Title"/>
    <w:basedOn w:val="985"/>
    <w:next w:val="985"/>
    <w:link w:val="82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28">
    <w:name w:val="Title Char"/>
    <w:link w:val="827"/>
    <w:uiPriority w:val="10"/>
    <w:rPr>
      <w:sz w:val="48"/>
      <w:szCs w:val="48"/>
    </w:rPr>
  </w:style>
  <w:style w:type="paragraph" w:styleId="829">
    <w:name w:val="Subtitle"/>
    <w:basedOn w:val="985"/>
    <w:next w:val="985"/>
    <w:link w:val="830"/>
    <w:uiPriority w:val="11"/>
    <w:qFormat/>
    <w:pPr>
      <w:spacing w:before="200" w:after="200"/>
    </w:pPr>
    <w:rPr>
      <w:sz w:val="24"/>
      <w:szCs w:val="24"/>
    </w:rPr>
  </w:style>
  <w:style w:type="character" w:styleId="830">
    <w:name w:val="Subtitle Char"/>
    <w:link w:val="829"/>
    <w:uiPriority w:val="11"/>
    <w:rPr>
      <w:sz w:val="24"/>
      <w:szCs w:val="24"/>
    </w:rPr>
  </w:style>
  <w:style w:type="paragraph" w:styleId="831">
    <w:name w:val="Quote"/>
    <w:basedOn w:val="985"/>
    <w:next w:val="985"/>
    <w:link w:val="832"/>
    <w:uiPriority w:val="29"/>
    <w:qFormat/>
    <w:pPr>
      <w:ind w:left="720" w:right="720"/>
    </w:pPr>
    <w:rPr>
      <w:i/>
    </w:rPr>
  </w:style>
  <w:style w:type="character" w:styleId="832">
    <w:name w:val="Quote Char"/>
    <w:link w:val="831"/>
    <w:uiPriority w:val="29"/>
    <w:rPr>
      <w:i/>
    </w:rPr>
  </w:style>
  <w:style w:type="paragraph" w:styleId="833">
    <w:name w:val="Intense Quote"/>
    <w:basedOn w:val="985"/>
    <w:next w:val="985"/>
    <w:link w:val="83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34">
    <w:name w:val="Intense Quote Char"/>
    <w:link w:val="833"/>
    <w:uiPriority w:val="30"/>
    <w:rPr>
      <w:i/>
    </w:rPr>
  </w:style>
  <w:style w:type="paragraph" w:styleId="835">
    <w:name w:val="Header"/>
    <w:basedOn w:val="985"/>
    <w:link w:val="83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36">
    <w:name w:val="Header Char"/>
    <w:link w:val="835"/>
    <w:uiPriority w:val="99"/>
  </w:style>
  <w:style w:type="paragraph" w:styleId="837">
    <w:name w:val="Footer"/>
    <w:basedOn w:val="985"/>
    <w:link w:val="84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38">
    <w:name w:val="Footer Char"/>
    <w:link w:val="837"/>
    <w:uiPriority w:val="99"/>
  </w:style>
  <w:style w:type="paragraph" w:styleId="839">
    <w:name w:val="Caption"/>
    <w:basedOn w:val="985"/>
    <w:next w:val="98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40">
    <w:name w:val="Caption Char"/>
    <w:basedOn w:val="839"/>
    <w:link w:val="837"/>
    <w:uiPriority w:val="99"/>
  </w:style>
  <w:style w:type="table" w:styleId="841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2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3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44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45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46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48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70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71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72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73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74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75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76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77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78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79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80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1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2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83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84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85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86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87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88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89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90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1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2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3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4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5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6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7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8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9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0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1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2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3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4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905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906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907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908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909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910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911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2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3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4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5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6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7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8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9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0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1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2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3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4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5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6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7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8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9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30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31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32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33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34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35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36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37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38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39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40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41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42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43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44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45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46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47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48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49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50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51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52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53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54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55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56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57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58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59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60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61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62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63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64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65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66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67">
    <w:name w:val="Hyperlink"/>
    <w:uiPriority w:val="99"/>
    <w:unhideWhenUsed/>
    <w:rPr>
      <w:color w:val="0000ff" w:themeColor="hyperlink"/>
      <w:u w:val="single"/>
    </w:rPr>
  </w:style>
  <w:style w:type="paragraph" w:styleId="968">
    <w:name w:val="footnote text"/>
    <w:basedOn w:val="985"/>
    <w:link w:val="969"/>
    <w:uiPriority w:val="99"/>
    <w:semiHidden/>
    <w:unhideWhenUsed/>
    <w:pPr>
      <w:spacing w:after="40" w:line="240" w:lineRule="auto"/>
    </w:pPr>
    <w:rPr>
      <w:sz w:val="18"/>
    </w:rPr>
  </w:style>
  <w:style w:type="character" w:styleId="969">
    <w:name w:val="Footnote Text Char"/>
    <w:link w:val="968"/>
    <w:uiPriority w:val="99"/>
    <w:rPr>
      <w:sz w:val="18"/>
    </w:rPr>
  </w:style>
  <w:style w:type="character" w:styleId="970">
    <w:name w:val="footnote reference"/>
    <w:uiPriority w:val="99"/>
    <w:unhideWhenUsed/>
    <w:rPr>
      <w:vertAlign w:val="superscript"/>
    </w:rPr>
  </w:style>
  <w:style w:type="paragraph" w:styleId="971">
    <w:name w:val="endnote text"/>
    <w:basedOn w:val="985"/>
    <w:link w:val="972"/>
    <w:uiPriority w:val="99"/>
    <w:semiHidden/>
    <w:unhideWhenUsed/>
    <w:pPr>
      <w:spacing w:after="0" w:line="240" w:lineRule="auto"/>
    </w:pPr>
    <w:rPr>
      <w:sz w:val="20"/>
    </w:rPr>
  </w:style>
  <w:style w:type="character" w:styleId="972">
    <w:name w:val="Endnote Text Char"/>
    <w:link w:val="971"/>
    <w:uiPriority w:val="99"/>
    <w:rPr>
      <w:sz w:val="20"/>
    </w:rPr>
  </w:style>
  <w:style w:type="character" w:styleId="973">
    <w:name w:val="endnote reference"/>
    <w:uiPriority w:val="99"/>
    <w:semiHidden/>
    <w:unhideWhenUsed/>
    <w:rPr>
      <w:vertAlign w:val="superscript"/>
    </w:rPr>
  </w:style>
  <w:style w:type="paragraph" w:styleId="974">
    <w:name w:val="toc 1"/>
    <w:basedOn w:val="985"/>
    <w:next w:val="985"/>
    <w:uiPriority w:val="39"/>
    <w:unhideWhenUsed/>
    <w:pPr>
      <w:ind w:left="0" w:right="0" w:firstLine="0"/>
      <w:spacing w:after="57"/>
    </w:pPr>
  </w:style>
  <w:style w:type="paragraph" w:styleId="975">
    <w:name w:val="toc 2"/>
    <w:basedOn w:val="985"/>
    <w:next w:val="985"/>
    <w:uiPriority w:val="39"/>
    <w:unhideWhenUsed/>
    <w:pPr>
      <w:ind w:left="283" w:right="0" w:firstLine="0"/>
      <w:spacing w:after="57"/>
    </w:pPr>
  </w:style>
  <w:style w:type="paragraph" w:styleId="976">
    <w:name w:val="toc 3"/>
    <w:basedOn w:val="985"/>
    <w:next w:val="985"/>
    <w:uiPriority w:val="39"/>
    <w:unhideWhenUsed/>
    <w:pPr>
      <w:ind w:left="567" w:right="0" w:firstLine="0"/>
      <w:spacing w:after="57"/>
    </w:pPr>
  </w:style>
  <w:style w:type="paragraph" w:styleId="977">
    <w:name w:val="toc 4"/>
    <w:basedOn w:val="985"/>
    <w:next w:val="985"/>
    <w:uiPriority w:val="39"/>
    <w:unhideWhenUsed/>
    <w:pPr>
      <w:ind w:left="850" w:right="0" w:firstLine="0"/>
      <w:spacing w:after="57"/>
    </w:pPr>
  </w:style>
  <w:style w:type="paragraph" w:styleId="978">
    <w:name w:val="toc 5"/>
    <w:basedOn w:val="985"/>
    <w:next w:val="985"/>
    <w:uiPriority w:val="39"/>
    <w:unhideWhenUsed/>
    <w:pPr>
      <w:ind w:left="1134" w:right="0" w:firstLine="0"/>
      <w:spacing w:after="57"/>
    </w:pPr>
  </w:style>
  <w:style w:type="paragraph" w:styleId="979">
    <w:name w:val="toc 6"/>
    <w:basedOn w:val="985"/>
    <w:next w:val="985"/>
    <w:uiPriority w:val="39"/>
    <w:unhideWhenUsed/>
    <w:pPr>
      <w:ind w:left="1417" w:right="0" w:firstLine="0"/>
      <w:spacing w:after="57"/>
    </w:pPr>
  </w:style>
  <w:style w:type="paragraph" w:styleId="980">
    <w:name w:val="toc 7"/>
    <w:basedOn w:val="985"/>
    <w:next w:val="985"/>
    <w:uiPriority w:val="39"/>
    <w:unhideWhenUsed/>
    <w:pPr>
      <w:ind w:left="1701" w:right="0" w:firstLine="0"/>
      <w:spacing w:after="57"/>
    </w:pPr>
  </w:style>
  <w:style w:type="paragraph" w:styleId="981">
    <w:name w:val="toc 8"/>
    <w:basedOn w:val="985"/>
    <w:next w:val="985"/>
    <w:uiPriority w:val="39"/>
    <w:unhideWhenUsed/>
    <w:pPr>
      <w:ind w:left="1984" w:right="0" w:firstLine="0"/>
      <w:spacing w:after="57"/>
    </w:pPr>
  </w:style>
  <w:style w:type="paragraph" w:styleId="982">
    <w:name w:val="toc 9"/>
    <w:basedOn w:val="985"/>
    <w:next w:val="985"/>
    <w:uiPriority w:val="39"/>
    <w:unhideWhenUsed/>
    <w:pPr>
      <w:ind w:left="2268" w:right="0" w:firstLine="0"/>
      <w:spacing w:after="57"/>
    </w:pPr>
  </w:style>
  <w:style w:type="paragraph" w:styleId="983">
    <w:name w:val="TOC Heading"/>
    <w:uiPriority w:val="39"/>
    <w:unhideWhenUsed/>
  </w:style>
  <w:style w:type="paragraph" w:styleId="984">
    <w:name w:val="table of figures"/>
    <w:basedOn w:val="985"/>
    <w:next w:val="985"/>
    <w:uiPriority w:val="99"/>
    <w:unhideWhenUsed/>
    <w:pPr>
      <w:spacing w:after="0" w:afterAutospacing="0"/>
    </w:pPr>
  </w:style>
  <w:style w:type="paragraph" w:styleId="985" w:default="1">
    <w:name w:val="Normal"/>
    <w:next w:val="985"/>
    <w:link w:val="985"/>
    <w:qFormat/>
    <w:pPr>
      <w:widowControl w:val="off"/>
    </w:pPr>
    <w:rPr>
      <w:lang w:val="ru-RU" w:eastAsia="ru-RU" w:bidi="ar-SA"/>
    </w:rPr>
  </w:style>
  <w:style w:type="paragraph" w:styleId="986">
    <w:name w:val="Заголовок 1"/>
    <w:basedOn w:val="985"/>
    <w:next w:val="985"/>
    <w:link w:val="1015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  <w:lang w:val="en-US" w:eastAsia="en-US"/>
    </w:rPr>
  </w:style>
  <w:style w:type="character" w:styleId="987">
    <w:name w:val="Основной шрифт абзаца"/>
    <w:next w:val="987"/>
    <w:link w:val="985"/>
    <w:semiHidden/>
  </w:style>
  <w:style w:type="table" w:styleId="988">
    <w:name w:val="Обычная таблица"/>
    <w:next w:val="988"/>
    <w:link w:val="985"/>
    <w:semiHidden/>
    <w:tblPr/>
  </w:style>
  <w:style w:type="numbering" w:styleId="989">
    <w:name w:val="Нет списка"/>
    <w:next w:val="989"/>
    <w:link w:val="985"/>
    <w:semiHidden/>
  </w:style>
  <w:style w:type="paragraph" w:styleId="990">
    <w:name w:val="ConsPlusCell"/>
    <w:next w:val="990"/>
    <w:link w:val="985"/>
    <w:uiPriority w:val="99"/>
    <w:pPr>
      <w:widowControl w:val="off"/>
    </w:pPr>
    <w:rPr>
      <w:rFonts w:ascii="Arial" w:hAnsi="Arial" w:eastAsia="Calibri" w:cs="Arial"/>
      <w:lang w:val="ru-RU" w:eastAsia="ru-RU" w:bidi="ar-SA"/>
    </w:rPr>
  </w:style>
  <w:style w:type="paragraph" w:styleId="991">
    <w:name w:val="Верхний колонтитул"/>
    <w:basedOn w:val="985"/>
    <w:next w:val="991"/>
    <w:link w:val="1002"/>
    <w:pPr>
      <w:tabs>
        <w:tab w:val="center" w:pos="4677" w:leader="none"/>
        <w:tab w:val="right" w:pos="9355" w:leader="none"/>
      </w:tabs>
    </w:pPr>
  </w:style>
  <w:style w:type="character" w:styleId="992">
    <w:name w:val="Номер страницы"/>
    <w:basedOn w:val="987"/>
    <w:next w:val="992"/>
    <w:link w:val="985"/>
  </w:style>
  <w:style w:type="paragraph" w:styleId="993">
    <w:name w:val="Текст выноски"/>
    <w:basedOn w:val="985"/>
    <w:next w:val="993"/>
    <w:link w:val="994"/>
    <w:rPr>
      <w:rFonts w:ascii="Tahoma" w:hAnsi="Tahoma"/>
      <w:sz w:val="16"/>
      <w:szCs w:val="16"/>
      <w:lang w:val="en-US" w:eastAsia="en-US"/>
    </w:rPr>
  </w:style>
  <w:style w:type="character" w:styleId="994">
    <w:name w:val="Текст выноски Знак"/>
    <w:next w:val="994"/>
    <w:link w:val="993"/>
    <w:rPr>
      <w:rFonts w:ascii="Tahoma" w:hAnsi="Tahoma" w:cs="Tahoma"/>
      <w:sz w:val="16"/>
      <w:szCs w:val="16"/>
    </w:rPr>
  </w:style>
  <w:style w:type="paragraph" w:styleId="995">
    <w:name w:val="ConsPlusNormal"/>
    <w:next w:val="995"/>
    <w:link w:val="985"/>
    <w:pPr>
      <w:ind w:firstLine="720"/>
      <w:widowControl w:val="off"/>
    </w:pPr>
    <w:rPr>
      <w:rFonts w:ascii="Arial" w:hAnsi="Arial" w:eastAsia="Calibri" w:cs="Arial"/>
      <w:lang w:val="ru-RU" w:eastAsia="ru-RU" w:bidi="ar-SA"/>
    </w:rPr>
  </w:style>
  <w:style w:type="numbering" w:styleId="996">
    <w:name w:val="Нет списка1"/>
    <w:next w:val="989"/>
    <w:link w:val="985"/>
    <w:semiHidden/>
  </w:style>
  <w:style w:type="paragraph" w:styleId="997">
    <w:name w:val="Стиль"/>
    <w:next w:val="997"/>
    <w:link w:val="985"/>
    <w:pPr>
      <w:widowControl w:val="off"/>
    </w:pPr>
    <w:rPr>
      <w:rFonts w:eastAsia="Calibri"/>
      <w:sz w:val="24"/>
      <w:szCs w:val="24"/>
      <w:lang w:val="ru-RU" w:eastAsia="ru-RU" w:bidi="ar-SA"/>
    </w:rPr>
  </w:style>
  <w:style w:type="paragraph" w:styleId="998">
    <w:name w:val="Знак1 Знак Знак Знак Знак Знак Знак Знак Знак1 Char"/>
    <w:basedOn w:val="985"/>
    <w:next w:val="998"/>
    <w:link w:val="985"/>
    <w:pPr>
      <w:spacing w:after="160" w:line="240" w:lineRule="exact"/>
      <w:widowControl/>
    </w:pPr>
    <w:rPr>
      <w:rFonts w:ascii="Verdana" w:hAnsi="Verdana" w:eastAsia="Calibri"/>
      <w:lang w:val="en-US" w:eastAsia="en-US"/>
    </w:rPr>
  </w:style>
  <w:style w:type="paragraph" w:styleId="999">
    <w:name w:val="List Paragraph"/>
    <w:basedOn w:val="985"/>
    <w:next w:val="999"/>
    <w:link w:val="1010"/>
    <w:uiPriority w:val="34"/>
    <w:qFormat/>
    <w:pPr>
      <w:ind w:left="720"/>
      <w:spacing w:after="200" w:line="276" w:lineRule="auto"/>
      <w:widowControl/>
    </w:pPr>
    <w:rPr>
      <w:rFonts w:ascii="Calibri" w:hAnsi="Calibri"/>
      <w:sz w:val="22"/>
      <w:szCs w:val="22"/>
      <w:lang w:val="en-US" w:eastAsia="en-US"/>
    </w:rPr>
  </w:style>
  <w:style w:type="table" w:styleId="1000">
    <w:name w:val="Сетка таблицы"/>
    <w:basedOn w:val="988"/>
    <w:next w:val="1000"/>
    <w:link w:val="985"/>
    <w:rPr>
      <w:rFonts w:ascii="Calibri" w:hAnsi="Calibri"/>
    </w:rPr>
    <w:tblPr/>
  </w:style>
  <w:style w:type="paragraph" w:styleId="1001">
    <w:name w:val="ConsNormal"/>
    <w:next w:val="1001"/>
    <w:link w:val="985"/>
    <w:pPr>
      <w:ind w:right="19772" w:firstLine="720"/>
      <w:widowControl w:val="off"/>
    </w:pPr>
    <w:rPr>
      <w:rFonts w:ascii="Arial" w:hAnsi="Arial" w:eastAsia="Calibri" w:cs="Arial"/>
      <w:sz w:val="16"/>
      <w:szCs w:val="16"/>
      <w:lang w:val="ru-RU" w:eastAsia="ru-RU" w:bidi="ar-SA"/>
    </w:rPr>
  </w:style>
  <w:style w:type="character" w:styleId="1002">
    <w:name w:val="Верхний колонтитул Знак"/>
    <w:next w:val="1002"/>
    <w:link w:val="991"/>
  </w:style>
  <w:style w:type="paragraph" w:styleId="1003">
    <w:name w:val="Нижний колонтитул"/>
    <w:basedOn w:val="985"/>
    <w:next w:val="1003"/>
    <w:link w:val="1004"/>
    <w:pPr>
      <w:widowControl/>
      <w:tabs>
        <w:tab w:val="center" w:pos="4677" w:leader="none"/>
        <w:tab w:val="right" w:pos="9355" w:leader="none"/>
      </w:tabs>
    </w:pPr>
    <w:rPr>
      <w:rFonts w:ascii="Calibri" w:hAnsi="Calibri" w:eastAsia="Calibri"/>
      <w:lang w:val="en-US" w:eastAsia="en-US"/>
    </w:rPr>
  </w:style>
  <w:style w:type="character" w:styleId="1004">
    <w:name w:val="Нижний колонтитул Знак"/>
    <w:next w:val="1004"/>
    <w:link w:val="1003"/>
    <w:rPr>
      <w:rFonts w:ascii="Calibri" w:hAnsi="Calibri" w:eastAsia="Calibri"/>
      <w:lang w:val="en-US" w:eastAsia="en-US"/>
    </w:rPr>
  </w:style>
  <w:style w:type="table" w:styleId="1005">
    <w:name w:val="Сетка таблицы1"/>
    <w:next w:val="1005"/>
    <w:link w:val="985"/>
    <w:rPr>
      <w:rFonts w:ascii="Calibri" w:hAnsi="Calibri"/>
      <w:lang w:val="ru-RU" w:eastAsia="ru-RU" w:bidi="ar-SA"/>
    </w:rPr>
    <w:tblPr/>
  </w:style>
  <w:style w:type="paragraph" w:styleId="1006">
    <w:name w:val="Схема документа"/>
    <w:basedOn w:val="985"/>
    <w:next w:val="1006"/>
    <w:link w:val="1007"/>
    <w:pPr>
      <w:spacing w:after="200" w:line="276" w:lineRule="auto"/>
      <w:shd w:val="clear" w:color="auto" w:fill="000080"/>
      <w:widowControl/>
    </w:pPr>
    <w:rPr>
      <w:rFonts w:ascii="Tahoma" w:hAnsi="Tahoma"/>
      <w:lang w:val="en-US" w:eastAsia="en-US"/>
    </w:rPr>
  </w:style>
  <w:style w:type="character" w:styleId="1007">
    <w:name w:val="Схема документа Знак"/>
    <w:next w:val="1007"/>
    <w:link w:val="1006"/>
    <w:rPr>
      <w:rFonts w:ascii="Tahoma" w:hAnsi="Tahoma" w:cs="Tahoma"/>
      <w:shd w:val="clear" w:color="auto" w:fill="000080"/>
      <w:lang w:eastAsia="en-US"/>
    </w:rPr>
  </w:style>
  <w:style w:type="paragraph" w:styleId="1008">
    <w:name w:val="Default"/>
    <w:next w:val="1008"/>
    <w:link w:val="985"/>
    <w:rPr>
      <w:rFonts w:eastAsia="Calibri"/>
      <w:color w:val="000000"/>
      <w:sz w:val="24"/>
      <w:szCs w:val="24"/>
      <w:lang w:val="ru-RU" w:eastAsia="ru-RU" w:bidi="ar-SA"/>
    </w:rPr>
  </w:style>
  <w:style w:type="character" w:styleId="1009">
    <w:name w:val="Гиперссылка"/>
    <w:next w:val="1009"/>
    <w:link w:val="985"/>
    <w:rPr>
      <w:color w:val="0000ff"/>
      <w:u w:val="single"/>
    </w:rPr>
  </w:style>
  <w:style w:type="character" w:styleId="1010">
    <w:name w:val="List Paragraph Char2"/>
    <w:next w:val="1010"/>
    <w:link w:val="999"/>
    <w:uiPriority w:val="34"/>
    <w:rPr>
      <w:rFonts w:ascii="Calibri" w:hAnsi="Calibri"/>
      <w:sz w:val="22"/>
      <w:szCs w:val="22"/>
      <w:lang w:val="en-US" w:eastAsia="en-US"/>
    </w:rPr>
  </w:style>
  <w:style w:type="paragraph" w:styleId="1011">
    <w:name w:val="Абзац списка"/>
    <w:basedOn w:val="985"/>
    <w:next w:val="1011"/>
    <w:link w:val="985"/>
    <w:uiPriority w:val="34"/>
    <w:qFormat/>
    <w:pPr>
      <w:contextualSpacing/>
      <w:ind w:left="720"/>
      <w:spacing w:after="200" w:line="276" w:lineRule="auto"/>
      <w:widowControl/>
    </w:pPr>
    <w:rPr>
      <w:rFonts w:ascii="Calibri" w:hAnsi="Calibri"/>
      <w:sz w:val="22"/>
      <w:szCs w:val="22"/>
    </w:rPr>
  </w:style>
  <w:style w:type="paragraph" w:styleId="1012">
    <w:name w:val="Обычный (веб)"/>
    <w:basedOn w:val="985"/>
    <w:next w:val="1012"/>
    <w:link w:val="985"/>
    <w:uiPriority w:val="99"/>
    <w:unhideWhenUsed/>
    <w:pPr>
      <w:spacing w:before="100" w:beforeAutospacing="1" w:after="100" w:afterAutospacing="1"/>
      <w:widowControl/>
    </w:pPr>
    <w:rPr>
      <w:sz w:val="24"/>
      <w:szCs w:val="24"/>
    </w:rPr>
  </w:style>
  <w:style w:type="character" w:styleId="1013">
    <w:name w:val="Строгий"/>
    <w:next w:val="1013"/>
    <w:link w:val="985"/>
    <w:uiPriority w:val="22"/>
    <w:qFormat/>
    <w:rPr>
      <w:b/>
      <w:bCs/>
    </w:rPr>
  </w:style>
  <w:style w:type="character" w:styleId="1014">
    <w:name w:val="apple-converted-space"/>
    <w:basedOn w:val="987"/>
    <w:next w:val="1014"/>
    <w:link w:val="985"/>
  </w:style>
  <w:style w:type="character" w:styleId="1015">
    <w:name w:val="Заголовок 1 Знак"/>
    <w:next w:val="1015"/>
    <w:link w:val="986"/>
    <w:rPr>
      <w:rFonts w:ascii="Cambria" w:hAnsi="Cambria" w:eastAsia="Times New Roman" w:cs="Times New Roman"/>
      <w:b/>
      <w:bCs/>
      <w:sz w:val="32"/>
      <w:szCs w:val="32"/>
    </w:rPr>
  </w:style>
  <w:style w:type="paragraph" w:styleId="1016">
    <w:name w:val="ConsPlusTitle"/>
    <w:next w:val="1016"/>
    <w:link w:val="985"/>
    <w:pPr>
      <w:widowControl w:val="off"/>
    </w:pPr>
    <w:rPr>
      <w:rFonts w:ascii="Calibri" w:hAnsi="Calibri" w:cs="Calibri"/>
      <w:b/>
      <w:sz w:val="22"/>
      <w:lang w:val="ru-RU" w:eastAsia="ru-RU" w:bidi="ar-SA"/>
    </w:rPr>
  </w:style>
  <w:style w:type="table" w:styleId="1017">
    <w:name w:val="Сетка таблицы2"/>
    <w:basedOn w:val="988"/>
    <w:next w:val="1000"/>
    <w:link w:val="985"/>
    <w:uiPriority w:val="99"/>
    <w:tblPr/>
  </w:style>
  <w:style w:type="character" w:styleId="1018">
    <w:name w:val="Знак примечания"/>
    <w:next w:val="1018"/>
    <w:link w:val="985"/>
    <w:rPr>
      <w:sz w:val="16"/>
      <w:szCs w:val="16"/>
    </w:rPr>
  </w:style>
  <w:style w:type="paragraph" w:styleId="1019">
    <w:name w:val="Текст примечания"/>
    <w:basedOn w:val="985"/>
    <w:next w:val="1019"/>
    <w:link w:val="1020"/>
  </w:style>
  <w:style w:type="character" w:styleId="1020">
    <w:name w:val="Текст примечания Знак"/>
    <w:basedOn w:val="987"/>
    <w:next w:val="1020"/>
    <w:link w:val="1019"/>
  </w:style>
  <w:style w:type="paragraph" w:styleId="1021">
    <w:name w:val="Тема примечания"/>
    <w:basedOn w:val="1019"/>
    <w:next w:val="1019"/>
    <w:link w:val="1022"/>
    <w:rPr>
      <w:b/>
      <w:bCs/>
    </w:rPr>
  </w:style>
  <w:style w:type="character" w:styleId="1022">
    <w:name w:val="Тема примечания Знак"/>
    <w:next w:val="1022"/>
    <w:link w:val="1021"/>
    <w:rPr>
      <w:b/>
      <w:bCs/>
    </w:rPr>
  </w:style>
  <w:style w:type="character" w:styleId="1023" w:default="1">
    <w:name w:val="Default Paragraph Font"/>
    <w:uiPriority w:val="1"/>
    <w:semiHidden/>
    <w:unhideWhenUsed/>
  </w:style>
  <w:style w:type="numbering" w:styleId="1024" w:default="1">
    <w:name w:val="No List"/>
    <w:uiPriority w:val="99"/>
    <w:semiHidden/>
    <w:unhideWhenUsed/>
  </w:style>
  <w:style w:type="table" w:styleId="102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header" Target="header4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_rels/header4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Р7-Офис/2024.2.1.466</Application>
  <Company>Microsoft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Лисютченко</dc:creator>
  <cp:revision>526</cp:revision>
  <dcterms:created xsi:type="dcterms:W3CDTF">2021-12-09T12:35:00Z</dcterms:created>
  <dcterms:modified xsi:type="dcterms:W3CDTF">2024-08-12T14:02:54Z</dcterms:modified>
  <cp:version>983040</cp:version>
</cp:coreProperties>
</file>