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Обоснование </w:t>
      </w:r>
      <w:r>
        <w:rPr>
          <w:b/>
          <w:color w:val="000000"/>
          <w:sz w:val="27"/>
          <w:szCs w:val="27"/>
        </w:rPr>
      </w:r>
    </w:p>
    <w:p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  <w:r>
        <w:rPr>
          <w:b/>
          <w:color w:val="000000"/>
          <w:sz w:val="27"/>
          <w:szCs w:val="27"/>
        </w:rPr>
      </w:r>
    </w:p>
    <w:p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>
        <w:rPr>
          <w:b/>
          <w:color w:val="000000"/>
          <w:sz w:val="27"/>
          <w:szCs w:val="27"/>
        </w:rPr>
      </w:r>
    </w:p>
    <w:p>
      <w:pPr>
        <w:jc w:val="center"/>
        <w:rPr>
          <w:b/>
          <w:color w:val="000000"/>
          <w:sz w:val="26"/>
          <w:szCs w:val="26"/>
          <w:highlight w:val="yellow"/>
        </w:rPr>
      </w:pPr>
      <w:r>
        <w:rPr>
          <w:b/>
          <w:color w:val="000000"/>
          <w:sz w:val="26"/>
          <w:szCs w:val="26"/>
          <w:highlight w:val="yellow"/>
        </w:rPr>
      </w:r>
      <w:r>
        <w:rPr>
          <w:b/>
          <w:color w:val="000000"/>
          <w:sz w:val="26"/>
          <w:szCs w:val="26"/>
          <w:highlight w:val="yellow"/>
        </w:rPr>
      </w:r>
    </w:p>
    <w:tbl>
      <w:tblPr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30"/>
      </w:tblGrid>
      <w:tr>
        <w:tblPrEx/>
        <w:trPr/>
        <w:tc>
          <w:tcPr>
            <w:tcW w:w="10030" w:type="dxa"/>
            <w:textDirection w:val="lrTb"/>
            <w:noWrap w:val="false"/>
          </w:tcPr>
          <w:p>
            <w:pPr>
              <w:jc w:val="center"/>
              <w:spacing w:line="260" w:lineRule="exact"/>
              <w:widowControl w:val="off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</w:t>
            </w:r>
            <w:r>
              <w:rPr>
                <w:sz w:val="24"/>
                <w:szCs w:val="24"/>
                <w:u w:val="single"/>
              </w:rPr>
              <w:t xml:space="preserve">«</w:t>
            </w:r>
            <w:r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24 декабря 2024 года № 1659-па»</w:t>
            </w:r>
            <w:r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r>
              <w:rPr>
                <w:i/>
                <w:color w:val="000000"/>
              </w:rPr>
            </w:r>
          </w:p>
          <w:p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округа)</w:t>
            </w:r>
            <w:r>
              <w:rPr>
                <w:i/>
                <w:color w:val="000000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информационно-аналитический отдел администрации Губкинского городского округа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  <w:r>
              <w:rPr>
                <w:i/>
                <w:color w:val="000000"/>
              </w:rPr>
            </w:r>
          </w:p>
          <w:p>
            <w:pPr>
              <w:jc w:val="center"/>
            </w:pPr>
            <w:r>
              <w:rPr>
                <w:i/>
                <w:color w:val="000000"/>
              </w:rPr>
              <w:t xml:space="preserve">подготовившего данный проект муниципального нормативного правового акта)</w:t>
            </w:r>
            <w:r/>
          </w:p>
          <w:p>
            <w:pPr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  <w:r>
              <w:rPr>
                <w:i/>
                <w:color w:val="000000"/>
                <w:sz w:val="24"/>
                <w:szCs w:val="24"/>
                <w:highlight w:val="yellow"/>
              </w:rPr>
            </w:r>
            <w:r>
              <w:rPr>
                <w:i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1003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10030" w:type="dxa"/>
            <w:textDirection w:val="lrTb"/>
            <w:noWrap w:val="false"/>
          </w:tcPr>
          <w:p>
            <w:pPr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>
              <w:rPr>
                <w:sz w:val="24"/>
                <w:szCs w:val="24"/>
              </w:rPr>
              <w:t xml:space="preserve">корректировк</w:t>
            </w:r>
            <w:r>
              <w:rPr>
                <w:sz w:val="24"/>
                <w:szCs w:val="24"/>
              </w:rPr>
              <w:t xml:space="preserve">и мероприятий и </w:t>
            </w:r>
            <w:r>
              <w:rPr>
                <w:sz w:val="24"/>
                <w:szCs w:val="24"/>
              </w:rPr>
              <w:t xml:space="preserve">ассигновани</w:t>
            </w:r>
            <w:r>
              <w:rPr>
                <w:sz w:val="24"/>
                <w:szCs w:val="24"/>
              </w:rPr>
              <w:t xml:space="preserve">й на реализацию Программы в 2025 году</w:t>
            </w: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</w:p>
        </w:tc>
      </w:tr>
      <w:tr>
        <w:tblPrEx/>
        <w:trPr/>
        <w:tc>
          <w:tcPr>
            <w:tcW w:w="1003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W w:w="1003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е ока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жет</w:t>
            </w: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</w:p>
        </w:tc>
      </w:tr>
      <w:tr>
        <w:tblPrEx/>
        <w:trPr/>
        <w:tc>
          <w:tcPr>
            <w:tcW w:w="1003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03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Отсутствую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</w:t>
            </w:r>
            <w:r>
              <w:rPr>
                <w:sz w:val="24"/>
                <w:szCs w:val="24"/>
                <w:highlight w:val="yellow"/>
              </w:rPr>
            </w:r>
          </w:p>
        </w:tc>
      </w:tr>
    </w:tbl>
    <w:p>
      <w:pPr>
        <w:jc w:val="both"/>
        <w:tabs>
          <w:tab w:val="left" w:pos="1418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9"/>
    <w:next w:val="66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9"/>
    <w:next w:val="66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9"/>
    <w:next w:val="66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9"/>
    <w:next w:val="66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0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0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0"/>
    <w:link w:val="673"/>
    <w:uiPriority w:val="99"/>
  </w:style>
  <w:style w:type="paragraph" w:styleId="44">
    <w:name w:val="Footer"/>
    <w:basedOn w:val="66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0"/>
    <w:link w:val="44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0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0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paragraph" w:styleId="673">
    <w:name w:val="Header"/>
    <w:basedOn w:val="669"/>
    <w:link w:val="6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4" w:customStyle="1">
    <w:name w:val="Верхний колонтитул Знак"/>
    <w:basedOn w:val="670"/>
    <w:link w:val="67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5">
    <w:name w:val="Normal (Web)"/>
    <w:basedOn w:val="669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25</cp:revision>
  <dcterms:created xsi:type="dcterms:W3CDTF">2019-12-09T11:40:00Z</dcterms:created>
  <dcterms:modified xsi:type="dcterms:W3CDTF">2025-05-27T14:24:28Z</dcterms:modified>
</cp:coreProperties>
</file>