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991" w:rsidRDefault="00C24991">
      <w:pPr>
        <w:pStyle w:val="ConsPlusNormal0"/>
        <w:outlineLvl w:val="0"/>
      </w:pPr>
    </w:p>
    <w:p w:rsidR="00C24991" w:rsidRDefault="00245CE2">
      <w:pPr>
        <w:pStyle w:val="ConsPlusTitle0"/>
        <w:jc w:val="center"/>
        <w:outlineLvl w:val="0"/>
      </w:pPr>
      <w:r>
        <w:t>А</w:t>
      </w:r>
      <w:r>
        <w:t>ДМИНИСТРАЦИЯ ГУБКИНСКОГО ГОРОДСКОГО ОКРУГА</w:t>
      </w:r>
    </w:p>
    <w:p w:rsidR="00C24991" w:rsidRDefault="00245CE2">
      <w:pPr>
        <w:pStyle w:val="ConsPlusTitle0"/>
        <w:jc w:val="center"/>
      </w:pPr>
      <w:r>
        <w:t>Б</w:t>
      </w:r>
      <w:r>
        <w:t>ЕЛГОРОДСКОЙ ОБЛАСТИ</w:t>
      </w:r>
    </w:p>
    <w:p w:rsidR="00C24991" w:rsidRDefault="00C24991">
      <w:pPr>
        <w:pStyle w:val="ConsPlusTitle0"/>
        <w:jc w:val="center"/>
      </w:pPr>
    </w:p>
    <w:p w:rsidR="00C24991" w:rsidRDefault="00245CE2">
      <w:pPr>
        <w:pStyle w:val="ConsPlusTitle0"/>
        <w:jc w:val="center"/>
      </w:pPr>
      <w:r>
        <w:t>ПОСТАНОВЛЕНИЕ</w:t>
      </w:r>
    </w:p>
    <w:p w:rsidR="00C24991" w:rsidRDefault="00245CE2">
      <w:pPr>
        <w:pStyle w:val="ConsPlusTitle0"/>
        <w:jc w:val="center"/>
      </w:pPr>
      <w:r>
        <w:t>от 11 октября 2013 г. N 2471-па</w:t>
      </w:r>
    </w:p>
    <w:p w:rsidR="00C24991" w:rsidRDefault="00C24991">
      <w:pPr>
        <w:pStyle w:val="ConsPlusTitle0"/>
        <w:jc w:val="center"/>
      </w:pPr>
    </w:p>
    <w:p w:rsidR="00C24991" w:rsidRDefault="00245CE2">
      <w:pPr>
        <w:pStyle w:val="ConsPlusTitle0"/>
        <w:jc w:val="center"/>
      </w:pPr>
      <w:r>
        <w:t>ОБ УТВЕРЖДЕНИИ МУНИЦИПАЛЬНОЙ ПРОГРАММЫ "ОБЕСПЕЧЕНИЕ</w:t>
      </w:r>
    </w:p>
    <w:p w:rsidR="00C24991" w:rsidRDefault="00245CE2">
      <w:pPr>
        <w:pStyle w:val="ConsPlusTitle0"/>
        <w:jc w:val="center"/>
      </w:pPr>
      <w:r>
        <w:t>БЕЗОПАСНОСТИ ЖИЗНЕДЕЯТЕЛЬНОСТИ НАСЕЛЕНИЯ ГУБКИНСКОГО</w:t>
      </w:r>
    </w:p>
    <w:p w:rsidR="00C24991" w:rsidRDefault="00245CE2">
      <w:pPr>
        <w:pStyle w:val="ConsPlusTitle0"/>
        <w:jc w:val="center"/>
      </w:pPr>
      <w:r>
        <w:t>ГОРОДСКОГО ОКРУГА БЕЛГОРОДСКОЙ ОБЛАСТИ"</w:t>
      </w:r>
    </w:p>
    <w:p w:rsidR="00C24991" w:rsidRDefault="00C24991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C2499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991" w:rsidRDefault="00C24991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991" w:rsidRDefault="00C24991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991" w:rsidRDefault="00245CE2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991" w:rsidRDefault="00245CE2">
            <w:pPr>
              <w:pStyle w:val="ConsPlusNormal0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C24991" w:rsidRDefault="00245CE2">
            <w:pPr>
              <w:pStyle w:val="ConsPlusNormal0"/>
              <w:jc w:val="center"/>
            </w:pPr>
            <w:r>
              <w:rPr>
                <w:color w:val="392C69"/>
              </w:rPr>
              <w:t xml:space="preserve">Белгородской области от 29.04.2014 </w:t>
            </w:r>
            <w:hyperlink r:id="rId6" w:tooltip="Постановление администрации Губкинского городского округа Белгородской обл. от 29.04.2014 N 897-па &quot;О внесении изменения в постановление администрации Губкинского городского округа от 11 октября 2013 года N 2471-па&quot; (вместе с &quot;Муниципальной программой Губкинск">
              <w:r>
                <w:rPr>
                  <w:color w:val="0000FF"/>
                </w:rPr>
                <w:t>N 897-па</w:t>
              </w:r>
            </w:hyperlink>
            <w:r>
              <w:rPr>
                <w:color w:val="392C69"/>
              </w:rPr>
              <w:t xml:space="preserve">, от 16.07.2014 </w:t>
            </w:r>
            <w:hyperlink r:id="rId7" w:tooltip="Постановление администрации Губкинского городского округа Белгородской обл. от 16.07.2014 N 1517-па &quot;О внесении изменений в постановление администрации Губкинского городского округа от 11 октября 2013 года N 2471-па&quot; {КонсультантПлюс}">
              <w:r>
                <w:rPr>
                  <w:color w:val="0000FF"/>
                </w:rPr>
                <w:t>N 1517-па</w:t>
              </w:r>
            </w:hyperlink>
            <w:r>
              <w:rPr>
                <w:color w:val="392C69"/>
              </w:rPr>
              <w:t>,</w:t>
            </w:r>
          </w:p>
          <w:p w:rsidR="00C24991" w:rsidRDefault="00245CE2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13.10.2014 </w:t>
            </w:r>
            <w:hyperlink r:id="rId8" w:tooltip="Постановление администрации Губкинского городского округа Белгородской обл. от 13.10.2014 N 2285-па &quot;О внесении изменений в постановление администрации Губкинского городского округа от 11 октября 2013 года N 2471-па&quot; (вместе с &quot;Муниципальной программой муницип">
              <w:r>
                <w:rPr>
                  <w:color w:val="0000FF"/>
                </w:rPr>
                <w:t>N 2285-па</w:t>
              </w:r>
            </w:hyperlink>
            <w:r>
              <w:rPr>
                <w:color w:val="392C69"/>
              </w:rPr>
              <w:t xml:space="preserve">, от 27.03.2015 </w:t>
            </w:r>
            <w:hyperlink r:id="rId9" w:tooltip="Постановление администрации Губкинского городского округа Белгородской обл. от 27.03.2015 N 658-па &quot;О внесении изменения в постановление администрации Губкинского городского округа от 11 октября 2013 года N 2471-па&quot; (вместе с &quot;Муниципальной программой &quot;Обеспеч">
              <w:r>
                <w:rPr>
                  <w:color w:val="0000FF"/>
                </w:rPr>
                <w:t>N 658-па</w:t>
              </w:r>
            </w:hyperlink>
            <w:r>
              <w:rPr>
                <w:color w:val="392C69"/>
              </w:rPr>
              <w:t xml:space="preserve">, от 05.11.2015 </w:t>
            </w:r>
            <w:hyperlink r:id="rId10" w:tooltip="Постановление администрации Губкинского городского округа Белгородской обл. от 05.11.2015 N 2120-па &quot;О внесении изменений в постановление администрации Губкинского городского округа от 11 октября 2013 года N 2471-па&quot; {КонсультантПлюс}">
              <w:r>
                <w:rPr>
                  <w:color w:val="0000FF"/>
                </w:rPr>
                <w:t>N 2120-па</w:t>
              </w:r>
            </w:hyperlink>
            <w:r>
              <w:rPr>
                <w:color w:val="392C69"/>
              </w:rPr>
              <w:t>,</w:t>
            </w:r>
          </w:p>
          <w:p w:rsidR="00C24991" w:rsidRDefault="00245CE2">
            <w:pPr>
              <w:pStyle w:val="ConsPlusNormal0"/>
              <w:jc w:val="center"/>
            </w:pPr>
            <w:r>
              <w:rPr>
                <w:color w:val="392C69"/>
              </w:rPr>
              <w:t>от 29.03</w:t>
            </w:r>
            <w:r>
              <w:rPr>
                <w:color w:val="392C69"/>
              </w:rPr>
              <w:t xml:space="preserve">.2016 </w:t>
            </w:r>
            <w:hyperlink r:id="rId11" w:tooltip="Постановление администрации Губкинского городского округа Белгородской обл. от 29.03.2016 N 562-па &quot;О внесении изменения в постановление администрации Губкинского городского округа от 11 октября 2013 года N 2471-па&quot; (вместе с &quot;Муниципальной программой &quot;Обеспеч">
              <w:r>
                <w:rPr>
                  <w:color w:val="0000FF"/>
                </w:rPr>
                <w:t>N 562-па</w:t>
              </w:r>
            </w:hyperlink>
            <w:r>
              <w:rPr>
                <w:color w:val="392C69"/>
              </w:rPr>
              <w:t xml:space="preserve">, от 30.12.2016 </w:t>
            </w:r>
            <w:hyperlink r:id="rId12" w:tooltip="Постановление администрации Губкинского городского округа Белгородской обл. от 30.12.2016 N 2878-па &quot;О внесении изменения в постановление администрации Губкинского городского округа от 11 октября 2013 года N 2471-па&quot; (вместе с &quot;Муниципальной программой &quot;Обеспе">
              <w:r>
                <w:rPr>
                  <w:color w:val="0000FF"/>
                </w:rPr>
                <w:t>N 2878-па</w:t>
              </w:r>
            </w:hyperlink>
            <w:r>
              <w:rPr>
                <w:color w:val="392C69"/>
              </w:rPr>
              <w:t xml:space="preserve">, от 30.06.2017 </w:t>
            </w:r>
            <w:hyperlink r:id="rId13" w:tooltip="Постановление администрации Губкинского городского округа Белгородской обл. от 30.06.2017 N 1029-па &quot;О внесении изменения в постановление администрации Губкинского городского округа от 11 октября 2013 года N 2471-па&quot; (вместе с &quot;Муниципальной программой &quot;Обеспе">
              <w:r>
                <w:rPr>
                  <w:color w:val="0000FF"/>
                </w:rPr>
                <w:t>N 1029-па</w:t>
              </w:r>
            </w:hyperlink>
            <w:r>
              <w:rPr>
                <w:color w:val="392C69"/>
              </w:rPr>
              <w:t>,</w:t>
            </w:r>
          </w:p>
          <w:p w:rsidR="00C24991" w:rsidRDefault="00245CE2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27.03.2018 </w:t>
            </w:r>
            <w:hyperlink r:id="rId14" w:tooltip="Постановление администрации Губкинского городского округа Белгородской обл. от 27.03.2018 N 410-па &quot;О внесении изменения в постановление администрации Губкинского городского округа от 11 октября 2013 года N 2471-па&quot; (вместе с &quot;Муниципальной программой &quot;Обеспеч">
              <w:r>
                <w:rPr>
                  <w:color w:val="0000FF"/>
                </w:rPr>
                <w:t>N 410-па</w:t>
              </w:r>
            </w:hyperlink>
            <w:r>
              <w:rPr>
                <w:color w:val="392C69"/>
              </w:rPr>
              <w:t xml:space="preserve">, от 27.12.2018 </w:t>
            </w:r>
            <w:hyperlink r:id="rId15" w:tooltip="Постановление администрации Губкинского городского округа Белгородской обл. от 27.12.2018 N 2176-па &quot;О внесении изменений в постановление администрации Губкинского городского округа от 11 октября 2013 года N 2471-па&quot; (вместе с &quot;Муниципальной программой &quot;Обеспе">
              <w:r>
                <w:rPr>
                  <w:color w:val="0000FF"/>
                </w:rPr>
                <w:t>N 2176-па</w:t>
              </w:r>
            </w:hyperlink>
            <w:r>
              <w:rPr>
                <w:color w:val="392C69"/>
              </w:rPr>
              <w:t xml:space="preserve">, от 16.09.2019 </w:t>
            </w:r>
            <w:hyperlink r:id="rId16" w:tooltip="Постановление администрации Губкинского городского округа Белгородской обл. от 16.09.2019 N 1611-па &quot;О внесении изменения в постановление администрации Губкинского городского округа от 11 октября 2013 года N 2471-па&quot; (вместе с &quot;Муниципальной программой &quot;Обеспе">
              <w:r>
                <w:rPr>
                  <w:color w:val="0000FF"/>
                </w:rPr>
                <w:t>N 1611-па</w:t>
              </w:r>
            </w:hyperlink>
            <w:r>
              <w:rPr>
                <w:color w:val="392C69"/>
              </w:rPr>
              <w:t>,</w:t>
            </w:r>
          </w:p>
          <w:p w:rsidR="00C24991" w:rsidRDefault="00245CE2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25.12.2019 </w:t>
            </w:r>
            <w:hyperlink r:id="rId17" w:tooltip="Постановление администрации Губкинского городского округа Белгородской обл. от 25.12.2019 N 2252-па &quot;О внесении изменения в постановление администрации Губкинского городского округа от 11 октября 2013 года N 2471-па&quot; (вместе с &quot;Муниципальной программой &quot;Обеспе">
              <w:r>
                <w:rPr>
                  <w:color w:val="0000FF"/>
                </w:rPr>
                <w:t>N 2252-па</w:t>
              </w:r>
            </w:hyperlink>
            <w:r>
              <w:rPr>
                <w:color w:val="392C69"/>
              </w:rPr>
              <w:t xml:space="preserve">, от 22.09.2020 </w:t>
            </w:r>
            <w:hyperlink r:id="rId18" w:tooltip="Постановление администрации Губкинского городского округа Белгородской обл. от 22.09.2020 N 1338-па &quot;О внесении изменения в постановление администрации Губкинского городского округа от 11 октября 2013 года N 2471-па&quot; {КонсультантПлюс}">
              <w:r>
                <w:rPr>
                  <w:color w:val="0000FF"/>
                </w:rPr>
                <w:t>N 1338-па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19" w:tooltip="Постановление администрации Губкинского городского округа Белгородской обл. от 26.12.2020 N 1955-па &quot;О внесении изменений в постановление администрации Губкинского городского округа от 11 октября 2013 года N 2471-па&quot; (вместе с &quot;Муниципальной программой &quot;Обеспе">
              <w:r>
                <w:rPr>
                  <w:color w:val="0000FF"/>
                </w:rPr>
                <w:t>N 1955-па</w:t>
              </w:r>
            </w:hyperlink>
            <w:r>
              <w:rPr>
                <w:color w:val="392C69"/>
              </w:rPr>
              <w:t>,</w:t>
            </w:r>
          </w:p>
          <w:p w:rsidR="00C24991" w:rsidRDefault="00245CE2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01.07.2021 </w:t>
            </w:r>
            <w:hyperlink r:id="rId20" w:tooltip="Постановление администрации Губкинского городского округа Белгородской обл. от 01.07.2021 N 977-па &quot;О внесении изменения в постановление администрации Губкинского городского округа от 11 октября 2013 года N 2471-па&quot; (вместе с &quot;Муниципальной программой &quot;Обеспеч">
              <w:r>
                <w:rPr>
                  <w:color w:val="0000FF"/>
                </w:rPr>
                <w:t>N 977-па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21" w:tooltip="Постановление администрации Губкинского городского округа Белгородской обл. от 27.12.2021 N 2232-па &quot;О внесении изменения в постановление администрации Губкинского городского округа от 11 октября 2013 года N 2471-па&quot; (вместе с &quot;Муниципальной программой &quot;Обеспе">
              <w:r>
                <w:rPr>
                  <w:color w:val="0000FF"/>
                </w:rPr>
                <w:t>N 2232-па</w:t>
              </w:r>
            </w:hyperlink>
            <w:r>
              <w:rPr>
                <w:color w:val="392C69"/>
              </w:rPr>
              <w:t xml:space="preserve">, от 24.06.2022 </w:t>
            </w:r>
            <w:hyperlink r:id="rId22" w:tooltip="Постановление администрации Губкинского городского округа Белгородской обл. от 24.06.2022 N 781-па &quot;О внесении изменения в постановление администрации Губкинского городского округа от 11 октября 2013 года N 2471-па&quot; (вместе с &quot;Муниципальной программой &quot;Обеспеч">
              <w:r>
                <w:rPr>
                  <w:color w:val="0000FF"/>
                </w:rPr>
                <w:t>N 781-па</w:t>
              </w:r>
            </w:hyperlink>
            <w:r>
              <w:rPr>
                <w:color w:val="392C69"/>
              </w:rPr>
              <w:t>,</w:t>
            </w:r>
          </w:p>
          <w:p w:rsidR="00C24991" w:rsidRDefault="00245CE2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19.09.2022 </w:t>
            </w:r>
            <w:hyperlink r:id="rId23" w:tooltip="Постановление администрации Губкинского городского округа Белгородской обл. от 19.09.2022 N 2096-па &quot;О внесении изменения в постановление администрации Губкинского городского округа от 11 октября 2013 года N 2471-па&quot; (вместе с &quot;Муниципальной программой &quot;Обеспе">
              <w:r>
                <w:rPr>
                  <w:color w:val="0000FF"/>
                </w:rPr>
                <w:t>N 2096-па</w:t>
              </w:r>
            </w:hyperlink>
            <w:r>
              <w:rPr>
                <w:color w:val="392C69"/>
              </w:rPr>
              <w:t xml:space="preserve">, от 26.12.2022 </w:t>
            </w:r>
            <w:hyperlink r:id="rId24" w:tooltip="Постановление администрации Губкинского городского округа Белгородской обл. от 26.12.2022 N 2619-па &quot;О внесении изменения в постановление администрации Губкинского городского округа от 11 октября 2013 года N 2471-па&quot; (вместе с &quot;Муниципальной программой &quot;Обеспе">
              <w:r>
                <w:rPr>
                  <w:color w:val="0000FF"/>
                </w:rPr>
                <w:t>N 2619-па</w:t>
              </w:r>
            </w:hyperlink>
            <w:r>
              <w:rPr>
                <w:color w:val="392C69"/>
              </w:rPr>
              <w:t xml:space="preserve">, от 14.03.2023 </w:t>
            </w:r>
            <w:hyperlink r:id="rId25" w:tooltip="Постановление администрации Губкинского городского округа Белгородской обл. от 14.03.2023 N 349-па &quot;О внесении изменения в постановление администрации Губкинского городского округа от 11 октября 2013 года N 2471-па&quot; (вместе с &quot;Муниципальной программой &quot;Обеспеч">
              <w:r>
                <w:rPr>
                  <w:color w:val="0000FF"/>
                </w:rPr>
                <w:t>N 349-па</w:t>
              </w:r>
            </w:hyperlink>
            <w:r>
              <w:rPr>
                <w:color w:val="392C69"/>
              </w:rPr>
              <w:t>,</w:t>
            </w:r>
          </w:p>
          <w:p w:rsidR="00C24991" w:rsidRDefault="00245CE2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27.06.2023 </w:t>
            </w:r>
            <w:hyperlink r:id="rId26" w:tooltip="Постановление администрации Губкинского городского округа Белгородской обл. от 27.06.2023 N 919-па &quot;О внесении изменения в постановление администрации Губкинского городского округа от 11 октября 2013 года N 2471-па&quot; (вместе с &quot;Муниципальной программой &quot;Обеспеч">
              <w:r>
                <w:rPr>
                  <w:color w:val="0000FF"/>
                </w:rPr>
                <w:t>N 919-па</w:t>
              </w:r>
            </w:hyperlink>
            <w:r>
              <w:rPr>
                <w:color w:val="0000FF"/>
              </w:rPr>
              <w:t>, от 09.10.2023 № 1407-па</w:t>
            </w:r>
            <w:bookmarkStart w:id="0" w:name="_GoBack"/>
            <w:bookmarkEnd w:id="0"/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991" w:rsidRDefault="00C24991">
            <w:pPr>
              <w:pStyle w:val="ConsPlusNormal0"/>
            </w:pPr>
          </w:p>
        </w:tc>
      </w:tr>
    </w:tbl>
    <w:p w:rsidR="00C24991" w:rsidRDefault="00C24991">
      <w:pPr>
        <w:pStyle w:val="ConsPlusNormal0"/>
        <w:jc w:val="center"/>
      </w:pPr>
    </w:p>
    <w:p w:rsidR="00C24991" w:rsidRDefault="00245CE2">
      <w:pPr>
        <w:pStyle w:val="ConsPlusNormal0"/>
        <w:ind w:firstLine="540"/>
        <w:jc w:val="both"/>
      </w:pPr>
      <w:r>
        <w:t xml:space="preserve">В соответствии с Бюджетным </w:t>
      </w:r>
      <w:hyperlink r:id="rId27" w:tooltip="&quot;Бюджетный кодекс Российской Федерации&quot; от 31.07.1998 N 145-ФЗ (ред. от 02.11.2023) {КонсультантПлюс}">
        <w:r>
          <w:rPr>
            <w:color w:val="0000FF"/>
          </w:rPr>
          <w:t>кодек</w:t>
        </w:r>
        <w:r>
          <w:rPr>
            <w:color w:val="0000FF"/>
          </w:rPr>
          <w:t>сом</w:t>
        </w:r>
      </w:hyperlink>
      <w:r>
        <w:t xml:space="preserve"> Российской Федерации, Федеральным </w:t>
      </w:r>
      <w:hyperlink r:id="rId28" w:tooltip="Федеральный закон от 06.10.2003 N 131-ФЗ (ред. от 02.11.2023) &quot;Об общих принципах организации местного самоуправления в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9" w:tooltip="&quot;Устав Губкинского городского округа Белгородской области&quot; от 31.03.2008 N 4 (принят решением Совета депутатов Губкинского городского округа Белгородской обл. от 18.03.2008 N 3) (ред. от 26.04.2023) (Зарегистрировано в ГУ Минюста России по Центральному федерал">
        <w:r>
          <w:rPr>
            <w:color w:val="0000FF"/>
          </w:rPr>
          <w:t>Уставом</w:t>
        </w:r>
      </w:hyperlink>
      <w:r>
        <w:t xml:space="preserve"> Губкинского городского округа, постановлением администрации Губкинского городского округа от 16 августа 2013 года N 1934-па "Об </w:t>
      </w:r>
      <w:r>
        <w:t>утверждении перечня муниципальных программ Губкинского городского округа Белгородской области", в целях повышения эффективности комплексного обеспечения безопасности граждан и защиты объектов жизнеобеспечения, повышения уровня защищенности граждан от прест</w:t>
      </w:r>
      <w:r>
        <w:t>упных посягательств, социальных и иных угроз их жизни, здоровью и имуществу на территории Губкинского городского округа постановляю:</w:t>
      </w:r>
    </w:p>
    <w:p w:rsidR="00C24991" w:rsidRDefault="00245CE2">
      <w:pPr>
        <w:pStyle w:val="ConsPlusNormal0"/>
        <w:jc w:val="both"/>
      </w:pPr>
      <w:r>
        <w:t xml:space="preserve">(в ред. </w:t>
      </w:r>
      <w:hyperlink r:id="rId30" w:tooltip="Постановление администрации Губкинского городского округа Белгородской обл. от 26.12.2020 N 1955-па &quot;О внесении изменений в постановление администрации Губкинского городского округа от 11 октября 2013 года N 2471-па&quot; (вместе с &quot;Муниципальной программой &quot;Обеспе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</w:t>
      </w:r>
      <w:r>
        <w:t>бласти от 26.12.2020 N 1955-па)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 xml:space="preserve">1. Утвердить муниципальную </w:t>
      </w:r>
      <w:hyperlink w:anchor="P51" w:tooltip="МУНИЦИПАЛЬНАЯ ПРОГРАММА">
        <w:r>
          <w:rPr>
            <w:color w:val="0000FF"/>
          </w:rPr>
          <w:t>программу</w:t>
        </w:r>
      </w:hyperlink>
      <w:r>
        <w:t xml:space="preserve"> "Обеспечение безопасности жизнедеятельности населения Губкинского городского округа Белгородской области" (далее - Программа).</w:t>
      </w:r>
    </w:p>
    <w:p w:rsidR="00C24991" w:rsidRDefault="00245CE2">
      <w:pPr>
        <w:pStyle w:val="ConsPlusNormal0"/>
        <w:jc w:val="both"/>
      </w:pPr>
      <w:r>
        <w:t>(в р</w:t>
      </w:r>
      <w:r>
        <w:t xml:space="preserve">ед. постановлений администрации Губкинского городского округа Белгородской области от 13.10.2014 </w:t>
      </w:r>
      <w:hyperlink r:id="rId31" w:tooltip="Постановление администрации Губкинского городского округа Белгородской обл. от 13.10.2014 N 2285-па &quot;О внесении изменений в постановление администрации Губкинского городского округа от 11 октября 2013 года N 2471-па&quot; (вместе с &quot;Муниципальной программой муницип">
        <w:r>
          <w:rPr>
            <w:color w:val="0000FF"/>
          </w:rPr>
          <w:t>N 2285-па</w:t>
        </w:r>
      </w:hyperlink>
      <w:r>
        <w:t xml:space="preserve">, от 27.12.2018 </w:t>
      </w:r>
      <w:hyperlink r:id="rId32" w:tooltip="Постановление администрации Губкинского городского округа Белгородской обл. от 27.12.2018 N 2176-па &quot;О внесении изменений в постановление администрации Губкинского городского округа от 11 октября 2013 года N 2471-па&quot; (вместе с &quot;Муниципальной программой &quot;Обеспе">
        <w:r>
          <w:rPr>
            <w:color w:val="0000FF"/>
          </w:rPr>
          <w:t>N 2176-па</w:t>
        </w:r>
      </w:hyperlink>
      <w:r>
        <w:t>, от 26.12</w:t>
      </w:r>
      <w:r>
        <w:t xml:space="preserve">.2020 </w:t>
      </w:r>
      <w:hyperlink r:id="rId33" w:tooltip="Постановление администрации Губкинского городского округа Белгородской обл. от 26.12.2020 N 1955-па &quot;О внесении изменений в постановление администрации Губкинского городского округа от 11 октября 2013 года N 2471-па&quot; (вместе с &quot;Муниципальной программой &quot;Обеспе">
        <w:r>
          <w:rPr>
            <w:color w:val="0000FF"/>
          </w:rPr>
          <w:t>N 1955-па</w:t>
        </w:r>
      </w:hyperlink>
      <w:r>
        <w:t>)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2. Управлению финансов и бюджетной политики админист</w:t>
      </w:r>
      <w:r>
        <w:t>рации (</w:t>
      </w:r>
      <w:proofErr w:type="spellStart"/>
      <w:r>
        <w:t>Нечепаева</w:t>
      </w:r>
      <w:proofErr w:type="spellEnd"/>
      <w:r>
        <w:t xml:space="preserve"> О.М.) предусмотреть в бюджете Губкинского городского округа денежные средства на финансирование мероприятий Программы.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3. Опубликовать постановление в средствах массовой информации и разместить на официальном сайте администрации Губкинско</w:t>
      </w:r>
      <w:r>
        <w:t>го городского округа в сети Интернет.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4. Считать утратившими силу с 1 января 2014 года постановления администрации Губкинского городского округа: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- от 27 декабря 2012 года </w:t>
      </w:r>
      <w:hyperlink r:id="rId34" w:tooltip="Постановление администрации Губкинского городского округа Белгородской обл. от 27.12.2012 N 2570-па (ред. от 20.11.2013) &quot;О Межведомственной целевой программе профилактики правонарушений, борьбы с преступностью и обеспечения безопасности дорожного движения на ">
        <w:r>
          <w:rPr>
            <w:color w:val="0000FF"/>
          </w:rPr>
          <w:t>N 2570-па</w:t>
        </w:r>
      </w:hyperlink>
      <w:r>
        <w:t xml:space="preserve"> "О Межведомственной целевой программе профилактики правонарушений, борьбы с преступност</w:t>
      </w:r>
      <w:r>
        <w:t>ью и обеспечения безопасности дорожного движения на территории Губкинского городского округа на 2013 - 2015 годы";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- от 4 декабря 2012 года </w:t>
      </w:r>
      <w:hyperlink r:id="rId35" w:tooltip="Постановление администрации Губкинского городского округа Белгородской обл. от 04.12.2012 N 2345-па &quot;О территориальной целевой программе &quot;Комплексные меры профилактики немедицинского потребления наркотических средств, психотропных веществ и их аналогов, против">
        <w:r>
          <w:rPr>
            <w:color w:val="0000FF"/>
          </w:rPr>
          <w:t>N 2345-па</w:t>
        </w:r>
      </w:hyperlink>
      <w:r>
        <w:t xml:space="preserve"> "О территориальной целевой программе "Комплексные меры профилактики немедицинского потребления наркотических средств, психотропных веществ и их аналогов, противодействия их незаконному обороту в Губки</w:t>
      </w:r>
      <w:r>
        <w:t>нском городском округе на 2013 - 2015 годы".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 xml:space="preserve">5. Контроль за исполнением постановления возложить на заместителя главы администрации, </w:t>
      </w:r>
      <w:r>
        <w:lastRenderedPageBreak/>
        <w:t xml:space="preserve">секретаря Совета безопасности </w:t>
      </w:r>
      <w:proofErr w:type="spellStart"/>
      <w:r>
        <w:t>Рощупкина</w:t>
      </w:r>
      <w:proofErr w:type="spellEnd"/>
      <w:r>
        <w:t xml:space="preserve"> А.П.</w:t>
      </w:r>
    </w:p>
    <w:p w:rsidR="00C24991" w:rsidRDefault="00245CE2">
      <w:pPr>
        <w:pStyle w:val="ConsPlusNormal0"/>
        <w:jc w:val="both"/>
      </w:pPr>
      <w:r>
        <w:t xml:space="preserve">(в ред. </w:t>
      </w:r>
      <w:hyperlink r:id="rId36" w:tooltip="Постановление администрации Губкинского городского округа Белгородской обл. от 26.12.2020 N 1955-па &quot;О внесении изменений в постановление администрации Губкинского городского округа от 11 октября 2013 года N 2471-па&quot; (вместе с &quot;Муниципальной программой &quot;Обеспе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1955-па)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jc w:val="right"/>
      </w:pPr>
      <w:r>
        <w:t>Глава администрации</w:t>
      </w:r>
    </w:p>
    <w:p w:rsidR="00C24991" w:rsidRDefault="00245CE2">
      <w:pPr>
        <w:pStyle w:val="ConsPlusNormal0"/>
        <w:jc w:val="right"/>
      </w:pPr>
      <w:r>
        <w:t>А.КРЕТОВ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</w:pPr>
    </w:p>
    <w:p w:rsidR="00C24991" w:rsidRDefault="00245CE2">
      <w:pPr>
        <w:pStyle w:val="ConsPlusNormal0"/>
        <w:jc w:val="right"/>
        <w:outlineLvl w:val="0"/>
      </w:pPr>
      <w:r>
        <w:t>У</w:t>
      </w:r>
      <w:r>
        <w:t>тверждена</w:t>
      </w:r>
    </w:p>
    <w:p w:rsidR="00C24991" w:rsidRDefault="00245CE2">
      <w:pPr>
        <w:pStyle w:val="ConsPlusNormal0"/>
        <w:jc w:val="right"/>
      </w:pPr>
      <w:r>
        <w:t>постановлением</w:t>
      </w:r>
    </w:p>
    <w:p w:rsidR="00C24991" w:rsidRDefault="00245CE2">
      <w:pPr>
        <w:pStyle w:val="ConsPlusNormal0"/>
        <w:jc w:val="right"/>
      </w:pPr>
      <w:r>
        <w:t>администрации Губкинского</w:t>
      </w:r>
    </w:p>
    <w:p w:rsidR="00C24991" w:rsidRDefault="00245CE2">
      <w:pPr>
        <w:pStyle w:val="ConsPlusNormal0"/>
        <w:jc w:val="right"/>
      </w:pPr>
      <w:r>
        <w:t>городского округа</w:t>
      </w:r>
    </w:p>
    <w:p w:rsidR="00C24991" w:rsidRDefault="00245CE2">
      <w:pPr>
        <w:pStyle w:val="ConsPlusNormal0"/>
        <w:jc w:val="right"/>
      </w:pPr>
      <w:r>
        <w:t>от 11 октября 2013 года N 2471-па</w:t>
      </w:r>
    </w:p>
    <w:p w:rsidR="00C24991" w:rsidRDefault="00C24991">
      <w:pPr>
        <w:pStyle w:val="ConsPlusNormal0"/>
      </w:pPr>
    </w:p>
    <w:p w:rsidR="00C24991" w:rsidRDefault="00245CE2">
      <w:pPr>
        <w:pStyle w:val="ConsPlusTitle0"/>
        <w:jc w:val="center"/>
      </w:pPr>
      <w:bookmarkStart w:id="1" w:name="P51"/>
      <w:bookmarkEnd w:id="1"/>
      <w:r>
        <w:t>МУНИЦИПАЛЬНАЯ ПРОГРАММА</w:t>
      </w:r>
    </w:p>
    <w:p w:rsidR="00C24991" w:rsidRDefault="00245CE2">
      <w:pPr>
        <w:pStyle w:val="ConsPlusTitle0"/>
        <w:jc w:val="center"/>
      </w:pPr>
      <w:r>
        <w:t>"ОБЕСПЕЧЕНИЕ БЕЗОПАСНОСТИ ЖИЗНЕДЕЯТЕЛЬНОСТИ НАСЕЛЕНИЯ</w:t>
      </w:r>
    </w:p>
    <w:p w:rsidR="00C24991" w:rsidRDefault="00245CE2">
      <w:pPr>
        <w:pStyle w:val="ConsPlusTitle0"/>
        <w:jc w:val="center"/>
      </w:pPr>
      <w:r>
        <w:t>ГУБКИНСКОГО ГОРОДСКОГО ОКРУГА БЕЛГОРОДСКОЙ ОБЛАСТИ"</w:t>
      </w:r>
    </w:p>
    <w:p w:rsidR="00C24991" w:rsidRDefault="00C24991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C2499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991" w:rsidRDefault="00C24991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991" w:rsidRDefault="00C24991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991" w:rsidRDefault="00245CE2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991" w:rsidRDefault="00245CE2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7" w:tooltip="Постановление администрации Губкинского городского округа Белгородской обл. от 27.06.2023 N 919-па &quot;О внесении изменения в постановление администрации Губкинского городского округа от 11 октября 2013 года N 2471-па&quot; (вместе с &quot;Муниципальной программой &quot;Обеспеч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</w:t>
            </w:r>
            <w:r>
              <w:rPr>
                <w:color w:val="392C69"/>
              </w:rPr>
              <w:t>нского городского округа</w:t>
            </w:r>
          </w:p>
          <w:p w:rsidR="00C24991" w:rsidRDefault="00245CE2">
            <w:pPr>
              <w:pStyle w:val="ConsPlusNormal0"/>
              <w:jc w:val="center"/>
            </w:pPr>
            <w:r>
              <w:rPr>
                <w:color w:val="392C69"/>
              </w:rPr>
              <w:t>Белгородской области от 27.06.2023 N 919-па)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991" w:rsidRDefault="00C24991">
            <w:pPr>
              <w:pStyle w:val="ConsPlusNormal0"/>
            </w:pPr>
          </w:p>
        </w:tc>
      </w:tr>
    </w:tbl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1"/>
      </w:pPr>
      <w:r>
        <w:t>Паспорт</w:t>
      </w:r>
    </w:p>
    <w:p w:rsidR="00C24991" w:rsidRDefault="00245CE2">
      <w:pPr>
        <w:pStyle w:val="ConsPlusTitle0"/>
        <w:jc w:val="center"/>
      </w:pPr>
      <w:r>
        <w:t>муниципальной программы "Обеспечение безопасности</w:t>
      </w:r>
    </w:p>
    <w:p w:rsidR="00C24991" w:rsidRDefault="00245CE2">
      <w:pPr>
        <w:pStyle w:val="ConsPlusTitle0"/>
        <w:jc w:val="center"/>
      </w:pPr>
      <w:r>
        <w:t>жизнедеятельности населения Губкинского</w:t>
      </w:r>
    </w:p>
    <w:p w:rsidR="00C24991" w:rsidRDefault="00245CE2">
      <w:pPr>
        <w:pStyle w:val="ConsPlusTitle0"/>
        <w:jc w:val="center"/>
      </w:pPr>
      <w:r>
        <w:t>городского округа Белгородской области"</w:t>
      </w:r>
    </w:p>
    <w:p w:rsidR="00C24991" w:rsidRDefault="00C24991">
      <w:pPr>
        <w:pStyle w:val="ConsPlusNormal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41"/>
        <w:gridCol w:w="6576"/>
      </w:tblGrid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Наименование муниципальной программы: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Обеспечение безопасности жизнедеятельности населения Губкинского городского округа Белгородской области (далее - Программа)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Ответственный исполнитель Программы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отдела организации деятельности Совета б</w:t>
            </w:r>
            <w:r>
              <w:t>езопасности)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Соисполнители Программы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отдела организации деятельности Совета безопасности);</w:t>
            </w:r>
          </w:p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территориальной комиссии по делам несовершеннолетних и защите их прав при администрации Губкинского городского округа);</w:t>
            </w:r>
          </w:p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МКУ "Управление по делам ГО и ЧС</w:t>
            </w:r>
            <w:r>
              <w:t xml:space="preserve"> Губкинского городского округа")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Участники Программы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отдела организации деятельности Совета безопасности);</w:t>
            </w:r>
          </w:p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управления транспорта, связи и телекоммун</w:t>
            </w:r>
            <w:r>
              <w:t>икаций);</w:t>
            </w:r>
          </w:p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МКУ "Управление по делам ГО и ЧС Губкинского городского округа");</w:t>
            </w:r>
          </w:p>
          <w:p w:rsidR="00C24991" w:rsidRDefault="00245CE2">
            <w:pPr>
              <w:pStyle w:val="ConsPlusNormal0"/>
              <w:jc w:val="both"/>
            </w:pPr>
            <w:r>
              <w:t>МКУ "</w:t>
            </w:r>
            <w:proofErr w:type="spellStart"/>
            <w:r>
              <w:t>Губкинский</w:t>
            </w:r>
            <w:proofErr w:type="spellEnd"/>
            <w:r>
              <w:t xml:space="preserve"> пассажирский автосервис";</w:t>
            </w:r>
          </w:p>
          <w:p w:rsidR="00C24991" w:rsidRDefault="00245CE2">
            <w:pPr>
              <w:pStyle w:val="ConsPlusNormal0"/>
              <w:jc w:val="both"/>
            </w:pPr>
            <w:r>
              <w:t>управление жилищно-коммунального комплекса и систем жизнеобеспечения;</w:t>
            </w:r>
          </w:p>
          <w:p w:rsidR="00C24991" w:rsidRDefault="00245CE2">
            <w:pPr>
              <w:pStyle w:val="ConsPlusNormal0"/>
              <w:jc w:val="both"/>
            </w:pPr>
            <w:r>
              <w:t>МКУ "Дирекция жил</w:t>
            </w:r>
            <w:r>
              <w:t>ищно-коммунального хозяйства и благоустройства Губкинского городского округа";</w:t>
            </w:r>
          </w:p>
          <w:p w:rsidR="00C24991" w:rsidRDefault="00245CE2">
            <w:pPr>
              <w:pStyle w:val="ConsPlusNormal0"/>
              <w:jc w:val="both"/>
            </w:pPr>
            <w:r>
              <w:t>отдел молодежной политики;</w:t>
            </w:r>
          </w:p>
          <w:p w:rsidR="00C24991" w:rsidRDefault="00245CE2">
            <w:pPr>
              <w:pStyle w:val="ConsPlusNormal0"/>
              <w:jc w:val="both"/>
            </w:pPr>
            <w:r>
              <w:t>отдел физической культуры и спорта;</w:t>
            </w:r>
          </w:p>
          <w:p w:rsidR="00C24991" w:rsidRDefault="00245CE2">
            <w:pPr>
              <w:pStyle w:val="ConsPlusNormal0"/>
              <w:jc w:val="both"/>
            </w:pPr>
            <w:r>
              <w:t>управление образования;</w:t>
            </w:r>
          </w:p>
          <w:p w:rsidR="00C24991" w:rsidRDefault="00245CE2">
            <w:pPr>
              <w:pStyle w:val="ConsPlusNormal0"/>
              <w:jc w:val="both"/>
            </w:pPr>
            <w:r>
              <w:t>управление культуры;</w:t>
            </w:r>
          </w:p>
          <w:p w:rsidR="00C24991" w:rsidRDefault="00245CE2">
            <w:pPr>
              <w:pStyle w:val="ConsPlusNormal0"/>
              <w:jc w:val="both"/>
            </w:pPr>
            <w:r>
              <w:t xml:space="preserve">сельские территориальные администрации </w:t>
            </w:r>
            <w:proofErr w:type="spellStart"/>
            <w:r>
              <w:t>администрации</w:t>
            </w:r>
            <w:proofErr w:type="spellEnd"/>
            <w:r>
              <w:t xml:space="preserve"> Губкинского городского округа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Подпрограммы Программы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 xml:space="preserve">1. </w:t>
            </w:r>
            <w:hyperlink w:anchor="P323" w:tooltip="Подпрограмма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правонарушений и преступлений, обеспечение безопасности дорожного движе</w:t>
            </w:r>
            <w:r>
              <w:t>ния на территории Губкинского городского округа Белгородской области".</w:t>
            </w:r>
          </w:p>
          <w:p w:rsidR="00C24991" w:rsidRDefault="00245CE2">
            <w:pPr>
              <w:pStyle w:val="ConsPlusNormal0"/>
              <w:jc w:val="both"/>
            </w:pPr>
            <w:r>
              <w:t xml:space="preserve">2. </w:t>
            </w:r>
            <w:hyperlink w:anchor="P539" w:tooltip="Подпрограмма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немедицинского потребления наркотических средств, психотропных веществ и их аналогов, противодействие их незак</w:t>
            </w:r>
            <w:r>
              <w:t>онному обороту на территории Губкинского городского округа Белгородской области".</w:t>
            </w:r>
          </w:p>
          <w:p w:rsidR="00C24991" w:rsidRDefault="00245CE2">
            <w:pPr>
              <w:pStyle w:val="ConsPlusNormal0"/>
              <w:jc w:val="both"/>
            </w:pPr>
            <w:r>
              <w:t xml:space="preserve">3. </w:t>
            </w:r>
            <w:hyperlink w:anchor="P659" w:tooltip="Подпрограмма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безнадзорности и правонарушений несовершеннолетних и защита их прав на территории Губкинского город</w:t>
            </w:r>
            <w:r>
              <w:t>ского округа Белгородской области".</w:t>
            </w:r>
          </w:p>
          <w:p w:rsidR="00C24991" w:rsidRDefault="00245CE2">
            <w:pPr>
              <w:pStyle w:val="ConsPlusNormal0"/>
              <w:jc w:val="both"/>
            </w:pPr>
            <w:r>
              <w:t xml:space="preserve">4. </w:t>
            </w:r>
            <w:hyperlink w:anchor="P838" w:tooltip="Подпрограмма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мероприятий по гражданской обороне, чрезвычайным ситуациям и пожарной безопасности на территории Губкинского городского округа Белгородской област</w:t>
            </w:r>
            <w:r>
              <w:t>и".</w:t>
            </w:r>
          </w:p>
          <w:p w:rsidR="00C24991" w:rsidRDefault="00245CE2">
            <w:pPr>
              <w:pStyle w:val="ConsPlusNormal0"/>
              <w:jc w:val="both"/>
            </w:pPr>
            <w:r>
              <w:t xml:space="preserve">5. </w:t>
            </w:r>
            <w:hyperlink w:anchor="P971" w:tooltip="Подпрограмма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терроризма и экстремизма, минимизация и (или) ликвидация последствий их проявлений на территории Губкинского городского округа Белгородской области"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Цель Программы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Повышение уровня безопасности жизнедеятельности населения и территории Губкинского городского округа Белгородской области (далее - Губкинского городского округа)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Задачи Программы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1. Комплексное обеспечение безопасности граждан на территории Губкинского городского округа.</w:t>
            </w:r>
          </w:p>
          <w:p w:rsidR="00C24991" w:rsidRDefault="00245CE2">
            <w:pPr>
              <w:pStyle w:val="ConsPlusNormal0"/>
              <w:jc w:val="both"/>
            </w:pPr>
            <w:r>
              <w:t xml:space="preserve">2. Сокращение масштабов незаконного распространения и немедицинского потребления наркотиков и </w:t>
            </w:r>
            <w:proofErr w:type="gramStart"/>
            <w:r>
              <w:t>их последствий для здоровья личности</w:t>
            </w:r>
            <w:proofErr w:type="gramEnd"/>
            <w:r>
              <w:t xml:space="preserve"> и общества в целом.</w:t>
            </w:r>
          </w:p>
          <w:p w:rsidR="00C24991" w:rsidRDefault="00245CE2">
            <w:pPr>
              <w:pStyle w:val="ConsPlusNormal0"/>
              <w:jc w:val="both"/>
            </w:pPr>
            <w:r>
              <w:t>3. Комплексн</w:t>
            </w:r>
            <w:r>
              <w:t>ое решение проблем профилактики безнадзорности и правонарушений несовершеннолетних, их социальная адаптация, повышение уровня защиты прав и интересов несовершеннолетних.</w:t>
            </w:r>
          </w:p>
          <w:p w:rsidR="00C24991" w:rsidRDefault="00245CE2">
            <w:pPr>
              <w:pStyle w:val="ConsPlusNormal0"/>
              <w:jc w:val="both"/>
            </w:pPr>
            <w:r>
              <w:t>4. Создание условий для реализации полномочий органов местного самоуправления Губкинск</w:t>
            </w:r>
            <w:r>
              <w:t>ого городского округа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объектах.</w:t>
            </w:r>
          </w:p>
          <w:p w:rsidR="00C24991" w:rsidRDefault="00245CE2">
            <w:pPr>
              <w:pStyle w:val="ConsPlusNormal0"/>
              <w:jc w:val="both"/>
            </w:pPr>
            <w:r>
              <w:t xml:space="preserve">5. Повышение уровня антитеррористической защищенности населения и территории </w:t>
            </w:r>
            <w:r>
              <w:t>Губкинского городского округа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7.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Сроки и этапы реализации Программы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2014 - 2025 годы.</w:t>
            </w:r>
          </w:p>
          <w:p w:rsidR="00C24991" w:rsidRDefault="00245CE2">
            <w:pPr>
              <w:pStyle w:val="ConsPlusNormal0"/>
              <w:jc w:val="both"/>
            </w:pPr>
            <w:r>
              <w:t>I этап: 2014 - 2020 годы;</w:t>
            </w:r>
          </w:p>
          <w:p w:rsidR="00C24991" w:rsidRDefault="00245CE2">
            <w:pPr>
              <w:pStyle w:val="ConsPlusNormal0"/>
              <w:jc w:val="both"/>
            </w:pPr>
            <w:r>
              <w:t>II этап: 2021 - 2025 годы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8.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Объем бюджетных ассигнований Программы за счет средств бюджета Губкинского городского округа Белгородской области</w:t>
            </w:r>
            <w:r>
              <w:t xml:space="preserve"> (далее - бюджет Губкинского городского округа)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Общий объем финансирования Программы на 2014 - 2025 годы со</w:t>
            </w:r>
            <w:r>
              <w:t>ставляет 1004073,1 тыс. рублей, из них:</w:t>
            </w:r>
          </w:p>
          <w:p w:rsidR="00C24991" w:rsidRDefault="00245CE2">
            <w:pPr>
              <w:pStyle w:val="ConsPlusNormal0"/>
              <w:jc w:val="both"/>
            </w:pPr>
            <w:r>
              <w:t>из средств областного бюджета - 32285,5 тыс. рублей, в том числе:</w:t>
            </w:r>
          </w:p>
          <w:p w:rsidR="00C24991" w:rsidRDefault="00245CE2">
            <w:pPr>
              <w:pStyle w:val="ConsPlusNormal0"/>
              <w:jc w:val="both"/>
            </w:pPr>
            <w:r>
              <w:t>- в 2014 году - 466,0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2015 году - 1758,0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2016 году - 2722,4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2017 году - 1365,0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2018 году - 1609,0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2019 году - 1751,0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2020 году - 2964,8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2021 году - 2413,7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2022 году - 4238,5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2023 году - 4247,7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2024 году - 4337,7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 xml:space="preserve">- в </w:t>
            </w:r>
            <w:r>
              <w:t>2025 году - 4411,7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из средств бюджета Губкинского городского округа - 921012,5 тыс. рублей, в том числе:</w:t>
            </w:r>
          </w:p>
          <w:p w:rsidR="00C24991" w:rsidRDefault="00245CE2">
            <w:pPr>
              <w:pStyle w:val="ConsPlusNormal0"/>
              <w:jc w:val="both"/>
            </w:pPr>
            <w:r>
              <w:t>- в 2014 году - 27871,3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2015 году - 39859,0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2016 году - 37430,8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2017 году - 38577,0 тыс</w:t>
            </w:r>
            <w:r>
              <w:t>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2018 году - 44421,8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2019 году - 52118,6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2020 году - 51560,9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2021 году - 58243,8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2022 году - 106806,2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2023 году - 167856,1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2024 году - 147711</w:t>
            </w:r>
            <w:r>
              <w:t>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2025 году - 148556,0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из иных источников - 50775,1 тыс. рублей, в том числе:</w:t>
            </w:r>
          </w:p>
          <w:p w:rsidR="00C24991" w:rsidRDefault="00245CE2">
            <w:pPr>
              <w:pStyle w:val="ConsPlusNormal0"/>
              <w:jc w:val="both"/>
            </w:pPr>
            <w:r>
              <w:t>- в 2014 году - 9396,5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2015 году - 9565,3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2016 году - 7381,2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2017 году - 7712,0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2018 году - 3868,1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2019 году - 1836,0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2020 году - 1836,0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2021 году - 1836,0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2022 году - 1836,0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2023 году - 1836,0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в 2024 году - 1836,0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 xml:space="preserve">- в </w:t>
            </w:r>
            <w:r>
              <w:t>2025 году - 1836,0 тыс. рублей.</w:t>
            </w:r>
          </w:p>
          <w:p w:rsidR="00C24991" w:rsidRDefault="00245CE2">
            <w:pPr>
              <w:pStyle w:val="ConsPlusNormal0"/>
              <w:jc w:val="both"/>
            </w:pPr>
            <w:r>
              <w:t>В ходе реализации Программы отдельные мероприятия могут уточняться, а объем финансирования подлежит корректировке при формировании бюджета на очередной финансовый год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9.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Показатели конечных результатов реализации Программы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1. Удовлетворенность населения городского округа безопасностью жизни, %.</w:t>
            </w:r>
          </w:p>
          <w:p w:rsidR="00C24991" w:rsidRDefault="00245CE2">
            <w:pPr>
              <w:pStyle w:val="ConsPlusNormal0"/>
              <w:jc w:val="both"/>
            </w:pPr>
            <w:r>
              <w:t xml:space="preserve">2. Уровень преступности по </w:t>
            </w:r>
            <w:proofErr w:type="spellStart"/>
            <w:r>
              <w:t>Губкинскому</w:t>
            </w:r>
            <w:proofErr w:type="spellEnd"/>
            <w:r>
              <w:t xml:space="preserve"> городскому округу на 100 тысяч населения, ед.</w:t>
            </w:r>
          </w:p>
          <w:p w:rsidR="00C24991" w:rsidRDefault="00245CE2">
            <w:pPr>
              <w:pStyle w:val="ConsPlusNormal0"/>
              <w:jc w:val="both"/>
            </w:pPr>
            <w:r>
              <w:t>3. Социальный риск (число погибших в ДТП) на 100 тысяч населения, ед.</w:t>
            </w:r>
          </w:p>
          <w:p w:rsidR="00C24991" w:rsidRDefault="00245CE2">
            <w:pPr>
              <w:pStyle w:val="ConsPlusNormal0"/>
              <w:jc w:val="both"/>
            </w:pPr>
            <w:r>
              <w:t>4. Доля подростков и молодежи в возрасте от 14 до 30 лет, вовлеченных в мероприятия по профилактике наркомании, по отношению к общему числу молодежи, %.</w:t>
            </w:r>
          </w:p>
          <w:p w:rsidR="00C24991" w:rsidRDefault="00245CE2">
            <w:pPr>
              <w:pStyle w:val="ConsPlusNormal0"/>
              <w:jc w:val="both"/>
            </w:pPr>
            <w:r>
              <w:t>5. Доля преступлений, совершенных несовершеннолетними, в общем количестве совершенных преступлений, %.</w:t>
            </w:r>
          </w:p>
          <w:p w:rsidR="00C24991" w:rsidRDefault="00245CE2">
            <w:pPr>
              <w:pStyle w:val="ConsPlusNormal0"/>
              <w:jc w:val="both"/>
            </w:pPr>
            <w:r>
              <w:t>6. Количество пожаров, ед.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10.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Конечные результаты реализации Программы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1. Увеличение удовлетворенности населения городского округа безопасностью жизни до 65%.</w:t>
            </w:r>
          </w:p>
          <w:p w:rsidR="00C24991" w:rsidRDefault="00245CE2">
            <w:pPr>
              <w:pStyle w:val="ConsPlusNormal0"/>
              <w:jc w:val="both"/>
            </w:pPr>
            <w:r>
              <w:t xml:space="preserve">2. Снижение уровня преступности по </w:t>
            </w:r>
            <w:proofErr w:type="spellStart"/>
            <w:r>
              <w:t>Губкинскому</w:t>
            </w:r>
            <w:proofErr w:type="spellEnd"/>
            <w:r>
              <w:t xml:space="preserve"> городскому округу до 783,5 на 100 тысяч населени</w:t>
            </w:r>
            <w:r>
              <w:t>я.</w:t>
            </w:r>
          </w:p>
          <w:p w:rsidR="00C24991" w:rsidRDefault="00245CE2">
            <w:pPr>
              <w:pStyle w:val="ConsPlusNormal0"/>
              <w:jc w:val="both"/>
            </w:pPr>
            <w:r>
              <w:t>3. Сокращение социального риска (число погибших в ДТП) до 6,1 на 100 тысяч населения.</w:t>
            </w:r>
          </w:p>
          <w:p w:rsidR="00C24991" w:rsidRDefault="00245CE2">
            <w:pPr>
              <w:pStyle w:val="ConsPlusNormal0"/>
              <w:jc w:val="both"/>
            </w:pPr>
            <w:r>
              <w:t>4. Увеличение доли подростков и молодежи в возрасте от 14 до 30 лет, вовлеченных в мероприятия по профилактике наркомании, по отношению к общему числу молодежи до 80%.</w:t>
            </w:r>
          </w:p>
          <w:p w:rsidR="00C24991" w:rsidRDefault="00245CE2">
            <w:pPr>
              <w:pStyle w:val="ConsPlusNormal0"/>
              <w:jc w:val="both"/>
            </w:pPr>
            <w:r>
              <w:t>5. Снижение доли преступлений, совершенных несовершеннолетними, в общем количестве совершенных преступлений до 3%.</w:t>
            </w:r>
          </w:p>
          <w:p w:rsidR="00C24991" w:rsidRDefault="00245CE2">
            <w:pPr>
              <w:pStyle w:val="ConsPlusNormal0"/>
              <w:jc w:val="both"/>
            </w:pPr>
            <w:r>
              <w:t>6. Снижение количества пожаров до 150 ед.</w:t>
            </w:r>
          </w:p>
        </w:tc>
      </w:tr>
    </w:tbl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1"/>
      </w:pPr>
      <w:r>
        <w:t>1. Общая характеристика сферы реализации Программы, в том</w:t>
      </w:r>
    </w:p>
    <w:p w:rsidR="00C24991" w:rsidRDefault="00245CE2">
      <w:pPr>
        <w:pStyle w:val="ConsPlusTitle0"/>
        <w:jc w:val="center"/>
      </w:pPr>
      <w:r>
        <w:t>числе формулировки основных проблем в указанной</w:t>
      </w:r>
    </w:p>
    <w:p w:rsidR="00C24991" w:rsidRDefault="00245CE2">
      <w:pPr>
        <w:pStyle w:val="ConsPlusTitle0"/>
        <w:jc w:val="center"/>
      </w:pPr>
      <w:r>
        <w:t>сфере и прогноз ее развития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Развитие человеческого потенциала Губкинского городского округа, гармоничное развитие личности, укрепление здоровья населения возможно только в условиях, когда угрозы со стороны о</w:t>
      </w:r>
      <w:r>
        <w:t>кружающей среды и общества сведены к минимуму. Таким образом, важнейшим условием для социально-экономического развития муниципального образования является обеспечение безопасности жизнедеятельности населения и территорий.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рамках реализации предыдущих меж</w:t>
      </w:r>
      <w:r>
        <w:t>ведомственных целевых программ профилактики правонарушений, борьбы с преступностью и обеспечения безопасности дорожного движения на территории Губкинского городского округа Белгородской области и территориальных целевых программ "Комплексные меры противоде</w:t>
      </w:r>
      <w:r>
        <w:t>йствия злоупотреблению наркотиками и их незаконному обороту в Губкинском городском округе" был осуществлен комплекс мероприятий, направленных на развитие системы межведомственного взаимодействия в сфере профилактики правонарушений, обеспечения безопасности</w:t>
      </w:r>
      <w:r>
        <w:t xml:space="preserve"> граждан и безопасности дорожного движения в городском округе, способствовавший созданию многоуровневой системы профилактики правонарушений, направленной на активизацию борьбы с алкоголизмом, наркоманией, преступностью, безнадзорностью, беспризорностью нес</w:t>
      </w:r>
      <w:r>
        <w:t xml:space="preserve">овершеннолетних, незаконной миграцией, </w:t>
      </w:r>
      <w:proofErr w:type="spellStart"/>
      <w:r>
        <w:t>ресоциализацию</w:t>
      </w:r>
      <w:proofErr w:type="spellEnd"/>
      <w:r>
        <w:t xml:space="preserve"> лиц, освободившихся из мест лишения свободы, а также повышение уровня безопасности дорожного движения.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Анализ статистических данных последних лет показывает, что наряду с положительными результатами в д</w:t>
      </w:r>
      <w:r>
        <w:t>еятельности по профилактике правонарушений и преступлений, обеспечению безопасности дорожного движения принимаемых мер в указанном направлении явно недостаточно. По отдельным показателям криминальная обстановка и состояние аварийности на транспорте продолж</w:t>
      </w:r>
      <w:r>
        <w:t>ают оставаться достаточно напряженными.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Так, в 2013 году на 7,2% сократилось количество тяжких и особо тяжких преступлений общеуголовной направленности, общая раскрываемость преступлений составила 60,92%, показатель раскрываемости преступлений, относящихся</w:t>
      </w:r>
      <w:r>
        <w:t xml:space="preserve"> к категории тяжких и особо тяжких, равен 77,86%. Количество преступлений, совершенных в группах, сократилось на 31,8%, совершенных несовершеннолетними, - на 34,5%.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Вместе с тем, несмотря на принимаемые профилактические меры, количество зарегистрированных </w:t>
      </w:r>
      <w:r>
        <w:t>преступлений возросло на 14,6% (с 809 до 927). Число лиц, совершивших преступления в состоянии опьянения, увеличилось на 25,9% (со 170 до 214). Увеличилось количество совершенных умышленных убийств с 4 до 5. На 16% увеличилось количество преступлений проти</w:t>
      </w:r>
      <w:r>
        <w:t>в личности (с 125 до 145).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Имеются проблемы и в области обеспечения безопасности дорожного движения на автодорогах городского округа. На 19,7% увеличилось количество дорожно-транспортных происшествий, в которых пострадали люди (с 73 до 91), в том числе на </w:t>
      </w:r>
      <w:r>
        <w:t>23,5% увеличилось число погибших (с 13 до 17).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Надо отметить, что в 2013 году отмечено снижение зарегистрированных больных с диагнозом "наркомания" на 5,9% в сравнении с предыдущим годом. Показатель больных наркоманией, зарегистрированных учреждениями здра</w:t>
      </w:r>
      <w:r>
        <w:t>воохранения, составил 197,3 на 100 тысяч населения. В течение последних пяти лет отмечается снижение на 40% уровня показателей больных токсикоманией. В 2013 году общее количество летальных исходов вследствие передозировки наркотическими средствами и психот</w:t>
      </w:r>
      <w:r>
        <w:t>ропными веществами уменьшилось на 50% в сравнении с предыдущим годом. На 5,4% снизилось количество выявленных преступлений, связанных с незаконным оборотом наркотиков.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Однако острой проблемой остается вовлечение населения Губкинского городского округа, осо</w:t>
      </w:r>
      <w:r>
        <w:t>бенно подростков и молодежи, в среду наркозависимых.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Серьезную озабоченность вызывает рост прогрессирующего увеличения количества женщин, употребляющих наркотики. За последние пять лет их количество возросло в 1,8 раза.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Первоочередной задачей в борьбе с на</w:t>
      </w:r>
      <w:r>
        <w:t>ркоманией является организация профилактической работы, направленной на формирование у молодого поколения ценностей, ориентированных на здоровый образ жизни. В основе проводимой работы должен быть обеспечен комплексный подход к решению проблем предупрежден</w:t>
      </w:r>
      <w:r>
        <w:t>ия наркомании во всех сферах жизнедеятельности детей, подростков и молодежи. При этом профилактическая работа должна быть обращена к тем, кто еще не сталкивался с ситуацией наркотизации, к тем, кто начал экспериментировать с наркотиками, и к тем, у кого уж</w:t>
      </w:r>
      <w:r>
        <w:t>е сформировалась наркозависимость.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Защита прав несовершеннолетних в рамках общей защиты прав человека имеет определенные особенности и предполагает использование специфических механизмов, одним из которых является механизм межведомственного решения проблем</w:t>
      </w:r>
      <w:r>
        <w:t xml:space="preserve"> детства.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Политика, направленная на улучшение положения детей и защиту их прав в Губкинском городском округе, является составной частью общей политики, направленной на улучшение качества жизни </w:t>
      </w:r>
      <w:proofErr w:type="spellStart"/>
      <w:r>
        <w:t>губкинцев</w:t>
      </w:r>
      <w:proofErr w:type="spellEnd"/>
      <w:r>
        <w:t>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Губкинском городском округе проводится последовате</w:t>
      </w:r>
      <w:r>
        <w:t>льная работа по реализации принятых ранее мер и выработке новых подходов в вопросах защиты прав и законных интересов несовершеннолетних, профилактике безнадзорности и правонарушений несовершеннолетних.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Создание системы профилактики безнадзорности и правона</w:t>
      </w:r>
      <w:r>
        <w:t>рушений несовершеннолетних в последние годы осуществлялось в рамках целевой программы "Профилактика безнадзорности и правонарушений несовершеннолетних и защита их прав на 2010 - 2013 годы в Губкинском городском округе", которая позволила объединить финансо</w:t>
      </w:r>
      <w:r>
        <w:t>вые, кадровые, информационные ресурсы ведомств системы профилактики в решении проблемы безнадзорности и правонарушений несовершеннолетних.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Вместе с тем, остается актуальным вопрос раннего выявления проблемных семей, организации с ними индивидуально-профила</w:t>
      </w:r>
      <w:r>
        <w:t>ктической и коррекционной работы. Проблемы семейного неблагополучия, и как следствие, безнадзорность, социальное сиротство требуют принятия комплекса профилактических мер на стадии раннего семейного неблагополучия, развития учреждений, направленных на оказ</w:t>
      </w:r>
      <w:r>
        <w:t>ание социально-психологических услуг населению, развитие служб сопровождения семей, находящихся в социально опасном положении.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Альтернативой развития в подростковой среде должно стать формирование у несовершеннолетних позитивных установок здорового образа </w:t>
      </w:r>
      <w:r>
        <w:t>жизни, внедрение инновационных форм и технологий профилактической работы.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Основные направления государственной политики Российской Федерации в области гражданской обороны и защиты населения от чрезвычайных ситуаций природного и техногенного характера формируются и реализуются с учетом геополитических, стратегических, социально-э</w:t>
      </w:r>
      <w:r>
        <w:t>кономических и иных факторов, которые за последние годы претерпели значительные изменения.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Необходимость разработки Программы определяется остротой и сложностью проблем обеспечения безопасности в условиях происходящих социально-экономических изменений.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Обе</w:t>
      </w:r>
      <w:r>
        <w:t>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 Отсюда можно сделать вывод, что меры по обеспечению безопас</w:t>
      </w:r>
      <w:r>
        <w:t>ности Губкинского городского округа должны носить комплексный и системный характер.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Таким комплексным системным документом и является Программа.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Применение программно-целевого метода обеспечения безопасности жизнедеятельности населения Губкинского городско</w:t>
      </w:r>
      <w:r>
        <w:t>го округа позволит осуществить: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формирование и развитие приоритетных направлений профилактики правонарушений, снижение тяжести последствий преступлений, в том числе среди несовершеннолетних;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предотвращение и устранение последствий чрезвычайных ситуаций, обеспечение пожарной безопасности;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обеспечение антинаркотической и антитеррористической деятельности.</w:t>
      </w:r>
    </w:p>
    <w:p w:rsidR="00C24991" w:rsidRDefault="00C24991">
      <w:pPr>
        <w:pStyle w:val="ConsPlusNormal0"/>
        <w:jc w:val="center"/>
      </w:pPr>
    </w:p>
    <w:p w:rsidR="00C24991" w:rsidRDefault="00245CE2">
      <w:pPr>
        <w:pStyle w:val="ConsPlusTitle0"/>
        <w:jc w:val="center"/>
        <w:outlineLvl w:val="1"/>
      </w:pPr>
      <w:r>
        <w:t>2. Приоритеты муниципальной политики в сфере реализации</w:t>
      </w:r>
    </w:p>
    <w:p w:rsidR="00C24991" w:rsidRDefault="00245CE2">
      <w:pPr>
        <w:pStyle w:val="ConsPlusTitle0"/>
        <w:jc w:val="center"/>
      </w:pPr>
      <w:r>
        <w:t>Программы, цели, задачи и пока</w:t>
      </w:r>
      <w:r>
        <w:t>затели достижения целей</w:t>
      </w:r>
    </w:p>
    <w:p w:rsidR="00C24991" w:rsidRDefault="00245CE2">
      <w:pPr>
        <w:pStyle w:val="ConsPlusTitle0"/>
        <w:jc w:val="center"/>
      </w:pPr>
      <w:r>
        <w:t>и решения задач, описание основных конечных результатов</w:t>
      </w:r>
    </w:p>
    <w:p w:rsidR="00C24991" w:rsidRDefault="00245CE2">
      <w:pPr>
        <w:pStyle w:val="ConsPlusTitle0"/>
        <w:jc w:val="center"/>
      </w:pPr>
      <w:r>
        <w:t>Программы, сроков и этапов реализации Программы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Стратегической задачей в сфере безопасности жизнедеятельности населения городского округа является повышение уровня защищенност</w:t>
      </w:r>
      <w:r>
        <w:t>и граждан от преступных посягательств и иных угроз их жизни, здоровью и имуществу, снижение потерь человеческого, природного и экономического потенциала путем концентрации материальных и финансовых ресурсов на приоритетных направлениях создания условий без</w:t>
      </w:r>
      <w:r>
        <w:t>опасной жизнедеятельности.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Для решения возникающих вопросов в Программе выделены соответствующие подпрограммы, содержащие свои цели и задачи.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1. </w:t>
      </w:r>
      <w:hyperlink w:anchor="P323" w:tooltip="Подпрограмма">
        <w:r>
          <w:rPr>
            <w:color w:val="0000FF"/>
          </w:rPr>
          <w:t>Подпрограмма</w:t>
        </w:r>
      </w:hyperlink>
      <w:r>
        <w:t xml:space="preserve"> "Профилактика правонарушений и преступлений, обеспече</w:t>
      </w:r>
      <w:r>
        <w:t>ние безопасности дорожного движения на территории Губкинского городского округа Белгородской области".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2. </w:t>
      </w:r>
      <w:hyperlink w:anchor="P539" w:tooltip="Подпрограмма">
        <w:r>
          <w:rPr>
            <w:color w:val="0000FF"/>
          </w:rPr>
          <w:t>Подпрограмма</w:t>
        </w:r>
      </w:hyperlink>
      <w:r>
        <w:t xml:space="preserve"> "Профилактика немедицинского потребления наркотических средств, психотропных веществ и их ан</w:t>
      </w:r>
      <w:r>
        <w:t>алогов, противодействие их незаконному обороту на территории Губкинского городского округа Белгородской области".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3. </w:t>
      </w:r>
      <w:hyperlink w:anchor="P659" w:tooltip="Подпрограмма">
        <w:r>
          <w:rPr>
            <w:color w:val="0000FF"/>
          </w:rPr>
          <w:t>Подпрограмма</w:t>
        </w:r>
      </w:hyperlink>
      <w:r>
        <w:t xml:space="preserve"> "Профилактика безнадзорности и правонарушений несовершеннолетних и защита их прав</w:t>
      </w:r>
      <w:r>
        <w:t xml:space="preserve"> на территории Губкинского городского округа Белгородской области".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4. </w:t>
      </w:r>
      <w:hyperlink w:anchor="P838" w:tooltip="Подпрограмма">
        <w:r>
          <w:rPr>
            <w:color w:val="0000FF"/>
          </w:rPr>
          <w:t>Подпрограмма</w:t>
        </w:r>
      </w:hyperlink>
      <w:r>
        <w:t xml:space="preserve"> "Обеспечение мероприятий по гражданской обороне, чрезвычайным ситуациям и пожарной безопасности на территории Губкинского город</w:t>
      </w:r>
      <w:r>
        <w:t>ского округа Белгородской области".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5. </w:t>
      </w:r>
      <w:hyperlink w:anchor="P971" w:tooltip="Подпрограмма">
        <w:r>
          <w:rPr>
            <w:color w:val="0000FF"/>
          </w:rPr>
          <w:t>Подпрограмма</w:t>
        </w:r>
      </w:hyperlink>
      <w:r>
        <w:t xml:space="preserve"> "Профилактика терроризма и экстремизма, минимизация и (или) ликвидация последствий их проявлений на территории Губкинского городского округа Белгородской облас</w:t>
      </w:r>
      <w:r>
        <w:t>ти".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Целью Программы является повышение уровня безопасности жизнедеятельности населения и территории Губкинского городского округа.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Достижение данной цели будет обеспечиваться путем решения следующих задач: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комплексное обеспечение безопасности граждан на</w:t>
      </w:r>
      <w:r>
        <w:t xml:space="preserve"> территории Губкинского городского округа;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- сокращение масштабов незаконного распространения и немедицинского потребления наркотиков и </w:t>
      </w:r>
      <w:proofErr w:type="gramStart"/>
      <w:r>
        <w:t>их последствий для здоровья личности</w:t>
      </w:r>
      <w:proofErr w:type="gramEnd"/>
      <w:r>
        <w:t xml:space="preserve"> и общества в целом;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комплексное решение проблем профилактики безнадзорности и пра</w:t>
      </w:r>
      <w:r>
        <w:t>вонарушений несовершеннолетних, их социальная адаптация, повышение уровня защиты прав и интересов несовершеннолетних;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- создание условий для реализации полномочий органов местного самоуправления Губкинского городского округа в области гражданской обороны, </w:t>
      </w:r>
      <w:r>
        <w:t>предупреждения и ликвидации чрезвычайных ситуаций, обеспечения пожарной безопасности и безопасности людей на водных объектах;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повышение уровня антитеррористической защищенности населения и территории Губкинского городского округа Белгородской области.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Ре</w:t>
      </w:r>
      <w:r>
        <w:t>ализация мероприятий Программы обеспечит достижение стратегических целей в сфере безопасности и в итоге позволит создать условия по снижению угроз жизнедеятельности, обеспечению прав и законных интересов населения городского округа.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Программа реализуется в</w:t>
      </w:r>
      <w:r>
        <w:t xml:space="preserve"> 2014 - 2025 годах. I этап: 2014 - 2020 годы, II этап: 2021 - 2025 годы.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Показатели конечного результата реализации Программы, показатели конечного и непосредственного результатов подпрограмм представлены в </w:t>
      </w:r>
      <w:hyperlink w:anchor="P1080" w:tooltip="Система основных мероприятий и показателей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1"/>
      </w:pPr>
      <w:r>
        <w:t>3. Перечень муниципальных правовых актов органов местного</w:t>
      </w:r>
    </w:p>
    <w:p w:rsidR="00C24991" w:rsidRDefault="00245CE2">
      <w:pPr>
        <w:pStyle w:val="ConsPlusTitle0"/>
        <w:jc w:val="center"/>
      </w:pPr>
      <w:r>
        <w:t>самоуправления Губкинского городского округа, принятие или</w:t>
      </w:r>
    </w:p>
    <w:p w:rsidR="00C24991" w:rsidRDefault="00245CE2">
      <w:pPr>
        <w:pStyle w:val="ConsPlusTitle0"/>
        <w:jc w:val="center"/>
      </w:pPr>
      <w:r>
        <w:t>изменение которых необходимо для реализации Программы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 xml:space="preserve">Перечень муниципальных правовых актов органов местного самоуправления Губкинского городского округа, принятие или изменение которых необходимо для реализации Программы, приведен в </w:t>
      </w:r>
      <w:hyperlink w:anchor="P2132" w:tooltip="Основные меры правового регулирования в сфере">
        <w:r>
          <w:rPr>
            <w:color w:val="0000FF"/>
          </w:rPr>
          <w:t>приложении N 2</w:t>
        </w:r>
      </w:hyperlink>
      <w:r>
        <w:t xml:space="preserve"> к Программе.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1"/>
      </w:pPr>
      <w:r>
        <w:t>4. Обоснование выделения подпрограмм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Система подпрограмм Программы сформирована таким образом, чтобы достигнуть цели и обеспечить решение задач Программы, и состоит из 5 подпрограмм.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1. </w:t>
      </w:r>
      <w:hyperlink w:anchor="P323" w:tooltip="Подпрограмма">
        <w:r>
          <w:rPr>
            <w:color w:val="0000FF"/>
          </w:rPr>
          <w:t>Подпрограмма</w:t>
        </w:r>
      </w:hyperlink>
      <w:r>
        <w:t xml:space="preserve"> "Профилактика правонарушений и преступлений, обеспечение безопасности дорожного движения на территории Губкинского городского округа Белгородской области" направлена на решение задачи Программы по комплексному обеспечению безопасности </w:t>
      </w:r>
      <w:r>
        <w:t>граждан на территории Губкинского городского округа.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рамках подпрограммы решаются следующие задачи: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- 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</w:t>
      </w:r>
      <w:r>
        <w:t xml:space="preserve">с алкоголизмом, преступностью, </w:t>
      </w:r>
      <w:proofErr w:type="spellStart"/>
      <w:r>
        <w:t>ресоциализацию</w:t>
      </w:r>
      <w:proofErr w:type="spellEnd"/>
      <w:r>
        <w:t xml:space="preserve"> лиц, освободившихся из мест лишения свободы, а также повышение уровня безопасности дорожного движения;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повышение качества транспортного обслуживания населения.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2. </w:t>
      </w:r>
      <w:hyperlink w:anchor="P539" w:tooltip="Подпрограмма">
        <w:r>
          <w:rPr>
            <w:color w:val="0000FF"/>
          </w:rPr>
          <w:t>Подпрограмма</w:t>
        </w:r>
      </w:hyperlink>
      <w:r>
        <w:t xml:space="preserve"> "Профилактика немедицинского потребления наркотических средств, психотропных веществ и их аналогов, противодействие их незаконному обороту на территории Губкинского городского округа Белгородской области" направлена на решение задачи по сокращ</w:t>
      </w:r>
      <w:r>
        <w:t xml:space="preserve">ению масштабов незаконного распространения и немедицинского потребления наркотиков и </w:t>
      </w:r>
      <w:proofErr w:type="gramStart"/>
      <w:r>
        <w:t>их последствий для здоровья личности</w:t>
      </w:r>
      <w:proofErr w:type="gramEnd"/>
      <w:r>
        <w:t xml:space="preserve"> и общества в целом.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рамках подпрограммы решаются следующие задачи: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создание и реализация комплекса мер по популяризации в обществе</w:t>
      </w:r>
      <w:r>
        <w:t xml:space="preserve"> здорового образа жизни и формирование негативного отношения к немедицинскому потреблению наркотиков;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обеспечение раннего выявления лиц, допускающих немедицинское потребление наркотических средств, психотропных веществ и их аналогов.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3. </w:t>
      </w:r>
      <w:hyperlink w:anchor="P659" w:tooltip="Подпрограмма">
        <w:r>
          <w:rPr>
            <w:color w:val="0000FF"/>
          </w:rPr>
          <w:t>Подпрограмма</w:t>
        </w:r>
      </w:hyperlink>
      <w:r>
        <w:t xml:space="preserve"> "Профилактика безнадзорности и правонарушений несовершеннолетних и защита их прав на территории Губкинского городского округа Белгородской области" направлена на комплексное решение задач и проблем в области профила</w:t>
      </w:r>
      <w:r>
        <w:t>ктики безнадзорности и правонарушений несовершеннолетних, их социальной адаптации, повышения уровня защиты прав и интересов несовершеннолетних.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рамках подпрограммы решаются следующие задачи: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создание условий для эффективной реабилитации и всестороннего</w:t>
      </w:r>
      <w:r>
        <w:t xml:space="preserve"> развития детей, находящихся в трудной жизненной ситуации, организации их отдыха, оздоровления и временной занятости, профилактики семейного неблагополучия, снижения уровня повторной подростковой преступности;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реализация комплексного подхода к совершенст</w:t>
      </w:r>
      <w:r>
        <w:t>вованию системы и организационно-методического обеспечения профилактической работы по предупреждению семейного неблагополучия, социального сиротства и детской безнадзорности;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реализация методического сопровождения мероприятий по профилактике преступлений</w:t>
      </w:r>
      <w:r>
        <w:t xml:space="preserve"> и правонарушений несовершеннолетних, их информационной безопасности.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4. </w:t>
      </w:r>
      <w:hyperlink w:anchor="P838" w:tooltip="Подпрограмма">
        <w:r>
          <w:rPr>
            <w:color w:val="0000FF"/>
          </w:rPr>
          <w:t>Подпрограмма</w:t>
        </w:r>
      </w:hyperlink>
      <w:r>
        <w:t xml:space="preserve"> "Обеспечение мероприятий по гражданской обороне, чрезвычайным ситуациям и пожарной безопасности на территории Губкинского гор</w:t>
      </w:r>
      <w:r>
        <w:t xml:space="preserve">одского округа Белгородской области" направлена на решение задачи по созданию условий для реализации полномочий органов местного самоуправления Губкинского городского округа в области гражданской обороны, предупреждения и ликвидации чрезвычайных ситуаций, </w:t>
      </w:r>
      <w:r>
        <w:t>обеспечения пожарной безопасности и безопасности людей на водных объектах.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рамках подпрограммы решается следующая задача: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организация и осуществление мероприятий по гражданской обороне, защите населения и территории Губкинского городского округа Белгор</w:t>
      </w:r>
      <w:r>
        <w:t>одской области от чрезвычайных ситуаций природного и техногенного характера.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5. </w:t>
      </w:r>
      <w:hyperlink w:anchor="P971" w:tooltip="Подпрограмма">
        <w:r>
          <w:rPr>
            <w:color w:val="0000FF"/>
          </w:rPr>
          <w:t>Подпрограмма</w:t>
        </w:r>
      </w:hyperlink>
      <w:r>
        <w:t xml:space="preserve"> "</w:t>
      </w:r>
      <w:r>
        <w:t>Профилактика терроризма и экстремизма, минимизация и (или) ликвидация последствий их проявлений на территории Губкинского городского округа Белгородской области".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рамках подпрограммы решается следующая задача: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проведение пропагандистской работы, направ</w:t>
      </w:r>
      <w:r>
        <w:t xml:space="preserve">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бдительности, обеспечение антитеррористической защищенности и безопасности муниципальных учреждений и мест с </w:t>
      </w:r>
      <w:r>
        <w:t>массовым пребыванием граждан.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Реализация комплекса мероприятий подпрограмм обеспечит достижение среднего уровня целевых показателей Программы не менее 95%.</w:t>
      </w:r>
    </w:p>
    <w:p w:rsidR="00C24991" w:rsidRDefault="00245CE2">
      <w:pPr>
        <w:pStyle w:val="ConsPlusNormal0"/>
        <w:spacing w:before="200"/>
        <w:ind w:firstLine="540"/>
        <w:jc w:val="both"/>
      </w:pPr>
      <w:hyperlink w:anchor="P1080" w:tooltip="Система основных мероприятий и показателей">
        <w:r>
          <w:rPr>
            <w:color w:val="0000FF"/>
          </w:rPr>
          <w:t>Система</w:t>
        </w:r>
      </w:hyperlink>
      <w:r>
        <w:t xml:space="preserve"> основных меропри</w:t>
      </w:r>
      <w:r>
        <w:t>ятий и показателей конечных и непосредственных результатов подпрограмм представлена в приложении N 1 к Программе.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Сроки реализации подпрограмм совпадают со сроками реализации Программы в целом.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1"/>
      </w:pPr>
      <w:r>
        <w:t>5. Ресурсное обеспечение Программы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Финансирование мероприяти</w:t>
      </w:r>
      <w:r>
        <w:t>й Программы осуществляется за счет средств областного бюджета, средств бюджета Губкинского городского округа Белгородской области (далее - бюджет Губкинского городского округа) и внебюджетных источников.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Общий объем финансирования составляет 1004073,1 тыс.</w:t>
      </w:r>
      <w:r>
        <w:t xml:space="preserve"> рублей, из них: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из средств областного бюджета - 32285,5 тыс. рублей, в том числе: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2014 году - 466,0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2015 году - 1758,0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2016 году - 2722,4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2017 году - 1365,0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2018 году - 1609,0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2019 году - 1751,0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2020 году - 2964,8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2021 году - 2413, 7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2022 году - 4238,5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2023 году - 4247,7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2024 году - 4337,7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</w:t>
      </w:r>
      <w:r>
        <w:t xml:space="preserve"> 2025 году - 4411,7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из средств бюджета Губкинского городского округа 921012,5 тыс. рублей, в том числе: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2014 году - 27871,3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2015 году - 39859,0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2016 году - 37430,8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2017 году - 38577,0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2018 году - 44421,8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2019 году - 52118,6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2020 году - 51560,9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2021 году - 58243,8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2022 году - 106806,2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2023 году - 167856,1 тыс. руб</w:t>
      </w:r>
      <w:r>
        <w:t>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2024 году - 147711,0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2025 году - 148556,0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из иных источников - 50775,1 тыс. рублей, в том числе: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2014 году - 9396,5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2015 году - 9565,3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2016 году - 7381,2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2017 год</w:t>
      </w:r>
      <w:r>
        <w:t>у - 7712,0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2018 году - 3868,1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2019 году - 1836,0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2020 году - 1836,0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2021 году - 1836,0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2022 году - 1836,0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2023 году - 1836,0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- в 2024 году - </w:t>
      </w:r>
      <w:r>
        <w:t>1836,0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 2025 году - 1836,0 тыс. рублей.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Объем финансового обеспечения Программы подлежит ежегодному уточнению в рамках подготовки проекта муниципального правового акта о бюджете Губкинского городского округа Белгородской области на очередно</w:t>
      </w:r>
      <w:r>
        <w:t>й финансовый год и плановый период.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Ресурсное </w:t>
      </w:r>
      <w:hyperlink w:anchor="P2218" w:tooltip="Ресурсное обеспечение и прогнозная (справочная) оценка">
        <w:r>
          <w:rPr>
            <w:color w:val="0000FF"/>
          </w:rPr>
          <w:t>обеспечение</w:t>
        </w:r>
      </w:hyperlink>
      <w:r>
        <w:t xml:space="preserve"> и прогнозная (справочная) оценка расходов на реализацию мероприятий Программы, подпрограмм Программы из различ</w:t>
      </w:r>
      <w:r>
        <w:t xml:space="preserve">ных источников финансирования и ресурсное </w:t>
      </w:r>
      <w:hyperlink w:anchor="P4651" w:tooltip="Ресурсное обеспечение реализации муниципальной программы">
        <w:r>
          <w:rPr>
            <w:color w:val="0000FF"/>
          </w:rPr>
          <w:t>обеспечение</w:t>
        </w:r>
      </w:hyperlink>
      <w:r>
        <w:t xml:space="preserve"> реализации Программы, подпрограмм Программы за счет средств бюджета Губкинского городского округа представлены с</w:t>
      </w:r>
      <w:r>
        <w:t>оответственно в приложениях N 3 и N 4 к Программе.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1"/>
      </w:pPr>
      <w:r>
        <w:t>6. Анализ рисков реализации Программы и описание мер</w:t>
      </w:r>
    </w:p>
    <w:p w:rsidR="00C24991" w:rsidRDefault="00245CE2">
      <w:pPr>
        <w:pStyle w:val="ConsPlusTitle0"/>
        <w:jc w:val="center"/>
      </w:pPr>
      <w:r>
        <w:t>управления рисками реализации Программы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Програ</w:t>
      </w:r>
      <w:r>
        <w:t>ммы, выделены следующие риски ее реализации.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Возникновение данных рисков может привести к сокращению объемов и </w:t>
      </w:r>
      <w:proofErr w:type="gramStart"/>
      <w:r>
        <w:t>прекращению финансирования мероприятий</w:t>
      </w:r>
      <w:proofErr w:type="gramEnd"/>
      <w:r>
        <w:t xml:space="preserve"> и невыполнению результатов Программы. Способами ограничения финансовых рисков выступают следующие меры: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ежегодное уточнение объемов финансовых средст</w:t>
      </w:r>
      <w:r>
        <w:t>в на реализацию мероприятий Программы в зависимости от достигнутых результатов, определение приоритетов для первоочередного финансирования;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применение методик оценки эффективности бюджетных расходов.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2. Правовые риски связаны с изменениями законодательст</w:t>
      </w:r>
      <w:r>
        <w:t>ва, длительностью формирования правовой базы, необходимой для реализации Программы, что может привести к увеличению планируемых сроков и изменению условий реализации мероприятий Программы.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Для минимизации данных рисков в рамках реализации Программы планиру</w:t>
      </w:r>
      <w:r>
        <w:t>ется проводить мониторинг планируемых изменений в федеральном и региональном законодательстве.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3.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Прогр</w:t>
      </w:r>
      <w:r>
        <w:t>аммы.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целях управления информационными рисками будет проводиться работа, направленная на: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использование статистических показателей, обеспечивающих объективность оценки хода и результатов реализации Программы;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выявление потенциальных рисков путем мони</w:t>
      </w:r>
      <w:r>
        <w:t>торинга основных социально-экономических и финансовых показателей;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мониторинг и оценку исполнения целевых показателей (индикаторов) Программы, выявление факторов риска, оценку их значимости.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4. Административные риски связаны с неэффективным управлением р</w:t>
      </w:r>
      <w:r>
        <w:t xml:space="preserve">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</w:t>
      </w:r>
      <w:proofErr w:type="spellStart"/>
      <w:r>
        <w:t>недостижение</w:t>
      </w:r>
      <w:proofErr w:type="spellEnd"/>
      <w:r>
        <w:t xml:space="preserve"> плановых значений показател</w:t>
      </w:r>
      <w:r>
        <w:t>ей.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Основные условия минимизации административных рисков: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формирование эффективной системы управления реализацией Программы и ее подпрограмм;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регулярная публикация в СМИ отчетов о ходе реализации Программы и подпрограмм;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повышение эффективности взаим</w:t>
      </w:r>
      <w:r>
        <w:t>одействия участников реализации Программы;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создание системы мониторинга реализации Программы;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своевременная корректировка мероприятий Программы.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Управление рисками будет осуществляться в соответствии с федеральным, региональным и местным законодательст</w:t>
      </w:r>
      <w:r>
        <w:t>вом.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1"/>
      </w:pPr>
      <w:bookmarkStart w:id="2" w:name="P323"/>
      <w:bookmarkEnd w:id="2"/>
      <w:r>
        <w:t>Подпрограмма</w:t>
      </w:r>
    </w:p>
    <w:p w:rsidR="00C24991" w:rsidRDefault="00245CE2">
      <w:pPr>
        <w:pStyle w:val="ConsPlusTitle0"/>
        <w:jc w:val="center"/>
      </w:pPr>
      <w:r>
        <w:t>"Профилактика правонарушений и преступлений, обеспечение</w:t>
      </w:r>
    </w:p>
    <w:p w:rsidR="00C24991" w:rsidRDefault="00245CE2">
      <w:pPr>
        <w:pStyle w:val="ConsPlusTitle0"/>
        <w:jc w:val="center"/>
      </w:pPr>
      <w:r>
        <w:t>безопасности дорожного движения на территории Губкинского</w:t>
      </w:r>
    </w:p>
    <w:p w:rsidR="00C24991" w:rsidRDefault="00245CE2">
      <w:pPr>
        <w:pStyle w:val="ConsPlusTitle0"/>
        <w:jc w:val="center"/>
      </w:pPr>
      <w:r>
        <w:t>городского округа Белгородской области"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Паспорт подпрограммы</w:t>
      </w:r>
    </w:p>
    <w:p w:rsidR="00C24991" w:rsidRDefault="00C24991">
      <w:pPr>
        <w:pStyle w:val="ConsPlusNormal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41"/>
        <w:gridCol w:w="6576"/>
      </w:tblGrid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Наименование подпрограммы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Профилактика правонарушений и преступлений, обеспечение безопасности дорожного движения на территории Губкинского городского округа Белгородской области (далее - подпрограмма 1)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Соисполнитель Программы, ответственный за подпрограмму 1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</w:t>
            </w:r>
            <w:r>
              <w:t>кинского городского округа (в лице отдела организации деятельности Совета безопасности)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Участники подпрограммы 1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управления транспорта, связи и телекоммуникаций);</w:t>
            </w:r>
          </w:p>
          <w:p w:rsidR="00C24991" w:rsidRDefault="00245CE2">
            <w:pPr>
              <w:pStyle w:val="ConsPlusNormal0"/>
              <w:jc w:val="both"/>
            </w:pPr>
            <w:r>
              <w:t>комитет по управлению муниципальной собственностью;</w:t>
            </w:r>
          </w:p>
          <w:p w:rsidR="00C24991" w:rsidRDefault="00245CE2">
            <w:pPr>
              <w:pStyle w:val="ConsPlusNormal0"/>
              <w:jc w:val="both"/>
            </w:pPr>
            <w:r>
              <w:t>управление образования;</w:t>
            </w:r>
          </w:p>
          <w:p w:rsidR="00C24991" w:rsidRDefault="00245CE2">
            <w:pPr>
              <w:pStyle w:val="ConsPlusNormal0"/>
              <w:jc w:val="both"/>
            </w:pPr>
            <w:r>
              <w:t>отдел молодежной политики;</w:t>
            </w:r>
          </w:p>
          <w:p w:rsidR="00C24991" w:rsidRDefault="00245CE2">
            <w:pPr>
              <w:pStyle w:val="ConsPlusNormal0"/>
              <w:jc w:val="both"/>
            </w:pPr>
            <w:r>
              <w:t>управление жилищно-коммунального комплекса и систем жизнеобеспечения;</w:t>
            </w:r>
          </w:p>
          <w:p w:rsidR="00C24991" w:rsidRDefault="00245CE2">
            <w:pPr>
              <w:pStyle w:val="ConsPlusNormal0"/>
              <w:jc w:val="both"/>
            </w:pPr>
            <w:r>
              <w:t>МКУ "Дирекция жилищно-коммунального хозяйства и благоустройства Губкинского городск</w:t>
            </w:r>
            <w:r>
              <w:t>ого округа";</w:t>
            </w:r>
          </w:p>
          <w:p w:rsidR="00C24991" w:rsidRDefault="00245CE2">
            <w:pPr>
              <w:pStyle w:val="ConsPlusNormal0"/>
              <w:jc w:val="both"/>
            </w:pPr>
            <w:r>
              <w:t>управление социальной политики;</w:t>
            </w:r>
          </w:p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МКУ "Управление по делам ГО и ЧС Губкинского городского округа");</w:t>
            </w:r>
          </w:p>
          <w:p w:rsidR="00C24991" w:rsidRDefault="00245CE2">
            <w:pPr>
              <w:pStyle w:val="ConsPlusNormal0"/>
              <w:jc w:val="both"/>
            </w:pPr>
            <w:r>
              <w:t>МКУ "</w:t>
            </w:r>
            <w:proofErr w:type="spellStart"/>
            <w:r>
              <w:t>Губкинский</w:t>
            </w:r>
            <w:proofErr w:type="spellEnd"/>
            <w:r>
              <w:t xml:space="preserve"> пассажирский автосервис"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Цель подпрограммы 1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Комплексное обеспечение безо</w:t>
            </w:r>
            <w:r>
              <w:t>пасности граждан на территории Губкинского городского округа Белгородской области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Задачи подпрограммы 1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 xml:space="preserve">1. 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с алкоголизмом, преступностью, </w:t>
            </w:r>
            <w:proofErr w:type="spellStart"/>
            <w:r>
              <w:t>ресоциализацию</w:t>
            </w:r>
            <w:proofErr w:type="spellEnd"/>
            <w:r>
              <w:t xml:space="preserve"> лиц, освободившихся из мест лишения свободы, а также по</w:t>
            </w:r>
            <w:r>
              <w:t>вышение уровня безопасности дорожного движения.</w:t>
            </w:r>
          </w:p>
          <w:p w:rsidR="00C24991" w:rsidRDefault="00245CE2">
            <w:pPr>
              <w:pStyle w:val="ConsPlusNormal0"/>
              <w:jc w:val="both"/>
            </w:pPr>
            <w:r>
              <w:t>2. Повышение качества транспортного обслуживания населения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Сроки и этапы реализации подпрограммы 1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2014 - 2025 годы.</w:t>
            </w:r>
          </w:p>
          <w:p w:rsidR="00C24991" w:rsidRDefault="00245CE2">
            <w:pPr>
              <w:pStyle w:val="ConsPlusNormal0"/>
              <w:jc w:val="both"/>
            </w:pPr>
            <w:r>
              <w:t>I этап: 2014 - 2020 годы;</w:t>
            </w:r>
          </w:p>
          <w:p w:rsidR="00C24991" w:rsidRDefault="00245CE2">
            <w:pPr>
              <w:pStyle w:val="ConsPlusNormal0"/>
              <w:jc w:val="both"/>
            </w:pPr>
            <w:r>
              <w:t>II этап: 2021 - 2025 годы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Объем бюджетных ассигнований подпрограммы 1 за счет средств бюджета Губкинского городского округа Белгородской области (далее - бюджет Губкинского городского округа) (с расшифровкой плановых объемов бюджетных ассигнований по годам ее реализации), а также п</w:t>
            </w:r>
            <w:r>
              <w:t>рогнозный объем средств, привлекаемых из других источников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Общий объем финансирования подпрограммы 1 составляет 746090,6 тыс. рублей, в том числе:</w:t>
            </w:r>
          </w:p>
          <w:p w:rsidR="00C24991" w:rsidRDefault="00245CE2">
            <w:pPr>
              <w:pStyle w:val="ConsPlusNormal0"/>
              <w:jc w:val="both"/>
            </w:pPr>
            <w:r>
              <w:t>- 2014 год - 26581,5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- 2015 год - 36364,0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- 2016 год - 31051,4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- 2017 год - 31872,8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- 2018 год - 30907,8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- 2019 год - 35002,9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- 2020 год - 36005,9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- 2021 год - 40957,5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- 2022 год - 82841,7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- 2023 год - 143160,7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- 2024 год - 1255</w:t>
            </w:r>
            <w:r>
              <w:t>70,7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- 2025 год - 125773,7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из них:</w:t>
            </w:r>
          </w:p>
          <w:p w:rsidR="00C24991" w:rsidRDefault="00245CE2">
            <w:pPr>
              <w:pStyle w:val="ConsPlusNormal0"/>
              <w:jc w:val="both"/>
            </w:pPr>
            <w:r>
              <w:t>из средств областного бюджета - 12981,1 тыс. рублей, в том числе:</w:t>
            </w:r>
          </w:p>
          <w:p w:rsidR="00C24991" w:rsidRDefault="00245CE2">
            <w:pPr>
              <w:pStyle w:val="ConsPlusNormal0"/>
              <w:jc w:val="both"/>
            </w:pPr>
            <w:r>
              <w:t>- 2014 год - 466,0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- 2015 год - 466,0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- 2016 год - 1433,0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- 2017 год - 51,0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</w:t>
            </w:r>
            <w:r>
              <w:t xml:space="preserve"> 2018 год - 30,0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- 2019 год - 32,0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- 2020 год - 1062,8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- 2021 год - 522,7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- 2022 год - 2240,5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- 2023 год - 2225,7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- 2024 год - 2225,7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- 2025 год - 2225,7 тыс. рублей</w:t>
            </w:r>
            <w:r>
              <w:t>;</w:t>
            </w:r>
          </w:p>
          <w:p w:rsidR="00C24991" w:rsidRDefault="00245CE2">
            <w:pPr>
              <w:pStyle w:val="ConsPlusNormal0"/>
              <w:jc w:val="both"/>
            </w:pPr>
            <w:r>
              <w:t>из средств бюджета Губкинского городского округа - 703708,4 тыс. рублей, в том числе:</w:t>
            </w:r>
          </w:p>
          <w:p w:rsidR="00C24991" w:rsidRDefault="00245CE2">
            <w:pPr>
              <w:pStyle w:val="ConsPlusNormal0"/>
              <w:jc w:val="both"/>
            </w:pPr>
            <w:r>
              <w:t>- 2014 год - 18443,5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- 2015 год - 27897,0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- 2016 год - 23798,4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- 2017 год - 25945,8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- 2018 год - 28845,7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- 2019 год - 34970,9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- 2020 год - 34943,1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- 2021 год - 40434,8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- 2022 год - 80601,2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- 2023 год - 140935,0 тыс. рублей:</w:t>
            </w:r>
          </w:p>
          <w:p w:rsidR="00C24991" w:rsidRDefault="00245CE2">
            <w:pPr>
              <w:pStyle w:val="ConsPlusNormal0"/>
              <w:jc w:val="both"/>
            </w:pPr>
            <w:r>
              <w:t>- 2024 год - 123345,0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- 2025 год - 123</w:t>
            </w:r>
            <w:r>
              <w:t>548,0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из иных источников - 29401,1 тыс. рублей, в том числе:</w:t>
            </w:r>
          </w:p>
          <w:p w:rsidR="00C24991" w:rsidRDefault="00245CE2">
            <w:pPr>
              <w:pStyle w:val="ConsPlusNormal0"/>
              <w:jc w:val="both"/>
            </w:pPr>
            <w:r>
              <w:t>- 2014 год - 7672,0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- 2015 год - 8001,0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- 2016 год - 5820,0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- 2017 год - 5876,0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- 2018 год - 2032,1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- 2019 год - 0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- 2020 год - 0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- 2021 год - 0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- 2022 год - 0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- 2023 год - 0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- 2024 год - 0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- 2025 год - 0 тыс. рублей.</w:t>
            </w:r>
          </w:p>
          <w:p w:rsidR="00C24991" w:rsidRDefault="00245CE2">
            <w:pPr>
              <w:pStyle w:val="ConsPlusNormal0"/>
              <w:jc w:val="both"/>
            </w:pPr>
            <w:r>
              <w:t>В ходе реализации подпрограммы 1 отдельные мероприятия могут</w:t>
            </w:r>
            <w:r>
              <w:t xml:space="preserve"> уточняться, а объем финансирования подлежит корректировке при формировании бюджета на очередной финансовый год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7.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Показатели конечных результатов реализации подпрограммы 1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1. Уровень преступности на 100 тысяч населения, ед.</w:t>
            </w:r>
          </w:p>
          <w:p w:rsidR="00C24991" w:rsidRDefault="00245CE2">
            <w:pPr>
              <w:pStyle w:val="ConsPlusNormal0"/>
              <w:jc w:val="both"/>
            </w:pPr>
            <w:r>
              <w:t>2. Количество дорожно-транспортных происшествий, в которых пострадали люди, на 100 тысяч населения, ед.</w:t>
            </w:r>
          </w:p>
          <w:p w:rsidR="00C24991" w:rsidRDefault="00245CE2">
            <w:pPr>
              <w:pStyle w:val="ConsPlusNormal0"/>
              <w:jc w:val="both"/>
            </w:pPr>
            <w:r>
              <w:t>3. Социальный риск (число погибших в ДТП) на 100 тысяч населения, ед.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8.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Конечные результаты реализации подпрограммы 1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 xml:space="preserve">1. Снижение уровня преступности </w:t>
            </w:r>
            <w:r>
              <w:t>до 783,5 на 100 тысяч населения.</w:t>
            </w:r>
          </w:p>
          <w:p w:rsidR="00C24991" w:rsidRDefault="00245CE2">
            <w:pPr>
              <w:pStyle w:val="ConsPlusNormal0"/>
              <w:jc w:val="both"/>
            </w:pPr>
            <w:r>
              <w:t>2. Снижение количества дорожно-транспортных происшествий, в которых пострадали люди, до 82,7 на 100 тысяч населения.</w:t>
            </w:r>
          </w:p>
          <w:p w:rsidR="00C24991" w:rsidRDefault="00245CE2">
            <w:pPr>
              <w:pStyle w:val="ConsPlusNormal0"/>
              <w:jc w:val="both"/>
            </w:pPr>
            <w:r>
              <w:t>3. Сокращение социального риска (число погибших в ДТП) до 6,1 на 100 тысяч населения</w:t>
            </w:r>
          </w:p>
        </w:tc>
      </w:tr>
    </w:tbl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1. Характеристика сферы реализации подпрограммы 1, описание</w:t>
      </w:r>
    </w:p>
    <w:p w:rsidR="00C24991" w:rsidRDefault="00245CE2">
      <w:pPr>
        <w:pStyle w:val="ConsPlusTitle0"/>
        <w:jc w:val="center"/>
      </w:pPr>
      <w:r>
        <w:t>основных проблем в указанной сфере и прогноз ее развития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В рамках выполнения предыдущих межведомственных целевых программ профилактики правонарушений, борьбы с преступностью и обеспечения безопас</w:t>
      </w:r>
      <w:r>
        <w:t xml:space="preserve">ности дорожного движения на территории Губкинского городского округа Белгородской области был осуществлен комплекс мероприятий, направленных на развитие системы межведомственного взаимодействия в сфере профилактики правонарушений, обеспечения безопасности </w:t>
      </w:r>
      <w:r>
        <w:t>граждан и безопасности дорожного движения в Губкинском городском округе Белгородской области, позволивший созданию многоуровневой системы профилактики правонарушений, направленной на активизацию борьбы с алкоголизмом, наркоманией, преступностью, безнадзорн</w:t>
      </w:r>
      <w:r>
        <w:t xml:space="preserve">остью, беспризорностью несовершеннолетних, незаконной миграцией, </w:t>
      </w:r>
      <w:proofErr w:type="spellStart"/>
      <w:r>
        <w:t>ресоциализацию</w:t>
      </w:r>
      <w:proofErr w:type="spellEnd"/>
      <w:r>
        <w:t xml:space="preserve"> лиц, освободившихся из мест лишения свободы, а также повышение уровня безопасности дорожного движения.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Анализ статистических данных последних лет показывает, что наряду с дости</w:t>
      </w:r>
      <w:r>
        <w:t>гнутыми положительными результатами в деятельности по профилактике правонарушений и преступлений, борьбы с преступностью и обеспечению безопасности дорожного движения, принимаемых мер в этом направлении явно недостаточно. По отдельным показателям криминаль</w:t>
      </w:r>
      <w:r>
        <w:t>ная обстановка и состояние аварийности на транспорте продолжает оставаться достаточно напряженной.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Количество тяжких и особо тяжких преступлений общеуголовной направленности в 2013 году сократилось на 7,2% (с 139 до 129).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Общая раскрываемость преступлений </w:t>
      </w:r>
      <w:r>
        <w:t>составила 60,92%. Еще выше показатель раскрываемости преступлений, относящихся к категории тяжких и особо тяжких, - 77,86%. Достигнута 100% раскрываемость таких составов преступлений, как умышленное причинение тяжкого вреда здоровью со смертельным исходом,</w:t>
      </w:r>
      <w:r>
        <w:t xml:space="preserve"> изнасилования, разбойные нападения, вымогательства. Сотрудниками ОМВД России по г. Губкину было раскрыто 63 преступления прошлых лет, которые в итоге были направлены в суд. Эффективность данного показателя является абсолютным по группе и соответственно по</w:t>
      </w:r>
      <w:r>
        <w:t>ложительным.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Количество выявленных преступлений, связанных с незаконным оборотом оружия увеличилось с 15 до 21. Улучшились некоторые показатели, характеризующие уровень профилактического воздействия со стороны полиции на категории граждан, состоящих на раз</w:t>
      </w:r>
      <w:r>
        <w:t>личных видах учетов в отделе внутренних дел. Сократилось количество преступлений, совершенных в группах, с 69 до 47, совершенных несовершеннолетними, с 55 до 36.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2013 году выявлено 54 преступления экономической направленности (2012 год - 53), в том числе</w:t>
      </w:r>
      <w:r>
        <w:t xml:space="preserve"> </w:t>
      </w:r>
      <w:proofErr w:type="gramStart"/>
      <w:r>
        <w:t>следствие</w:t>
      </w:r>
      <w:proofErr w:type="gramEnd"/>
      <w:r>
        <w:t xml:space="preserve"> по которым обязательно, из них 14 - категории тяжких и особо тяжких.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Вместе с тем, общее количество зарегистрированных преступлений за отчетный период возросло на 14,6% (с 809 до 927).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Увеличилось количество преступлений против личности на 16% (</w:t>
      </w:r>
      <w:r>
        <w:t xml:space="preserve">со 125 до 145). Вызывают беспокойство преступления, совершенные в общественных местах и на улицах. В 2013 году в общественных местах было совершено 262 преступления, что на 51,9% выше, чем в предыдущем году. Увеличилось число лиц, совершивших преступления </w:t>
      </w:r>
      <w:r>
        <w:t>в состоянии опьянения, на 25,9% (с 170 до 214). Из 611 лиц, вина которых доказана в ходе расследования, 395 относятся к категории ранее совершавших преступления, из них 285 являются ранее судимыми. Таким образом, практически каждое второе преступление сове</w:t>
      </w:r>
      <w:r>
        <w:t>ршено лицом, ранее имевшим конфликт с законом, следовательно, непосредственно попадающим в поле зрения полиции, как объект контроля.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За последнее время наблюдается ежегодное снижение количества зарегистрированных преступлений (2019 год - 1084; 2020 год - 8</w:t>
      </w:r>
      <w:r>
        <w:t>96).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Имеются проблемы и в области обеспечения безопасности дорожного движения на автодорогах городского округа. Для сравнения, за истекший период от преступных посягательств погибло 8 человек, а в результате дорожно-транспортных происшествий 17 или 32% от </w:t>
      </w:r>
      <w:r>
        <w:t>числа погибших в результате криминальных проявлений, еще выше этот показатель по пострадавшим. За отчетный период произошло 91 дорожно-транспортное происшествие (2012 год - 73), в котором пострадали люди, в том числе 17 погибло (2012 год - 13) и 92 человек</w:t>
      </w:r>
      <w:r>
        <w:t>а получили ранения (2012 год - 84). Происходит ежегодное снижение числа погибших при ДТП (2018 год - 9; 2019 год - 6; 2020 год - 7).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Анализируя данное направление деятельности, следует признать, что, видимо, принятые профилактические меры недостаточны, и в</w:t>
      </w:r>
      <w:r>
        <w:t xml:space="preserve"> предстоящем периоде необходимо пересмотреть методы и подходы проведения мероприятий и активизировать это направление деятельности.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Ход реализации предыдущих межведомственных целевых программ профилактики правонарушений, борьбы с преступностью и обеспечени</w:t>
      </w:r>
      <w:r>
        <w:t>я безопасности дорожного движения на территории Губкинского городского округа Белгородской области показал, что целевые программы являются эффективным инструментом комплексного решения проблем организации профилактики правонарушений и обеспечения безопасно</w:t>
      </w:r>
      <w:r>
        <w:t>сти дорожного движения. В то же время, анализ криминогенной обстановки свидетельствует о том, что уровень обеспечения правопорядка, безопасности жителей городского округа от различных видов угроз жизни, здоровью и сохранности имущества не в полной мере соо</w:t>
      </w:r>
      <w:r>
        <w:t>тветствует реально складывающейся обстановке.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При разработке подпрограммы 1 учитывались нереализованные мероприятия Межведомственной целевой программы профилактики правонарушений, борьбы с преступностью и обеспечения безопасности дорожного движения на терр</w:t>
      </w:r>
      <w:r>
        <w:t>итории Губкинского городского округа Белгородской области на 2013 - 2015 годы, предложения субъектов профилактики и территориальных органов федеральных органов исполнительной власти.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В подпрограмму 1 включены положения принципиального характера, требующие </w:t>
      </w:r>
      <w:r>
        <w:t>межведомственного подхода на муниципальном уровне.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2. Цель, задачи, сроки и этапы реализации подпрограммы 1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Целью подпрограммы 1 является комплексное обеспечение безопасности граждан на территории Губкинского городского округа Белгородской области.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Дости</w:t>
      </w:r>
      <w:r>
        <w:t>жение цели возможно при решении следующих задач: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- 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с алкоголизмом, преступностью, </w:t>
      </w:r>
      <w:proofErr w:type="spellStart"/>
      <w:r>
        <w:t>ресоциализацию</w:t>
      </w:r>
      <w:proofErr w:type="spellEnd"/>
      <w:r>
        <w:t xml:space="preserve"> лиц, ос</w:t>
      </w:r>
      <w:r>
        <w:t>вободившихся из мест лишения свободы, а также повышение уровня безопасности дорожного движения;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повышение качества транспортного обслуживания населения.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Подпрограмма 1 рассчитана на период с 1 января 2014 года по 31 декабря 2025 года. I этап: 2014 - 2020</w:t>
      </w:r>
      <w:r>
        <w:t xml:space="preserve"> годы, II этап: 2021 - 2025 годы.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3. Обоснование выделения системы мероприятий и</w:t>
      </w:r>
    </w:p>
    <w:p w:rsidR="00C24991" w:rsidRDefault="00245CE2">
      <w:pPr>
        <w:pStyle w:val="ConsPlusTitle0"/>
        <w:jc w:val="center"/>
      </w:pPr>
      <w:r>
        <w:t>краткое описание основных мероприятий подпрограммы 1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Достижение цели подпрограммы 1 будет осуществляться путем решения двух задач.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Задача 1.1 "</w:t>
      </w:r>
      <w:r>
        <w:t xml:space="preserve">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с алкоголизмом, преступностью, </w:t>
      </w:r>
      <w:proofErr w:type="spellStart"/>
      <w:r>
        <w:t>ресоциализацию</w:t>
      </w:r>
      <w:proofErr w:type="spellEnd"/>
      <w:r>
        <w:t xml:space="preserve"> лиц, освободившихся из мест лишения свободы, а также повыш</w:t>
      </w:r>
      <w:r>
        <w:t>ение уровня безопасности дорожного движения".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Мероприятие 1.1.1 "Мероприятия по профилактике правонарушений и преступлений".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Данное мероприятие направлено на снижение правонарушений и преступлений на территории городского округа, в том числе совершенных на</w:t>
      </w:r>
      <w:r>
        <w:t xml:space="preserve"> улицах и в других общественных местах. В результате его проведения планируется снизить показатель уровня преступности, привлечь к охране общественного порядка членов народных дружин и казачьей народной дружины, а также предполагает обеспечить бесперебойну</w:t>
      </w:r>
      <w:r>
        <w:t>ю работу системы видеонаблюдения мест с массовым пребыванием граждан.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Финансирование мероприятия будет осуществляться за счет средств бюджета городского округа.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Мероприятие 1.1.2 "Мероприятия по обеспечению безопасности дорожного движения".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Данное мероприятие направлено на снижение количества дорожно-транспортных происшествий, в том числе с участием детей, повышение правосознания участников дорожного движения, ответственности и культуры безопасного поведения на дороге. В результате его провед</w:t>
      </w:r>
      <w:r>
        <w:t>ения планируется снизить количество дорожно-транспортных происшествий, в которых пострадали люди, до 82,7 на 100 тысяч населения, количество людей, погибших в результате дорожно-транспортных происшествий, до 6,1 на 100 тысяч населения.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Финансирование мероп</w:t>
      </w:r>
      <w:r>
        <w:t>риятия будет осуществляться за счет средств бюджета городского округа.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Задача 1.2 "Повышение качества транспортного обслуживания населения".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Мероприятие 1.2.1 "Обеспечение деятельности (оказание услуг) подведомственных учреждений (организаций), в том числе</w:t>
      </w:r>
      <w:r>
        <w:t xml:space="preserve"> предоставление муниципальным бюджетным и автономным учреждениям субсидий".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Указанная деятельность направлена на более качественное обслуживание граждан в части льготного проезда всех категорий населения.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Финансирование мероприятия будет осуществляться за </w:t>
      </w:r>
      <w:r>
        <w:t>счет средств бюджета городского округа.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Мероприятие 1.2.2 "Предоставление права льготного проезда студентам очной формы обучения, студентам с ограниченными возможностями здоровья и инвалидностью очно-заочной формы обучения, осваивающим образовательные прог</w:t>
      </w:r>
      <w:r>
        <w:t xml:space="preserve">раммы среднего профессионального образования или программы профессионального обучения, программы </w:t>
      </w:r>
      <w:proofErr w:type="spellStart"/>
      <w:r>
        <w:t>бакалавриата</w:t>
      </w:r>
      <w:proofErr w:type="spellEnd"/>
      <w:r>
        <w:t xml:space="preserve"> или </w:t>
      </w:r>
      <w:proofErr w:type="spellStart"/>
      <w:r>
        <w:t>специалитета</w:t>
      </w:r>
      <w:proofErr w:type="spellEnd"/>
      <w:r>
        <w:t>, магистратуры и аспирантуры".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Данное мероприятие направлено на повышение качества транспортного обслуживания на территории Губкин</w:t>
      </w:r>
      <w:r>
        <w:t>ского городского округа Белгородской области и социальной защиты обучающихся образовательных учреждений, в рамках проведения которого планируется обеспечить проездными билетами 287 обучающихся.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Финансирование мероприятия будет осуществляться за счет средст</w:t>
      </w:r>
      <w:r>
        <w:t>в бюджета Губкинского городского округа Белгородской области.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Мероприятие 1.2.3 "Организация транспортного обслуживания населения".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Данное мероприятие направлено на обеспечение регулярных пассажирских перевозок населения Губкинского городского округа Белго</w:t>
      </w:r>
      <w:r>
        <w:t>родской области, в рамках которого планируется обеспечить население не менее 48 транспортными маршрутами, в том числе осуществление льготного проезда на пригородных автобусных маршрутах к дачным и садово-огородным участкам, в выходные и праздничные дни.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Фи</w:t>
      </w:r>
      <w:r>
        <w:t>нансирование мероприятия будет осуществляться за счет средств бюджета Губкинского городского округа и из средств областного бюджета.</w:t>
      </w:r>
    </w:p>
    <w:p w:rsidR="00C24991" w:rsidRDefault="00245CE2">
      <w:pPr>
        <w:pStyle w:val="ConsPlusNormal0"/>
        <w:spacing w:before="200"/>
        <w:ind w:firstLine="540"/>
        <w:jc w:val="both"/>
      </w:pPr>
      <w:hyperlink w:anchor="P1080" w:tooltip="Система основных мероприятий и показателей">
        <w:r>
          <w:rPr>
            <w:color w:val="0000FF"/>
          </w:rPr>
          <w:t>Система</w:t>
        </w:r>
      </w:hyperlink>
      <w:r>
        <w:t xml:space="preserve"> основных мероприятий представлена в при</w:t>
      </w:r>
      <w:r>
        <w:t>ложении N 1.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4. Прогноз конечных результатов подпрограммы 1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Показатели конечного результата реализации подпрограммы 1: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1. Снижение уровня преступности до 783,5 на 100 тысяч населения.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2. Снижение количества дорожно-транспортных происшествий, в которых пострадали люди, до 82,7 на 100 тысяч населения.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3. Сокращение социального риска (число погибших в ДТП) до 6,1 на 100 тысяч населения.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5. Ресурсное обеспечение подпрограммы 1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Общий объем</w:t>
      </w:r>
      <w:r>
        <w:t xml:space="preserve"> финансирования подпрограммы 1 составляет 746090,6 тыс. рублей, в том числе: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- 2014 год - 26581,5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- 2015 год - 36364,0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- 2016 год - 31051,4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- 2017 год - 31872,8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- 2018 год - 30907,8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- 2019 го</w:t>
      </w:r>
      <w:r>
        <w:t>д - 35002,9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- 2020 год - 36005,9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- 2021 год - 40957,5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- 2022 год - 82841,7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- 2023 год - 143160,7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- 2024 год - 125570,7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- 2025 год - 125773,7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из них: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из средств облас</w:t>
      </w:r>
      <w:r>
        <w:t>тного бюджета - 12981,1 тыс. рублей, в том числе: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- 2014 год - 466,0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- 2015 год - 466,0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- 2016 год - 1433,0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- 2017 год - 51,0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- 2018 год - 30,0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- 2019 год - 32,0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- 2020 год - 1062,8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- 2021 год - 522,7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- 2022 год - 2240,5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- 2023 год - 2225,7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- 2024 год - 2225,7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- 2025 год - 2225,7 тыс. рублей.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из средств бюджета Губкинского городского округа - 703708,4 тыс. рублей, в том числе: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- 2014 год - 18443,5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- 2015 год - 27897,0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- 2016 год - 23798,4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- 2017 год - 25945,8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- 2018 год - 28845,7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- 2019 год - 34970,9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- 2020 год - 34943,1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- 2021 год - 40434,8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- 2022 год - 80601,2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- 2023 год - 140935,0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- 2024 год - 123345,0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- 2025 год - 123548,0 тыс. рублей,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из иных источни</w:t>
      </w:r>
      <w:r>
        <w:t>ков - 29401,1 тыс. рублей, в том числе: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- 2014 год - 7672,0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- 2015 год - 8001,0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- 2016 год - 5820,0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- 2017 год - 5876,0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- 2018 год - 2032,1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- 2019 год - 0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- 2020 год - 0 тыс. руб</w:t>
      </w:r>
      <w:r>
        <w:t>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- 2021 год - 0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- 2022 год - 0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- 2023 год - 0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- 2024 год - 0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- 2025 год - 0 тыс. рублей.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ходе реализации подпрограммы 1 отдельные мероприятия могут уточняться, а объем финансирования подлежит корректировке при формировании бюджета Губкинского городского округа Белгородской области на очередной финансовый год.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1"/>
      </w:pPr>
      <w:bookmarkStart w:id="3" w:name="P539"/>
      <w:bookmarkEnd w:id="3"/>
      <w:r>
        <w:t>Подпрограмма</w:t>
      </w:r>
    </w:p>
    <w:p w:rsidR="00C24991" w:rsidRDefault="00245CE2">
      <w:pPr>
        <w:pStyle w:val="ConsPlusTitle0"/>
        <w:jc w:val="center"/>
      </w:pPr>
      <w:r>
        <w:t>"Профилактика неме</w:t>
      </w:r>
      <w:r>
        <w:t>дицинского потребления наркотических</w:t>
      </w:r>
    </w:p>
    <w:p w:rsidR="00C24991" w:rsidRDefault="00245CE2">
      <w:pPr>
        <w:pStyle w:val="ConsPlusTitle0"/>
        <w:jc w:val="center"/>
      </w:pPr>
      <w:r>
        <w:t>средств, психотропных веществ и их аналогов, противодействие</w:t>
      </w:r>
    </w:p>
    <w:p w:rsidR="00C24991" w:rsidRDefault="00245CE2">
      <w:pPr>
        <w:pStyle w:val="ConsPlusTitle0"/>
        <w:jc w:val="center"/>
      </w:pPr>
      <w:r>
        <w:t>их незаконному обороту на территории Губкинского</w:t>
      </w:r>
    </w:p>
    <w:p w:rsidR="00C24991" w:rsidRDefault="00245CE2">
      <w:pPr>
        <w:pStyle w:val="ConsPlusTitle0"/>
        <w:jc w:val="center"/>
      </w:pPr>
      <w:r>
        <w:t>городского округа Белгородской области"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Паспорт подпрограммы</w:t>
      </w:r>
    </w:p>
    <w:p w:rsidR="00C24991" w:rsidRDefault="00C24991">
      <w:pPr>
        <w:pStyle w:val="ConsPlusNormal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41"/>
        <w:gridCol w:w="6576"/>
      </w:tblGrid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Наименование подпрограммы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Профилактика н</w:t>
            </w:r>
            <w:r>
              <w:t>емедицинского потребления наркотических средств, психотропных веществ и их аналогов, противодействие их незаконному обороту на территории Губкинского городского округа Белгородской области (далее - подпрограмма 2)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Соисполнитель Программы, ответственный за подпрограмму 2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отдела организации деятельности Совета безопасности)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Участники подпрограммы 2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Отдел молодежной политики;</w:t>
            </w:r>
          </w:p>
          <w:p w:rsidR="00C24991" w:rsidRDefault="00245CE2">
            <w:pPr>
              <w:pStyle w:val="ConsPlusNormal0"/>
              <w:jc w:val="both"/>
            </w:pPr>
            <w:r>
              <w:t>отдел физической культуры и спорта;</w:t>
            </w:r>
          </w:p>
          <w:p w:rsidR="00C24991" w:rsidRDefault="00245CE2">
            <w:pPr>
              <w:pStyle w:val="ConsPlusNormal0"/>
              <w:jc w:val="both"/>
            </w:pPr>
            <w:r>
              <w:t>уп</w:t>
            </w:r>
            <w:r>
              <w:t>равление образования;</w:t>
            </w:r>
          </w:p>
          <w:p w:rsidR="00C24991" w:rsidRDefault="00245CE2">
            <w:pPr>
              <w:pStyle w:val="ConsPlusNormal0"/>
              <w:jc w:val="both"/>
            </w:pPr>
            <w:r>
              <w:t>управление культуры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Цель подпрограммы 2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 xml:space="preserve">Сокращение масштабов незаконного распространения и немедицинского потребления наркотиков и </w:t>
            </w:r>
            <w:proofErr w:type="gramStart"/>
            <w:r>
              <w:t>их последствий для здоровья личности</w:t>
            </w:r>
            <w:proofErr w:type="gramEnd"/>
            <w:r>
              <w:t xml:space="preserve"> и общества в целом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Задачи подпрограммы 2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1.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наркотиков.</w:t>
            </w:r>
          </w:p>
          <w:p w:rsidR="00C24991" w:rsidRDefault="00245CE2">
            <w:pPr>
              <w:pStyle w:val="ConsPlusNormal0"/>
              <w:jc w:val="both"/>
            </w:pPr>
            <w:r>
              <w:t>2. Обеспечение раннего выявления лиц, допускающих немедицинское потребление наркотически</w:t>
            </w:r>
            <w:r>
              <w:t>х средств, психотропных веществ и их аналогов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Сроки и этапы реализации подпрограммы 2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2014 - 2025 годы.</w:t>
            </w:r>
          </w:p>
          <w:p w:rsidR="00C24991" w:rsidRDefault="00245CE2">
            <w:pPr>
              <w:pStyle w:val="ConsPlusNormal0"/>
              <w:jc w:val="both"/>
            </w:pPr>
            <w:r>
              <w:t>I этап: 2014 - 2020 годы;</w:t>
            </w:r>
          </w:p>
          <w:p w:rsidR="00C24991" w:rsidRDefault="00245CE2">
            <w:pPr>
              <w:pStyle w:val="ConsPlusNormal0"/>
              <w:jc w:val="both"/>
            </w:pPr>
            <w:r>
              <w:t>II этап: 2021 - 2025 годы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Объем бюджетных ассигнований подпрограммы 2 за счет средств бюджета Губкинского городского о</w:t>
            </w:r>
            <w:r>
              <w:t>круга Белгородской области (далее - бюджет Губкинского городского округа)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Общий объем финансирования подпро</w:t>
            </w:r>
            <w:r>
              <w:t>граммы 2 за счет средств бюджета Губкинского городского округа составляет 3 123,6 тыс. рублей, в том числе:</w:t>
            </w:r>
          </w:p>
          <w:p w:rsidR="00C24991" w:rsidRDefault="00245CE2">
            <w:pPr>
              <w:pStyle w:val="ConsPlusNormal0"/>
              <w:jc w:val="both"/>
            </w:pPr>
            <w:r>
              <w:t>- 2014 год - 164,2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- 2015 год - 525,0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- 2016 год - 439,0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- 2017 год - 229,0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- 2018 год - 204,6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- 2019 год - 210,2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- 2020 год - 139,0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- 2021 год - 202,6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- 2022 год - 258,0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- 2023 год - 242,0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- 2024 год - 255,0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- 2025 год - 255,0 тыс. рублей.</w:t>
            </w:r>
          </w:p>
          <w:p w:rsidR="00C24991" w:rsidRDefault="00245CE2">
            <w:pPr>
              <w:pStyle w:val="ConsPlusNormal0"/>
              <w:jc w:val="both"/>
            </w:pPr>
            <w:r>
              <w:t>В ходе реализации подпрограммы 2 отдельные мероприятия могут уточняться, а объем финансирования подлежит корректировке при формировании бюджета на очередной финансовый год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7.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Показатели конечных результатов реализации подпрограммы 2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1. Общая заболеваемост</w:t>
            </w:r>
            <w:r>
              <w:t>ь наркоманией и обращаемость лиц, потребляющих наркотики с вредными последствиями, на 100 тыс. населения, ед.</w:t>
            </w:r>
          </w:p>
          <w:p w:rsidR="00C24991" w:rsidRDefault="00245CE2">
            <w:pPr>
              <w:pStyle w:val="ConsPlusNormal0"/>
              <w:jc w:val="both"/>
            </w:pPr>
            <w:r>
              <w:t>2. Доля подростков и молодежи в возрасте от 14 до 30 лет, вовлеченных в мероприятия по профилактике наркомании, по отношению к общему числу молоде</w:t>
            </w:r>
            <w:r>
              <w:t>жи, %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8.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Конечные результаты реализации подпрограммы 2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1. Снижение показателя общей заболеваемости наркоманией и обращаемости лиц, потребляющих наркотики с вредными последствиями, до 369,1 на 100 тыс. населения.</w:t>
            </w:r>
          </w:p>
          <w:p w:rsidR="00C24991" w:rsidRDefault="00245CE2">
            <w:pPr>
              <w:pStyle w:val="ConsPlusNormal0"/>
              <w:jc w:val="both"/>
            </w:pPr>
            <w:r>
              <w:t>2. Увеличение доли подростков и молодежи в возрасте от 14 до 30 лет, вовлеченных в мероприятия по профилактике наркомании по отношению к общему числу молодежи до 80%</w:t>
            </w:r>
          </w:p>
        </w:tc>
      </w:tr>
    </w:tbl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1. Характеристика сферы реализации подпрограммы 2, описание</w:t>
      </w:r>
    </w:p>
    <w:p w:rsidR="00C24991" w:rsidRDefault="00245CE2">
      <w:pPr>
        <w:pStyle w:val="ConsPlusTitle0"/>
        <w:jc w:val="center"/>
      </w:pPr>
      <w:r>
        <w:t>основных проблем в указанной</w:t>
      </w:r>
      <w:r>
        <w:t xml:space="preserve"> сфере и прогноз ее развития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Подпрограмма 2 определяет комплекс мер, направленных на сокращение масштабов немедицинского потребления наркотических средств, психотропных веществ, их незаконного оборота на территории Губкинского городского округа Белгородск</w:t>
      </w:r>
      <w:r>
        <w:t>ой области. Объектом ее регулирования является немедицинское потребление наркотических средств и психотропных веществ. Предметом регулирования служит деятельность, оказывающая воздействие на незаконное распространение, а также причины и последствия немедиц</w:t>
      </w:r>
      <w:r>
        <w:t>инского потребления наркотических средств, психотропных веществ и их аналогов.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рамках реализации предыдущих территориальных целевых программ "Комплексные меры противодействия злоупотреблению наркотиками и их незаконному обороту в Губкинском городском окр</w:t>
      </w:r>
      <w:r>
        <w:t xml:space="preserve">уге" на территории городского округа осуществлен комплекс мероприятий, направленных на формирование позитивных моральных и нравственных ценностей, определяющих отрицательное отношение к незаконному потреблению наркотиков, дальнейшее совершенствование форм </w:t>
      </w:r>
      <w:r>
        <w:t xml:space="preserve">и методов организации противодействия немедицинскому потреблению наркотических средств, психотропных веществ и их аналогов, сокращение уровня заболеваемости синдромом зависимости от наркотических средств, уменьшение степени негативного воздействия </w:t>
      </w:r>
      <w:proofErr w:type="spellStart"/>
      <w:r>
        <w:t>наркопре</w:t>
      </w:r>
      <w:r>
        <w:t>ступности</w:t>
      </w:r>
      <w:proofErr w:type="spellEnd"/>
      <w:r>
        <w:t xml:space="preserve"> на экономическую и общественно-политическую жизнь в городском округе.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Анализ статистических сведений, проведенных в ходе мониторинга </w:t>
      </w:r>
      <w:proofErr w:type="spellStart"/>
      <w:r>
        <w:t>наркоситуации</w:t>
      </w:r>
      <w:proofErr w:type="spellEnd"/>
      <w:r>
        <w:t>, позволяет отметить, что в течение последних пяти лет оперативная обстановка на территории Губкинского городского округа Белгородской области в сфере немедицинского потребления на</w:t>
      </w:r>
      <w:r>
        <w:t>ркотических средств и психотропных веществ продолжала характеризоваться как сложная и напряженная. В прошедшем году не произошло существенного ослабления влияющих на ее формирование факторов.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Согласно данным наркологической службы за 2013 год в сравнении с</w:t>
      </w:r>
      <w:r>
        <w:t xml:space="preserve"> 2012 годом отмечено снижение количества зарегистрированных больных с диагнозом "наркомания" на 5,9% (с 254 до 239). Показатель больных наркоманией, зарегистрированных учреждениями здравоохранения, составил 197,3 на 100 тысяч населения.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Однако, в сравнении</w:t>
      </w:r>
      <w:r>
        <w:t xml:space="preserve"> с предыдущим годом произошло увеличение на 4,0% числа лиц, зарегистрированных в связи с употреблением наркотиков с вредными последствиями (с 276 до 287). Средний показатель по городскому округу составил 236,9 на 100 тысяч населения. За последние пять лет </w:t>
      </w:r>
      <w:r>
        <w:t>в 1,8 раз увеличилось количество женщин, потребляющих наркотики, что вызывает серьезную озабоченность.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Среди лиц, находящихся на профилактическом наблюдении в связи с потреблением наркотических средств с вредными последствиями, практически каждый второй мо</w:t>
      </w:r>
      <w:r>
        <w:t>лодой человек в возрасте 18 - 29 лет.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два раза увеличился показатель несовершеннолетних, зарегистрированных в связи с потреблением наркотических средств с вредными последствиями. За последнее время количество зарегистрированных потребителей наркотиков сн</w:t>
      </w:r>
      <w:r>
        <w:t>изилось (2019 год - 484, 2020 год - 439).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Особую тревогу вызывают факты злоупотребления </w:t>
      </w:r>
      <w:proofErr w:type="spellStart"/>
      <w:r>
        <w:t>кодеиносодержащими</w:t>
      </w:r>
      <w:proofErr w:type="spellEnd"/>
      <w:r>
        <w:t xml:space="preserve"> лекарственными препаратами, из которых, путем несложных химических реакций, наркозависимые лица незаконно изготавливают наркотическое средство "</w:t>
      </w:r>
      <w:proofErr w:type="spellStart"/>
      <w:r>
        <w:t>дезом</w:t>
      </w:r>
      <w:r>
        <w:t>орфин</w:t>
      </w:r>
      <w:proofErr w:type="spellEnd"/>
      <w:r>
        <w:t xml:space="preserve">" с целью наркотического опьянения. Согласно сведениям, представленным наркологической службой, из 239 человек с диагнозом "наркомания" - 43 являются потребителями </w:t>
      </w:r>
      <w:proofErr w:type="spellStart"/>
      <w:r>
        <w:t>дезоморфина</w:t>
      </w:r>
      <w:proofErr w:type="spellEnd"/>
      <w:r>
        <w:t>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Потребление наркотиков все чаще происходит в </w:t>
      </w:r>
      <w:proofErr w:type="spellStart"/>
      <w:r>
        <w:t>наркопритонах</w:t>
      </w:r>
      <w:proofErr w:type="spellEnd"/>
      <w:r>
        <w:t>, о чем свидетел</w:t>
      </w:r>
      <w:r>
        <w:t>ьствует ежегодный рост количества выявленных фактов использования жилых помещений для изготовления и потребления наркотиков.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В настоящее время наркомания охватила все социальные слои общества, но быстрее всего распространяется в среде лиц без определенных </w:t>
      </w:r>
      <w:r>
        <w:t>занятий, которые составляют 75% от всего контингента, состоящего на учете в наркологической службе в связи с немедицинским потреблением наркотиков.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Наличие значительного числа лиц, зависимых от наркотических средств, психотропных веществ и их аналогов, явл</w:t>
      </w:r>
      <w:r>
        <w:t>яется одним из факторов, ухудшающих криминальную обстановку в сфере преступлений общеуголовной направленности, таких как кражи, грабежи и разбои, совершаемые с целью получения средств для получения наркотиков, а также преступления в сфере незаконного оборо</w:t>
      </w:r>
      <w:r>
        <w:t>та наркотиков.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Первоочередной задачей в борьбе с наркоманией является организация профилактической работы, направленной на формирование у молодого поколения ценностей здорового образа жизни. В основе проводимой работы должен быть обеспечен комплексный подх</w:t>
      </w:r>
      <w:r>
        <w:t xml:space="preserve">од к решению проблем предупреждения наркомании во всех сферах жизнедеятельности детей, подростков и молодежи. При этом профилактическая работа должна быть обращена к тем, кто еще не сталкивался с ситуацией наркотизации, к тем, кто начал экспериментировать </w:t>
      </w:r>
      <w:r>
        <w:t>с наркотиками, и к тем, у кого уже сформировалась наркозависимость.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При разработке подпрограммы 2 учитывались нереализованные мероприятия территориальной целевой программы "</w:t>
      </w:r>
      <w:r>
        <w:t>Комплексные меры профилактики немедицинского потребления наркотических средств, психотропных веществ и их аналогов, противодействия их незаконному обороту в Губкинском городском округе на 2013 - 2015 годы", предложения субъектов профилактики и территориаль</w:t>
      </w:r>
      <w:r>
        <w:t>ных органов федеральных органов исполнительной власти.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подпрограмму 2 включены положения принципиального характера, требующие межведомственного подхода на муниципальном уровне.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2. Цель, задачи, сроки и этапы реализации подпрограммы 2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Целью подпрограммы</w:t>
      </w:r>
      <w:r>
        <w:t xml:space="preserve"> 2 является сокращение масштабов незаконного распространения и немедицинского потребления наркотиков и </w:t>
      </w:r>
      <w:proofErr w:type="gramStart"/>
      <w:r>
        <w:t>их последствий для здоровья личности</w:t>
      </w:r>
      <w:proofErr w:type="gramEnd"/>
      <w:r>
        <w:t xml:space="preserve"> и общества в целом.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Для достижения данной цели необходимо решить следующие основные задачи: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- создание и реализация </w:t>
      </w:r>
      <w:r>
        <w:t>комплекса мер по популяризации в обществе здорового образа жизни и формированию негативного отношения к немедицинскому потреблению наркотиков;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обеспечение раннего выявления лиц, допускающих немедицинское потребление наркотических средств, психотропных ве</w:t>
      </w:r>
      <w:r>
        <w:t>ществ и их аналогов.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Подпрограмма 2 рассчитана на период с 1 января 2014 года по 31 декабря 2025 года. I этап - 2014 - 2020 годы, II этап - 2021 - 2025 годы.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3. Обоснование выделения системы мероприятий и краткое</w:t>
      </w:r>
    </w:p>
    <w:p w:rsidR="00C24991" w:rsidRDefault="00245CE2">
      <w:pPr>
        <w:pStyle w:val="ConsPlusTitle0"/>
        <w:jc w:val="center"/>
      </w:pPr>
      <w:r>
        <w:t>описание основных мероприятий подпрограммы</w:t>
      </w:r>
      <w:r>
        <w:t xml:space="preserve"> 2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Достижение цели и решение задач подпрограммы 2 осуществляются путем выполнения комплекса мероприятий, взаимосвязанных по задачам, срокам, исполнителям.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Задача 2.1 "Создание и реализация комплекса мер по популяризации в обществе здорового образа жизни и</w:t>
      </w:r>
      <w:r>
        <w:t xml:space="preserve"> формирование негативного отношения к немедицинскому потреблению наркотиков" направлена на сокращение спроса на наркотики путем совершенствования системы информационно-пропагандистского сопровождения профилактики наркомании и увеличение доли подростков и м</w:t>
      </w:r>
      <w:r>
        <w:t>олодежи в возрасте от 14 до 30 лет, вовлеченных в проведение различных профилактических мероприятий.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Для реализации данной задачи необходимо реализовать следующее основное мероприятие 2.1.1 "</w:t>
      </w:r>
      <w:r>
        <w:t>Мероприятия по антинаркотической пропаганде и антинаркотическому просвещению".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Данное мероприятие предполагает проведение информационно-пропагандистских мероприятий по распространению и разъяснению знаний, взглядов, направленных на формирование здорового о</w:t>
      </w:r>
      <w:r>
        <w:t>браза жизни и негативного отношения к потреблению наркотических средств, психотропных веществ и их аналогов, а также об ответственности за незаконный оборот наркотиков, проведение комплекса различных профилактических акций.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Обеспечение реализации данного о</w:t>
      </w:r>
      <w:r>
        <w:t>сновного мероприятия будет осуществляться за счет средств бюджета Губкинского городского округа.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Задача 2.2 "Обеспечение раннего выявления лиц, допускающих немедицинское потребление наркотических средств, психотропных веществ и их аналогов" направлена на с</w:t>
      </w:r>
      <w:r>
        <w:t>нижение распространенности немедицинского потребления наркотиков, заболеваемости синдромом зависимости от наркотических средств, общей заболеваемости наркоманией и обращаемости лиц, потребляющих наркотики с вредными последствиями.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Для реализации данной зад</w:t>
      </w:r>
      <w:r>
        <w:t>ачи необходимо реализовать следующее мероприятие.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Мероприятие 2.2.1 "Мероприятия, направленные на мотивацию к здоровому образу жизни".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проведение мероприятий, направленных на мотивацию к здоровому образу жизни, планируется привлечь к участию более 70% мо</w:t>
      </w:r>
      <w:r>
        <w:t>лодежи.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Обеспечение реализации данного основного мероприятия будет осуществляться за счет средств бюджета Губкинского городского округа.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4. Прогноз конечных результатов подпрограммы 2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Показатели конечного результата реализации подпрограммы 2: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1. Снижение</w:t>
      </w:r>
      <w:r>
        <w:t xml:space="preserve"> показателя общей заболеваемости наркоманией и обращаемости лиц, употребляющих наркотики с вредными последствиями, до 369,1 на 100 тыс. населения.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2. Увеличение доли подростков и молодежи в возрасте от 14 до 30 лет, вовлеченных в мероприятия по профилактик</w:t>
      </w:r>
      <w:r>
        <w:t>е наркомании, по отношению к общему числу молодежи до 80%.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5. Ресурсное обеспечение подпрограммы 2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Общий объем финансирования подпрограммы 2 за счет средств бюджета Губкинского городского округа составляет 3123,6 тыс. рублей, в том числе: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- 2014 год - 16</w:t>
      </w:r>
      <w:r>
        <w:t>4,2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- 2015 год - 525,0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- 2016 год - 439,0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- 2017 год - 229,0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- 2018 год - 204,6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- 2019 год - 210,2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- 2020 год - 139,0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- 2021 год - 202,6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- 2022 год - 258,0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- 2023 год - 242,0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- 2024 год - 255,0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- 2025 год - 255,0 тыс. рублей.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ходе реализации подпрограммы 2 отдельные мероприятия могут уточняться, а объем финансирования подлежит корректировке при форми</w:t>
      </w:r>
      <w:r>
        <w:t>ровании бюджета на очередной финансовый год.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1"/>
      </w:pPr>
      <w:bookmarkStart w:id="4" w:name="P659"/>
      <w:bookmarkEnd w:id="4"/>
      <w:r>
        <w:t>Подпрограмма</w:t>
      </w:r>
    </w:p>
    <w:p w:rsidR="00C24991" w:rsidRDefault="00245CE2">
      <w:pPr>
        <w:pStyle w:val="ConsPlusTitle0"/>
        <w:jc w:val="center"/>
      </w:pPr>
      <w:r>
        <w:t>"Профилактика безнадзорности и правонарушений</w:t>
      </w:r>
    </w:p>
    <w:p w:rsidR="00C24991" w:rsidRDefault="00245CE2">
      <w:pPr>
        <w:pStyle w:val="ConsPlusTitle0"/>
        <w:jc w:val="center"/>
      </w:pPr>
      <w:r>
        <w:t>несовершеннолетних и защита их прав на территории</w:t>
      </w:r>
    </w:p>
    <w:p w:rsidR="00C24991" w:rsidRDefault="00245CE2">
      <w:pPr>
        <w:pStyle w:val="ConsPlusTitle0"/>
        <w:jc w:val="center"/>
      </w:pPr>
      <w:r>
        <w:t>Губкинского городского округа Белгородской области"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Паспорт подпрограммы</w:t>
      </w:r>
    </w:p>
    <w:p w:rsidR="00C24991" w:rsidRDefault="00C24991">
      <w:pPr>
        <w:pStyle w:val="ConsPlusNormal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41"/>
        <w:gridCol w:w="6576"/>
      </w:tblGrid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Наименование подпрог</w:t>
            </w:r>
            <w:r>
              <w:t>раммы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Профилактика безнадзорности и правонарушений несовершеннолетних и защита их прав на территории Губкинского городского округа Белгородской области (далее - подпрограмма 3)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Соисполнитель Программы, ответственный за подпрограмму 3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территориальной комиссии по делам несовершеннолетних и защите их прав при администрации Губкинского городского округа)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Участники подпрограммы 3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Отдел молодежной политики;</w:t>
            </w:r>
          </w:p>
          <w:p w:rsidR="00C24991" w:rsidRDefault="00245CE2">
            <w:pPr>
              <w:pStyle w:val="ConsPlusNormal0"/>
              <w:jc w:val="both"/>
            </w:pPr>
            <w:r>
              <w:t>отдел физической культуры и с</w:t>
            </w:r>
            <w:r>
              <w:t>порта;</w:t>
            </w:r>
          </w:p>
          <w:p w:rsidR="00C24991" w:rsidRDefault="00245CE2">
            <w:pPr>
              <w:pStyle w:val="ConsPlusNormal0"/>
              <w:jc w:val="both"/>
            </w:pPr>
            <w:r>
              <w:t>управление образования;</w:t>
            </w:r>
          </w:p>
          <w:p w:rsidR="00C24991" w:rsidRDefault="00245CE2">
            <w:pPr>
              <w:pStyle w:val="ConsPlusNormal0"/>
              <w:jc w:val="both"/>
            </w:pPr>
            <w:r>
              <w:t>управление культуры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Цель подпрограммы 3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Комплексное решение проблем профилактики безнадзорности и правонарушений несовершеннолетних, их социальная адаптация, повышение уровня защиты прав и интересов несовершеннолетних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Задачи подпрограммы 3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1. Создание условий для эффективной реабилитации и всестороннего развития детей, находящихся в трудной жизненной ситуации, организации их отдыха, оздоровления и временной занятости, профилактики семейного неблагополучия, снижения уро</w:t>
            </w:r>
            <w:r>
              <w:t>вня повторной подростковой преступности.</w:t>
            </w:r>
          </w:p>
          <w:p w:rsidR="00C24991" w:rsidRDefault="00245CE2">
            <w:pPr>
              <w:pStyle w:val="ConsPlusNormal0"/>
              <w:jc w:val="both"/>
            </w:pPr>
            <w:r>
              <w:t>2. Реализация комплексного подхода к совершенствованию системы и организационно-методического обеспечения профилактической работы по предупреждению семейного неблагополучия, социального сиротства и детской безнадзор</w:t>
            </w:r>
            <w:r>
              <w:t>ности.</w:t>
            </w:r>
          </w:p>
          <w:p w:rsidR="00C24991" w:rsidRDefault="00245CE2">
            <w:pPr>
              <w:pStyle w:val="ConsPlusNormal0"/>
              <w:jc w:val="both"/>
            </w:pPr>
            <w:r>
              <w:t>3. Реализация методического сопровождения мероприятий по профилактике преступлений и правонарушений несовершеннолетних, их информационной безопасности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Сроки и этапы реализации подпрограммы 3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2014 - 2025 годы.</w:t>
            </w:r>
          </w:p>
          <w:p w:rsidR="00C24991" w:rsidRDefault="00245CE2">
            <w:pPr>
              <w:pStyle w:val="ConsPlusNormal0"/>
              <w:jc w:val="both"/>
            </w:pPr>
            <w:r>
              <w:t>I этап: 2014 - 2020 годы;</w:t>
            </w:r>
          </w:p>
          <w:p w:rsidR="00C24991" w:rsidRDefault="00245CE2">
            <w:pPr>
              <w:pStyle w:val="ConsPlusNormal0"/>
              <w:jc w:val="both"/>
            </w:pPr>
            <w:r>
              <w:t>II этап: 2</w:t>
            </w:r>
            <w:r>
              <w:t>021 - 2025 годы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Объем бюджетных ассигнований подпрограммы 3 за счет средств бюджета Губкинского городского округа Белгородской области (далее - бюджет Губкинского городского округа) (с расшифровкой плановых объемов бюджетных ассигнований по годам ее ре</w:t>
            </w:r>
            <w:r>
              <w:t>ализации), а также прогнозный объем средств, привлекаемых из других источников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Общий объем финансирования подпрограммы 3 составляет 68920,3 тыс. рублей, в том числе:</w:t>
            </w:r>
          </w:p>
          <w:p w:rsidR="00C24991" w:rsidRDefault="00245CE2">
            <w:pPr>
              <w:pStyle w:val="ConsPlusNormal0"/>
              <w:jc w:val="both"/>
            </w:pPr>
            <w:r>
              <w:t>из средств областного бюджета - 19226,4 тыс. рублей, в том числе:</w:t>
            </w:r>
          </w:p>
          <w:p w:rsidR="00C24991" w:rsidRDefault="00245CE2">
            <w:pPr>
              <w:pStyle w:val="ConsPlusNormal0"/>
              <w:jc w:val="both"/>
            </w:pPr>
            <w:r>
              <w:t>- 2015 год - 1292,0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- 2016 год - 1289,4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- 2017 год - 1314,0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- 2018 год - 1563,0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- 2019 год - 1692,0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- 2020 год - 1887,0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- 2021 год - 1871,0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 xml:space="preserve">- 2022 год - 1998,0 тыс. </w:t>
            </w:r>
            <w:r>
              <w:t>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- 2023 год - 2022,0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- 2024 год - 2112,0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- 2025 год - 2186,0 тыс. рублей.</w:t>
            </w:r>
          </w:p>
          <w:p w:rsidR="00C24991" w:rsidRDefault="00245CE2">
            <w:pPr>
              <w:pStyle w:val="ConsPlusNormal0"/>
              <w:jc w:val="both"/>
            </w:pPr>
            <w:r>
              <w:t>из средств бюджета Губкинского городского округа - 28319,9 тыс. рублей, в том числе:</w:t>
            </w:r>
          </w:p>
          <w:p w:rsidR="00C24991" w:rsidRDefault="00245CE2">
            <w:pPr>
              <w:pStyle w:val="ConsPlusNormal0"/>
              <w:jc w:val="both"/>
            </w:pPr>
            <w:r>
              <w:t>- 2014 год - 1290,3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- 2015 год - 1722,0 тыс. рублей</w:t>
            </w:r>
            <w:r>
              <w:t>;</w:t>
            </w:r>
          </w:p>
          <w:p w:rsidR="00C24991" w:rsidRDefault="00245CE2">
            <w:pPr>
              <w:pStyle w:val="ConsPlusNormal0"/>
              <w:jc w:val="both"/>
            </w:pPr>
            <w:r>
              <w:t>- 2016 год - 1702,0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- 2017 год - 1732,0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- 2018 год - 1772,2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- 2019 год - 1604,6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- 2020 год - 1864,8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- 2021 год - 2005,0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- 2022 год - 4838,0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- 2023 год - 5263,0 тыс</w:t>
            </w:r>
            <w:r>
              <w:t>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- 2024 год - 2263,0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- 2025 год - 2263,0 тыс. рублей.</w:t>
            </w:r>
          </w:p>
          <w:p w:rsidR="00C24991" w:rsidRDefault="00245CE2">
            <w:pPr>
              <w:pStyle w:val="ConsPlusNormal0"/>
              <w:jc w:val="both"/>
            </w:pPr>
            <w:r>
              <w:t>из иных источников - 21374,0 тыс. рублей, в том числе:</w:t>
            </w:r>
          </w:p>
          <w:p w:rsidR="00C24991" w:rsidRDefault="00245CE2">
            <w:pPr>
              <w:pStyle w:val="ConsPlusNormal0"/>
              <w:jc w:val="both"/>
            </w:pPr>
            <w:r>
              <w:t>- 2014 год - 1724,5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- 2015 год - 1564,3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- 2016 год - 1561,2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- 2017 год - 1836,0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- 2018 год - 1836,0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- 2019 год - 1836,0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- 2020 год - 836,0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- 2021 год - 836,0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- 2022 год - 1836,0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- 2023 год - 1836,0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- 2024 год - 1836,0 тыс. ру</w:t>
            </w:r>
            <w:r>
              <w:t>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- 2025 год - 1836,0 тыс. рублей.</w:t>
            </w:r>
          </w:p>
          <w:p w:rsidR="00C24991" w:rsidRDefault="00245CE2">
            <w:pPr>
              <w:pStyle w:val="ConsPlusNormal0"/>
              <w:jc w:val="both"/>
            </w:pPr>
            <w:r>
              <w:t>В ходе реализации подпрограммы 3 отдельные мероприятия могут уточняться, а объем финансирования подлежит корректировке при формировании бюджета на очередной финансовый год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7.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Показатели конечных результатов реализаци</w:t>
            </w:r>
            <w:r>
              <w:t>и подпрограммы 3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1. Удельный вес подростков, снятых с учета по положительным основаниям, %.</w:t>
            </w:r>
          </w:p>
          <w:p w:rsidR="00C24991" w:rsidRDefault="00245CE2">
            <w:pPr>
              <w:pStyle w:val="ConsPlusNormal0"/>
              <w:jc w:val="both"/>
            </w:pPr>
            <w:r>
              <w:t>2. Доля преступлений, совершенных несовершеннолетними, в общем количестве совершенных преступлений, %.</w:t>
            </w:r>
          </w:p>
          <w:p w:rsidR="00C24991" w:rsidRDefault="00245CE2">
            <w:pPr>
              <w:pStyle w:val="ConsPlusNormal0"/>
              <w:jc w:val="both"/>
            </w:pPr>
            <w:r>
              <w:t>3. Увеличение охвата несовершеннолетних, находящихся в трудно</w:t>
            </w:r>
            <w:r>
              <w:t>й жизненной ситуации, организованными формами отдыха, оздоровления, досуга и занятости, %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8.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Конечные результаты реализации подпрограммы 3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1. Увеличение удельного веса подростков, снятых с учета по положительным основаниям, до 75%.</w:t>
            </w:r>
          </w:p>
          <w:p w:rsidR="00C24991" w:rsidRDefault="00245CE2">
            <w:pPr>
              <w:pStyle w:val="ConsPlusNormal0"/>
              <w:jc w:val="both"/>
            </w:pPr>
            <w:r>
              <w:t>2. Снижение доли преступлений, совершенных несовершеннолетними, в общем количестве совершенных преступлений, до 3%.</w:t>
            </w:r>
          </w:p>
          <w:p w:rsidR="00C24991" w:rsidRDefault="00245CE2">
            <w:pPr>
              <w:pStyle w:val="ConsPlusNormal0"/>
              <w:jc w:val="both"/>
            </w:pPr>
            <w:r>
              <w:t>3. Увеличение охвата несовершеннолетних, находящихся в трудной жизненной ситуации, организованными формами отдыха, оздоровления, досуга и за</w:t>
            </w:r>
            <w:r>
              <w:t>нятости, до 41%</w:t>
            </w:r>
          </w:p>
        </w:tc>
      </w:tr>
    </w:tbl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1. Характеристика сферы реализации подпрограммы 3, описание</w:t>
      </w:r>
    </w:p>
    <w:p w:rsidR="00C24991" w:rsidRDefault="00245CE2">
      <w:pPr>
        <w:pStyle w:val="ConsPlusTitle0"/>
        <w:jc w:val="center"/>
      </w:pPr>
      <w:r>
        <w:t>основных проблем в указанной сфере и прогноз ее развития</w:t>
      </w:r>
    </w:p>
    <w:p w:rsidR="00C24991" w:rsidRDefault="00C24991">
      <w:pPr>
        <w:pStyle w:val="ConsPlusNormal0"/>
        <w:jc w:val="center"/>
      </w:pPr>
    </w:p>
    <w:p w:rsidR="00C24991" w:rsidRDefault="00245CE2">
      <w:pPr>
        <w:pStyle w:val="ConsPlusNormal0"/>
        <w:ind w:firstLine="540"/>
        <w:jc w:val="both"/>
      </w:pPr>
      <w:r>
        <w:t>Подпрограмма 3 определяет комплекс организационных и практических мер, направленных на сокращение уровня подростковой пр</w:t>
      </w:r>
      <w:r>
        <w:t>еступности, безнадзорности, снижение количества несовершеннолетних, находящихся в социально опасном положении.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Объектом регулирования подпрограммы 3 является уровень преступности и безнадзорности среди несовершеннолетних.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Предметом регулирования служит комплексная индивидуально-профилактическая работа, направленная на снижение напряженности в подростковой среде.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Подпрограмма 3 охватывает вопросы профилактики безнадзорности и правонарушений несовершеннолетних, защиту их прав</w:t>
      </w:r>
      <w:r>
        <w:t xml:space="preserve"> и законных интересов в Губкинском городском округе Белгородской области, проводится последовательная работа по реализации принятых ранее мер и выработке новых подходов в их решении.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Создание системы профилактики безнадзорности и правонарушений несовершенн</w:t>
      </w:r>
      <w:r>
        <w:t xml:space="preserve">олетних в последние годы осуществлялось в рамках целевой </w:t>
      </w:r>
      <w:hyperlink r:id="rId38" w:tooltip="Постановление главы администрации Губкинского городского округа Белгородской обл. от 24.03.2010 N 673 &quot;О целевой программе &quot;Профилактика безнадзорности и правонарушений несовершеннолетних и защита их прав на 2010 - 2013 годы в Губкинском городском округе&quot; {Кон">
        <w:r>
          <w:rPr>
            <w:color w:val="0000FF"/>
          </w:rPr>
          <w:t>программы</w:t>
        </w:r>
      </w:hyperlink>
      <w:r>
        <w:t xml:space="preserve"> "Про</w:t>
      </w:r>
      <w:r>
        <w:t>филактика безнадзорности и правонарушений несовершеннолетних и защита их прав на 2010 - 2013 годы в Губкинском городском округе", утвержденной постановлением главы администрации Губкинского городского округа от 24 марта 2010 года N 673. Реализация программ</w:t>
      </w:r>
      <w:r>
        <w:t>ы позволила объединить финансовые, кадровые, информационные ресурсы ведомств системы профилактики в решении проблемы безнадзорности и правонарушений несовершеннолетних.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Так, в рамках реализации программных мероприятий в 2013 году на временные рабочие места</w:t>
      </w:r>
      <w:r>
        <w:t xml:space="preserve"> трудоустроено 547 подростков. Приоритетным правом при трудоустройстве пользовались несовершеннолетние, оказавшиеся в сложной жизненной ситуации. Во временных работах приняло участие 107 человек из неполных семей, 50 - из многодетных семей, 10 - из семей, </w:t>
      </w:r>
      <w:r>
        <w:t>потерявших кормильца, 2 - из малообеспеченных семей, 3 ребенка - инвалида, 3 подростка, находящихся под опекой, 1 - ребенок-сирота, 76 подростков, состоящих на учете в комиссии по делам несовершеннолетних и защите их прав. Общая сумма средств на организаци</w:t>
      </w:r>
      <w:r>
        <w:t>ю временного трудоустройства несовершеннолетних граждан в летний период составила 3030,38 тыс. рублей, из которых израсходовано на выплату материальной поддержки - 572,805 тыс. рублей средств областного бюджета. На выплату заработной платы - 2457,57 тыс. р</w:t>
      </w:r>
      <w:r>
        <w:t>ублей, в том числе 1058,8 тыс. рублей - средств работодателей, 1398,77 тыс. рублей - средств бюджета Губкинского городского округа.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различных оздоровительных учреждениях оздоровлено 7948 несовершеннолетних, из них в детских оздоровительных лагерях с днев</w:t>
      </w:r>
      <w:r>
        <w:t>ным пребыванием и лагерях труда и отдыха оздоровлено 5500 человек, что составляет 57,3% от общего количества детей школьного возраста, в том числе 1577 детей, находящихся в сложной жизненной ситуации: 912 человек за счет субсидий федерального бюджета и 665</w:t>
      </w:r>
      <w:r>
        <w:t xml:space="preserve"> человек за счет средств бюджета Губкинского городского округа.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Большое внимание уделяется работе по предупреждению употребления наркотических и психотропных веществ. С целью осуществления контроля за состоящими на всех видах профилактического учета подрос</w:t>
      </w:r>
      <w:r>
        <w:t xml:space="preserve">тками и семьями проводятся межведомственные профилактические рейды. Всего на профилактическом наблюдении у нарколога состоит 28 подростков, из них злоупотребляющих спиртными напитками - 26, принимающих одурманивающие средства - 1, наркотические средства - </w:t>
      </w:r>
      <w:r>
        <w:t>1.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Целенаправленная работа по профилактике детско-подростковой безнадзорности и правонарушений позволила стабилизировать уровень преступности среди несовершеннолетних. Вместе с тем, остается актуальным вопрос раннего выявления проблемных семей, организации</w:t>
      </w:r>
      <w:r>
        <w:t xml:space="preserve"> с ними индивидуально-профилактической и коррекционной работы. Проблемы семейного неблагополучия и, как следствие, безнадзорность, социальное сиротство требуют принятия комплекса профилактических мер на стадии раннего семейного неблагополучия, развития учр</w:t>
      </w:r>
      <w:r>
        <w:t>еждений, направленных на оказание социально-психологических услуг населению, развитие служб сопровождения семей, находящихся в социально опасном положении.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Альтернативой развития в подростковой среде должно стать формирование у несовершеннолетних позитивны</w:t>
      </w:r>
      <w:r>
        <w:t>х установок здорового образа жизни, внедрение инновационных форм и технологий профилактической работы.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Принимая во внимание вышеуказанные проблемы, все более актуальным является совершенствование сложившейся системы профилактики безнадзорности и правонаруш</w:t>
      </w:r>
      <w:r>
        <w:t>ений несовершеннолетних программным методом.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2. Цель, задачи, сроки и этапы реализации подпрограммы 3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Цель подпрограммы 3 - комплексное решение проблем профилактики безнадзорности и правонарушений несовершеннолетних, их социальная адаптация, повышение ур</w:t>
      </w:r>
      <w:r>
        <w:t>овня защиты прав и интересов несовершеннолетних.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Для достижения данной цели необходимо решить следующие задачи: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1. Создание условий для эффективной реабилитации и всестороннего развития детей, находящихся в трудной жизненной ситуации, организации их отдыха</w:t>
      </w:r>
      <w:r>
        <w:t>, оздоровления и временной занятости, профилактики семейного неблагополучия, снижения уровня повторной подростковой преступности.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2. Реализация комплексного подхода к совершенствованию системы и организационно-методического обеспечения профилактической раб</w:t>
      </w:r>
      <w:r>
        <w:t>оты по предупреждению семейного неблагополучия, социального сиротства и детской безнадзорности.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3. Реализация методического сопровождения мероприятий по профилактике преступлений и правонарушений несовершеннолетних, их информационной безопасности.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Подпрогр</w:t>
      </w:r>
      <w:r>
        <w:t>амма 3 рассчитана на период с 1 января 2014 года по 31 декабря 2025 года. I этап - 2014 - 2020 годы, II этап - 2021 - 2025 годы.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3. Обоснование выделения системы мероприятий и</w:t>
      </w:r>
    </w:p>
    <w:p w:rsidR="00C24991" w:rsidRDefault="00245CE2">
      <w:pPr>
        <w:pStyle w:val="ConsPlusTitle0"/>
        <w:jc w:val="center"/>
      </w:pPr>
      <w:r>
        <w:t>краткое описание основных мероприятий подпрограммы 3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Достижение цели подпрограммы 3 будет осуществляться путем решения трех задач.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Задача 3.1 "Создание условий для эффективной реабилитации и всестороннего развития детей, находящихся в трудной жизненной ситуации, организации их отдыха, оздоровления и временно</w:t>
      </w:r>
      <w:r>
        <w:t>й занятости, профилактики семейного неблагополучия, снижения уровня повторной подростковой преступности".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Данная задача направлена на реализацию комплекса мероприятий по созданию условий для обучения, творческого развития, оздоровления, временной занятости</w:t>
      </w:r>
      <w:r>
        <w:t xml:space="preserve"> и трудоустройства несовершеннолетних и их правовое воспитание.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Мероприятие 3.1.1 "</w:t>
      </w:r>
      <w:r>
        <w:t>Мероприятия, направленные на создание условий для обучения, творческого развития, оздоровления, временной занятости и трудоустройства несовершеннолетних и их правовое воспитание".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Мероприятие 3.1.2 "Создание и организация деятельности территориальной комис</w:t>
      </w:r>
      <w:r>
        <w:t>сии по делам несовершеннолетних и защите их прав".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Задача 3.2 "Реализация комплексного подхода к совершенствованию системы и организационно-методического обеспечения профилактической работы по предупреждению семейного неблагополучия, социального сиротства </w:t>
      </w:r>
      <w:r>
        <w:t>и детской безнадзорности".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Данная задача направлена на повышение эффективности работы системы профилактики безнадзорности и правонарушений.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Мероприятие 3.2.1 "Мероприятия, направленные на повышение эффективности работы системы профилактики безнадзорности и</w:t>
      </w:r>
      <w:r>
        <w:t xml:space="preserve"> правонарушений".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Мероприятия по реализации подпрограммы 3 предназначены для несовершеннолетних, их родителей и лиц их заменяющих, воспитывающих несовершеннолетних детей, систематизированы по приоритетным направлениям в сфере профилактики безнадзорности, п</w:t>
      </w:r>
      <w:r>
        <w:t>равонарушений и преступлений в подростковой среде, защиты прав и законных интересов несовершеннолетних на территории Губкинского городского округа Белгородской области.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результате проведения анализа за 2017 - 2019 годы планируется увеличить охват несовер</w:t>
      </w:r>
      <w:r>
        <w:t xml:space="preserve">шеннолетних, находящихся в трудной жизненной ситуации, организованными формами отдыха оздоровления, досуга и занятости до 41%. Снижение доли преступлений, совершенных несовершеннолетними, в общем количестве совершенных преступлений к 2025 году планируется </w:t>
      </w:r>
      <w:r>
        <w:t>до 3%.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Задача 3.3 "Реализация методического сопровождения мероприятий по профилактике преступлений и правонарушений несовершеннолетних, гибели и травматизма, их информационной безопасности".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Данная задача направлена на реализацию комплекса профилактических</w:t>
      </w:r>
      <w:r>
        <w:t xml:space="preserve"> мероприятий с несовершеннолетними, направленными на профилактику преступлений и правонарушений, гибели и травматизма, обеспечения информационной безопасности несовершеннолетних. Мероприятие 3.3.1 "Мероприятия, направленные на повышение эффективности профи</w:t>
      </w:r>
      <w:r>
        <w:t>лактической работы по организации психолого-педагогического сопровождения несовершеннолетних".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В результате проведения анализа за 2020 год доля несовершеннолетних (с 5 по 11 классы), вовлеченных в мероприятия по информационной безопасности, составила 72%, </w:t>
      </w:r>
      <w:r>
        <w:t>к 2025 году планируется достичь 95%.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Обеспечение реализации мероприятий подпрограммы 3 будет осуществляться за счет средств бюджета Губкинского городского округа и областного бюджета.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4. Прогноз конечных результатов подпрограммы 3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Показатели конечного ре</w:t>
      </w:r>
      <w:r>
        <w:t>зультата реализации подпрограммы 3: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1. Увеличение удельного веса подростков, снятых с учета по положительным основаниям, до 75%.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2. Снижение доли преступлений, совершенных несовершеннолетними, в общем количестве совершенных преступлений до 3%.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3. Увеличени</w:t>
      </w:r>
      <w:r>
        <w:t>е охвата несовершеннолетних, находящихся в трудной жизненной ситуации, организованными формами отдыха, оздоровления, досуга и занятости, до 41%.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Степень достижения результатов определяется на основании сопоставления фактически достигнутых значений целевых </w:t>
      </w:r>
      <w:r>
        <w:t>показателей с их плановыми значениями.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Ожидаемый прогноз конечных и непосредственных результатов реализации подпрограммы 3 представлен в </w:t>
      </w:r>
      <w:hyperlink w:anchor="P1080" w:tooltip="Система основных мероприятий и показателей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5. Ресурсное о</w:t>
      </w:r>
      <w:r>
        <w:t>беспечение подпрограммы 3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Планируемый объем финансирования подпрограммы 3 в 2014 - 2025 годах составит 68920,3 тыс. рублей, в том числе: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из средств областного бюджета - 19226,4 тыс. рублей, в том числе: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- 2015 год - 1292,0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- 2016 год - 1289,4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- 2017 год - 1314,0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- 2018 год - 1563,0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- 2019 год - 1692,0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- 2020 год - 1887,0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- 2021 год - 1871,0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- 2022 год - 1998,0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- 2023 год - 2022,0 тыс. </w:t>
      </w:r>
      <w:r>
        <w:t>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- 2024 год - 2112,0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- 2025 год - 2186,0 тыс. рублей.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из средств бюджета Губкинского городского округа - 28319,9 тыс. рублей, в том числе: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- 2014 год - 1290,3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- 2015 год - 1722,0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- 2016 год - 1702,0 тыс. рублей</w:t>
      </w:r>
      <w:r>
        <w:t>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- 2017 год - 1732,0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- 2018 год - 1772,2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- 2019 год - 1604,6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- 2020 год - 1864,8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- 2021 год - 2005,0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- 2022 год - 4838,0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- 2023 год - 5263,0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- 2024 год - 2263,0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- 2025 год - 2263,0 тыс. рублей.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из иных источников - 21374,0 тыс. рублей, в том числе: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- 2014 год - 1724,5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- 2015 год - 1564,3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- 2016 год - 1561,2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- 2017 год - 1836,0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- 2018 год - 1836,0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- 2019 год - 1836,0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- 2020 год - 1836,0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- 2021 год - 1836,0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- 2022 год - 1836,0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- 2023 год - 1836,0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- 2024 год - 1836,0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- 2025 год - 1836,0 тыс. </w:t>
      </w:r>
      <w:r>
        <w:t>рублей.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ходе реализации подпрограммы 3 отдельные мероприятия могут уточняться, а объем финансирования подлежит корректировке при формировании бюджета на очередной финансовый год.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1"/>
      </w:pPr>
      <w:bookmarkStart w:id="5" w:name="P838"/>
      <w:bookmarkEnd w:id="5"/>
      <w:r>
        <w:t>Подпрограмма</w:t>
      </w:r>
    </w:p>
    <w:p w:rsidR="00C24991" w:rsidRDefault="00245CE2">
      <w:pPr>
        <w:pStyle w:val="ConsPlusTitle0"/>
        <w:jc w:val="center"/>
      </w:pPr>
      <w:r>
        <w:t>"Обеспечение мероприятий по гражданской обороне,</w:t>
      </w:r>
    </w:p>
    <w:p w:rsidR="00C24991" w:rsidRDefault="00245CE2">
      <w:pPr>
        <w:pStyle w:val="ConsPlusTitle0"/>
        <w:jc w:val="center"/>
      </w:pPr>
      <w:r>
        <w:t>чрезвычайным</w:t>
      </w:r>
      <w:r>
        <w:t xml:space="preserve"> ситуациям и пожарной безопасности на территории</w:t>
      </w:r>
    </w:p>
    <w:p w:rsidR="00C24991" w:rsidRDefault="00245CE2">
      <w:pPr>
        <w:pStyle w:val="ConsPlusTitle0"/>
        <w:jc w:val="center"/>
      </w:pPr>
      <w:r>
        <w:t>Губкинского городского округа Белгородской области"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Паспорт подпрограммы</w:t>
      </w:r>
    </w:p>
    <w:p w:rsidR="00C24991" w:rsidRDefault="00C24991">
      <w:pPr>
        <w:pStyle w:val="ConsPlusNormal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41"/>
        <w:gridCol w:w="6576"/>
      </w:tblGrid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Наименование подпрограммы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Обеспечение мероприятий по гражданской обороне, чрезвычайным ситуациям и пожарной безопасности на те</w:t>
            </w:r>
            <w:r>
              <w:t>рритории Губкинского городского округа Белгородской области (далее - подпрограмма 4)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Соисполнитель Программы, ответственный за подпрограмму 4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МКУ "</w:t>
            </w:r>
            <w:r>
              <w:t>Управление по делам ГО и ЧС Губкинского городского округа")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Участники подпрограммы 4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МКУ "Управление по делам ГО и ЧС Губкинского городского округа");</w:t>
            </w:r>
          </w:p>
          <w:p w:rsidR="00C24991" w:rsidRDefault="00245CE2">
            <w:pPr>
              <w:pStyle w:val="ConsPlusNormal0"/>
              <w:jc w:val="both"/>
            </w:pPr>
            <w:r>
              <w:t xml:space="preserve">сельские территориальные администрации </w:t>
            </w:r>
            <w:proofErr w:type="spellStart"/>
            <w:r>
              <w:t>администра</w:t>
            </w:r>
            <w:r>
              <w:t>ции</w:t>
            </w:r>
            <w:proofErr w:type="spellEnd"/>
            <w:r>
              <w:t xml:space="preserve"> Губкинского городского округа;</w:t>
            </w:r>
          </w:p>
          <w:p w:rsidR="00C24991" w:rsidRDefault="00245CE2">
            <w:pPr>
              <w:pStyle w:val="ConsPlusNormal0"/>
              <w:jc w:val="both"/>
            </w:pPr>
            <w:r>
              <w:t>управление жилищно-коммунального комплекса и систем жизнеобеспечения;</w:t>
            </w:r>
          </w:p>
          <w:p w:rsidR="00C24991" w:rsidRDefault="00245CE2">
            <w:pPr>
              <w:pStyle w:val="ConsPlusNormal0"/>
              <w:jc w:val="both"/>
            </w:pPr>
            <w:r>
              <w:t>МКУ "Дирекция жилищно-коммунального хозяйства и благоустройства Губкинского городского округа"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Цель подпрограммы 4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 xml:space="preserve">Создание условий для реализации </w:t>
            </w:r>
            <w:r>
              <w:t>полномочий органов местного самоуправления Губкинского городского округа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Задача подпрограммы 4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Организация и осуществление мероприятий по гражданской обороне, защите населения и территории городского округа от чрезвычайных ситуаций природного и техногенного характера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Сроки и этапы реализации подпрограммы 4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2014 - 2025 годы.</w:t>
            </w:r>
          </w:p>
          <w:p w:rsidR="00C24991" w:rsidRDefault="00245CE2">
            <w:pPr>
              <w:pStyle w:val="ConsPlusNormal0"/>
              <w:jc w:val="both"/>
            </w:pPr>
            <w:r>
              <w:t>I этап: 2014 - 2020 г</w:t>
            </w:r>
            <w:r>
              <w:t>оды;</w:t>
            </w:r>
          </w:p>
          <w:p w:rsidR="00C24991" w:rsidRDefault="00245CE2">
            <w:pPr>
              <w:pStyle w:val="ConsPlusNormal0"/>
            </w:pPr>
            <w:r>
              <w:t>II этап: 2021 - 2025 годы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Объем бюджетных ассигнований подпрограммы 4 за счет средств бюджета Губкинского городского округа Белгородской области (далее - бюджет Губкинского городского округа) (с расшифровкой плановых объемов бюджетных ассигнований</w:t>
            </w:r>
            <w:r>
              <w:t xml:space="preserve">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Общий объем финансирования подпрограммы 4 составляет 172941,4 тыс. рублей, из них:</w:t>
            </w:r>
          </w:p>
          <w:p w:rsidR="00C24991" w:rsidRDefault="00245CE2">
            <w:pPr>
              <w:pStyle w:val="ConsPlusNormal0"/>
              <w:jc w:val="both"/>
            </w:pPr>
            <w:r>
              <w:t>из средств областного бюджета 78,0 тыс. рублей:</w:t>
            </w:r>
          </w:p>
          <w:p w:rsidR="00C24991" w:rsidRDefault="00245CE2">
            <w:pPr>
              <w:pStyle w:val="ConsPlusNormal0"/>
              <w:jc w:val="both"/>
            </w:pPr>
            <w:r>
              <w:t>- 2018 год - 16,0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- 2019 год - 27,0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- 2020 год - 15,0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- 2021 год - 20,0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из средств бюджета Губкинского городского округа составляет 172863,4 тыс. рублей, в том числе:</w:t>
            </w:r>
          </w:p>
          <w:p w:rsidR="00C24991" w:rsidRDefault="00245CE2">
            <w:pPr>
              <w:pStyle w:val="ConsPlusNormal0"/>
              <w:jc w:val="both"/>
            </w:pPr>
            <w:r>
              <w:t>- 2014 год - 7973,3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- 2015 год - 9715,0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- 2016 год - 11491,4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- 2017 год - 10653,0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- 2018 год - 11582,1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- 2019 год - 11526,9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- 2020 год - 12337,2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- 2021 год - 14660,9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- 2022 год - 20238,5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- 2023 год - 20359</w:t>
            </w:r>
            <w:r>
              <w:t>,1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- 2024 год - 20842,0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- 2025 год - 21484,0 тыс. рублей.</w:t>
            </w:r>
          </w:p>
          <w:p w:rsidR="00C24991" w:rsidRDefault="00245CE2">
            <w:pPr>
              <w:pStyle w:val="ConsPlusNormal0"/>
              <w:jc w:val="both"/>
            </w:pPr>
            <w:r>
              <w:t>В ходе реализации подпрограммы 4 отдельные мероприятия могут уточняться, а объем финансирования подлежит корректировке при формировании бюджета на очередной финансовый год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7.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Показатели конечных результатов реализации подпрограммы 4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1. Количество пожаров, ед.</w:t>
            </w:r>
          </w:p>
          <w:p w:rsidR="00C24991" w:rsidRDefault="00245CE2">
            <w:pPr>
              <w:pStyle w:val="ConsPlusNormal0"/>
              <w:jc w:val="both"/>
            </w:pPr>
            <w:r>
              <w:t>2. Количество лиц, погибших в результате пожаров, ед.</w:t>
            </w:r>
          </w:p>
          <w:p w:rsidR="00C24991" w:rsidRDefault="00245CE2">
            <w:pPr>
              <w:pStyle w:val="ConsPlusNormal0"/>
              <w:jc w:val="both"/>
            </w:pPr>
            <w:r>
              <w:t>3. Эффективное исполнение запланированных мероприятий, %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8.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Конечные результаты реализации подпрограммы 4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1. Снижение количества пожаров до 150 единиц.</w:t>
            </w:r>
          </w:p>
          <w:p w:rsidR="00C24991" w:rsidRDefault="00245CE2">
            <w:pPr>
              <w:pStyle w:val="ConsPlusNormal0"/>
              <w:jc w:val="both"/>
            </w:pPr>
            <w:r>
              <w:t>2. Снижение количества лиц, погибших в результате пожаров, до 7 человек.</w:t>
            </w:r>
          </w:p>
          <w:p w:rsidR="00C24991" w:rsidRDefault="00245CE2">
            <w:pPr>
              <w:pStyle w:val="ConsPlusNormal0"/>
              <w:jc w:val="both"/>
            </w:pPr>
            <w:r>
              <w:t>3. Эффективное исполнение запланированных мероприятий, 95%</w:t>
            </w:r>
          </w:p>
        </w:tc>
      </w:tr>
    </w:tbl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1. Характеристика сферы реализации подпрограммы 4, описание</w:t>
      </w:r>
    </w:p>
    <w:p w:rsidR="00C24991" w:rsidRDefault="00245CE2">
      <w:pPr>
        <w:pStyle w:val="ConsPlusTitle0"/>
        <w:jc w:val="center"/>
      </w:pPr>
      <w:r>
        <w:t>основных проблем в указанной сфере и прогноз ее развития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В современных условиях мероприятия гражданской обороны и защиты населения от различных угроз и вызовов становятся все более востребованными для нашего государства и общества.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Основные направления го</w:t>
      </w:r>
      <w:r>
        <w:t>сударственной политики Российской Федерации в области гражданской обороны и защиты населения от чрезвычайных ситуаций природного и техногенного характера формируются и реализуются с учетом геополитических, стратегических, социально-экономических и иных фак</w:t>
      </w:r>
      <w:r>
        <w:t>торов, которые за последние годы претерпели значительные изменения.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Качественное изменение опасностей, возникающих в случае даже ограниченного применения оружия массового поражения, высокоточного обычного оружия, оружия на новых физических принципах, нарас</w:t>
      </w:r>
      <w:r>
        <w:t>тание угрозы терроризма, техногенные аварии и катастрофы, проблемы экологии, угрозы эпидемий - все это обуславливает необходимость совершенствования и развития гражданской обороны, готовности к эффективному переводу на военное время и ведению ее как при во</w:t>
      </w:r>
      <w:r>
        <w:t>зникновении опасностей военного времени, так и при возникновении чрезвычайных ситуаций природного и техногенного характера.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Стратегической задачей в сфере безопасности жизнедеятельности населения городского округа является повышение уровня защищенности гра</w:t>
      </w:r>
      <w:r>
        <w:t>ждан от преступных посягательств и иных угроз их жизни, здоровью и имуществу, снижение потерь человеческого,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</w:t>
      </w:r>
      <w:r>
        <w:t>ой жизнедеятельности.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Забота о жизни и здоровье граждан, сохранности имущества, обеспечение личной и общественной безопасности, а также необходимость противодействия угрозам техногенного, природного характера и актам терроризма диктует необходимость повыше</w:t>
      </w:r>
      <w:r>
        <w:t>ния оперативности реагирования на них экстренных оперативных служб.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настоящее время в Губкинском городском округе Белгородской области функционируют такие оперативные службы экстренного реагирования, как служба пожарной охраны, служба полиции, служба ско</w:t>
      </w:r>
      <w:r>
        <w:t>рой медицинской помощи, аварийная служба газовой сети, которые осуществляют прием от населения вызовов и сообщений о происшествиях и чрезвычайных ситуациях и при необходимости организуют экстренное реагирование на них соответствующих сил и средств.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Для сни</w:t>
      </w:r>
      <w:r>
        <w:t>жения среднего времени оперативного реагирования экстренных оперативных служб и эффективной организации по оказанию помощи пострадавшим создана единая дежурно-диспетчерская служба (далее - ЕДДС) Губкинского городского округа.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ЕДДС Губкинского городского ок</w:t>
      </w:r>
      <w:r>
        <w:t>руга является структурным подразделением муниципального казенного учреждения "Управление по делам ГО и ЧС Губкинского городского округа".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Важнейшим показателем эффективности действий экстренных оперативных служб является время их оперативного реагирования.</w:t>
      </w:r>
      <w:r>
        <w:t xml:space="preserve"> Его сокращение непосредственно влияет на последствия происшествия или чрезвычайной ситуации (сокращение числа умерших и пострадавших, а также уменьшение общего материального ущерба).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Актуальность проблемы обусловливается значительным числом погибших и пос</w:t>
      </w:r>
      <w:r>
        <w:t>традавших, а также крупным размером прямого и косвенного ущерба от происшествий и чрезвычайных ситуаций.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Особую тревогу вызывает обстановка с пожарами на территории Губкинского городского округа Белгородской области в последние годы.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Целью снижения числа у</w:t>
      </w:r>
      <w:r>
        <w:t xml:space="preserve">мерших и пострадавших от пожаров, а также уменьшения общего материального ущерба в результате пожаров на территории Губкинского городского округа Белгородской области планируется создание двух добровольно-пожарных команд - в селах </w:t>
      </w:r>
      <w:proofErr w:type="spellStart"/>
      <w:r>
        <w:t>Бобровы</w:t>
      </w:r>
      <w:proofErr w:type="spellEnd"/>
      <w:r>
        <w:t xml:space="preserve"> Дворы, </w:t>
      </w:r>
      <w:proofErr w:type="spellStart"/>
      <w:r>
        <w:t>Никаноровк</w:t>
      </w:r>
      <w:r>
        <w:t>а</w:t>
      </w:r>
      <w:proofErr w:type="spellEnd"/>
      <w:r>
        <w:t>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2013 году было зарегистрировано 84 пожара (в 2012 году - 81), при пожарах погибли 9 человек (в 2012 году - 8), при пожарах получили травмы 11 человек (в 2012 году - 8), материальный ущерб от пожаров составил 8433,5 тыс. рублей (в 2012 году - 8490, 0 т</w:t>
      </w:r>
      <w:r>
        <w:t>ыс. рублей).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В 2019 году количество зарегистрированных пожаров возросло почти в два раза и по состоянию на 30 ноября 2019 года составило 145, в связи с изменениями статического учета согласно </w:t>
      </w:r>
      <w:hyperlink r:id="rId39" w:tooltip="Приказ МЧС России от 08.10.2018 N 431 &quot;О внесении изменений в Порядок учета пожаров и их последствий, утвержденный приказом МЧС России от 21 ноября 2008 г. N 714&quot; (Зарегистрировано в Минюсте России 11.12.2018 N 52973) {КонсультантПлюс}">
        <w:r>
          <w:rPr>
            <w:color w:val="0000FF"/>
          </w:rPr>
          <w:t>Приказу</w:t>
        </w:r>
      </w:hyperlink>
      <w:r>
        <w:t xml:space="preserve"> Министерства РФ по делам ГО и ЧС от 8 октября 2018 года N 431.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Тяжесть последствий от чрезвычайных бедствий напрямую зависит от целого ряда профилактических мер, направленных на спасение людей и материальных ценностей при возникновении разного рода происшествий.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соответствии с этим подпрограмма 4 позволяет реализова</w:t>
      </w:r>
      <w:r>
        <w:t>ть комплекс мероприятий, направленных на обеспечение оперативной помощи в случае возникновения чрезвычайных ситуаций, а также снижение риска гибели людей на пожарах.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2. Цель, задачи, сроки и этапы реализации подпрограммы 4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Целью подпрограммы 4 является с</w:t>
      </w:r>
      <w:r>
        <w:t>оздание условий для реализации полномочий органов местного самоуправления Губкинского городского округа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</w:t>
      </w:r>
      <w:r>
        <w:t>тах.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Для достижения цели предусмотрено решение следующей задачи - организация и осуществление мероприятий по гражданской обороне, защите населения и территории городского округа от чрезвычайных ситуаций природного и техногенного характера.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Подпрограмма 4 р</w:t>
      </w:r>
      <w:r>
        <w:t>ассчитана на период с 1 января 2014 года по 31 декабря 2025 года. I этап - 2014 - 2020 годы, II этап - 2021 - 2025 годы.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3. Обоснование выделения системы мероприятий и</w:t>
      </w:r>
    </w:p>
    <w:p w:rsidR="00C24991" w:rsidRDefault="00245CE2">
      <w:pPr>
        <w:pStyle w:val="ConsPlusTitle0"/>
        <w:jc w:val="center"/>
      </w:pPr>
      <w:r>
        <w:t>краткое описание основных мероприятий подпрограммы 4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Достижение цели подпрограммы 4 будет осуществляться путем решения задачи 4.1 "Организация и осуществление мероприятий по гражданской обороне, защите населения и территории городского округа от чрезвычайных ситуаций природного и техногенного характера".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Мер</w:t>
      </w:r>
      <w:r>
        <w:t>оприятие 4.1.1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Данное мероприятие направлено на бесперебойную работу единой дежурно</w:t>
      </w:r>
      <w:r>
        <w:t>-диспетчерской службы, поддержание в постоянной готовности системы оповещения населения и руководящего состава Губкинского городского округа.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Финансирование мероприятия будет осуществляться за счет средств бюджета Губкинского городского округа Белгородской</w:t>
      </w:r>
      <w:r>
        <w:t xml:space="preserve"> области.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Мероприятие 4.1.2 "Поддержание в готовности сил и средств добровольной пожарной охраны, обеспечение первичных мер пожарной безопасности".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Данное мероприятие направлено на повышение реагирования добровольных пожарных формирований на территории сел</w:t>
      </w:r>
      <w:r>
        <w:t>ьских населенных пунктов, что позволит снизить количество пожаров, количество лиц, погибших и пострадавших в результате пожаров, а также снизить размер материального ущерба, нанесенного в результате пожаров.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Финансирование мероприятия будет осуществляться </w:t>
      </w:r>
      <w:r>
        <w:t>за счет средств бюджета Губкинского городского округа Белгородской области.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Мероприятие 4.1.3 "Мероприятия по предупреждению и ликвидации чрезвычайных ситуаций природного и техногенного характера".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Данное мероприятие направлено на обеспечение санитарно-эпи</w:t>
      </w:r>
      <w:r>
        <w:t>демиологического благополучия населения Губкинского городского округа Белгородской области.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Финансирование мероприятия будет осуществляться за счет средств бюджета Губкинского городского округа.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4. Прогноз конечных результатов подпрограммы 4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Показатели к</w:t>
      </w:r>
      <w:r>
        <w:t>онечного результата реализации подпрограммы 4: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1. Снижение количества пожаров до 150 единиц.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2. Снижение количества лиц, погибших в результате пожаров, до 7 человек.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3. Эффективное исполнение запланированных мероприятий, 95%.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5. Ресурсное обеспечение подп</w:t>
      </w:r>
      <w:r>
        <w:t>рограммы 4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Общий объем финансирования подпрограммы 4 составляет 172941,4 тыс. рублей, из них: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из средств областного бюджета 78,0 тыс. рублей: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- 2018 год - 16,0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- 2019 год - 27,0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- 2020 год - 15,0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- 2021 год - 20,0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из средств бюджета Губкинского городского округа составляет 172863,4 тыс. рублей, в том числе: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- 2014 год - 7973,3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- 2015 год - 9715,0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- 2016 год - 11491,4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- 2017 год - 10653,0 тыс. рубл</w:t>
      </w:r>
      <w:r>
        <w:t>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- 2018 год - 11582,1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- 2019 год - 11526,9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- 2020 год - 12337,2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- 2021 год - 14660,9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- 2022 год - 20238,5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- 2023 год - 20359,1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- 2024 год - 20842,0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- 2025 год - 2</w:t>
      </w:r>
      <w:r>
        <w:t>1484,0 тыс. рублей.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ходе реализации подпрограммы 4 отдельные мероприятия могут уточняться, а объем финансирования подлежит корректировке при формировании бюджета на очередной финансовый год.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1"/>
      </w:pPr>
      <w:bookmarkStart w:id="6" w:name="P971"/>
      <w:bookmarkEnd w:id="6"/>
      <w:r>
        <w:t>Подпрограмма</w:t>
      </w:r>
    </w:p>
    <w:p w:rsidR="00C24991" w:rsidRDefault="00245CE2">
      <w:pPr>
        <w:pStyle w:val="ConsPlusTitle0"/>
        <w:jc w:val="center"/>
      </w:pPr>
      <w:r>
        <w:t>"Профилактика терроризма и экстремизма, минимизац</w:t>
      </w:r>
      <w:r>
        <w:t>ия и (или)</w:t>
      </w:r>
    </w:p>
    <w:p w:rsidR="00C24991" w:rsidRDefault="00245CE2">
      <w:pPr>
        <w:pStyle w:val="ConsPlusTitle0"/>
        <w:jc w:val="center"/>
      </w:pPr>
      <w:r>
        <w:t>ликвидация последствий их проявлений на территории</w:t>
      </w:r>
    </w:p>
    <w:p w:rsidR="00C24991" w:rsidRDefault="00245CE2">
      <w:pPr>
        <w:pStyle w:val="ConsPlusTitle0"/>
        <w:jc w:val="center"/>
      </w:pPr>
      <w:r>
        <w:t>Губкинского городского округа Белгородской области"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Паспорт подпрограммы</w:t>
      </w:r>
    </w:p>
    <w:p w:rsidR="00C24991" w:rsidRDefault="00C24991">
      <w:pPr>
        <w:pStyle w:val="ConsPlusNormal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41"/>
        <w:gridCol w:w="6576"/>
      </w:tblGrid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Наименование подпрограммы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Профилактика терроризма и экстремизма, минимизация и (или) ликвидация последствий их проявлений на территории Губкинского городского округа Белгородской области (далее - подпрограмма 5)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Соисполнитель Программы, ответственный за подпрограмму 5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Администр</w:t>
            </w:r>
            <w:r>
              <w:t>ация Губкинского городского округа (в лице отдела организации деятельности Совета безопасности)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Участники подпрограммы 5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 xml:space="preserve">Отдел молодежной политики; управление образования; администрация Губкинского городского округа (в лице МКУ "Управление по делам ГО </w:t>
            </w:r>
            <w:r>
              <w:t>и ЧС Губкинского городского округа")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Цель подпрограммы 5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Повышение уровня антитеррористической защищенности населения и территории Губкинского городского округа Белгородской области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Задача подпрограммы 5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Проведение пропагандистской и информационной работы,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бдительности, обеспечение антитеррористической защ</w:t>
            </w:r>
            <w:r>
              <w:t>ищенности и безопасности муниципальных учреждений и мест с массовым пребыванием граждан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Сроки и этапы реализации подпрограммы 5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2017 - 2025 годы.</w:t>
            </w:r>
          </w:p>
          <w:p w:rsidR="00C24991" w:rsidRDefault="00245CE2">
            <w:pPr>
              <w:pStyle w:val="ConsPlusNormal0"/>
              <w:jc w:val="both"/>
            </w:pPr>
            <w:r>
              <w:t>I этап: 2017 - 2020 годы;</w:t>
            </w:r>
          </w:p>
          <w:p w:rsidR="00C24991" w:rsidRDefault="00245CE2">
            <w:pPr>
              <w:pStyle w:val="ConsPlusNormal0"/>
              <w:jc w:val="both"/>
            </w:pPr>
            <w:r>
              <w:t>II этап: 2021 - 2025 годы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Объем бюджетных ассигнований подпрограммы 5 за сче</w:t>
            </w:r>
            <w:r>
              <w:t>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Общий объем финансирования подпрограмм</w:t>
            </w:r>
            <w:r>
              <w:t>ы 5 из средств бюджета Губкинского городского округа Белгородской области составляет 12997,2 тыс. рублей, в том числе:</w:t>
            </w:r>
          </w:p>
          <w:p w:rsidR="00C24991" w:rsidRDefault="00245CE2">
            <w:pPr>
              <w:pStyle w:val="ConsPlusNormal0"/>
              <w:jc w:val="both"/>
            </w:pPr>
            <w:r>
              <w:t>- 2017 год - 17,2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- 2018 год - 2017,2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- 2019 год - 3806,0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- 2020 год - 2276,8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- 2021 год - 940,5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- 2022 год - 870,5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- 2023 год - 1057,0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- 2024 год - 1006,0 тыс. рублей;</w:t>
            </w:r>
          </w:p>
          <w:p w:rsidR="00C24991" w:rsidRDefault="00245CE2">
            <w:pPr>
              <w:pStyle w:val="ConsPlusNormal0"/>
              <w:jc w:val="both"/>
            </w:pPr>
            <w:r>
              <w:t>- 2025 год - 1006,0 тыс. рублей.</w:t>
            </w:r>
          </w:p>
          <w:p w:rsidR="00C24991" w:rsidRDefault="00245CE2">
            <w:pPr>
              <w:pStyle w:val="ConsPlusNormal0"/>
              <w:jc w:val="both"/>
            </w:pPr>
            <w:r>
              <w:t>В ходе реализации подпрограммы 5 отдельные мероприятия могут уточняться, а объем финансирован</w:t>
            </w:r>
            <w:r>
              <w:t>ия подлежит корректировке при формировании бюджета на очередной финансовый год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7.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Показатели конечных результатов реализации подпрограммы 5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Количество фактов проявления терроризма и экстремизма, ед.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8.</w:t>
            </w:r>
          </w:p>
        </w:tc>
        <w:tc>
          <w:tcPr>
            <w:tcW w:w="2041" w:type="dxa"/>
          </w:tcPr>
          <w:p w:rsidR="00C24991" w:rsidRDefault="00245CE2">
            <w:pPr>
              <w:pStyle w:val="ConsPlusNormal0"/>
            </w:pPr>
            <w:r>
              <w:t>Конечные результаты реализации подпрограммы 5</w:t>
            </w:r>
          </w:p>
        </w:tc>
        <w:tc>
          <w:tcPr>
            <w:tcW w:w="6576" w:type="dxa"/>
          </w:tcPr>
          <w:p w:rsidR="00C24991" w:rsidRDefault="00245CE2">
            <w:pPr>
              <w:pStyle w:val="ConsPlusNormal0"/>
              <w:jc w:val="both"/>
            </w:pPr>
            <w:r>
              <w:t>Количе</w:t>
            </w:r>
            <w:r>
              <w:t>ство фактов проявления терроризма и экстремизма, 0 ед.</w:t>
            </w:r>
          </w:p>
        </w:tc>
      </w:tr>
    </w:tbl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1. Характеристика сферы реализации подпрограммы 5, описание</w:t>
      </w:r>
    </w:p>
    <w:p w:rsidR="00C24991" w:rsidRDefault="00245CE2">
      <w:pPr>
        <w:pStyle w:val="ConsPlusTitle0"/>
        <w:jc w:val="center"/>
      </w:pPr>
      <w:r>
        <w:t>основных проблем в указанной сфере и прогноз ее развития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Необходимость разработки подпрограммы 5 и последующей ее реализации вызвана тем, что современная ситуация в сфере борьбы с терроризмом и экстремизмом в Российской Федерации остается напряженной.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Основными </w:t>
      </w:r>
      <w:proofErr w:type="spellStart"/>
      <w:r>
        <w:t>угрозообразующими</w:t>
      </w:r>
      <w:proofErr w:type="spellEnd"/>
      <w:r>
        <w:t xml:space="preserve"> факторами при этом являются: сохр</w:t>
      </w:r>
      <w:r>
        <w:t>анение опасности совершения масштабных террористических актов с использованием взрывных устройств и террористов-смертников на объектах транспорта и массового пребывания людей; территориальная близость республики Украина и угрозы проникновения из данной стр</w:t>
      </w:r>
      <w:r>
        <w:t>аны лиц и групп, вынашивающих намерения совершения терактов; наличие остатков оружия и боеприпасов времен Великой Отечественной войны, которые могут использоваться для совершения преступлений террористической и экстремистской направленности.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Все это требуе</w:t>
      </w:r>
      <w:r>
        <w:t>т принятия адекватных предупредительных мер по обеспечению безопасности населения Губкинского городского округа Белгородской области от возможных террористических посягательств.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Терроризм - крайняя форма проявления экстремизма. Мероприятия, направленные на</w:t>
      </w:r>
      <w:r>
        <w:t xml:space="preserve"> профилактику данных явлений, объединены единым замыслом.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При проведении профилактики терроризма, экстремизма большое значение имеет программный подход, позволяющий преодолевать негативные факторы в межнациональной сфере путем проведения комплекса мероприя</w:t>
      </w:r>
      <w:r>
        <w:t>тий, обеспеченных финансированием.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Согласно </w:t>
      </w:r>
      <w:hyperlink r:id="rId40" w:tooltip="Указ Президента РФ от 29.05.2020 N 344 &quot;Об утверждении Стратегии противодействия экстремизму в Российской Федерации до 2025 года&quot; {КонсультантПлюс}">
        <w:r>
          <w:rPr>
            <w:color w:val="0000FF"/>
          </w:rPr>
          <w:t>Стратегии</w:t>
        </w:r>
      </w:hyperlink>
      <w:r>
        <w:t xml:space="preserve"> противодействия экстремизму в Российской Федерации до 2025 года, утвержденной Указом Президента Российской Федерации от 29 мая 2020 года N 344, в подпрограмме 5 предусматривается ряд мероприятий в области информационной, молодежной политики, нацеленной на</w:t>
      </w:r>
      <w:r>
        <w:t xml:space="preserve"> формирование в обществе неприятия пропаганды экстремизма, ксенофобии, национальной или религиозной исключительности, выявление и пресечение путей </w:t>
      </w:r>
      <w:proofErr w:type="spellStart"/>
      <w:r>
        <w:t>радикализации</w:t>
      </w:r>
      <w:proofErr w:type="spellEnd"/>
      <w:r>
        <w:t xml:space="preserve"> несовершеннолетних, способов оказания экстремистскими организациями информационно-психологическ</w:t>
      </w:r>
      <w:r>
        <w:t>ого воздействия на молодежь.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Реализация мероприятий подпрограммы 5 позволит улучшить антитеррористическую защищенность объектов социальной сферы, снизить существующую социальную напряженность, вызванную боязнью людей возникновения террористической угрозы, </w:t>
      </w:r>
      <w:r>
        <w:t>сохранить в Губкинском городском округе Белгородской области стабильную обстановку в сфере межнациональных, межконфессиональных отношений, повысить активность представителей национально-культурных объединений, казачьих обществ, религиозных организаций в ра</w:t>
      </w:r>
      <w:r>
        <w:t>боте, направленной на гармонизацию межнациональных отношений и стабильность в религиозной сфере, проводить информационно-пропагандистскую работу по формированию у жителей города уважительного отношения к представителям разных национальностей, увеличить чис</w:t>
      </w:r>
      <w:r>
        <w:t>ленность населения, охваченную мероприятиями по профилактике национального и религиозного экстремизма.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условиях развития современного общества особого внимания требует профилактика терроризма и экстремизма в молодежной среде. Это обусловлено в первую оче</w:t>
      </w:r>
      <w:r>
        <w:t>редь тем, что молодежь представляет собой особую социальную группу, которая в условиях происходящих общественных трансформаций чаще всего оказывается наиболее уязвимой с экономической и социальной точек зрения. Нередко формирующийся у молодых людей комплек</w:t>
      </w:r>
      <w:r>
        <w:t>с социальных обид принимает форму этнически окрашенного протеста, что создает благоприятные условия для роста на этой почве разного рода "</w:t>
      </w:r>
      <w:proofErr w:type="spellStart"/>
      <w:r>
        <w:t>этномигрантофобий</w:t>
      </w:r>
      <w:proofErr w:type="spellEnd"/>
      <w:r>
        <w:t>". В этих условиях проникновение в молодежную среду экстремистских взглядов и идей может привести, ка</w:t>
      </w:r>
      <w:r>
        <w:t>к показывает опыт, к трагическим последствиям - применению насилия в отношении мигрантов, иностранных граждан.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С целью предупредительно-профилактических мероприятий в местах проведения общественно-политических и культурно-массовых мероприятий (площадь им. </w:t>
      </w:r>
      <w:r>
        <w:t>Ленина; площадь, прилегающая к ул. Скворцова, прилегающие скверы и др.) функционирует система видеонаблюдения АПК "Безопасный город".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В целях создания безопасных условий для участников образовательного процесса, во исполнение </w:t>
      </w:r>
      <w:hyperlink r:id="rId41" w:tooltip="Распоряжение правительства Белгородской обл. от 30.05.2011 N 248-рп &quot;Об установке систем видеонаблюдения в школах и детских садах Белгородской области&quot; {КонсультантПлюс}">
        <w:r>
          <w:rPr>
            <w:color w:val="0000FF"/>
          </w:rPr>
          <w:t>распоряжения</w:t>
        </w:r>
      </w:hyperlink>
      <w:r>
        <w:t xml:space="preserve"> Правительства Белгородской области от 30 мая 2011 года N 248-рп "Об установке систем видеонаблюдения в школах и детских садах Белгородской области" системами видеонаблюдения планируется оборудовать все </w:t>
      </w:r>
      <w:r>
        <w:t>дошкольные и общеобразовательные учреждения, расположенные на территории городского округа.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2. Цель, задачи, сроки и этапы реализации подпрограммы 5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Целью подпрограммы 5 является повышение уровня антитеррористической защищенности населения и территории Г</w:t>
      </w:r>
      <w:r>
        <w:t>убкинского городского округа Белгородской области.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Достижение цели возможно при решении следующей задачи.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Проведение пропагандистской и информационной работы, направленной на вскрытие сущности и разъяснение общественной опасности терроризма и экстремизма, </w:t>
      </w:r>
      <w:r>
        <w:t>предупреждение террористической деятельности, повышение бдительности, обеспечение антитеррористической защищенности и безопасности муниципальных учреждений и мест с массовым пребыванием граждан.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Подпрограмма 5 рассчитана на период с 1 июля 2017 года по 31 </w:t>
      </w:r>
      <w:r>
        <w:t>декабря 2025 года. I этап - 2017 - 2020 годы, II этап - 2021 - 2025 годы.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3. Обоснование выделения системы мероприятий и</w:t>
      </w:r>
    </w:p>
    <w:p w:rsidR="00C24991" w:rsidRDefault="00245CE2">
      <w:pPr>
        <w:pStyle w:val="ConsPlusTitle0"/>
        <w:jc w:val="center"/>
      </w:pPr>
      <w:r>
        <w:t>краткое описание основных мероприятий подпрограммы 5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Достижение цели подпрограммы 5 будет осуществляться путем решения задачи 5.1 "Пр</w:t>
      </w:r>
      <w:r>
        <w:t>оведение пропагандистской и информационной работы,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бдительности, обеспечение антитеррористической защищ</w:t>
      </w:r>
      <w:r>
        <w:t>енности и безопасности муниципальных учреждений и мест с массовым пребыванием граждан".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 xml:space="preserve">Мероприятие 5.1.1 "Мероприятия по антитеррористической и </w:t>
      </w:r>
      <w:proofErr w:type="spellStart"/>
      <w:r>
        <w:t>антиэкстремистской</w:t>
      </w:r>
      <w:proofErr w:type="spellEnd"/>
      <w:r>
        <w:t xml:space="preserve"> пропаганде".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Данное мероприятие направлено на формирование стойкого неприятия идеологии терроризма, межнациональной толерантности, противодействие распространению украинскими радикальными структурами идеологии терроризма и неонацизма, пропаганду единства российской нац</w:t>
      </w:r>
      <w:r>
        <w:t>ии и привитие традиционных российских духовно-нравственных ценностей, профилактику терроризма и экстремизма на территории Губкинского городского округа Белгородской области.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Финансирование мероприятия будет осуществляться за счет средств бюджета Губкинског</w:t>
      </w:r>
      <w:r>
        <w:t>о городского округа Белгородской области.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Мероприятие 5.1.2 "Обеспечение антитеррористической защищенности мест с массовым пребыванием граждан".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Данное мероприятие направлено на обеспечение бесперебойной работы камер видеонаблюдения.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Финансирование меропри</w:t>
      </w:r>
      <w:r>
        <w:t>ятия будет осуществляться за счет средств бюджета Губкинского городского округа Белгородской области.</w:t>
      </w:r>
    </w:p>
    <w:p w:rsidR="00C24991" w:rsidRDefault="00245CE2">
      <w:pPr>
        <w:pStyle w:val="ConsPlusNormal0"/>
        <w:spacing w:before="200"/>
        <w:ind w:firstLine="540"/>
        <w:jc w:val="both"/>
      </w:pPr>
      <w:hyperlink w:anchor="P1080" w:tooltip="Система основных мероприятий и показателей">
        <w:r>
          <w:rPr>
            <w:color w:val="0000FF"/>
          </w:rPr>
          <w:t>Система</w:t>
        </w:r>
      </w:hyperlink>
      <w:r>
        <w:t xml:space="preserve"> основных мероприятий представлена в приложении N 1 к Программе.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4. Пр</w:t>
      </w:r>
      <w:r>
        <w:t>огноз конечных результатов подпрограммы 5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Показатель конечного результата реализации подпрограммы 5: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количество фактов проявления терроризма и экстремизма - 0 ед.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Ресурсное обеспечение подпрограммы 5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 xml:space="preserve">Общий объем финансирования подпрограммы 5 в 2017 - </w:t>
      </w:r>
      <w:r>
        <w:t>2025 годах составляет из средств бюджета Губкинского городского округа Белгородской области 12997,2 тыс. рублей, в том числе: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- 2017 год - 17,2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- 2018 год - 2017,2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- 2019 год - 3806,0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- 2020 год - 2276,8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- 2021 год - 940,5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- 2022 год - 870,5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- 2023 год - 1057,0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- 2024 год - 1006,0 тыс. рублей;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- 2025 год - 1006,0 тыс. рублей.</w:t>
      </w:r>
    </w:p>
    <w:p w:rsidR="00C24991" w:rsidRDefault="00245CE2">
      <w:pPr>
        <w:pStyle w:val="ConsPlusNormal0"/>
        <w:spacing w:before="200"/>
        <w:ind w:firstLine="540"/>
        <w:jc w:val="both"/>
      </w:pPr>
      <w:r>
        <w:t>В ходе реализации подпрограммы 5 отдельные мероприятия могут уточняться, а объем финансирован</w:t>
      </w:r>
      <w:r>
        <w:t>ия подлежит корректировке при формировании бюджета Губкинского городского округа Белгородской области на очередной финансовый год.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</w:pPr>
    </w:p>
    <w:p w:rsidR="00C24991" w:rsidRDefault="00C24991">
      <w:pPr>
        <w:pStyle w:val="ConsPlusNormal0"/>
        <w:jc w:val="center"/>
      </w:pPr>
    </w:p>
    <w:p w:rsidR="00C24991" w:rsidRDefault="00245CE2">
      <w:pPr>
        <w:pStyle w:val="ConsPlusNormal0"/>
        <w:jc w:val="right"/>
        <w:outlineLvl w:val="1"/>
      </w:pPr>
      <w:r>
        <w:t>Приложение N 1</w:t>
      </w:r>
    </w:p>
    <w:p w:rsidR="00C24991" w:rsidRDefault="00245CE2">
      <w:pPr>
        <w:pStyle w:val="ConsPlusNormal0"/>
        <w:jc w:val="right"/>
      </w:pPr>
      <w:r>
        <w:t>к муниципальной программе "Обеспечение</w:t>
      </w:r>
    </w:p>
    <w:p w:rsidR="00C24991" w:rsidRDefault="00245CE2">
      <w:pPr>
        <w:pStyle w:val="ConsPlusNormal0"/>
        <w:jc w:val="right"/>
      </w:pPr>
      <w:r>
        <w:t>безопасности жизнедеятельности</w:t>
      </w:r>
    </w:p>
    <w:p w:rsidR="00C24991" w:rsidRDefault="00245CE2">
      <w:pPr>
        <w:pStyle w:val="ConsPlusNormal0"/>
        <w:jc w:val="right"/>
      </w:pPr>
      <w:r>
        <w:t>населения Губкинского городского</w:t>
      </w:r>
    </w:p>
    <w:p w:rsidR="00C24991" w:rsidRDefault="00245CE2">
      <w:pPr>
        <w:pStyle w:val="ConsPlusNormal0"/>
        <w:jc w:val="right"/>
      </w:pPr>
      <w:r>
        <w:t>округа Белгородской области"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</w:pPr>
      <w:bookmarkStart w:id="7" w:name="P1080"/>
      <w:bookmarkEnd w:id="7"/>
      <w:r>
        <w:t>Система основных мероприятий и показателей</w:t>
      </w:r>
    </w:p>
    <w:p w:rsidR="00C24991" w:rsidRDefault="00245CE2">
      <w:pPr>
        <w:pStyle w:val="ConsPlusTitle0"/>
        <w:jc w:val="center"/>
      </w:pPr>
      <w:r>
        <w:t>муниципальной программы</w:t>
      </w:r>
    </w:p>
    <w:p w:rsidR="00C24991" w:rsidRDefault="00C24991">
      <w:pPr>
        <w:pStyle w:val="ConsPlusNormal0"/>
        <w:jc w:val="center"/>
      </w:pPr>
    </w:p>
    <w:p w:rsidR="00C24991" w:rsidRDefault="00245CE2">
      <w:pPr>
        <w:pStyle w:val="ConsPlusTitle0"/>
        <w:jc w:val="center"/>
        <w:outlineLvl w:val="2"/>
      </w:pPr>
      <w:r>
        <w:t>I этап реализации муниципальной программы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sectPr w:rsidR="00C24991">
          <w:headerReference w:type="default" r:id="rId42"/>
          <w:footerReference w:type="default" r:id="rId43"/>
          <w:headerReference w:type="first" r:id="rId44"/>
          <w:footerReference w:type="first" r:id="rId45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4"/>
        <w:gridCol w:w="2211"/>
        <w:gridCol w:w="2749"/>
        <w:gridCol w:w="2268"/>
        <w:gridCol w:w="786"/>
        <w:gridCol w:w="786"/>
        <w:gridCol w:w="850"/>
        <w:gridCol w:w="737"/>
        <w:gridCol w:w="794"/>
        <w:gridCol w:w="786"/>
        <w:gridCol w:w="788"/>
      </w:tblGrid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N</w:t>
            </w:r>
          </w:p>
          <w:p w:rsidR="00C24991" w:rsidRDefault="00245CE2">
            <w:pPr>
              <w:pStyle w:val="ConsPlusNormal0"/>
              <w:jc w:val="center"/>
            </w:pPr>
            <w:r>
              <w:t>п/п</w:t>
            </w:r>
          </w:p>
        </w:tc>
        <w:tc>
          <w:tcPr>
            <w:tcW w:w="2211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Наименование муниципальной программы, подпрограмм, мероприятий</w:t>
            </w:r>
          </w:p>
        </w:tc>
        <w:tc>
          <w:tcPr>
            <w:tcW w:w="2749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Ответственный исполнитель, соисполнитель,</w:t>
            </w:r>
          </w:p>
          <w:p w:rsidR="00C24991" w:rsidRDefault="00245CE2">
            <w:pPr>
              <w:pStyle w:val="ConsPlusNormal0"/>
              <w:jc w:val="center"/>
            </w:pPr>
            <w:r>
              <w:t>участник</w:t>
            </w:r>
          </w:p>
          <w:p w:rsidR="00C24991" w:rsidRDefault="00245CE2">
            <w:pPr>
              <w:pStyle w:val="ConsPlusNormal0"/>
              <w:jc w:val="center"/>
            </w:pPr>
            <w:r>
              <w:t>муниципальной</w:t>
            </w:r>
          </w:p>
          <w:p w:rsidR="00C24991" w:rsidRDefault="00245CE2">
            <w:pPr>
              <w:pStyle w:val="ConsPlusNormal0"/>
              <w:jc w:val="center"/>
            </w:pPr>
            <w:r>
              <w:t>программы</w:t>
            </w:r>
          </w:p>
        </w:tc>
        <w:tc>
          <w:tcPr>
            <w:tcW w:w="2268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Наименование показателя, единица изм</w:t>
            </w:r>
            <w:r>
              <w:t>ерения</w:t>
            </w:r>
          </w:p>
        </w:tc>
        <w:tc>
          <w:tcPr>
            <w:tcW w:w="5527" w:type="dxa"/>
            <w:gridSpan w:val="7"/>
          </w:tcPr>
          <w:p w:rsidR="00C24991" w:rsidRDefault="00245CE2">
            <w:pPr>
              <w:pStyle w:val="ConsPlusNormal0"/>
              <w:jc w:val="center"/>
            </w:pPr>
            <w:r>
              <w:t>Значение показателя конечного и непосредственного результата по годам реализации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текущий</w:t>
            </w:r>
          </w:p>
          <w:p w:rsidR="00C24991" w:rsidRDefault="00245CE2">
            <w:pPr>
              <w:pStyle w:val="ConsPlusNormal0"/>
              <w:jc w:val="center"/>
            </w:pPr>
            <w:r>
              <w:t>год</w:t>
            </w:r>
          </w:p>
          <w:p w:rsidR="00C24991" w:rsidRDefault="00245CE2">
            <w:pPr>
              <w:pStyle w:val="ConsPlusNormal0"/>
              <w:jc w:val="center"/>
            </w:pPr>
            <w:r>
              <w:t>(оценка,</w:t>
            </w:r>
          </w:p>
          <w:p w:rsidR="00C24991" w:rsidRDefault="00245CE2">
            <w:pPr>
              <w:pStyle w:val="ConsPlusNormal0"/>
              <w:jc w:val="center"/>
            </w:pPr>
            <w:r>
              <w:t>2014 год)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очередной год</w:t>
            </w:r>
          </w:p>
          <w:p w:rsidR="00C24991" w:rsidRDefault="00245CE2">
            <w:pPr>
              <w:pStyle w:val="ConsPlusNormal0"/>
              <w:jc w:val="center"/>
            </w:pPr>
            <w:r>
              <w:t>(2015)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первый год планового периода</w:t>
            </w:r>
          </w:p>
          <w:p w:rsidR="00C24991" w:rsidRDefault="00245CE2">
            <w:pPr>
              <w:pStyle w:val="ConsPlusNormal0"/>
              <w:jc w:val="center"/>
            </w:pPr>
            <w:r>
              <w:t>(2016)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второй</w:t>
            </w:r>
          </w:p>
          <w:p w:rsidR="00C24991" w:rsidRDefault="00245CE2">
            <w:pPr>
              <w:pStyle w:val="ConsPlusNormal0"/>
              <w:jc w:val="center"/>
            </w:pPr>
            <w:r>
              <w:t>год планового периода</w:t>
            </w:r>
          </w:p>
          <w:p w:rsidR="00C24991" w:rsidRDefault="00245CE2">
            <w:pPr>
              <w:pStyle w:val="ConsPlusNormal0"/>
              <w:jc w:val="center"/>
            </w:pPr>
            <w:r>
              <w:t>(2017)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третий</w:t>
            </w:r>
          </w:p>
          <w:p w:rsidR="00C24991" w:rsidRDefault="00245CE2">
            <w:pPr>
              <w:pStyle w:val="ConsPlusNormal0"/>
              <w:jc w:val="center"/>
            </w:pPr>
            <w:r>
              <w:t>год планового периода</w:t>
            </w:r>
          </w:p>
          <w:p w:rsidR="00C24991" w:rsidRDefault="00245CE2">
            <w:pPr>
              <w:pStyle w:val="ConsPlusNormal0"/>
              <w:jc w:val="center"/>
            </w:pPr>
            <w:r>
              <w:t>(2018)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четвертый год планового периода</w:t>
            </w:r>
          </w:p>
          <w:p w:rsidR="00C24991" w:rsidRDefault="00245CE2">
            <w:pPr>
              <w:pStyle w:val="ConsPlusNormal0"/>
              <w:jc w:val="center"/>
            </w:pPr>
            <w:r>
              <w:t>(2019)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пятый</w:t>
            </w:r>
          </w:p>
          <w:p w:rsidR="00C24991" w:rsidRDefault="00245CE2">
            <w:pPr>
              <w:pStyle w:val="ConsPlusNormal0"/>
              <w:jc w:val="center"/>
            </w:pPr>
            <w:r>
              <w:t>год планового периода</w:t>
            </w:r>
          </w:p>
          <w:p w:rsidR="00C24991" w:rsidRDefault="00245CE2">
            <w:pPr>
              <w:pStyle w:val="ConsPlusNormal0"/>
              <w:jc w:val="center"/>
            </w:pPr>
            <w:r>
              <w:t>(2020)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11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2211" w:type="dxa"/>
            <w:vMerge w:val="restart"/>
          </w:tcPr>
          <w:p w:rsidR="00C24991" w:rsidRDefault="00245CE2">
            <w:pPr>
              <w:pStyle w:val="ConsPlusNormal0"/>
            </w:pPr>
            <w:r>
              <w:t>Муниципальная программа "Обеспечение безопасности жизнедеятельности населения Губкинского городского округа Белгородской области"</w:t>
            </w:r>
          </w:p>
        </w:tc>
        <w:tc>
          <w:tcPr>
            <w:tcW w:w="2749" w:type="dxa"/>
            <w:vMerge w:val="restart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отдела организации деятельности Совета безопасности);</w:t>
            </w:r>
          </w:p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территориальной комиссии по делам несовершеннолетних и защите их прав при администрации Губкинског</w:t>
            </w:r>
            <w:r>
              <w:t>о городского округа);</w:t>
            </w:r>
          </w:p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управления транспорта, связи и телекоммуникаций);</w:t>
            </w:r>
          </w:p>
          <w:p w:rsidR="00C24991" w:rsidRDefault="00245CE2">
            <w:pPr>
              <w:pStyle w:val="ConsPlusNormal0"/>
            </w:pPr>
            <w:r>
              <w:t>отдел молодежной политики;</w:t>
            </w:r>
          </w:p>
          <w:p w:rsidR="00C24991" w:rsidRDefault="00245CE2">
            <w:pPr>
              <w:pStyle w:val="ConsPlusNormal0"/>
            </w:pPr>
            <w:r>
              <w:t>отдел физической культуры и спорта;</w:t>
            </w:r>
          </w:p>
          <w:p w:rsidR="00C24991" w:rsidRDefault="00245CE2">
            <w:pPr>
              <w:pStyle w:val="ConsPlusNormal0"/>
            </w:pPr>
            <w:r>
              <w:t>комитет по управлению муниципальной собственностью;</w:t>
            </w:r>
          </w:p>
          <w:p w:rsidR="00C24991" w:rsidRDefault="00245CE2">
            <w:pPr>
              <w:pStyle w:val="ConsPlusNormal0"/>
            </w:pPr>
            <w:r>
              <w:t>управление жилищн</w:t>
            </w:r>
            <w:r>
              <w:t>о-коммунального комплекса и систем жизнеобеспечения;</w:t>
            </w:r>
          </w:p>
          <w:p w:rsidR="00C24991" w:rsidRDefault="00245CE2">
            <w:pPr>
              <w:pStyle w:val="ConsPlusNormal0"/>
            </w:pPr>
            <w:r>
              <w:t>управление образования;</w:t>
            </w:r>
          </w:p>
          <w:p w:rsidR="00C24991" w:rsidRDefault="00245CE2">
            <w:pPr>
              <w:pStyle w:val="ConsPlusNormal0"/>
            </w:pPr>
            <w:r>
              <w:t>управление культуры;</w:t>
            </w:r>
          </w:p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МКУ "Управление по делам ГО и ЧС Губкинского городского округа");</w:t>
            </w:r>
          </w:p>
          <w:p w:rsidR="00C24991" w:rsidRDefault="00245CE2">
            <w:pPr>
              <w:pStyle w:val="ConsPlusNormal0"/>
            </w:pPr>
            <w:r>
              <w:t xml:space="preserve">сельские территориальные администрации </w:t>
            </w:r>
            <w:proofErr w:type="spellStart"/>
            <w:r>
              <w:t>а</w:t>
            </w:r>
            <w:r>
              <w:t>дминистрации</w:t>
            </w:r>
            <w:proofErr w:type="spellEnd"/>
            <w:r>
              <w:t xml:space="preserve"> Губкинского городского округа;</w:t>
            </w:r>
          </w:p>
          <w:p w:rsidR="00C24991" w:rsidRDefault="00245CE2">
            <w:pPr>
              <w:pStyle w:val="ConsPlusNormal0"/>
            </w:pPr>
            <w:r>
              <w:t>управление социальной политики;</w:t>
            </w:r>
          </w:p>
          <w:p w:rsidR="00C24991" w:rsidRDefault="00245CE2">
            <w:pPr>
              <w:pStyle w:val="ConsPlusNormal0"/>
            </w:pPr>
            <w:r>
              <w:t>МКУ "</w:t>
            </w:r>
            <w:proofErr w:type="spellStart"/>
            <w:r>
              <w:t>Губкинский</w:t>
            </w:r>
            <w:proofErr w:type="spellEnd"/>
            <w:r>
              <w:t xml:space="preserve"> пассажирский автосервис"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Удовлетворенность населения городского округа безопасностью жизни, %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55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65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65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Уровень преступности (на 100 тысяч населения), ед.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797,0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797,0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937,3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937,0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936,9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936,8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936,7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Социальный риск (число погибших в ДТП), на 100 тысяч населения, ед.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19,0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17,3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15,7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15,7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15,7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12,8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12,1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Доля подростков и молодежи в возрасте от 14 до 30 лет, вовлеченных в мероприятия по профилактике наркомании, по отношению к общему числу молодежи, %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75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77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Доля преступлений, совершенных несовершеннолетними, в общем количестве совершенных преступлений, %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3,2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3,1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пожаров, ед.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90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90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89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88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88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157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2211" w:type="dxa"/>
            <w:vMerge w:val="restart"/>
          </w:tcPr>
          <w:p w:rsidR="00C24991" w:rsidRDefault="00245CE2">
            <w:pPr>
              <w:pStyle w:val="ConsPlusNormal0"/>
            </w:pPr>
            <w:r>
              <w:t>Подпрограмма 1 "</w:t>
            </w:r>
            <w:r>
              <w:t>Профилактика правонарушений и преступлений, обеспечение безопасности дорожного движения на территории Губкинского городского округа Белгородской области"</w:t>
            </w:r>
          </w:p>
        </w:tc>
        <w:tc>
          <w:tcPr>
            <w:tcW w:w="2749" w:type="dxa"/>
            <w:vMerge w:val="restart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отдела организации деятельности Совета безопасност</w:t>
            </w:r>
            <w:r>
              <w:t>и)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Уровень преступности на 100 тысяч населения, ед.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797,0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797,0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937,3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937,0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936,9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936,8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936,7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дорожно-транспортных происшествий, в которых пострадали люди, на 100 тысяч населения, ед.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74,5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73,6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85,5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84,8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84,1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83,4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82,7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Социальный риск (число погибших в ДТП) на 100 тысяч населения, ед.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19,0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17,3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15,7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15,7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15,7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12,8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12,1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2.1.</w:t>
            </w:r>
          </w:p>
        </w:tc>
        <w:tc>
          <w:tcPr>
            <w:tcW w:w="12755" w:type="dxa"/>
            <w:gridSpan w:val="10"/>
          </w:tcPr>
          <w:p w:rsidR="00C24991" w:rsidRDefault="00245CE2">
            <w:pPr>
              <w:pStyle w:val="ConsPlusNormal0"/>
            </w:pPr>
            <w:r>
              <w:t xml:space="preserve">Задача 1.1. 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с алкоголизмом, преступностью, </w:t>
            </w:r>
            <w:proofErr w:type="spellStart"/>
            <w:r>
              <w:t>ресоциализацию</w:t>
            </w:r>
            <w:proofErr w:type="spellEnd"/>
            <w:r>
              <w:t xml:space="preserve"> лиц, освободившихся из мест лишения свободы, а</w:t>
            </w:r>
            <w:r>
              <w:t xml:space="preserve"> также повышение уровня безопасности дорожного движения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2.1.1.</w:t>
            </w:r>
          </w:p>
        </w:tc>
        <w:tc>
          <w:tcPr>
            <w:tcW w:w="2211" w:type="dxa"/>
            <w:vMerge w:val="restart"/>
          </w:tcPr>
          <w:p w:rsidR="00C24991" w:rsidRDefault="00245CE2">
            <w:pPr>
              <w:pStyle w:val="ConsPlusNormal0"/>
            </w:pPr>
            <w:r>
              <w:t>Основное Мероприятие 1.1 "Мероприятия по профилактике правонарушений и преступлений"</w:t>
            </w:r>
          </w:p>
        </w:tc>
        <w:tc>
          <w:tcPr>
            <w:tcW w:w="2749" w:type="dxa"/>
            <w:vMerge w:val="restart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отдела организации деятельности Совета безопасности);</w:t>
            </w:r>
          </w:p>
          <w:p w:rsidR="00C24991" w:rsidRDefault="00245CE2">
            <w:pPr>
              <w:pStyle w:val="ConsPlusNormal0"/>
            </w:pPr>
            <w:r>
              <w:t>отдел молодежной политики;</w:t>
            </w:r>
          </w:p>
          <w:p w:rsidR="00C24991" w:rsidRDefault="00245CE2">
            <w:pPr>
              <w:pStyle w:val="ConsPlusNormal0"/>
            </w:pPr>
            <w:r>
              <w:t>отдел физической культуры и спорта;</w:t>
            </w:r>
          </w:p>
          <w:p w:rsidR="00C24991" w:rsidRDefault="00245CE2">
            <w:pPr>
              <w:pStyle w:val="ConsPlusNormal0"/>
            </w:pPr>
            <w:r>
              <w:t>комитет по управлению муниципальной собственностью;</w:t>
            </w:r>
          </w:p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МКУ "Управление по делам ГО и ЧС Губкинского городского округа")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созданных нар</w:t>
            </w:r>
            <w:r>
              <w:t>одных дружин по охране общественного порядка, ед.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Доля молодежи, охваченной мероприятиями по профилактике правонарушений и преступлений в возрасте от 16 до 24 лет, %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50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55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60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Обеспечение бесперебойной работы камер видеонаблюдения, шт.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35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35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35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36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2.1.2.</w:t>
            </w:r>
          </w:p>
        </w:tc>
        <w:tc>
          <w:tcPr>
            <w:tcW w:w="2211" w:type="dxa"/>
            <w:vMerge w:val="restart"/>
          </w:tcPr>
          <w:p w:rsidR="00C24991" w:rsidRDefault="00245CE2">
            <w:pPr>
              <w:pStyle w:val="ConsPlusNormal0"/>
            </w:pPr>
            <w:r>
              <w:t>Основное мероприятие 1.2 "Мероприятия по обеспечению безопасности дорожного движения"</w:t>
            </w:r>
          </w:p>
        </w:tc>
        <w:tc>
          <w:tcPr>
            <w:tcW w:w="2749" w:type="dxa"/>
            <w:vMerge w:val="restart"/>
          </w:tcPr>
          <w:p w:rsidR="00C24991" w:rsidRDefault="00245CE2">
            <w:pPr>
              <w:pStyle w:val="ConsPlusNormal0"/>
            </w:pPr>
            <w:r>
              <w:t>Управление образования;</w:t>
            </w:r>
          </w:p>
          <w:p w:rsidR="00C24991" w:rsidRDefault="00245CE2">
            <w:pPr>
              <w:pStyle w:val="ConsPlusNormal0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Доля воспитанников и обучающихся в возрасте от 4 до 18 лет, охваченных мероприятиями по обеспечению безопасности дорожного движения, в общей численности детей от 4 до 18 лет, %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 xml:space="preserve">95 </w:t>
            </w:r>
            <w:hyperlink w:anchor="P1644" w:tooltip="&lt;*&gt; за 2014 и 2015 годы представлены фактические значения данного показателя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95 &lt;*&gt;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дорожно-транспортных происшествий, ед.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90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89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102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101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99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98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2.1.2.1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Мероприятие 1.2.1 "</w:t>
            </w:r>
            <w:r>
              <w:t>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комплектов оборудования "Детский</w:t>
            </w:r>
          </w:p>
          <w:p w:rsidR="00C24991" w:rsidRDefault="00245CE2">
            <w:pPr>
              <w:pStyle w:val="ConsPlusNormal0"/>
            </w:pPr>
            <w:proofErr w:type="spellStart"/>
            <w:r>
              <w:t>автогородок</w:t>
            </w:r>
            <w:proofErr w:type="spellEnd"/>
            <w:r>
              <w:t>",</w:t>
            </w:r>
          </w:p>
          <w:p w:rsidR="00C24991" w:rsidRDefault="00245CE2">
            <w:pPr>
              <w:pStyle w:val="ConsPlusNormal0"/>
            </w:pPr>
            <w:r>
              <w:t>комплект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2.1.2.2.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 xml:space="preserve">Мероприятие 1.2.2 "Изготовление и распространение </w:t>
            </w:r>
            <w:proofErr w:type="spellStart"/>
            <w:r>
              <w:t>световозвращающих</w:t>
            </w:r>
            <w:proofErr w:type="spellEnd"/>
            <w:r>
              <w:t xml:space="preserve"> приспособлений в среде дошкольников и учащихся младших классов образовательных организаций"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 xml:space="preserve">Количество </w:t>
            </w:r>
            <w:proofErr w:type="spellStart"/>
            <w:r>
              <w:t>световозвращающих</w:t>
            </w:r>
            <w:proofErr w:type="spellEnd"/>
            <w:r>
              <w:t xml:space="preserve"> приспособлений, шт.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5895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2.1.2.3.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Мероприятие 1.2.3 "Проведение мероприятий: безопасное колесо, зеленый огонек"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мероприятий, ед.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2.1.2.4.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Мероприятие 1.2.4 "</w:t>
            </w:r>
            <w:r>
              <w:t>Организационно-планировочные и инженерные меры совершенствования организации движения транспорта и пешеходов"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Эффективное исполнение запланированных мероприятий, %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2.1.2.5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Мероприятие 1.2.5. Модернизация нерегулируемых пешеходных переходов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модернизируемых нерегулируемых пешеходных переходов, ед.</w:t>
            </w:r>
          </w:p>
        </w:tc>
        <w:tc>
          <w:tcPr>
            <w:tcW w:w="786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786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850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737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79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2.2.</w:t>
            </w:r>
          </w:p>
        </w:tc>
        <w:tc>
          <w:tcPr>
            <w:tcW w:w="12755" w:type="dxa"/>
            <w:gridSpan w:val="10"/>
          </w:tcPr>
          <w:p w:rsidR="00C24991" w:rsidRDefault="00245CE2">
            <w:pPr>
              <w:pStyle w:val="ConsPlusNormal0"/>
            </w:pPr>
            <w:r>
              <w:t>Задача 1.2. Повышение качества транспортного обслуживания населения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2.2.1.</w:t>
            </w:r>
          </w:p>
        </w:tc>
        <w:tc>
          <w:tcPr>
            <w:tcW w:w="2211" w:type="dxa"/>
            <w:vMerge w:val="restart"/>
          </w:tcPr>
          <w:p w:rsidR="00C24991" w:rsidRDefault="00245CE2">
            <w:pPr>
              <w:pStyle w:val="ConsPlusNormal0"/>
            </w:pPr>
            <w:r>
              <w:t>Основное мероприятие 1.3 "</w:t>
            </w:r>
            <w:r>
              <w:t>Обеспечение деятельности (оказание услуг) подведомственных учреждений (организаций), в том числе на предоставление муниципальным бюджетным и автономным учреждениям субсидий"</w:t>
            </w:r>
          </w:p>
        </w:tc>
        <w:tc>
          <w:tcPr>
            <w:tcW w:w="2749" w:type="dxa"/>
            <w:vMerge w:val="restart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управления транспорта, связи и</w:t>
            </w:r>
            <w:r>
              <w:t xml:space="preserve"> телекоммуникаций);</w:t>
            </w:r>
          </w:p>
          <w:p w:rsidR="00C24991" w:rsidRDefault="00245CE2">
            <w:pPr>
              <w:pStyle w:val="ConsPlusNormal0"/>
            </w:pPr>
            <w:r>
              <w:t>МКУ "</w:t>
            </w:r>
            <w:proofErr w:type="spellStart"/>
            <w:r>
              <w:t>Губкинский</w:t>
            </w:r>
            <w:proofErr w:type="spellEnd"/>
            <w:r>
              <w:t xml:space="preserve"> пассажирский автосервис"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Уровень выполнения параметров доведенного муниципального задания, %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работников, работающих в области перевозки пассажиров, чел.</w:t>
            </w:r>
          </w:p>
        </w:tc>
        <w:tc>
          <w:tcPr>
            <w:tcW w:w="786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786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850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737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79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10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2.2.2.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Основное мероприятие 1.4 "Предоставление права льготного проезда к месту учебы и обратно обучающимся общеобразовательных организаций, в том числе интернатов, студентам и аспирантам профессиональных образовательных организаций и организаций высшего образова</w:t>
            </w:r>
            <w:r>
              <w:t>ния"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управления транспорта, связи и телекоммуникаций);</w:t>
            </w:r>
          </w:p>
          <w:p w:rsidR="00C24991" w:rsidRDefault="00245CE2">
            <w:pPr>
              <w:pStyle w:val="ConsPlusNormal0"/>
            </w:pPr>
            <w:r>
              <w:t>МКУ "</w:t>
            </w:r>
            <w:proofErr w:type="spellStart"/>
            <w:r>
              <w:t>Губкинский</w:t>
            </w:r>
            <w:proofErr w:type="spellEnd"/>
            <w:r>
              <w:t xml:space="preserve"> пассажирский автосервис"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граждан в части льготного проезда к месту учебы и обратно, обучающихся общеобразовательных органи</w:t>
            </w:r>
            <w:r>
              <w:t>заций, в том числе интернатов, студентов и аспирантов профессиональных образовательных организаций и организаций высшего образования, чел.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4965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4965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4965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249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Основное мероприятие 1.4 "</w:t>
            </w:r>
            <w:r>
              <w:t xml:space="preserve">Предоставление права льготного проезда студентам очной формы обучения, студентам с ограниченными возможностями здоровья и инвалидностью очно-заочной формы обучения, осваивающим образовательные программы среднего профессионального образования или программы </w:t>
            </w:r>
            <w:r>
              <w:t xml:space="preserve">профессионального обучения, программы </w:t>
            </w:r>
            <w:proofErr w:type="spellStart"/>
            <w:r>
              <w:t>бакалавриата</w:t>
            </w:r>
            <w:proofErr w:type="spellEnd"/>
            <w:r>
              <w:t xml:space="preserve"> или </w:t>
            </w:r>
            <w:proofErr w:type="spellStart"/>
            <w:r>
              <w:t>специалитета</w:t>
            </w:r>
            <w:proofErr w:type="spellEnd"/>
            <w:r>
              <w:t>, магистратуры и аспирантуры"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управления транспорта, связи и телекоммуникаций);</w:t>
            </w:r>
          </w:p>
          <w:p w:rsidR="00C24991" w:rsidRDefault="00245CE2">
            <w:pPr>
              <w:pStyle w:val="ConsPlusNormal0"/>
            </w:pPr>
            <w:r>
              <w:t>МКУ "</w:t>
            </w:r>
            <w:proofErr w:type="spellStart"/>
            <w:r>
              <w:t>Губкинский</w:t>
            </w:r>
            <w:proofErr w:type="spellEnd"/>
            <w:r>
              <w:t xml:space="preserve"> пассажирский автосервис"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гражд</w:t>
            </w:r>
            <w:r>
              <w:t>ан в части льготного проезда к образовательным организациям, в том числе студентам очной формы обучения, студентам с ограниченными возможностями здоровья и инвалидностью очно-заочной формы обучения чел.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340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2.2.3.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Основное мероприятие 1.5 "</w:t>
            </w:r>
            <w:r>
              <w:t xml:space="preserve">Организация транспортного обслуживания населения </w:t>
            </w:r>
            <w:proofErr w:type="gramStart"/>
            <w:r>
              <w:t>в пригородном межмуниципальном сообщения</w:t>
            </w:r>
            <w:proofErr w:type="gramEnd"/>
            <w:r>
              <w:t>"</w:t>
            </w:r>
          </w:p>
        </w:tc>
        <w:tc>
          <w:tcPr>
            <w:tcW w:w="2749" w:type="dxa"/>
            <w:vMerge w:val="restart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управления транспорта, связи и телекоммуникаций);</w:t>
            </w:r>
          </w:p>
          <w:p w:rsidR="00C24991" w:rsidRDefault="00245CE2">
            <w:pPr>
              <w:pStyle w:val="ConsPlusNormal0"/>
            </w:pPr>
            <w:r>
              <w:t>МКУ "</w:t>
            </w:r>
            <w:proofErr w:type="spellStart"/>
            <w:r>
              <w:t>Губкинский</w:t>
            </w:r>
            <w:proofErr w:type="spellEnd"/>
            <w:r>
              <w:t xml:space="preserve"> пассажирский автосервис"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транспортны</w:t>
            </w:r>
            <w:r>
              <w:t>х маршрутов пригородного межмуниципального сообщения, ед.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Основное мероприятие 1.5 "Организация транспортного обслуживания населения"</w:t>
            </w: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транспортных маршрутов, ед.</w:t>
            </w:r>
          </w:p>
        </w:tc>
        <w:tc>
          <w:tcPr>
            <w:tcW w:w="786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786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850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737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79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786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48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2211" w:type="dxa"/>
            <w:vMerge w:val="restart"/>
          </w:tcPr>
          <w:p w:rsidR="00C24991" w:rsidRDefault="00245CE2">
            <w:pPr>
              <w:pStyle w:val="ConsPlusNormal0"/>
            </w:pPr>
            <w:r>
              <w:t>Подпрограмма 2 "</w:t>
            </w:r>
            <w:r>
              <w:t>Профилактика немедицинского потребления наркотических средств, психотропных веществ и их аналогов, противодействие их незаконному обороту на территории Губкинского городского округа Белгородской области"</w:t>
            </w:r>
          </w:p>
        </w:tc>
        <w:tc>
          <w:tcPr>
            <w:tcW w:w="2749" w:type="dxa"/>
            <w:vMerge w:val="restart"/>
          </w:tcPr>
          <w:p w:rsidR="00C24991" w:rsidRDefault="00245CE2">
            <w:pPr>
              <w:pStyle w:val="ConsPlusNormal0"/>
            </w:pPr>
            <w:r>
              <w:t xml:space="preserve">Администрация Губкинского городского округа (в лице </w:t>
            </w:r>
            <w:r>
              <w:t>отдела организации деятельности Совета безопасности)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5. Общая заболеваемость наркоманией и обращаемость лиц, употребляющих наркотики с вредными последствиями (на 100 тыс. населения), ед.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440,7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440,7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440,7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439,8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439,8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439,8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439,8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2. Доля подростков и молодежи в возрасте от 14 до 30 лет, вовлеченных в мероприятия по профилактике наркомании, по отношению к общему числу молодежи, %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75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77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3.1.</w:t>
            </w:r>
          </w:p>
        </w:tc>
        <w:tc>
          <w:tcPr>
            <w:tcW w:w="12755" w:type="dxa"/>
            <w:gridSpan w:val="10"/>
          </w:tcPr>
          <w:p w:rsidR="00C24991" w:rsidRDefault="00245CE2">
            <w:pPr>
              <w:pStyle w:val="ConsPlusNormal0"/>
            </w:pPr>
            <w:r>
              <w:t>Задача 2.1. Создание и реализация комплекса мер по популяризации в обществе з</w:t>
            </w:r>
            <w:r>
              <w:t>дорового образа жизни и формирование негативного отношения к немедицинскому потреблению наркотиков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3.1.1.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Основное мероприятие 2.1 "Мероприятия по антинаркотической пропаганде и антинаркотическому просвещению"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Отдел молодежной политики;</w:t>
            </w:r>
          </w:p>
          <w:p w:rsidR="00C24991" w:rsidRDefault="00245CE2">
            <w:pPr>
              <w:pStyle w:val="ConsPlusNormal0"/>
            </w:pPr>
            <w:r>
              <w:t>управление образования; управление культуры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мероприятий по антинаркотической пропаганде и антинаркотическому просвещению, ед.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20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33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42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42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42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42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42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3.2.</w:t>
            </w:r>
          </w:p>
        </w:tc>
        <w:tc>
          <w:tcPr>
            <w:tcW w:w="12755" w:type="dxa"/>
            <w:gridSpan w:val="10"/>
          </w:tcPr>
          <w:p w:rsidR="00C24991" w:rsidRDefault="00245CE2">
            <w:pPr>
              <w:pStyle w:val="ConsPlusNormal0"/>
            </w:pPr>
            <w:r>
              <w:t>Задача 2.2. Обеспечение раннего выявления лиц, допускающих немедицинское потребление наркотических средств, психотропных веществ и их аналогов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3.2.1.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Основное мероприятие 2.1 "Мероприятия, направленные на мотивацию к здоровому образу жизни"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Отдел молодежной политики;</w:t>
            </w:r>
          </w:p>
          <w:p w:rsidR="00C24991" w:rsidRDefault="00245CE2">
            <w:pPr>
              <w:pStyle w:val="ConsPlusNormal0"/>
            </w:pPr>
            <w:r>
              <w:t>управление образования;</w:t>
            </w:r>
          </w:p>
          <w:p w:rsidR="00C24991" w:rsidRDefault="00245CE2">
            <w:pPr>
              <w:pStyle w:val="ConsPlusNormal0"/>
            </w:pPr>
            <w:r>
              <w:t>управление культуры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Доля молодежи, охваченной мероприятиями, направленными на мотивацию к здоровому образу жизни, %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57,1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57,4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57,5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57,5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57,5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57,5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57,5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2211" w:type="dxa"/>
            <w:vMerge w:val="restart"/>
          </w:tcPr>
          <w:p w:rsidR="00C24991" w:rsidRDefault="00245CE2">
            <w:pPr>
              <w:pStyle w:val="ConsPlusNormal0"/>
            </w:pPr>
            <w:r>
              <w:t>Подпрограмма 3 "</w:t>
            </w:r>
            <w:r>
              <w:t>Профилактика безнадзорности и правонарушений несовершеннолетних и защита их прав на территории Губкинского городского округа Белгородской области"</w:t>
            </w:r>
          </w:p>
        </w:tc>
        <w:tc>
          <w:tcPr>
            <w:tcW w:w="2749" w:type="dxa"/>
            <w:vMerge w:val="restart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территориальной комиссии по делам несовершеннолетних и за</w:t>
            </w:r>
            <w:r>
              <w:t>щите их прав при администрации Губкинского городского округа)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Удельный вес подростков, снятых с учета по положительным основаниям, %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65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67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70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72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73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74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75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Доля преступлений, совершенных несовершеннолетними, в общем количестве совершенных преступлений, %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3,2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3,1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Увеличение охвата несовершеннолетних, находящихся в трудной жизненной ситуации, организованными формами отдыха, оздоровления, досуга и занятости, %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39,5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4.1.</w:t>
            </w:r>
          </w:p>
        </w:tc>
        <w:tc>
          <w:tcPr>
            <w:tcW w:w="12755" w:type="dxa"/>
            <w:gridSpan w:val="10"/>
          </w:tcPr>
          <w:p w:rsidR="00C24991" w:rsidRDefault="00245CE2">
            <w:pPr>
              <w:pStyle w:val="ConsPlusNormal0"/>
            </w:pPr>
            <w:r>
              <w:t xml:space="preserve">Задача 3.1. Создание условий для эффективной реабилитации и всестороннего развития детей, находящихся в трудной жизненной ситуации, организации их отдыха, оздоровления и временной занятости, профилактики семейного неблагополучия, снижения уровня повторной </w:t>
            </w:r>
            <w:r>
              <w:t>подростковой преступности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4.1.1.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Основное мероприятие 3.1 "Мероприятия, направленные на создание условий для обучения, творческого развития, оздоровления, временной занятости и трудоустройства несовершеннолетних и их правовое воспитание"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образования;</w:t>
            </w:r>
          </w:p>
          <w:p w:rsidR="00C24991" w:rsidRDefault="00245CE2">
            <w:pPr>
              <w:pStyle w:val="ConsPlusNormal0"/>
            </w:pPr>
            <w:r>
              <w:t>управление культуры;</w:t>
            </w:r>
          </w:p>
          <w:p w:rsidR="00C24991" w:rsidRDefault="00245CE2">
            <w:pPr>
              <w:pStyle w:val="ConsPlusNormal0"/>
            </w:pPr>
            <w:r>
              <w:t>отдел молодежной политики;</w:t>
            </w:r>
          </w:p>
          <w:p w:rsidR="00C24991" w:rsidRDefault="00245CE2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мероприятий, направленных на создание условий для обучения, творческого развития, оздоровления, временной занятости и трудоустройства несо</w:t>
            </w:r>
            <w:r>
              <w:t>вершеннолетних и их правовое воспитание, ед.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 xml:space="preserve">140 </w:t>
            </w:r>
            <w:hyperlink w:anchor="P1644" w:tooltip="&lt;*&gt; за 2014 и 2015 годы представлены фактические значения данного показателя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140 &lt;*&gt;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170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170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4.1.2.</w:t>
            </w:r>
          </w:p>
        </w:tc>
        <w:tc>
          <w:tcPr>
            <w:tcW w:w="2211" w:type="dxa"/>
            <w:vMerge w:val="restart"/>
          </w:tcPr>
          <w:p w:rsidR="00C24991" w:rsidRDefault="00245CE2">
            <w:pPr>
              <w:pStyle w:val="ConsPlusNormal0"/>
            </w:pPr>
            <w:r>
              <w:t>Основное мероприятие 3.2 "</w:t>
            </w:r>
            <w:r>
              <w:t>Создание и организация деятельности территориальной комиссии по делам несовершеннолетних и защите их прав"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территориальной комиссии по делам несовершеннолетних и защите их прав при администрации Губкинско</w:t>
            </w:r>
            <w:r>
              <w:t>го городского округа)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Доля несовершеннолетних, совершивших преступления повторно, в общей численности несовершеннолетних, совершивших преступления, %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4,4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3,9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3,8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3,8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3,8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территориальной комиссии по делам несовершеннолетних и защите их прав при администрации Губкинского городского округа)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преступлений, совершенных несовершеннолетними, ед.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12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4.2.</w:t>
            </w:r>
          </w:p>
        </w:tc>
        <w:tc>
          <w:tcPr>
            <w:tcW w:w="12755" w:type="dxa"/>
            <w:gridSpan w:val="10"/>
          </w:tcPr>
          <w:p w:rsidR="00C24991" w:rsidRDefault="00245CE2">
            <w:pPr>
              <w:pStyle w:val="ConsPlusNormal0"/>
            </w:pPr>
            <w:r>
              <w:t>Задача 3.2. Реализация комплексного подхода к совершенствованию системы и организационно-методического обеспечения профилактической работы по предупреждению семейного неблагополучия, социального сиротства и детской безнадзорности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</w:pPr>
            <w:r>
              <w:t>4.2.1.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Основное мероприятие 3.3 "Мероприятия, направленные на повышение эффективности работы системы профилактики безнадзорности и правонарушений"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Отдел молодежной политики;</w:t>
            </w:r>
          </w:p>
          <w:p w:rsidR="00C24991" w:rsidRDefault="00245CE2">
            <w:pPr>
              <w:pStyle w:val="ConsPlusNormal0"/>
            </w:pPr>
            <w:r>
              <w:t>отдел физической культуры и спорта;</w:t>
            </w:r>
          </w:p>
          <w:p w:rsidR="00C24991" w:rsidRDefault="00245CE2">
            <w:pPr>
              <w:pStyle w:val="ConsPlusNormal0"/>
            </w:pPr>
            <w:r>
              <w:t>управление образования;</w:t>
            </w:r>
          </w:p>
          <w:p w:rsidR="00C24991" w:rsidRDefault="00245CE2">
            <w:pPr>
              <w:pStyle w:val="ConsPlusNormal0"/>
            </w:pPr>
            <w:r>
              <w:t>управление культуры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Охват несовершеннолетних, находящихся в трудной жизненной ситуации, организованными формами отдыха, оздоровления, досуга и занятости, %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 xml:space="preserve">45 </w:t>
            </w:r>
            <w:hyperlink w:anchor="P1644" w:tooltip="&lt;*&gt; за 2014 и 2015 годы представлены фактические значения данного показателя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 xml:space="preserve">50 </w:t>
            </w:r>
            <w:r>
              <w:t>&lt;*&gt;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55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55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55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55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55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2211" w:type="dxa"/>
            <w:vMerge w:val="restart"/>
          </w:tcPr>
          <w:p w:rsidR="00C24991" w:rsidRDefault="00245CE2">
            <w:pPr>
              <w:pStyle w:val="ConsPlusNormal0"/>
            </w:pPr>
            <w:r>
              <w:t>Подпрограмма 4 "Обеспечение мероприятий по гражданской обороне, чрезвычайным ситуациям и пожарной безопасности на территории Губкинского городского округа Белгородской области"</w:t>
            </w:r>
          </w:p>
        </w:tc>
        <w:tc>
          <w:tcPr>
            <w:tcW w:w="2749" w:type="dxa"/>
            <w:vMerge w:val="restart"/>
          </w:tcPr>
          <w:p w:rsidR="00C24991" w:rsidRDefault="00245CE2">
            <w:pPr>
              <w:pStyle w:val="ConsPlusNormal0"/>
            </w:pPr>
            <w:r>
              <w:t>Администрация</w:t>
            </w:r>
          </w:p>
          <w:p w:rsidR="00C24991" w:rsidRDefault="00245CE2">
            <w:pPr>
              <w:pStyle w:val="ConsPlusNormal0"/>
            </w:pPr>
            <w:r>
              <w:t xml:space="preserve">Губкинского городского округа (в лице МКУ </w:t>
            </w:r>
            <w:r>
              <w:t>"Управление по делам ГО и ЧС Губкинского городского округа")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пожаров, ед.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90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90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89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88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88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160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157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лиц, погибших в результате пожаров, чел.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7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Эффективное исполнение запланированных мероприятий, %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5.1.</w:t>
            </w:r>
          </w:p>
        </w:tc>
        <w:tc>
          <w:tcPr>
            <w:tcW w:w="12755" w:type="dxa"/>
            <w:gridSpan w:val="10"/>
          </w:tcPr>
          <w:p w:rsidR="00C24991" w:rsidRDefault="00245CE2">
            <w:pPr>
              <w:pStyle w:val="ConsPlusNormal0"/>
            </w:pPr>
            <w:r>
              <w:t>Задача 4.1. Организация и осуществление мероприятий по гражданской обороне, защите населения и территории Губкинского городского округа Белгородской области от чрезвычайных ситуаций природного и техногенного характера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</w:pPr>
            <w:r>
              <w:t>5.1.1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Основное Мероприятие 4. 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МКУ "У</w:t>
            </w:r>
            <w:r>
              <w:t>правление по делам ГО и ЧС Губкинского городского округа")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работников, работающих в области ГО и ЧС, чел.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22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25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24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5.1.2.</w:t>
            </w:r>
          </w:p>
        </w:tc>
        <w:tc>
          <w:tcPr>
            <w:tcW w:w="2211" w:type="dxa"/>
            <w:vMerge w:val="restart"/>
          </w:tcPr>
          <w:p w:rsidR="00C24991" w:rsidRDefault="00245CE2">
            <w:pPr>
              <w:pStyle w:val="ConsPlusNormal0"/>
            </w:pPr>
            <w:r>
              <w:t>Основное мероприятие 4.2 "</w:t>
            </w:r>
            <w:r>
              <w:t>Поддержание в готовности сил и средств добровольной пожарной охраны, обеспечение первичных мер пожарной безопасности"</w:t>
            </w:r>
          </w:p>
        </w:tc>
        <w:tc>
          <w:tcPr>
            <w:tcW w:w="2749" w:type="dxa"/>
            <w:vMerge w:val="restart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МКУ "Управление по делам ГО и ЧС Губкинского городского округа");</w:t>
            </w:r>
          </w:p>
          <w:p w:rsidR="00C24991" w:rsidRDefault="00245CE2">
            <w:pPr>
              <w:pStyle w:val="ConsPlusNormal0"/>
            </w:pPr>
            <w:r>
              <w:t>сельские территориал</w:t>
            </w:r>
            <w:r>
              <w:t xml:space="preserve">ьные администрации </w:t>
            </w:r>
            <w:proofErr w:type="spellStart"/>
            <w:r>
              <w:t>администрации</w:t>
            </w:r>
            <w:proofErr w:type="spellEnd"/>
            <w:r>
              <w:t xml:space="preserve"> Губкинского городского округа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добровольных пожарных команд, ед.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сельских территориальных администраций, обеспеченных первичными мерами пожарной безопасности, ед.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19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сирен С-40, установленных на территории сельских территориальных администраций, шт.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5.1.3.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Основное мероприятие 4.3 "Мероприятия по предупреждению и ликвидации чрезвычайных ситуаций природного и техногенного характера"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МКУ "Управление по делам ГО и ЧС Губкинского городского округа");</w:t>
            </w:r>
          </w:p>
          <w:p w:rsidR="00C24991" w:rsidRDefault="00245CE2">
            <w:pPr>
              <w:pStyle w:val="ConsPlusNormal0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обработанных площадей, га</w:t>
            </w:r>
          </w:p>
        </w:tc>
        <w:tc>
          <w:tcPr>
            <w:tcW w:w="786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786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200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Подпрограмма 5 "Профилактика терроризма и экстремизма, минимизация и (или) ликвидация последствий их проявлений на территории Губкинского городского округа Белгородской области"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отдела организации деятель</w:t>
            </w:r>
            <w:r>
              <w:t>ности Совета безопасности)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фактов проявления терроризма и экстремизма, ед.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6.1.</w:t>
            </w:r>
          </w:p>
        </w:tc>
        <w:tc>
          <w:tcPr>
            <w:tcW w:w="12755" w:type="dxa"/>
            <w:gridSpan w:val="10"/>
          </w:tcPr>
          <w:p w:rsidR="00C24991" w:rsidRDefault="00245CE2">
            <w:pPr>
              <w:pStyle w:val="ConsPlusNormal0"/>
            </w:pPr>
            <w:r>
              <w:t>Задача 5.1. Проведение пропагандистской и информационной работы,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бдительности, обеспечение антитеррорис</w:t>
            </w:r>
            <w:r>
              <w:t>тической защищенности и безопасности муниципальных учреждений и мест с массовым пребыванием граждан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6.1.1.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 xml:space="preserve">Основное мероприятие 5.1 "Мероприятия по антитеррористической и </w:t>
            </w:r>
            <w:proofErr w:type="spellStart"/>
            <w:r>
              <w:t>антиэкстремистской</w:t>
            </w:r>
            <w:proofErr w:type="spellEnd"/>
            <w:r>
              <w:t xml:space="preserve"> пропаганде"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Отдел молодежной политики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Количество проведенных мероприятий (фестивалей, акций, конкурсов), направленных на формирование межнациональной толерантности, пропаганду единства российской нации, ед.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6.1.2.</w:t>
            </w:r>
          </w:p>
        </w:tc>
        <w:tc>
          <w:tcPr>
            <w:tcW w:w="2211" w:type="dxa"/>
            <w:vMerge w:val="restart"/>
          </w:tcPr>
          <w:p w:rsidR="00C24991" w:rsidRDefault="00245CE2">
            <w:pPr>
              <w:pStyle w:val="ConsPlusNormal0"/>
            </w:pPr>
            <w:r>
              <w:t>Основное мероприятие 5.2 "</w:t>
            </w:r>
            <w:r>
              <w:t>Мероприятия по обеспечению антитеррористической защищенности и безопасности муниципальных учреждений и мест с массовым пребыванием граждан"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МКУ "Управление по делам ГО и ЧС Губкинского городского округа")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Обеспечение бесперебойной работы камер видеонаблюдения, шт.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36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36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Доля муниципальных учреждений, оснащенных системой видеонаблюдения, %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C24991" w:rsidRDefault="00245CE2">
            <w:pPr>
              <w:pStyle w:val="ConsPlusNormal0"/>
              <w:jc w:val="center"/>
            </w:pPr>
            <w:r>
              <w:t>77,0</w:t>
            </w:r>
          </w:p>
        </w:tc>
        <w:tc>
          <w:tcPr>
            <w:tcW w:w="786" w:type="dxa"/>
          </w:tcPr>
          <w:p w:rsidR="00C24991" w:rsidRDefault="00245CE2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88" w:type="dxa"/>
          </w:tcPr>
          <w:p w:rsidR="00C24991" w:rsidRDefault="00245CE2">
            <w:pPr>
              <w:pStyle w:val="ConsPlusNormal0"/>
              <w:jc w:val="center"/>
            </w:pPr>
            <w:r>
              <w:t>100</w:t>
            </w:r>
          </w:p>
        </w:tc>
      </w:tr>
    </w:tbl>
    <w:p w:rsidR="00C24991" w:rsidRDefault="00C24991">
      <w:pPr>
        <w:pStyle w:val="ConsPlusNormal0"/>
        <w:sectPr w:rsidR="00C24991">
          <w:headerReference w:type="default" r:id="rId46"/>
          <w:footerReference w:type="default" r:id="rId47"/>
          <w:headerReference w:type="first" r:id="rId48"/>
          <w:footerReference w:type="first" r:id="rId49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ind w:firstLine="540"/>
        <w:jc w:val="both"/>
      </w:pPr>
      <w:r>
        <w:t>--------------------------------</w:t>
      </w:r>
    </w:p>
    <w:p w:rsidR="00C24991" w:rsidRDefault="00245CE2">
      <w:pPr>
        <w:pStyle w:val="ConsPlusNormal0"/>
        <w:spacing w:before="200"/>
        <w:ind w:firstLine="540"/>
        <w:jc w:val="both"/>
      </w:pPr>
      <w:bookmarkStart w:id="8" w:name="P1644"/>
      <w:bookmarkEnd w:id="8"/>
      <w:r>
        <w:t>&lt;*&gt; за 2014 и 2015 годы представлены фактические значения данного показателя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II этап реализации муниципальной программы</w:t>
      </w:r>
    </w:p>
    <w:p w:rsidR="00C24991" w:rsidRDefault="00C24991">
      <w:pPr>
        <w:pStyle w:val="ConsPlusNormal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4"/>
        <w:gridCol w:w="2778"/>
        <w:gridCol w:w="3458"/>
        <w:gridCol w:w="2929"/>
        <w:gridCol w:w="664"/>
        <w:gridCol w:w="784"/>
        <w:gridCol w:w="784"/>
        <w:gridCol w:w="664"/>
        <w:gridCol w:w="664"/>
      </w:tblGrid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778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Наименование муниципальной программы, подпрограмм, мероприятий</w:t>
            </w:r>
          </w:p>
        </w:tc>
        <w:tc>
          <w:tcPr>
            <w:tcW w:w="3458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929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3560" w:type="dxa"/>
            <w:gridSpan w:val="5"/>
          </w:tcPr>
          <w:p w:rsidR="00C24991" w:rsidRDefault="00245CE2">
            <w:pPr>
              <w:pStyle w:val="ConsPlusNormal0"/>
              <w:jc w:val="center"/>
            </w:pPr>
            <w:r>
              <w:t>Значения показателя конечного и непосредственного результатов по годам реал</w:t>
            </w:r>
            <w:r>
              <w:t>изации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2021 год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2022 год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2023 год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2024 год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2025 год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778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3458" w:type="dxa"/>
          </w:tcPr>
          <w:p w:rsidR="00C24991" w:rsidRDefault="00245CE2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11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2778" w:type="dxa"/>
            <w:vMerge w:val="restart"/>
          </w:tcPr>
          <w:p w:rsidR="00C24991" w:rsidRDefault="00245CE2">
            <w:pPr>
              <w:pStyle w:val="ConsPlusNormal0"/>
            </w:pPr>
            <w:r>
              <w:t>Муниципальная</w:t>
            </w:r>
          </w:p>
          <w:p w:rsidR="00C24991" w:rsidRDefault="00245CE2">
            <w:pPr>
              <w:pStyle w:val="ConsPlusNormal0"/>
            </w:pPr>
            <w:r>
              <w:t>программа</w:t>
            </w:r>
          </w:p>
          <w:p w:rsidR="00C24991" w:rsidRDefault="00245CE2">
            <w:pPr>
              <w:pStyle w:val="ConsPlusNormal0"/>
            </w:pPr>
            <w:r>
              <w:t>"Обеспечение безопасности жизнедеятельности населения Губкинского городского округа Белгородской области"</w:t>
            </w:r>
          </w:p>
        </w:tc>
        <w:tc>
          <w:tcPr>
            <w:tcW w:w="3458" w:type="dxa"/>
            <w:vMerge w:val="restart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отдела организации деятельности Совета безопасности);</w:t>
            </w:r>
          </w:p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территориальной комиссии по делам несовершеннолетних и защите их прав при администрации Губкинског</w:t>
            </w:r>
            <w:r>
              <w:t>о городского округа);</w:t>
            </w:r>
          </w:p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управления транспорта, связи и телекоммуникаций);</w:t>
            </w:r>
          </w:p>
          <w:p w:rsidR="00C24991" w:rsidRDefault="00245CE2">
            <w:pPr>
              <w:pStyle w:val="ConsPlusNormal0"/>
            </w:pPr>
            <w:r>
              <w:t>отдел молодежной политики;</w:t>
            </w:r>
          </w:p>
          <w:p w:rsidR="00C24991" w:rsidRDefault="00245CE2">
            <w:pPr>
              <w:pStyle w:val="ConsPlusNormal0"/>
            </w:pPr>
            <w:r>
              <w:t>отдел физической культуры и спорта;</w:t>
            </w:r>
          </w:p>
          <w:p w:rsidR="00C24991" w:rsidRDefault="00245CE2">
            <w:pPr>
              <w:pStyle w:val="ConsPlusNormal0"/>
            </w:pPr>
            <w:r>
              <w:t>комитет по управлению муниципальной собственностью;</w:t>
            </w:r>
          </w:p>
          <w:p w:rsidR="00C24991" w:rsidRDefault="00245CE2">
            <w:pPr>
              <w:pStyle w:val="ConsPlusNormal0"/>
            </w:pPr>
            <w:r>
              <w:t>МКУ "</w:t>
            </w:r>
            <w:r>
              <w:t>Дирекция жилищно-коммунального хозяйства и благоустройства Губкинского городского округа";</w:t>
            </w:r>
          </w:p>
          <w:p w:rsidR="00C24991" w:rsidRDefault="00245CE2">
            <w:pPr>
              <w:pStyle w:val="ConsPlusNormal0"/>
            </w:pPr>
            <w:r>
              <w:t>управление образования;</w:t>
            </w:r>
          </w:p>
          <w:p w:rsidR="00C24991" w:rsidRDefault="00245CE2">
            <w:pPr>
              <w:pStyle w:val="ConsPlusNormal0"/>
            </w:pPr>
            <w:r>
              <w:t>управление культуры;</w:t>
            </w:r>
          </w:p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МКУ "Управление по делам ГО и ЧС Губкинского городского округа");</w:t>
            </w:r>
          </w:p>
          <w:p w:rsidR="00C24991" w:rsidRDefault="00245CE2">
            <w:pPr>
              <w:pStyle w:val="ConsPlusNormal0"/>
            </w:pPr>
            <w:r>
              <w:t xml:space="preserve">сельские территориальные администрации </w:t>
            </w:r>
            <w:proofErr w:type="spellStart"/>
            <w:r>
              <w:t>администрации</w:t>
            </w:r>
            <w:proofErr w:type="spellEnd"/>
            <w:r>
              <w:t xml:space="preserve"> Губкинского городского округа;</w:t>
            </w:r>
          </w:p>
          <w:p w:rsidR="00C24991" w:rsidRDefault="00245CE2">
            <w:pPr>
              <w:pStyle w:val="ConsPlusNormal0"/>
            </w:pPr>
            <w:r>
              <w:t>управление социальной политики;</w:t>
            </w:r>
          </w:p>
          <w:p w:rsidR="00C24991" w:rsidRDefault="00245CE2">
            <w:pPr>
              <w:pStyle w:val="ConsPlusNormal0"/>
            </w:pPr>
            <w:r>
              <w:t>МКУ "</w:t>
            </w:r>
            <w:proofErr w:type="spellStart"/>
            <w:r>
              <w:t>Губкинский</w:t>
            </w:r>
            <w:proofErr w:type="spellEnd"/>
            <w:r>
              <w:t xml:space="preserve"> пассажирский автосервис"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Удовлетворенность населения городского округа безопасностью жизни, %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65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65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65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65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65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Уровень преступности (на 100 тысяч населения),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836,9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815,7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800,9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792,2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783,5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Социальный риск (число погибших в ДТП), на 100 тысяч населения,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6,9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6,9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6,1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6,1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6,1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Доля подростков и молодежи в возрасте от 14 до 30 лет, вовлеченных в мероприятия по профилактике наркомании, по отношению к общему числу молодежи, %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Доля преступлений, совершенных несовершеннолетними, в общем количестве совершенных преступлений, %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пожаров,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155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150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2778" w:type="dxa"/>
            <w:vMerge w:val="restart"/>
          </w:tcPr>
          <w:p w:rsidR="00C24991" w:rsidRDefault="00245CE2">
            <w:pPr>
              <w:pStyle w:val="ConsPlusNormal0"/>
            </w:pPr>
            <w:r>
              <w:t>Подпрограмма 1</w:t>
            </w:r>
          </w:p>
          <w:p w:rsidR="00C24991" w:rsidRDefault="00245CE2">
            <w:pPr>
              <w:pStyle w:val="ConsPlusNormal0"/>
            </w:pPr>
            <w:r>
              <w:t>"</w:t>
            </w:r>
            <w:r>
              <w:t>Профилактика правонарушений и преступлений, обеспечение безопасности дорожного движения на территории Губкинского городского округа Белгородской области"</w:t>
            </w:r>
          </w:p>
        </w:tc>
        <w:tc>
          <w:tcPr>
            <w:tcW w:w="3458" w:type="dxa"/>
            <w:vMerge w:val="restart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отдела организации деятельности Совета безопасност</w:t>
            </w:r>
            <w:r>
              <w:t>и)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Уровень преступности на 100 тысяч населения,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836,9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815,7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800,9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792,2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783,5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дорожно-транспортных происшествий, в которых пострадали люди, на 100 тысяч населения,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82,7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82,7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82,7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82,7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82,7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Социальный риск (число погибших в ДТП) на 100 тысяч населения,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6,9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6,9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6,1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6,1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6,1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2.1.</w:t>
            </w:r>
          </w:p>
        </w:tc>
        <w:tc>
          <w:tcPr>
            <w:tcW w:w="12725" w:type="dxa"/>
            <w:gridSpan w:val="8"/>
          </w:tcPr>
          <w:p w:rsidR="00C24991" w:rsidRDefault="00245CE2">
            <w:pPr>
              <w:pStyle w:val="ConsPlusNormal0"/>
            </w:pPr>
            <w:r>
              <w:t>Задача 1.1. 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</w:t>
            </w:r>
            <w:r>
              <w:t xml:space="preserve"> с алкоголизмом, преступностью, </w:t>
            </w:r>
            <w:proofErr w:type="spellStart"/>
            <w:r>
              <w:t>ресоциализацию</w:t>
            </w:r>
            <w:proofErr w:type="spellEnd"/>
            <w:r>
              <w:t xml:space="preserve"> лиц, освободившихся из мест лишения свободы, а также повышение уровня безопасности дорожного движения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2.1.1.</w:t>
            </w:r>
          </w:p>
        </w:tc>
        <w:tc>
          <w:tcPr>
            <w:tcW w:w="2778" w:type="dxa"/>
            <w:vMerge w:val="restart"/>
          </w:tcPr>
          <w:p w:rsidR="00C24991" w:rsidRDefault="00245CE2">
            <w:pPr>
              <w:pStyle w:val="ConsPlusNormal0"/>
            </w:pPr>
            <w:r>
              <w:t>Основное</w:t>
            </w:r>
          </w:p>
          <w:p w:rsidR="00C24991" w:rsidRDefault="00245CE2">
            <w:pPr>
              <w:pStyle w:val="ConsPlusNormal0"/>
            </w:pPr>
            <w:r>
              <w:t>мероприятие 1.1.</w:t>
            </w:r>
          </w:p>
          <w:p w:rsidR="00C24991" w:rsidRDefault="00245CE2">
            <w:pPr>
              <w:pStyle w:val="ConsPlusNormal0"/>
            </w:pPr>
            <w:r>
              <w:t>"Мероприятия по профилактике правонарушений и преступлений"</w:t>
            </w:r>
          </w:p>
        </w:tc>
        <w:tc>
          <w:tcPr>
            <w:tcW w:w="3458" w:type="dxa"/>
            <w:vMerge w:val="restart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отдела организации деятельности Совета безопасности);</w:t>
            </w:r>
          </w:p>
          <w:p w:rsidR="00C24991" w:rsidRDefault="00245CE2">
            <w:pPr>
              <w:pStyle w:val="ConsPlusNormal0"/>
            </w:pPr>
            <w:r>
              <w:t>отдел молодежной политики;</w:t>
            </w:r>
          </w:p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МКУ "Управление по делам ГО и ЧС Губкинского городского округа")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Доля м</w:t>
            </w:r>
            <w:r>
              <w:t>олодежи, охваченной мероприятиями по профилактике правонарушений и преступлений в возрасте от 16 до 24 лет, %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60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поощренных членов казачьей народной дружины, принявших участие в охране общественного порядка, чел.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8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поощренных членов народной дружины, принявших участие в охране общественного порядка, чел.</w:t>
            </w:r>
          </w:p>
        </w:tc>
        <w:tc>
          <w:tcPr>
            <w:tcW w:w="6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302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302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302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302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2.1.2.</w:t>
            </w:r>
          </w:p>
        </w:tc>
        <w:tc>
          <w:tcPr>
            <w:tcW w:w="2778" w:type="dxa"/>
            <w:vMerge w:val="restart"/>
          </w:tcPr>
          <w:p w:rsidR="00C24991" w:rsidRDefault="00245CE2">
            <w:pPr>
              <w:pStyle w:val="ConsPlusNormal0"/>
            </w:pPr>
            <w:r>
              <w:t>Основное</w:t>
            </w:r>
          </w:p>
          <w:p w:rsidR="00C24991" w:rsidRDefault="00245CE2">
            <w:pPr>
              <w:pStyle w:val="ConsPlusNormal0"/>
            </w:pPr>
            <w:r>
              <w:t>мероприятие 1.2 "Мероприятия по обеспечению безопасности дорожного движения"</w:t>
            </w:r>
          </w:p>
        </w:tc>
        <w:tc>
          <w:tcPr>
            <w:tcW w:w="3458" w:type="dxa"/>
            <w:vMerge w:val="restart"/>
          </w:tcPr>
          <w:p w:rsidR="00C24991" w:rsidRDefault="00245CE2">
            <w:pPr>
              <w:pStyle w:val="ConsPlusNormal0"/>
            </w:pPr>
            <w:r>
              <w:t>Управление образования;</w:t>
            </w:r>
          </w:p>
          <w:p w:rsidR="00C24991" w:rsidRDefault="00245CE2">
            <w:pPr>
              <w:pStyle w:val="ConsPlusNormal0"/>
            </w:pPr>
            <w:r>
              <w:t>МКУ "</w:t>
            </w:r>
            <w:r>
              <w:t>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Доля воспитанников и обучающихся в возрасте от 4 до 18 лет, охваченных мероприятиями по обеспечению безопасности дорожного движения, в общей численности детей от 4 до</w:t>
            </w:r>
            <w:r>
              <w:t xml:space="preserve"> 18 лет, %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дорожно-транспортных происшествий,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97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97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97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97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97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2.1.2.1.</w:t>
            </w:r>
          </w:p>
        </w:tc>
        <w:tc>
          <w:tcPr>
            <w:tcW w:w="2778" w:type="dxa"/>
          </w:tcPr>
          <w:p w:rsidR="00C24991" w:rsidRDefault="00245CE2">
            <w:pPr>
              <w:pStyle w:val="ConsPlusNormal0"/>
            </w:pPr>
            <w:r>
              <w:t>Мероприятие 1.2.1</w:t>
            </w:r>
          </w:p>
          <w:p w:rsidR="00C24991" w:rsidRDefault="00245CE2">
            <w:pPr>
              <w:pStyle w:val="ConsPlusNormal0"/>
            </w:pPr>
            <w:r>
              <w:t>"</w:t>
            </w:r>
            <w:r>
              <w:t>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дороге"</w:t>
            </w:r>
          </w:p>
        </w:tc>
        <w:tc>
          <w:tcPr>
            <w:tcW w:w="3458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 xml:space="preserve">Количество комплектов оборудования "Детский </w:t>
            </w:r>
            <w:proofErr w:type="spellStart"/>
            <w:r>
              <w:t>автогородок</w:t>
            </w:r>
            <w:proofErr w:type="spellEnd"/>
            <w:r>
              <w:t>",</w:t>
            </w:r>
          </w:p>
          <w:p w:rsidR="00C24991" w:rsidRDefault="00245CE2">
            <w:pPr>
              <w:pStyle w:val="ConsPlusNormal0"/>
            </w:pPr>
            <w:r>
              <w:t>комплект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2.1.2.2.</w:t>
            </w:r>
          </w:p>
        </w:tc>
        <w:tc>
          <w:tcPr>
            <w:tcW w:w="2778" w:type="dxa"/>
          </w:tcPr>
          <w:p w:rsidR="00C24991" w:rsidRDefault="00245CE2">
            <w:pPr>
              <w:pStyle w:val="ConsPlusNormal0"/>
            </w:pPr>
            <w:r>
              <w:t>Мероприятие 1.2.2</w:t>
            </w:r>
          </w:p>
          <w:p w:rsidR="00C24991" w:rsidRDefault="00245CE2">
            <w:pPr>
              <w:pStyle w:val="ConsPlusNormal0"/>
            </w:pPr>
            <w:r>
              <w:t xml:space="preserve">"Изготовление и распространение </w:t>
            </w:r>
            <w:proofErr w:type="spellStart"/>
            <w:r>
              <w:t>световозвращающих</w:t>
            </w:r>
            <w:proofErr w:type="spellEnd"/>
            <w:r>
              <w:t xml:space="preserve"> приспособлений в среде дошкольников и учащихся младших классов образовательных организаций"</w:t>
            </w:r>
          </w:p>
        </w:tc>
        <w:tc>
          <w:tcPr>
            <w:tcW w:w="3458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 xml:space="preserve">Количество </w:t>
            </w:r>
            <w:proofErr w:type="spellStart"/>
            <w:r>
              <w:t>световозвращающих</w:t>
            </w:r>
            <w:proofErr w:type="spellEnd"/>
            <w:r>
              <w:t xml:space="preserve"> приспособлений, шт.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2.1.2.3.</w:t>
            </w:r>
          </w:p>
        </w:tc>
        <w:tc>
          <w:tcPr>
            <w:tcW w:w="2778" w:type="dxa"/>
          </w:tcPr>
          <w:p w:rsidR="00C24991" w:rsidRDefault="00245CE2">
            <w:pPr>
              <w:pStyle w:val="ConsPlusNormal0"/>
            </w:pPr>
            <w:r>
              <w:t>Мероприятие 1.2.3</w:t>
            </w:r>
          </w:p>
          <w:p w:rsidR="00C24991" w:rsidRDefault="00245CE2">
            <w:pPr>
              <w:pStyle w:val="ConsPlusNormal0"/>
            </w:pPr>
            <w:r>
              <w:t>"Проведение мероприятий: безопасное колесо, зеленый огонек"</w:t>
            </w:r>
          </w:p>
        </w:tc>
        <w:tc>
          <w:tcPr>
            <w:tcW w:w="3458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мероприятий,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2.1.2.4.</w:t>
            </w:r>
          </w:p>
        </w:tc>
        <w:tc>
          <w:tcPr>
            <w:tcW w:w="2778" w:type="dxa"/>
          </w:tcPr>
          <w:p w:rsidR="00C24991" w:rsidRDefault="00245CE2">
            <w:pPr>
              <w:pStyle w:val="ConsPlusNormal0"/>
            </w:pPr>
            <w:r>
              <w:t>Мероприятие 1.2.4</w:t>
            </w:r>
          </w:p>
          <w:p w:rsidR="00C24991" w:rsidRDefault="00245CE2">
            <w:pPr>
              <w:pStyle w:val="ConsPlusNormal0"/>
            </w:pPr>
            <w:r>
              <w:t>"</w:t>
            </w:r>
            <w:r>
              <w:t>Организационно-планировочные и инженерные меры совершенствования организации движения транспорта и пешеходов"</w:t>
            </w:r>
          </w:p>
        </w:tc>
        <w:tc>
          <w:tcPr>
            <w:tcW w:w="3458" w:type="dxa"/>
          </w:tcPr>
          <w:p w:rsidR="00C24991" w:rsidRDefault="00245CE2">
            <w:pPr>
              <w:pStyle w:val="ConsPlusNormal0"/>
            </w:pPr>
            <w:r>
              <w:t>МКУ "Дирекция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Эффективное исполнение запланированных мероприятий,</w:t>
            </w:r>
            <w:r>
              <w:t xml:space="preserve"> %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2.1.2.5</w:t>
            </w:r>
          </w:p>
        </w:tc>
        <w:tc>
          <w:tcPr>
            <w:tcW w:w="2778" w:type="dxa"/>
          </w:tcPr>
          <w:p w:rsidR="00C24991" w:rsidRDefault="00245CE2">
            <w:pPr>
              <w:pStyle w:val="ConsPlusNormal0"/>
            </w:pPr>
            <w:r>
              <w:t>Мероприятие 1.1.2.5.</w:t>
            </w:r>
          </w:p>
          <w:p w:rsidR="00C24991" w:rsidRDefault="00245CE2">
            <w:pPr>
              <w:pStyle w:val="ConsPlusNormal0"/>
            </w:pPr>
            <w:r>
              <w:t>Модернизация нерегулируемых пешеходных переходов</w:t>
            </w:r>
          </w:p>
        </w:tc>
        <w:tc>
          <w:tcPr>
            <w:tcW w:w="3458" w:type="dxa"/>
          </w:tcPr>
          <w:p w:rsidR="00C24991" w:rsidRDefault="00245CE2">
            <w:pPr>
              <w:pStyle w:val="ConsPlusNormal0"/>
            </w:pPr>
            <w:r>
              <w:t>МКУ "Дирекция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модернизируемых нерегулируемых пешеходных переходов,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2.2.</w:t>
            </w:r>
          </w:p>
        </w:tc>
        <w:tc>
          <w:tcPr>
            <w:tcW w:w="12725" w:type="dxa"/>
            <w:gridSpan w:val="8"/>
          </w:tcPr>
          <w:p w:rsidR="00C24991" w:rsidRDefault="00245CE2">
            <w:pPr>
              <w:pStyle w:val="ConsPlusNormal0"/>
            </w:pPr>
            <w:r>
              <w:t>Задача 1.2. Повышение качества транспортного обслуживания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2.2.1.</w:t>
            </w:r>
          </w:p>
        </w:tc>
        <w:tc>
          <w:tcPr>
            <w:tcW w:w="2778" w:type="dxa"/>
          </w:tcPr>
          <w:p w:rsidR="00C24991" w:rsidRDefault="00245CE2">
            <w:pPr>
              <w:pStyle w:val="ConsPlusNormal0"/>
            </w:pPr>
            <w:r>
              <w:t>Основное</w:t>
            </w:r>
          </w:p>
          <w:p w:rsidR="00C24991" w:rsidRDefault="00245CE2">
            <w:pPr>
              <w:pStyle w:val="ConsPlusNormal0"/>
            </w:pPr>
            <w:r>
              <w:t>мероприятие 1.3</w:t>
            </w:r>
          </w:p>
          <w:p w:rsidR="00C24991" w:rsidRDefault="00245CE2">
            <w:pPr>
              <w:pStyle w:val="ConsPlusNormal0"/>
            </w:pPr>
            <w:r>
              <w:t>"</w:t>
            </w:r>
            <w:r>
              <w:t>Обеспечение деятельности (оказание услуг) подведомственных учреждений (организаций), в том числе на предоставление муниципальным бюджетным и автономным учреждениям субсидий"</w:t>
            </w:r>
          </w:p>
        </w:tc>
        <w:tc>
          <w:tcPr>
            <w:tcW w:w="3458" w:type="dxa"/>
          </w:tcPr>
          <w:p w:rsidR="00C24991" w:rsidRDefault="00245CE2">
            <w:pPr>
              <w:pStyle w:val="ConsPlusNormal0"/>
            </w:pPr>
            <w:r>
              <w:t>МКУ "</w:t>
            </w:r>
            <w:proofErr w:type="spellStart"/>
            <w:r>
              <w:t>Губкинский</w:t>
            </w:r>
            <w:proofErr w:type="spellEnd"/>
            <w:r>
              <w:t xml:space="preserve"> пассажирский автосервис"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работников, работающих в облас</w:t>
            </w:r>
            <w:r>
              <w:t>ти перевозки пассажиров, чел.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10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2.2.2.</w:t>
            </w:r>
          </w:p>
        </w:tc>
        <w:tc>
          <w:tcPr>
            <w:tcW w:w="2778" w:type="dxa"/>
          </w:tcPr>
          <w:p w:rsidR="00C24991" w:rsidRDefault="00245CE2">
            <w:pPr>
              <w:pStyle w:val="ConsPlusNormal0"/>
            </w:pPr>
            <w:r>
              <w:t>Основное</w:t>
            </w:r>
          </w:p>
          <w:p w:rsidR="00C24991" w:rsidRDefault="00245CE2">
            <w:pPr>
              <w:pStyle w:val="ConsPlusNormal0"/>
            </w:pPr>
            <w:r>
              <w:t>мероприятие 1.4</w:t>
            </w:r>
          </w:p>
          <w:p w:rsidR="00C24991" w:rsidRDefault="00245CE2">
            <w:pPr>
              <w:pStyle w:val="ConsPlusNormal0"/>
            </w:pPr>
            <w:r>
              <w:t>"</w:t>
            </w:r>
            <w:r>
              <w:t xml:space="preserve">Предоставление права льготного проезда студентам очной формы обучения, студентам с ограниченными возможностями здоровья и инвалидностью очно-заочной формы обучения, осваивающим образовательные программы среднего профессионального образования или программы </w:t>
            </w:r>
            <w:r>
              <w:t xml:space="preserve">профессионального обучения, программы </w:t>
            </w:r>
            <w:proofErr w:type="spellStart"/>
            <w:r>
              <w:t>бакалавриата</w:t>
            </w:r>
            <w:proofErr w:type="spellEnd"/>
            <w:r>
              <w:t xml:space="preserve"> или </w:t>
            </w:r>
            <w:proofErr w:type="spellStart"/>
            <w:r>
              <w:t>специалитета</w:t>
            </w:r>
            <w:proofErr w:type="spellEnd"/>
            <w:r>
              <w:t>, магистратуры и аспирантуры"</w:t>
            </w:r>
          </w:p>
        </w:tc>
        <w:tc>
          <w:tcPr>
            <w:tcW w:w="3458" w:type="dxa"/>
          </w:tcPr>
          <w:p w:rsidR="00C24991" w:rsidRDefault="00245CE2">
            <w:pPr>
              <w:pStyle w:val="ConsPlusNormal0"/>
            </w:pPr>
            <w:r>
              <w:t>МКУ "</w:t>
            </w:r>
            <w:proofErr w:type="spellStart"/>
            <w:r>
              <w:t>Губкинский</w:t>
            </w:r>
            <w:proofErr w:type="spellEnd"/>
            <w:r>
              <w:t xml:space="preserve"> пассажирский автосервис"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граждан в части льготного проезда к образовательным организациям, в том числе студентам очной формы обучени</w:t>
            </w:r>
            <w:r>
              <w:t>я, студентам с ограниченными возможностями здоровья и инвалидностью очно-заочной формы обучения чел.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287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287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287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287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287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2.2.3.</w:t>
            </w:r>
          </w:p>
        </w:tc>
        <w:tc>
          <w:tcPr>
            <w:tcW w:w="2778" w:type="dxa"/>
            <w:vMerge w:val="restart"/>
          </w:tcPr>
          <w:p w:rsidR="00C24991" w:rsidRDefault="00245CE2">
            <w:pPr>
              <w:pStyle w:val="ConsPlusNormal0"/>
            </w:pPr>
            <w:r>
              <w:t>Основное</w:t>
            </w:r>
          </w:p>
          <w:p w:rsidR="00C24991" w:rsidRDefault="00245CE2">
            <w:pPr>
              <w:pStyle w:val="ConsPlusNormal0"/>
            </w:pPr>
            <w:r>
              <w:t>мероприятие 1.5</w:t>
            </w:r>
          </w:p>
          <w:p w:rsidR="00C24991" w:rsidRDefault="00245CE2">
            <w:pPr>
              <w:pStyle w:val="ConsPlusNormal0"/>
            </w:pPr>
            <w:r>
              <w:t>"Организация транспортного обслуживания населения"</w:t>
            </w:r>
          </w:p>
        </w:tc>
        <w:tc>
          <w:tcPr>
            <w:tcW w:w="3458" w:type="dxa"/>
            <w:vMerge w:val="restart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управления транспорта, связи и телекоммуникаций);</w:t>
            </w:r>
          </w:p>
          <w:p w:rsidR="00C24991" w:rsidRDefault="00245CE2">
            <w:pPr>
              <w:pStyle w:val="ConsPlusNormal0"/>
            </w:pPr>
            <w:r>
              <w:t>МКУ "</w:t>
            </w:r>
            <w:proofErr w:type="spellStart"/>
            <w:r>
              <w:t>Губкинский</w:t>
            </w:r>
            <w:proofErr w:type="spellEnd"/>
            <w:r>
              <w:t xml:space="preserve"> пассажирский автосервис"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транспортных маршрутов,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48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48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48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48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48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граждан в части льготного проезда на пригородных автобусных маршрутах к дачным и садово-огородным участкам в выходные и праздничные дни, чел.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13 500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13 500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2778" w:type="dxa"/>
            <w:vMerge w:val="restart"/>
          </w:tcPr>
          <w:p w:rsidR="00C24991" w:rsidRDefault="00245CE2">
            <w:pPr>
              <w:pStyle w:val="ConsPlusNormal0"/>
            </w:pPr>
            <w:r>
              <w:t>Подпрограмма 2</w:t>
            </w:r>
          </w:p>
          <w:p w:rsidR="00C24991" w:rsidRDefault="00245CE2">
            <w:pPr>
              <w:pStyle w:val="ConsPlusNormal0"/>
            </w:pPr>
            <w:r>
              <w:t>"</w:t>
            </w:r>
            <w:r>
              <w:t>Профилактика немедицинского потребления наркотических средств, психотропных веществ и их аналогов, противодействие их незаконному обороту на территории Губкинского городского округа Белгородской области"</w:t>
            </w:r>
          </w:p>
        </w:tc>
        <w:tc>
          <w:tcPr>
            <w:tcW w:w="3458" w:type="dxa"/>
            <w:vMerge w:val="restart"/>
          </w:tcPr>
          <w:p w:rsidR="00C24991" w:rsidRDefault="00245CE2">
            <w:pPr>
              <w:pStyle w:val="ConsPlusNormal0"/>
            </w:pPr>
            <w:r>
              <w:t xml:space="preserve">Администрация Губкинского городского округа (в лице </w:t>
            </w:r>
            <w:r>
              <w:t>отдела организации деятельности Совета безопасности)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6. Общая заболеваемость наркоманией и обращаемость лиц, употребляющих наркотики с вредными последствиями (на 100 тыс. населения),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394,3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376,9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374,3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372,6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369,1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Доля подростков и молодежи в возрасте от 14 до 30 лет, вовлеченных в мероприятия по профилактике наркомании, по отношению к общему числу молодежи, %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3.1.</w:t>
            </w:r>
          </w:p>
        </w:tc>
        <w:tc>
          <w:tcPr>
            <w:tcW w:w="12725" w:type="dxa"/>
            <w:gridSpan w:val="8"/>
          </w:tcPr>
          <w:p w:rsidR="00C24991" w:rsidRDefault="00245CE2">
            <w:pPr>
              <w:pStyle w:val="ConsPlusNormal0"/>
            </w:pPr>
            <w:r>
              <w:t>Задача 2.1.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3.1.1.</w:t>
            </w:r>
          </w:p>
        </w:tc>
        <w:tc>
          <w:tcPr>
            <w:tcW w:w="2778" w:type="dxa"/>
          </w:tcPr>
          <w:p w:rsidR="00C24991" w:rsidRDefault="00245CE2">
            <w:pPr>
              <w:pStyle w:val="ConsPlusNormal0"/>
            </w:pPr>
            <w:r>
              <w:t>Основное</w:t>
            </w:r>
          </w:p>
          <w:p w:rsidR="00C24991" w:rsidRDefault="00245CE2">
            <w:pPr>
              <w:pStyle w:val="ConsPlusNormal0"/>
            </w:pPr>
            <w:r>
              <w:t>мероприятие 2.1</w:t>
            </w:r>
          </w:p>
          <w:p w:rsidR="00C24991" w:rsidRDefault="00245CE2">
            <w:pPr>
              <w:pStyle w:val="ConsPlusNormal0"/>
            </w:pPr>
            <w:r>
              <w:t>"</w:t>
            </w:r>
            <w:r>
              <w:t>Мероприятия по антинаркотической пропаганде и антинаркотическому просвещению"</w:t>
            </w:r>
          </w:p>
        </w:tc>
        <w:tc>
          <w:tcPr>
            <w:tcW w:w="3458" w:type="dxa"/>
          </w:tcPr>
          <w:p w:rsidR="00C24991" w:rsidRDefault="00245CE2">
            <w:pPr>
              <w:pStyle w:val="ConsPlusNormal0"/>
            </w:pPr>
            <w:r>
              <w:t>Отдел молодежной политики; управление образования; управление культуры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мероприятий по антинаркотической пропаганде и антинаркотическому просвещению,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42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42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42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42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42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3.2.</w:t>
            </w:r>
          </w:p>
        </w:tc>
        <w:tc>
          <w:tcPr>
            <w:tcW w:w="12725" w:type="dxa"/>
            <w:gridSpan w:val="8"/>
          </w:tcPr>
          <w:p w:rsidR="00C24991" w:rsidRDefault="00245CE2">
            <w:pPr>
              <w:pStyle w:val="ConsPlusNormal0"/>
            </w:pPr>
            <w:r>
              <w:t>Задача 2.2. Обеспечение раннего выявления лиц, допускающих немедицинское потребление наркотических средств, психотропных веществ и их аналогов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3.2.1.</w:t>
            </w:r>
          </w:p>
        </w:tc>
        <w:tc>
          <w:tcPr>
            <w:tcW w:w="2778" w:type="dxa"/>
          </w:tcPr>
          <w:p w:rsidR="00C24991" w:rsidRDefault="00245CE2">
            <w:pPr>
              <w:pStyle w:val="ConsPlusNormal0"/>
            </w:pPr>
            <w:r>
              <w:t>Основное</w:t>
            </w:r>
          </w:p>
          <w:p w:rsidR="00C24991" w:rsidRDefault="00245CE2">
            <w:pPr>
              <w:pStyle w:val="ConsPlusNormal0"/>
            </w:pPr>
            <w:r>
              <w:t>мероприятие 2.2</w:t>
            </w:r>
          </w:p>
          <w:p w:rsidR="00C24991" w:rsidRDefault="00245CE2">
            <w:pPr>
              <w:pStyle w:val="ConsPlusNormal0"/>
            </w:pPr>
            <w:r>
              <w:t>"Мероприятия, направленные на мотивацию к здоровому образу жизни"</w:t>
            </w:r>
          </w:p>
        </w:tc>
        <w:tc>
          <w:tcPr>
            <w:tcW w:w="3458" w:type="dxa"/>
          </w:tcPr>
          <w:p w:rsidR="00C24991" w:rsidRDefault="00245CE2">
            <w:pPr>
              <w:pStyle w:val="ConsPlusNormal0"/>
            </w:pPr>
            <w:r>
              <w:t>Отдел молодежной политики;</w:t>
            </w:r>
          </w:p>
          <w:p w:rsidR="00C24991" w:rsidRDefault="00245CE2">
            <w:pPr>
              <w:pStyle w:val="ConsPlusNormal0"/>
            </w:pPr>
            <w:r>
              <w:t>управление образования;</w:t>
            </w:r>
          </w:p>
          <w:p w:rsidR="00C24991" w:rsidRDefault="00245CE2">
            <w:pPr>
              <w:pStyle w:val="ConsPlusNormal0"/>
            </w:pPr>
            <w:r>
              <w:t>управление культуры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Доля молодежи, охваченной мероприятиями, направленными на мотивацию к здоровому образу жизни, %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57,5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65,0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70,0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72,0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75,0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2778" w:type="dxa"/>
            <w:vMerge w:val="restart"/>
          </w:tcPr>
          <w:p w:rsidR="00C24991" w:rsidRDefault="00245CE2">
            <w:pPr>
              <w:pStyle w:val="ConsPlusNormal0"/>
            </w:pPr>
            <w:r>
              <w:t>Подпрограмма 3</w:t>
            </w:r>
          </w:p>
          <w:p w:rsidR="00C24991" w:rsidRDefault="00245CE2">
            <w:pPr>
              <w:pStyle w:val="ConsPlusNormal0"/>
            </w:pPr>
            <w:r>
              <w:t>"</w:t>
            </w:r>
            <w:r>
              <w:t>Профилактика безнадзорности и правонарушений несовершеннолетних и защита их прав на территории Губкинского городского округа Белгородской области"</w:t>
            </w:r>
          </w:p>
        </w:tc>
        <w:tc>
          <w:tcPr>
            <w:tcW w:w="3458" w:type="dxa"/>
            <w:vMerge w:val="restart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территориальной комиссии по делам несовершеннолетних и за</w:t>
            </w:r>
            <w:r>
              <w:t>щите их прав при администрации Губкинского городского округа)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Удельный вес подростков, снятых с учета по положительным основаниям, %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75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75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75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75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75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Доля преступлений, совершенных несовершеннолетними, в общем количестве совершенных преступлений, %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Увеличение охвата несовершеннолетних, находящихся в трудной жизненной ситуации, организованными формами отдыха, оздоровления, досуга и занятости, %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39,5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39,5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39,5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41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41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4.1.</w:t>
            </w:r>
          </w:p>
        </w:tc>
        <w:tc>
          <w:tcPr>
            <w:tcW w:w="12725" w:type="dxa"/>
            <w:gridSpan w:val="8"/>
          </w:tcPr>
          <w:p w:rsidR="00C24991" w:rsidRDefault="00245CE2">
            <w:pPr>
              <w:pStyle w:val="ConsPlusNormal0"/>
            </w:pPr>
            <w:r>
              <w:t xml:space="preserve">Задача 3.1. Создание условий для эффективной реабилитации и всестороннего развития детей, находящихся в трудной жизненной ситуации, организации их отдыха, оздоровления и временной занятости, профилактики семейного неблагополучия, снижения уровня повторной </w:t>
            </w:r>
            <w:r>
              <w:t>подростковой преступности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4.1.1.</w:t>
            </w:r>
          </w:p>
        </w:tc>
        <w:tc>
          <w:tcPr>
            <w:tcW w:w="2778" w:type="dxa"/>
          </w:tcPr>
          <w:p w:rsidR="00C24991" w:rsidRDefault="00245CE2">
            <w:pPr>
              <w:pStyle w:val="ConsPlusNormal0"/>
            </w:pPr>
            <w:r>
              <w:t>Основное</w:t>
            </w:r>
          </w:p>
          <w:p w:rsidR="00C24991" w:rsidRDefault="00245CE2">
            <w:pPr>
              <w:pStyle w:val="ConsPlusNormal0"/>
            </w:pPr>
            <w:r>
              <w:t>мероприятие 3.1</w:t>
            </w:r>
          </w:p>
          <w:p w:rsidR="00C24991" w:rsidRDefault="00245CE2">
            <w:pPr>
              <w:pStyle w:val="ConsPlusNormal0"/>
            </w:pPr>
            <w:r>
              <w:t>"Мероприятия, направленные на создание условий для обучения, творческого развития, оздоровления, временной занятости и трудоустройства несовершеннолетних и их правовое воспитание"</w:t>
            </w:r>
          </w:p>
        </w:tc>
        <w:tc>
          <w:tcPr>
            <w:tcW w:w="3458" w:type="dxa"/>
          </w:tcPr>
          <w:p w:rsidR="00C24991" w:rsidRDefault="00245CE2">
            <w:pPr>
              <w:pStyle w:val="ConsPlusNormal0"/>
            </w:pPr>
            <w:r>
              <w:t>Управление образования;</w:t>
            </w:r>
          </w:p>
          <w:p w:rsidR="00C24991" w:rsidRDefault="00245CE2">
            <w:pPr>
              <w:pStyle w:val="ConsPlusNormal0"/>
            </w:pPr>
            <w:r>
              <w:t>управление культуры;</w:t>
            </w:r>
          </w:p>
          <w:p w:rsidR="00C24991" w:rsidRDefault="00245CE2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мероприятий, направленных на создание условий для обучения, творческого развития, оздоровления, временной занятости и трудоустройства несовершеннолетних и их правово</w:t>
            </w:r>
            <w:r>
              <w:t>е воспитание,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170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1500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1500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1500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1500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4.1.2.</w:t>
            </w:r>
          </w:p>
        </w:tc>
        <w:tc>
          <w:tcPr>
            <w:tcW w:w="2778" w:type="dxa"/>
          </w:tcPr>
          <w:p w:rsidR="00C24991" w:rsidRDefault="00245CE2">
            <w:pPr>
              <w:pStyle w:val="ConsPlusNormal0"/>
            </w:pPr>
            <w:r>
              <w:t>Основное</w:t>
            </w:r>
          </w:p>
          <w:p w:rsidR="00C24991" w:rsidRDefault="00245CE2">
            <w:pPr>
              <w:pStyle w:val="ConsPlusNormal0"/>
            </w:pPr>
            <w:r>
              <w:t>мероприятие 3.2</w:t>
            </w:r>
          </w:p>
          <w:p w:rsidR="00C24991" w:rsidRDefault="00245CE2">
            <w:pPr>
              <w:pStyle w:val="ConsPlusNormal0"/>
            </w:pPr>
            <w:r>
              <w:t>"Создание и организация деятельности территориальной комиссии по делам несовершеннолетних и защите их прав"</w:t>
            </w:r>
          </w:p>
        </w:tc>
        <w:tc>
          <w:tcPr>
            <w:tcW w:w="3458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территориальной комиссии по делам несовершеннолетних и защите их прав при администрации Губкинского городского округа)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преступлений, совершенных несовершеннолетними,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11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4.2.</w:t>
            </w:r>
          </w:p>
        </w:tc>
        <w:tc>
          <w:tcPr>
            <w:tcW w:w="12725" w:type="dxa"/>
            <w:gridSpan w:val="8"/>
          </w:tcPr>
          <w:p w:rsidR="00C24991" w:rsidRDefault="00245CE2">
            <w:pPr>
              <w:pStyle w:val="ConsPlusNormal0"/>
            </w:pPr>
            <w:r>
              <w:t>Задача 3.2. Реализация комплексного подхода к совершенствованию системы и организационно-методического обеспечения профилактической работы по предупреждению семейного неблагополучия, социального сиротства и детской безнадзорности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</w:pPr>
            <w:r>
              <w:t>4.2.1.</w:t>
            </w:r>
          </w:p>
        </w:tc>
        <w:tc>
          <w:tcPr>
            <w:tcW w:w="2778" w:type="dxa"/>
          </w:tcPr>
          <w:p w:rsidR="00C24991" w:rsidRDefault="00245CE2">
            <w:pPr>
              <w:pStyle w:val="ConsPlusNormal0"/>
            </w:pPr>
            <w:r>
              <w:t>Основное</w:t>
            </w:r>
          </w:p>
          <w:p w:rsidR="00C24991" w:rsidRDefault="00245CE2">
            <w:pPr>
              <w:pStyle w:val="ConsPlusNormal0"/>
            </w:pPr>
            <w:r>
              <w:t>мероприят</w:t>
            </w:r>
            <w:r>
              <w:t>ие 3.3</w:t>
            </w:r>
          </w:p>
          <w:p w:rsidR="00C24991" w:rsidRDefault="00245CE2">
            <w:pPr>
              <w:pStyle w:val="ConsPlusNormal0"/>
            </w:pPr>
            <w:r>
              <w:t>"Мероприятия, направленные на повышение эффективности работы системы профилактики безнадзорности и правонарушений"</w:t>
            </w:r>
          </w:p>
        </w:tc>
        <w:tc>
          <w:tcPr>
            <w:tcW w:w="3458" w:type="dxa"/>
          </w:tcPr>
          <w:p w:rsidR="00C24991" w:rsidRDefault="00245CE2">
            <w:pPr>
              <w:pStyle w:val="ConsPlusNormal0"/>
            </w:pPr>
            <w:r>
              <w:t>Отдел молодежной политики;</w:t>
            </w:r>
          </w:p>
          <w:p w:rsidR="00C24991" w:rsidRDefault="00245CE2">
            <w:pPr>
              <w:pStyle w:val="ConsPlusNormal0"/>
            </w:pPr>
            <w:r>
              <w:t>управление образования;</w:t>
            </w:r>
          </w:p>
          <w:p w:rsidR="00C24991" w:rsidRDefault="00245CE2">
            <w:pPr>
              <w:pStyle w:val="ConsPlusNormal0"/>
            </w:pPr>
            <w:r>
              <w:t>управление культуры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Охват несовершеннолетних, находящихся в трудной жизненной ситуа</w:t>
            </w:r>
            <w:r>
              <w:t>ции, организованными формами отдыха, оздоровления, досуга и занятости, %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55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55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55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55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55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</w:pPr>
            <w:r>
              <w:t>4.3</w:t>
            </w:r>
          </w:p>
        </w:tc>
        <w:tc>
          <w:tcPr>
            <w:tcW w:w="12725" w:type="dxa"/>
            <w:gridSpan w:val="8"/>
          </w:tcPr>
          <w:p w:rsidR="00C24991" w:rsidRDefault="00245CE2">
            <w:pPr>
              <w:pStyle w:val="ConsPlusNormal0"/>
            </w:pPr>
            <w:r>
              <w:t>Задача 3.3. Реализация методического сопровождения мероприятий по профилактике преступлений и правонарушений несовершеннолетних, их информационной безопасности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</w:pPr>
            <w:r>
              <w:t>4.3.1</w:t>
            </w:r>
          </w:p>
        </w:tc>
        <w:tc>
          <w:tcPr>
            <w:tcW w:w="2778" w:type="dxa"/>
            <w:vMerge w:val="restart"/>
          </w:tcPr>
          <w:p w:rsidR="00C24991" w:rsidRDefault="00245CE2">
            <w:pPr>
              <w:pStyle w:val="ConsPlusNormal0"/>
            </w:pPr>
            <w:r>
              <w:t>Основное</w:t>
            </w:r>
          </w:p>
          <w:p w:rsidR="00C24991" w:rsidRDefault="00245CE2">
            <w:pPr>
              <w:pStyle w:val="ConsPlusNormal0"/>
            </w:pPr>
            <w:r>
              <w:t>мероприятие 3.4 "Мероприятия, направленные на повышение эффективности профилактической работы по организации психолого-педагогического сопровождения несовершеннолетних"</w:t>
            </w:r>
          </w:p>
        </w:tc>
        <w:tc>
          <w:tcPr>
            <w:tcW w:w="3458" w:type="dxa"/>
            <w:vMerge w:val="restart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Доля несовершеннолетних, охваченных психолого-педагогическим сопровождением, от общего количества поставленных на профилактический учет, %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100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Доля несовершеннолетних (с 5 по 11 класс), вовлеченных в мероприятия по информационной безопасн</w:t>
            </w:r>
            <w:r>
              <w:t>ости, %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75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87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Доля несовершеннолетних учащихся (с 7 по 11 класс), охваченных профилактическими программами психолого-педагогического сопровождения, %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70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80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85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2778" w:type="dxa"/>
            <w:vMerge w:val="restart"/>
          </w:tcPr>
          <w:p w:rsidR="00C24991" w:rsidRDefault="00245CE2">
            <w:pPr>
              <w:pStyle w:val="ConsPlusNormal0"/>
            </w:pPr>
            <w:r>
              <w:t>Подпрограмма 4</w:t>
            </w:r>
          </w:p>
          <w:p w:rsidR="00C24991" w:rsidRDefault="00245CE2">
            <w:pPr>
              <w:pStyle w:val="ConsPlusNormal0"/>
            </w:pPr>
            <w:r>
              <w:t>"</w:t>
            </w:r>
            <w:r>
              <w:t>Обеспечение мероприятий по гражданской обороне, чрезвычайным ситуациям и пожарной безопасности на территории Губкинского городского округа Белгородской области"</w:t>
            </w:r>
          </w:p>
        </w:tc>
        <w:tc>
          <w:tcPr>
            <w:tcW w:w="3458" w:type="dxa"/>
            <w:vMerge w:val="restart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МКУ "Управление по делам ГО и ЧС Губкинског</w:t>
            </w:r>
            <w:r>
              <w:t>о городского округа")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пожаров,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155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150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150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лиц, погибших в результате пожаров, чел.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7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Эффективное исполнение запланированных мероприятий, %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95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5.1.</w:t>
            </w:r>
          </w:p>
        </w:tc>
        <w:tc>
          <w:tcPr>
            <w:tcW w:w="12725" w:type="dxa"/>
            <w:gridSpan w:val="8"/>
          </w:tcPr>
          <w:p w:rsidR="00C24991" w:rsidRDefault="00245CE2">
            <w:pPr>
              <w:pStyle w:val="ConsPlusNormal0"/>
            </w:pPr>
            <w:r>
              <w:t>Задача 4.1. Организация и осуществление мероприятий по гражданской обороне, защите населения и территории Губкинского городского округа Белгородской области от чрезвычайных ситуаций природного и техногенного характера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</w:pPr>
            <w:r>
              <w:t>5.1.1</w:t>
            </w:r>
          </w:p>
        </w:tc>
        <w:tc>
          <w:tcPr>
            <w:tcW w:w="2778" w:type="dxa"/>
          </w:tcPr>
          <w:p w:rsidR="00C24991" w:rsidRDefault="00245CE2">
            <w:pPr>
              <w:pStyle w:val="ConsPlusNormal0"/>
            </w:pPr>
            <w:r>
              <w:t>Основное</w:t>
            </w:r>
          </w:p>
          <w:p w:rsidR="00C24991" w:rsidRDefault="00245CE2">
            <w:pPr>
              <w:pStyle w:val="ConsPlusNormal0"/>
            </w:pPr>
            <w:r>
              <w:t>Мероприятие 4.1</w:t>
            </w:r>
          </w:p>
          <w:p w:rsidR="00C24991" w:rsidRDefault="00245CE2">
            <w:pPr>
              <w:pStyle w:val="ConsPlusNormal0"/>
            </w:pPr>
            <w:r>
              <w:t>"</w:t>
            </w:r>
            <w: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3458" w:type="dxa"/>
          </w:tcPr>
          <w:p w:rsidR="00C24991" w:rsidRDefault="00245CE2">
            <w:pPr>
              <w:pStyle w:val="ConsPlusNormal0"/>
            </w:pPr>
            <w:r>
              <w:t xml:space="preserve">Администрация Губкинского городского округа (в лице МКУ "Управление по делам ГО и ЧС </w:t>
            </w:r>
            <w:r>
              <w:t>Губкинского городского округа")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ставок в МКУ "Управление по делам ГО и ЧС",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24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24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5.1.2.</w:t>
            </w:r>
          </w:p>
        </w:tc>
        <w:tc>
          <w:tcPr>
            <w:tcW w:w="2778" w:type="dxa"/>
            <w:vMerge w:val="restart"/>
          </w:tcPr>
          <w:p w:rsidR="00C24991" w:rsidRDefault="00245CE2">
            <w:pPr>
              <w:pStyle w:val="ConsPlusNormal0"/>
            </w:pPr>
            <w:r>
              <w:t>Основное</w:t>
            </w:r>
          </w:p>
          <w:p w:rsidR="00C24991" w:rsidRDefault="00245CE2">
            <w:pPr>
              <w:pStyle w:val="ConsPlusNormal0"/>
            </w:pPr>
            <w:r>
              <w:t>мероприятие 4.2</w:t>
            </w:r>
          </w:p>
          <w:p w:rsidR="00C24991" w:rsidRDefault="00245CE2">
            <w:pPr>
              <w:pStyle w:val="ConsPlusNormal0"/>
            </w:pPr>
            <w:r>
              <w:t>"Поддержание в готовности сил и средств добровольной пожарной охраны, обеспечение первичных мер пожарной безопасности</w:t>
            </w:r>
            <w:r>
              <w:t>"</w:t>
            </w:r>
          </w:p>
        </w:tc>
        <w:tc>
          <w:tcPr>
            <w:tcW w:w="3458" w:type="dxa"/>
            <w:vMerge w:val="restart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МКУ "Управление по делам ГО и ЧС Губкинского городского округа");</w:t>
            </w:r>
          </w:p>
          <w:p w:rsidR="00C24991" w:rsidRDefault="00245CE2">
            <w:pPr>
              <w:pStyle w:val="ConsPlusNormal0"/>
            </w:pPr>
            <w:r>
              <w:t xml:space="preserve">сельские территориальные администрации </w:t>
            </w:r>
            <w:proofErr w:type="spellStart"/>
            <w:r>
              <w:t>администрации</w:t>
            </w:r>
            <w:proofErr w:type="spellEnd"/>
            <w:r>
              <w:t xml:space="preserve"> Губкинского городского округа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добровольных пожарных команд,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сельских территориальных администраций, обеспеченных первичными мерами пожарной безопасности,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19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19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5.1.3.</w:t>
            </w:r>
          </w:p>
        </w:tc>
        <w:tc>
          <w:tcPr>
            <w:tcW w:w="2778" w:type="dxa"/>
          </w:tcPr>
          <w:p w:rsidR="00C24991" w:rsidRDefault="00245CE2">
            <w:pPr>
              <w:pStyle w:val="ConsPlusNormal0"/>
            </w:pPr>
            <w:r>
              <w:t>Основное мероприятие 4.3 "</w:t>
            </w:r>
            <w:r>
              <w:t>Мероприятия по предупреждению и ликвидации чрезвычайных ситуаций природного и техногенного характера"</w:t>
            </w:r>
          </w:p>
        </w:tc>
        <w:tc>
          <w:tcPr>
            <w:tcW w:w="3458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МКУ "Управление по делам ГО и ЧС Губкинского городского округа");</w:t>
            </w:r>
          </w:p>
          <w:p w:rsidR="00C24991" w:rsidRDefault="00245CE2">
            <w:pPr>
              <w:pStyle w:val="ConsPlusNormal0"/>
            </w:pPr>
            <w:r>
              <w:t xml:space="preserve">МКУ "Дирекция жилищно-коммунального </w:t>
            </w:r>
            <w:r>
              <w:t>хозяйства и благоустройства Губкинского городского округа"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обработанных площадей, га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200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200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2778" w:type="dxa"/>
          </w:tcPr>
          <w:p w:rsidR="00C24991" w:rsidRDefault="00245CE2">
            <w:pPr>
              <w:pStyle w:val="ConsPlusNormal0"/>
            </w:pPr>
            <w:r>
              <w:t>Подпрограмма 5</w:t>
            </w:r>
          </w:p>
          <w:p w:rsidR="00C24991" w:rsidRDefault="00245CE2">
            <w:pPr>
              <w:pStyle w:val="ConsPlusNormal0"/>
            </w:pPr>
            <w:r>
              <w:t>"</w:t>
            </w:r>
            <w:r>
              <w:t>Профилактика терроризма и экстремизма, минимизация и (или) ликвидация последствий их проявлений на территории Губкинского городского округа Белгородской области"</w:t>
            </w:r>
          </w:p>
        </w:tc>
        <w:tc>
          <w:tcPr>
            <w:tcW w:w="3458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отдела организации деятельности Совета без</w:t>
            </w:r>
            <w:r>
              <w:t>опасности)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фактов проявления терроризма и экстремизма,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6.1.</w:t>
            </w:r>
          </w:p>
        </w:tc>
        <w:tc>
          <w:tcPr>
            <w:tcW w:w="12725" w:type="dxa"/>
            <w:gridSpan w:val="8"/>
          </w:tcPr>
          <w:p w:rsidR="00C24991" w:rsidRDefault="00245CE2">
            <w:pPr>
              <w:pStyle w:val="ConsPlusNormal0"/>
            </w:pPr>
            <w:r>
              <w:t>Задача 5.1. Проведение пропагандистской и информационной работы, направленной на вскрытие сущности и разъяснение общественной опасности терроризма и экстремизма, предупре</w:t>
            </w:r>
            <w:r>
              <w:t>ждение террористической деятельности, повышение бдительности, обеспечение антитеррористической защищенности и безопасности муниципальных учреждений и мест с массовым пребыванием граждан</w:t>
            </w:r>
          </w:p>
        </w:tc>
      </w:tr>
      <w:tr w:rsidR="00C24991">
        <w:tc>
          <w:tcPr>
            <w:tcW w:w="84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6.1.1.</w:t>
            </w:r>
          </w:p>
        </w:tc>
        <w:tc>
          <w:tcPr>
            <w:tcW w:w="2778" w:type="dxa"/>
            <w:vMerge w:val="restart"/>
          </w:tcPr>
          <w:p w:rsidR="00C24991" w:rsidRDefault="00245CE2">
            <w:pPr>
              <w:pStyle w:val="ConsPlusNormal0"/>
            </w:pPr>
            <w:r>
              <w:t>Основное</w:t>
            </w:r>
          </w:p>
          <w:p w:rsidR="00C24991" w:rsidRDefault="00245CE2">
            <w:pPr>
              <w:pStyle w:val="ConsPlusNormal0"/>
            </w:pPr>
            <w:r>
              <w:t>мероприятие 5.1</w:t>
            </w:r>
          </w:p>
          <w:p w:rsidR="00C24991" w:rsidRDefault="00245CE2">
            <w:pPr>
              <w:pStyle w:val="ConsPlusNormal0"/>
            </w:pPr>
            <w:r>
              <w:t>"</w:t>
            </w:r>
            <w:r>
              <w:t xml:space="preserve">Мероприятия по антитеррористической и </w:t>
            </w:r>
            <w:proofErr w:type="spellStart"/>
            <w:r>
              <w:t>антиэкстремистской</w:t>
            </w:r>
            <w:proofErr w:type="spellEnd"/>
            <w:r>
              <w:t xml:space="preserve"> пропаганде"</w:t>
            </w:r>
          </w:p>
        </w:tc>
        <w:tc>
          <w:tcPr>
            <w:tcW w:w="3458" w:type="dxa"/>
            <w:vMerge w:val="restart"/>
          </w:tcPr>
          <w:p w:rsidR="00C24991" w:rsidRDefault="00245CE2">
            <w:pPr>
              <w:pStyle w:val="ConsPlusNormal0"/>
            </w:pPr>
            <w:r>
              <w:t>Отдел молодежной политики;</w:t>
            </w:r>
          </w:p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проведенных мероприятий (фестивалей, акций, конкурсов и т.д.), направленных на формирование межнациональной толерантности, про</w:t>
            </w:r>
            <w:r>
              <w:t>тиводействие распространению украинскими радикальными структурами идеологии терроризма и неонацизма,</w:t>
            </w:r>
          </w:p>
          <w:p w:rsidR="00C24991" w:rsidRDefault="00245CE2">
            <w:pPr>
              <w:pStyle w:val="ConsPlusNormal0"/>
            </w:pPr>
            <w:r>
              <w:t>пропаганду единства российской нации и привитие традиционных российских духовно-нравственных ценностей,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Выявление в результате мониторинга социальных сетей случаев присутствия негативного контента, а также принадлежности несовершеннолетних к группам террористической направленности, ед.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60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60</w:t>
            </w:r>
          </w:p>
        </w:tc>
      </w:tr>
      <w:tr w:rsidR="00C24991">
        <w:tc>
          <w:tcPr>
            <w:tcW w:w="84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7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345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Охват учащихся 5 - 11 классов мероприятиями, направленными на профилактику пропаганды терроризма и экстремизма, формирование толерантности в молодежной среде, пропаганду единства российской нации, %</w:t>
            </w:r>
          </w:p>
        </w:tc>
        <w:tc>
          <w:tcPr>
            <w:tcW w:w="6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88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92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93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94</w:t>
            </w:r>
          </w:p>
        </w:tc>
      </w:tr>
      <w:tr w:rsidR="00C24991">
        <w:tc>
          <w:tcPr>
            <w:tcW w:w="844" w:type="dxa"/>
          </w:tcPr>
          <w:p w:rsidR="00C24991" w:rsidRDefault="00245CE2">
            <w:pPr>
              <w:pStyle w:val="ConsPlusNormal0"/>
              <w:jc w:val="center"/>
            </w:pPr>
            <w:r>
              <w:t>6.1.2.</w:t>
            </w:r>
          </w:p>
        </w:tc>
        <w:tc>
          <w:tcPr>
            <w:tcW w:w="2778" w:type="dxa"/>
          </w:tcPr>
          <w:p w:rsidR="00C24991" w:rsidRDefault="00245CE2">
            <w:pPr>
              <w:pStyle w:val="ConsPlusNormal0"/>
            </w:pPr>
            <w:r>
              <w:t>Основное</w:t>
            </w:r>
          </w:p>
          <w:p w:rsidR="00C24991" w:rsidRDefault="00245CE2">
            <w:pPr>
              <w:pStyle w:val="ConsPlusNormal0"/>
            </w:pPr>
            <w:r>
              <w:t>мероприятие 5.2</w:t>
            </w:r>
          </w:p>
          <w:p w:rsidR="00C24991" w:rsidRDefault="00245CE2">
            <w:pPr>
              <w:pStyle w:val="ConsPlusNormal0"/>
            </w:pPr>
            <w:r>
              <w:t>"</w:t>
            </w:r>
            <w:r>
              <w:t>Мероприятия по обеспечению антитеррористической защищенности и безопасности муниципальных учреждений и мест с массовым пребыванием граждан"</w:t>
            </w:r>
          </w:p>
        </w:tc>
        <w:tc>
          <w:tcPr>
            <w:tcW w:w="3458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МКУ "Управление по делам ГО и ЧС Губкинского городского округа")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Обеспечение бесперебойной работы камер видеонаблюдения, шт.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68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68</w:t>
            </w:r>
          </w:p>
        </w:tc>
        <w:tc>
          <w:tcPr>
            <w:tcW w:w="784" w:type="dxa"/>
          </w:tcPr>
          <w:p w:rsidR="00C24991" w:rsidRDefault="00245CE2">
            <w:pPr>
              <w:pStyle w:val="ConsPlusNormal0"/>
              <w:jc w:val="center"/>
            </w:pPr>
            <w:r>
              <w:t>68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68</w:t>
            </w:r>
          </w:p>
        </w:tc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68</w:t>
            </w:r>
          </w:p>
        </w:tc>
      </w:tr>
    </w:tbl>
    <w:p w:rsidR="00C24991" w:rsidRDefault="00C24991">
      <w:pPr>
        <w:pStyle w:val="ConsPlusNormal0"/>
        <w:sectPr w:rsidR="00C24991">
          <w:headerReference w:type="default" r:id="rId50"/>
          <w:footerReference w:type="default" r:id="rId51"/>
          <w:headerReference w:type="first" r:id="rId52"/>
          <w:footerReference w:type="first" r:id="rId53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</w:pPr>
    </w:p>
    <w:p w:rsidR="00C24991" w:rsidRDefault="00C24991">
      <w:pPr>
        <w:pStyle w:val="ConsPlusNormal0"/>
        <w:jc w:val="center"/>
      </w:pPr>
    </w:p>
    <w:p w:rsidR="00C24991" w:rsidRDefault="00C24991">
      <w:pPr>
        <w:pStyle w:val="ConsPlusNormal0"/>
        <w:jc w:val="center"/>
      </w:pPr>
    </w:p>
    <w:p w:rsidR="00C24991" w:rsidRDefault="00C24991">
      <w:pPr>
        <w:pStyle w:val="ConsPlusNormal0"/>
        <w:jc w:val="center"/>
      </w:pPr>
    </w:p>
    <w:p w:rsidR="00C24991" w:rsidRDefault="00245CE2">
      <w:pPr>
        <w:pStyle w:val="ConsPlusNormal0"/>
        <w:jc w:val="right"/>
        <w:outlineLvl w:val="1"/>
      </w:pPr>
      <w:r>
        <w:t>Приложение N 2</w:t>
      </w:r>
    </w:p>
    <w:p w:rsidR="00C24991" w:rsidRDefault="00245CE2">
      <w:pPr>
        <w:pStyle w:val="ConsPlusNormal0"/>
        <w:jc w:val="right"/>
      </w:pPr>
      <w:r>
        <w:t>к муниципальной программе "Обеспечение</w:t>
      </w:r>
    </w:p>
    <w:p w:rsidR="00C24991" w:rsidRDefault="00245CE2">
      <w:pPr>
        <w:pStyle w:val="ConsPlusNormal0"/>
        <w:jc w:val="right"/>
      </w:pPr>
      <w:r>
        <w:t>безопасности жизнедеятельности</w:t>
      </w:r>
    </w:p>
    <w:p w:rsidR="00C24991" w:rsidRDefault="00245CE2">
      <w:pPr>
        <w:pStyle w:val="ConsPlusNormal0"/>
        <w:jc w:val="right"/>
      </w:pPr>
      <w:r>
        <w:t>населения Губкинского городского</w:t>
      </w:r>
    </w:p>
    <w:p w:rsidR="00C24991" w:rsidRDefault="00245CE2">
      <w:pPr>
        <w:pStyle w:val="ConsPlusNormal0"/>
        <w:jc w:val="right"/>
      </w:pPr>
      <w:r>
        <w:t>округа Белгородской области"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</w:pPr>
      <w:bookmarkStart w:id="9" w:name="P2132"/>
      <w:bookmarkEnd w:id="9"/>
      <w:r>
        <w:t>Основные меры правового регулирования в сфере</w:t>
      </w:r>
    </w:p>
    <w:p w:rsidR="00C24991" w:rsidRDefault="00245CE2">
      <w:pPr>
        <w:pStyle w:val="ConsPlusTitle0"/>
        <w:jc w:val="center"/>
      </w:pPr>
      <w:r>
        <w:t>реализации муниципальной программы</w:t>
      </w:r>
    </w:p>
    <w:p w:rsidR="00C24991" w:rsidRDefault="00C24991">
      <w:pPr>
        <w:pStyle w:val="ConsPlusNormal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1928"/>
        <w:gridCol w:w="2599"/>
        <w:gridCol w:w="2299"/>
        <w:gridCol w:w="1531"/>
      </w:tblGrid>
      <w:tr w:rsidR="00C24991"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1928" w:type="dxa"/>
          </w:tcPr>
          <w:p w:rsidR="00C24991" w:rsidRDefault="00245CE2">
            <w:pPr>
              <w:pStyle w:val="ConsPlusNormal0"/>
              <w:jc w:val="center"/>
            </w:pPr>
            <w:r>
              <w:t>Вид муниципального правового акта</w:t>
            </w:r>
          </w:p>
        </w:tc>
        <w:tc>
          <w:tcPr>
            <w:tcW w:w="2599" w:type="dxa"/>
          </w:tcPr>
          <w:p w:rsidR="00C24991" w:rsidRDefault="00245CE2">
            <w:pPr>
              <w:pStyle w:val="ConsPlusNormal0"/>
              <w:jc w:val="center"/>
            </w:pPr>
            <w:r>
              <w:t>О</w:t>
            </w:r>
            <w:r>
              <w:t>сновные положения муниципального правового акта</w:t>
            </w:r>
          </w:p>
        </w:tc>
        <w:tc>
          <w:tcPr>
            <w:tcW w:w="2299" w:type="dxa"/>
          </w:tcPr>
          <w:p w:rsidR="00C24991" w:rsidRDefault="00245CE2">
            <w:pPr>
              <w:pStyle w:val="ConsPlusNormal0"/>
              <w:jc w:val="center"/>
            </w:pPr>
            <w:r>
              <w:t>Ответственный исполнитель и соисполнитель</w:t>
            </w:r>
          </w:p>
        </w:tc>
        <w:tc>
          <w:tcPr>
            <w:tcW w:w="1531" w:type="dxa"/>
          </w:tcPr>
          <w:p w:rsidR="00C24991" w:rsidRDefault="00245CE2">
            <w:pPr>
              <w:pStyle w:val="ConsPlusNormal0"/>
              <w:jc w:val="center"/>
            </w:pPr>
            <w:r>
              <w:t>Ожидаемые сроки принятия</w:t>
            </w:r>
          </w:p>
        </w:tc>
      </w:tr>
      <w:tr w:rsidR="00C24991">
        <w:tc>
          <w:tcPr>
            <w:tcW w:w="664" w:type="dxa"/>
          </w:tcPr>
          <w:p w:rsidR="00C24991" w:rsidRDefault="00245CE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2599" w:type="dxa"/>
          </w:tcPr>
          <w:p w:rsidR="00C24991" w:rsidRDefault="00245CE2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299" w:type="dxa"/>
          </w:tcPr>
          <w:p w:rsidR="00C24991" w:rsidRDefault="00245CE2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C24991" w:rsidRDefault="00245CE2">
            <w:pPr>
              <w:pStyle w:val="ConsPlusNormal0"/>
              <w:jc w:val="center"/>
            </w:pPr>
            <w:r>
              <w:t>5</w:t>
            </w:r>
          </w:p>
        </w:tc>
      </w:tr>
      <w:tr w:rsidR="00C24991">
        <w:tc>
          <w:tcPr>
            <w:tcW w:w="664" w:type="dxa"/>
          </w:tcPr>
          <w:p w:rsidR="00C24991" w:rsidRDefault="00245CE2">
            <w:pPr>
              <w:pStyle w:val="ConsPlusNormal0"/>
            </w:pPr>
            <w:r>
              <w:t>1.</w:t>
            </w:r>
          </w:p>
        </w:tc>
        <w:tc>
          <w:tcPr>
            <w:tcW w:w="8357" w:type="dxa"/>
            <w:gridSpan w:val="4"/>
          </w:tcPr>
          <w:p w:rsidR="00C24991" w:rsidRDefault="00245CE2">
            <w:pPr>
              <w:pStyle w:val="ConsPlusNormal0"/>
            </w:pPr>
            <w:r>
              <w:t>Муниципальная программа</w:t>
            </w:r>
          </w:p>
          <w:p w:rsidR="00C24991" w:rsidRDefault="00245CE2">
            <w:pPr>
              <w:pStyle w:val="ConsPlusNormal0"/>
            </w:pPr>
            <w:r>
              <w:t>"</w:t>
            </w:r>
            <w:r>
              <w:t>Обеспечение безопасности жизнедеятельности населения Губкинского городского округа Белгородской области"</w:t>
            </w:r>
          </w:p>
        </w:tc>
      </w:tr>
      <w:tr w:rsidR="00C24991">
        <w:tc>
          <w:tcPr>
            <w:tcW w:w="664" w:type="dxa"/>
          </w:tcPr>
          <w:p w:rsidR="00C24991" w:rsidRDefault="00245CE2">
            <w:pPr>
              <w:pStyle w:val="ConsPlusNormal0"/>
            </w:pPr>
            <w:r>
              <w:t>1.1</w:t>
            </w:r>
          </w:p>
        </w:tc>
        <w:tc>
          <w:tcPr>
            <w:tcW w:w="8357" w:type="dxa"/>
            <w:gridSpan w:val="4"/>
          </w:tcPr>
          <w:p w:rsidR="00C24991" w:rsidRDefault="00245CE2">
            <w:pPr>
              <w:pStyle w:val="ConsPlusNormal0"/>
            </w:pPr>
            <w:r>
              <w:t>Подпрограмма 1</w:t>
            </w:r>
          </w:p>
          <w:p w:rsidR="00C24991" w:rsidRDefault="00245CE2">
            <w:pPr>
              <w:pStyle w:val="ConsPlusNormal0"/>
            </w:pPr>
            <w:r>
              <w:t>"</w:t>
            </w:r>
            <w:r>
              <w:t>Профилактика правонарушений и преступлений, обеспечение безопасности дорожного движения на территории Губкинского городского округа Белгородской области"</w:t>
            </w:r>
          </w:p>
        </w:tc>
      </w:tr>
      <w:tr w:rsidR="00C24991">
        <w:tc>
          <w:tcPr>
            <w:tcW w:w="664" w:type="dxa"/>
          </w:tcPr>
          <w:p w:rsidR="00C24991" w:rsidRDefault="00245CE2">
            <w:pPr>
              <w:pStyle w:val="ConsPlusNormal0"/>
            </w:pPr>
            <w:r>
              <w:t>1.1.1.</w:t>
            </w:r>
          </w:p>
        </w:tc>
        <w:tc>
          <w:tcPr>
            <w:tcW w:w="1928" w:type="dxa"/>
          </w:tcPr>
          <w:p w:rsidR="00C24991" w:rsidRDefault="00245CE2">
            <w:pPr>
              <w:pStyle w:val="ConsPlusNormal0"/>
            </w:pPr>
            <w:r>
              <w:t>Постановление администрации Губкинского городского округа</w:t>
            </w:r>
          </w:p>
        </w:tc>
        <w:tc>
          <w:tcPr>
            <w:tcW w:w="2599" w:type="dxa"/>
          </w:tcPr>
          <w:p w:rsidR="00C24991" w:rsidRDefault="00245CE2">
            <w:pPr>
              <w:pStyle w:val="ConsPlusNormal0"/>
            </w:pPr>
            <w:r>
              <w:t>Об утверждении реестра маршрутов регулярных перевозок Губкинского городского округа Белгородской области</w:t>
            </w:r>
          </w:p>
        </w:tc>
        <w:tc>
          <w:tcPr>
            <w:tcW w:w="2299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управления транспорта, связи и телекоммуникаций);</w:t>
            </w:r>
          </w:p>
          <w:p w:rsidR="00C24991" w:rsidRDefault="00245CE2">
            <w:pPr>
              <w:pStyle w:val="ConsPlusNormal0"/>
            </w:pPr>
            <w:r>
              <w:t>МКУ "</w:t>
            </w:r>
            <w:proofErr w:type="spellStart"/>
            <w:r>
              <w:t>Губкинский</w:t>
            </w:r>
            <w:proofErr w:type="spellEnd"/>
            <w:r>
              <w:t xml:space="preserve"> пассажирский автосервис"</w:t>
            </w:r>
          </w:p>
        </w:tc>
        <w:tc>
          <w:tcPr>
            <w:tcW w:w="1531" w:type="dxa"/>
          </w:tcPr>
          <w:p w:rsidR="00C24991" w:rsidRDefault="00245CE2">
            <w:pPr>
              <w:pStyle w:val="ConsPlusNormal0"/>
            </w:pPr>
            <w:r>
              <w:t xml:space="preserve">По мере </w:t>
            </w:r>
            <w:r>
              <w:t>необходимости</w:t>
            </w:r>
          </w:p>
        </w:tc>
      </w:tr>
      <w:tr w:rsidR="00C24991">
        <w:tc>
          <w:tcPr>
            <w:tcW w:w="664" w:type="dxa"/>
          </w:tcPr>
          <w:p w:rsidR="00C24991" w:rsidRDefault="00245CE2">
            <w:pPr>
              <w:pStyle w:val="ConsPlusNormal0"/>
            </w:pPr>
            <w:r>
              <w:t>1.2.</w:t>
            </w:r>
          </w:p>
        </w:tc>
        <w:tc>
          <w:tcPr>
            <w:tcW w:w="8357" w:type="dxa"/>
            <w:gridSpan w:val="4"/>
          </w:tcPr>
          <w:p w:rsidR="00C24991" w:rsidRDefault="00245CE2">
            <w:pPr>
              <w:pStyle w:val="ConsPlusNormal0"/>
            </w:pPr>
            <w:r>
              <w:t>Подпрограмма 2</w:t>
            </w:r>
          </w:p>
          <w:p w:rsidR="00C24991" w:rsidRDefault="00245CE2">
            <w:pPr>
              <w:pStyle w:val="ConsPlusNormal0"/>
            </w:pPr>
            <w:r>
              <w:t>"Профилактика немедицинского потребления наркотических средств, психотропных веществ и их аналогов, противодействие их незаконному обороту на территории Губкинского городского округа Белгородской области"</w:t>
            </w:r>
          </w:p>
        </w:tc>
      </w:tr>
      <w:tr w:rsidR="00C24991">
        <w:tc>
          <w:tcPr>
            <w:tcW w:w="664" w:type="dxa"/>
          </w:tcPr>
          <w:p w:rsidR="00C24991" w:rsidRDefault="00245CE2">
            <w:pPr>
              <w:pStyle w:val="ConsPlusNormal0"/>
            </w:pPr>
            <w:r>
              <w:t>1.2.1</w:t>
            </w:r>
          </w:p>
        </w:tc>
        <w:tc>
          <w:tcPr>
            <w:tcW w:w="1928" w:type="dxa"/>
          </w:tcPr>
          <w:p w:rsidR="00C24991" w:rsidRDefault="00245CE2">
            <w:pPr>
              <w:pStyle w:val="ConsPlusNormal0"/>
            </w:pPr>
            <w:r>
              <w:t>Постановление администрации</w:t>
            </w:r>
          </w:p>
          <w:p w:rsidR="00C24991" w:rsidRDefault="00245CE2">
            <w:pPr>
              <w:pStyle w:val="ConsPlusNormal0"/>
            </w:pPr>
            <w:r>
              <w:t>Губкинского городского округа</w:t>
            </w:r>
          </w:p>
        </w:tc>
        <w:tc>
          <w:tcPr>
            <w:tcW w:w="2599" w:type="dxa"/>
          </w:tcPr>
          <w:p w:rsidR="00C24991" w:rsidRDefault="00245CE2">
            <w:pPr>
              <w:pStyle w:val="ConsPlusNormal0"/>
              <w:jc w:val="both"/>
            </w:pPr>
            <w:r>
              <w:t>Об утверждении мероприятий по участию в проведении областного антинаркотического тематического месячника "Знать, чтобы жить!" на территории Губкинского городского округа Белгородской области</w:t>
            </w:r>
          </w:p>
        </w:tc>
        <w:tc>
          <w:tcPr>
            <w:tcW w:w="2299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отдела организации деятельности Совета безопасности)</w:t>
            </w:r>
          </w:p>
        </w:tc>
        <w:tc>
          <w:tcPr>
            <w:tcW w:w="1531" w:type="dxa"/>
          </w:tcPr>
          <w:p w:rsidR="00C24991" w:rsidRDefault="00245CE2">
            <w:pPr>
              <w:pStyle w:val="ConsPlusNormal0"/>
            </w:pPr>
            <w:r>
              <w:t>По мере необходимости проведения мероприятия</w:t>
            </w:r>
          </w:p>
        </w:tc>
      </w:tr>
      <w:tr w:rsidR="00C24991">
        <w:tc>
          <w:tcPr>
            <w:tcW w:w="664" w:type="dxa"/>
          </w:tcPr>
          <w:p w:rsidR="00C24991" w:rsidRDefault="00245CE2">
            <w:pPr>
              <w:pStyle w:val="ConsPlusNormal0"/>
            </w:pPr>
            <w:r>
              <w:t>1.2.2.</w:t>
            </w:r>
          </w:p>
        </w:tc>
        <w:tc>
          <w:tcPr>
            <w:tcW w:w="1928" w:type="dxa"/>
          </w:tcPr>
          <w:p w:rsidR="00C24991" w:rsidRDefault="00245CE2">
            <w:pPr>
              <w:pStyle w:val="ConsPlusNormal0"/>
              <w:jc w:val="both"/>
            </w:pPr>
            <w:r>
              <w:t>Постановление администрации</w:t>
            </w:r>
          </w:p>
          <w:p w:rsidR="00C24991" w:rsidRDefault="00245CE2">
            <w:pPr>
              <w:pStyle w:val="ConsPlusNormal0"/>
              <w:jc w:val="both"/>
            </w:pPr>
            <w:r>
              <w:t>Губкинского городского округа</w:t>
            </w:r>
          </w:p>
        </w:tc>
        <w:tc>
          <w:tcPr>
            <w:tcW w:w="2599" w:type="dxa"/>
          </w:tcPr>
          <w:p w:rsidR="00C24991" w:rsidRDefault="00245CE2">
            <w:pPr>
              <w:pStyle w:val="ConsPlusNormal0"/>
              <w:jc w:val="both"/>
            </w:pPr>
            <w:r>
              <w:t>Об утверждении плана мероприятий по коор</w:t>
            </w:r>
            <w:r>
              <w:t>динации работы, направленной на противодействие незаконному культивированию запрещенных к возделыванию растений, содержащих наркотические вещества, на территории Губкинского городского округа Белгородской области</w:t>
            </w:r>
          </w:p>
        </w:tc>
        <w:tc>
          <w:tcPr>
            <w:tcW w:w="2299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</w:t>
            </w:r>
            <w:r>
              <w:t xml:space="preserve"> (в лице отдела организации деятельности Совета безопасности)</w:t>
            </w:r>
          </w:p>
        </w:tc>
        <w:tc>
          <w:tcPr>
            <w:tcW w:w="1531" w:type="dxa"/>
          </w:tcPr>
          <w:p w:rsidR="00C24991" w:rsidRDefault="00245CE2">
            <w:pPr>
              <w:pStyle w:val="ConsPlusNormal0"/>
            </w:pPr>
            <w:r>
              <w:t>По мере необходимости проведения мероприятия</w:t>
            </w:r>
          </w:p>
        </w:tc>
      </w:tr>
      <w:tr w:rsidR="00C24991">
        <w:tc>
          <w:tcPr>
            <w:tcW w:w="664" w:type="dxa"/>
          </w:tcPr>
          <w:p w:rsidR="00C24991" w:rsidRDefault="00245CE2">
            <w:pPr>
              <w:pStyle w:val="ConsPlusNormal0"/>
            </w:pPr>
            <w:r>
              <w:t>1.3</w:t>
            </w:r>
          </w:p>
        </w:tc>
        <w:tc>
          <w:tcPr>
            <w:tcW w:w="8357" w:type="dxa"/>
            <w:gridSpan w:val="4"/>
          </w:tcPr>
          <w:p w:rsidR="00C24991" w:rsidRDefault="00245CE2">
            <w:pPr>
              <w:pStyle w:val="ConsPlusNormal0"/>
              <w:jc w:val="both"/>
            </w:pPr>
            <w:r>
              <w:t>Подпрограмма 3</w:t>
            </w:r>
          </w:p>
          <w:p w:rsidR="00C24991" w:rsidRDefault="00245CE2">
            <w:pPr>
              <w:pStyle w:val="ConsPlusNormal0"/>
              <w:jc w:val="both"/>
            </w:pPr>
            <w:r>
              <w:t>"Профилактика безнадзорности и правонарушений несовершеннолетних и защита их прав на территории Губкинского городского округа Бел</w:t>
            </w:r>
            <w:r>
              <w:t>городской области"</w:t>
            </w:r>
          </w:p>
        </w:tc>
      </w:tr>
      <w:tr w:rsidR="00C24991">
        <w:tc>
          <w:tcPr>
            <w:tcW w:w="664" w:type="dxa"/>
          </w:tcPr>
          <w:p w:rsidR="00C24991" w:rsidRDefault="00245CE2">
            <w:pPr>
              <w:pStyle w:val="ConsPlusNormal0"/>
            </w:pPr>
            <w:r>
              <w:t>1.3.1.</w:t>
            </w:r>
          </w:p>
        </w:tc>
        <w:tc>
          <w:tcPr>
            <w:tcW w:w="1928" w:type="dxa"/>
          </w:tcPr>
          <w:p w:rsidR="00C24991" w:rsidRDefault="00245CE2">
            <w:pPr>
              <w:pStyle w:val="ConsPlusNormal0"/>
            </w:pPr>
            <w:r>
              <w:t>Постановление администрации</w:t>
            </w:r>
          </w:p>
          <w:p w:rsidR="00C24991" w:rsidRDefault="00245CE2">
            <w:pPr>
              <w:pStyle w:val="ConsPlusNormal0"/>
            </w:pPr>
            <w:r>
              <w:t>Губкинского городского округа</w:t>
            </w:r>
          </w:p>
        </w:tc>
        <w:tc>
          <w:tcPr>
            <w:tcW w:w="2599" w:type="dxa"/>
          </w:tcPr>
          <w:p w:rsidR="00C24991" w:rsidRDefault="00245CE2">
            <w:pPr>
              <w:pStyle w:val="ConsPlusNormal0"/>
              <w:jc w:val="both"/>
            </w:pPr>
            <w:r>
              <w:t>Об организации сопровождения подростков, вступивших в конфликт с законом</w:t>
            </w:r>
          </w:p>
        </w:tc>
        <w:tc>
          <w:tcPr>
            <w:tcW w:w="2299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территориальной комиссии по делам несовершеннолетних и защите их прав при администрации Губкинского городского округа)</w:t>
            </w:r>
          </w:p>
        </w:tc>
        <w:tc>
          <w:tcPr>
            <w:tcW w:w="1531" w:type="dxa"/>
          </w:tcPr>
          <w:p w:rsidR="00C24991" w:rsidRDefault="00245CE2">
            <w:pPr>
              <w:pStyle w:val="ConsPlusNormal0"/>
            </w:pPr>
            <w:r>
              <w:t>Май текущего года</w:t>
            </w:r>
          </w:p>
        </w:tc>
      </w:tr>
      <w:tr w:rsidR="00C24991">
        <w:tc>
          <w:tcPr>
            <w:tcW w:w="664" w:type="dxa"/>
          </w:tcPr>
          <w:p w:rsidR="00C24991" w:rsidRDefault="00245CE2">
            <w:pPr>
              <w:pStyle w:val="ConsPlusNormal0"/>
            </w:pPr>
            <w:r>
              <w:t>1.3.2.</w:t>
            </w:r>
          </w:p>
        </w:tc>
        <w:tc>
          <w:tcPr>
            <w:tcW w:w="1928" w:type="dxa"/>
          </w:tcPr>
          <w:p w:rsidR="00C24991" w:rsidRDefault="00245CE2">
            <w:pPr>
              <w:pStyle w:val="ConsPlusNormal0"/>
              <w:jc w:val="both"/>
            </w:pPr>
            <w:r>
              <w:t>Постановление территориальной комиссии по делам несовершеннолетних и защите их прав при администрации Губкинского городского округа</w:t>
            </w:r>
          </w:p>
        </w:tc>
        <w:tc>
          <w:tcPr>
            <w:tcW w:w="2599" w:type="dxa"/>
          </w:tcPr>
          <w:p w:rsidR="00C24991" w:rsidRDefault="00245CE2">
            <w:pPr>
              <w:pStyle w:val="ConsPlusNormal0"/>
              <w:jc w:val="both"/>
            </w:pPr>
            <w:r>
              <w:t>О проведении межведомственной комплексной профилактической операции "Подросток" в Губкинском городском округе Белгородской о</w:t>
            </w:r>
            <w:r>
              <w:t>бласти</w:t>
            </w:r>
          </w:p>
        </w:tc>
        <w:tc>
          <w:tcPr>
            <w:tcW w:w="2299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территориальной комиссии по делам несовершеннолетних и защите их прав при администрации Губкинского городского округа)</w:t>
            </w:r>
          </w:p>
        </w:tc>
        <w:tc>
          <w:tcPr>
            <w:tcW w:w="1531" w:type="dxa"/>
          </w:tcPr>
          <w:p w:rsidR="00C24991" w:rsidRDefault="00245CE2">
            <w:pPr>
              <w:pStyle w:val="ConsPlusNormal0"/>
            </w:pPr>
            <w:r>
              <w:t>По мере необходимости проведения мероприятия</w:t>
            </w:r>
          </w:p>
        </w:tc>
      </w:tr>
      <w:tr w:rsidR="00C24991">
        <w:tc>
          <w:tcPr>
            <w:tcW w:w="664" w:type="dxa"/>
          </w:tcPr>
          <w:p w:rsidR="00C24991" w:rsidRDefault="00245CE2">
            <w:pPr>
              <w:pStyle w:val="ConsPlusNormal0"/>
            </w:pPr>
            <w:r>
              <w:t>1.3.3.</w:t>
            </w:r>
          </w:p>
        </w:tc>
        <w:tc>
          <w:tcPr>
            <w:tcW w:w="1928" w:type="dxa"/>
          </w:tcPr>
          <w:p w:rsidR="00C24991" w:rsidRDefault="00245CE2">
            <w:pPr>
              <w:pStyle w:val="ConsPlusNormal0"/>
              <w:jc w:val="both"/>
            </w:pPr>
            <w:r>
              <w:t>Постановление территориал</w:t>
            </w:r>
            <w:r>
              <w:t>ьной комиссии по делам несовершеннолетних и защите их прав при администрации Губкинского городского округа</w:t>
            </w:r>
          </w:p>
        </w:tc>
        <w:tc>
          <w:tcPr>
            <w:tcW w:w="2599" w:type="dxa"/>
          </w:tcPr>
          <w:p w:rsidR="00C24991" w:rsidRDefault="00245CE2">
            <w:pPr>
              <w:pStyle w:val="ConsPlusNormal0"/>
              <w:jc w:val="both"/>
            </w:pPr>
            <w:r>
              <w:t>О проведении межведомственной профилактической операции "Каникулы" в Губкинском городском округе Белгородской области</w:t>
            </w:r>
          </w:p>
        </w:tc>
        <w:tc>
          <w:tcPr>
            <w:tcW w:w="2299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</w:t>
            </w:r>
            <w:r>
              <w:t>ского округа (в лице территориальной комиссии по делам несовершеннолетних и защите их прав при администрации Губкинского городского округа)</w:t>
            </w:r>
          </w:p>
        </w:tc>
        <w:tc>
          <w:tcPr>
            <w:tcW w:w="1531" w:type="dxa"/>
          </w:tcPr>
          <w:p w:rsidR="00C24991" w:rsidRDefault="00245CE2">
            <w:pPr>
              <w:pStyle w:val="ConsPlusNormal0"/>
            </w:pPr>
            <w:r>
              <w:t>По мере необходимости проведения мероприятия</w:t>
            </w:r>
          </w:p>
        </w:tc>
      </w:tr>
      <w:tr w:rsidR="00C24991">
        <w:tc>
          <w:tcPr>
            <w:tcW w:w="664" w:type="dxa"/>
          </w:tcPr>
          <w:p w:rsidR="00C24991" w:rsidRDefault="00245CE2">
            <w:pPr>
              <w:pStyle w:val="ConsPlusNormal0"/>
            </w:pPr>
            <w:r>
              <w:t>1.4</w:t>
            </w:r>
          </w:p>
        </w:tc>
        <w:tc>
          <w:tcPr>
            <w:tcW w:w="8357" w:type="dxa"/>
            <w:gridSpan w:val="4"/>
          </w:tcPr>
          <w:p w:rsidR="00C24991" w:rsidRDefault="00245CE2">
            <w:pPr>
              <w:pStyle w:val="ConsPlusNormal0"/>
            </w:pPr>
            <w:r>
              <w:t>Подпрограмма 4</w:t>
            </w:r>
          </w:p>
          <w:p w:rsidR="00C24991" w:rsidRDefault="00245CE2">
            <w:pPr>
              <w:pStyle w:val="ConsPlusNormal0"/>
              <w:jc w:val="both"/>
            </w:pPr>
            <w:r>
              <w:t>"Обеспечение мероприятий по гражданской обороне, чр</w:t>
            </w:r>
            <w:r>
              <w:t>езвычайным ситуациям и пожарной безопасности на территории Губкинского городского округа Белгородской области"</w:t>
            </w:r>
          </w:p>
        </w:tc>
      </w:tr>
      <w:tr w:rsidR="00C24991">
        <w:tc>
          <w:tcPr>
            <w:tcW w:w="664" w:type="dxa"/>
          </w:tcPr>
          <w:p w:rsidR="00C24991" w:rsidRDefault="00245CE2">
            <w:pPr>
              <w:pStyle w:val="ConsPlusNormal0"/>
            </w:pPr>
            <w:r>
              <w:t>1.4.1.</w:t>
            </w:r>
          </w:p>
        </w:tc>
        <w:tc>
          <w:tcPr>
            <w:tcW w:w="1928" w:type="dxa"/>
          </w:tcPr>
          <w:p w:rsidR="00C24991" w:rsidRDefault="00245CE2">
            <w:pPr>
              <w:pStyle w:val="ConsPlusNormal0"/>
              <w:jc w:val="both"/>
            </w:pPr>
            <w:r>
              <w:t>Постановление администрации Губкинского городского округа</w:t>
            </w:r>
          </w:p>
        </w:tc>
        <w:tc>
          <w:tcPr>
            <w:tcW w:w="2599" w:type="dxa"/>
          </w:tcPr>
          <w:p w:rsidR="00C24991" w:rsidRDefault="00245CE2">
            <w:pPr>
              <w:pStyle w:val="ConsPlusNormal0"/>
              <w:jc w:val="both"/>
            </w:pPr>
            <w:r>
              <w:t>Об эффективном функционировании единой дежурно-диспетчерской службы</w:t>
            </w:r>
          </w:p>
        </w:tc>
        <w:tc>
          <w:tcPr>
            <w:tcW w:w="2299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</w:t>
            </w:r>
          </w:p>
        </w:tc>
        <w:tc>
          <w:tcPr>
            <w:tcW w:w="1531" w:type="dxa"/>
          </w:tcPr>
          <w:p w:rsidR="00C24991" w:rsidRDefault="00245CE2">
            <w:pPr>
              <w:pStyle w:val="ConsPlusNormal0"/>
            </w:pPr>
            <w:r>
              <w:t>По мере необходимости</w:t>
            </w:r>
          </w:p>
        </w:tc>
      </w:tr>
      <w:tr w:rsidR="00C24991">
        <w:tc>
          <w:tcPr>
            <w:tcW w:w="664" w:type="dxa"/>
          </w:tcPr>
          <w:p w:rsidR="00C24991" w:rsidRDefault="00245CE2">
            <w:pPr>
              <w:pStyle w:val="ConsPlusNormal0"/>
            </w:pPr>
            <w:r>
              <w:t>1.5</w:t>
            </w:r>
          </w:p>
        </w:tc>
        <w:tc>
          <w:tcPr>
            <w:tcW w:w="8357" w:type="dxa"/>
            <w:gridSpan w:val="4"/>
          </w:tcPr>
          <w:p w:rsidR="00C24991" w:rsidRDefault="00245CE2">
            <w:pPr>
              <w:pStyle w:val="ConsPlusNormal0"/>
              <w:jc w:val="both"/>
            </w:pPr>
            <w:r>
              <w:t>Подпрограмма 5</w:t>
            </w:r>
          </w:p>
          <w:p w:rsidR="00C24991" w:rsidRDefault="00245CE2">
            <w:pPr>
              <w:pStyle w:val="ConsPlusNormal0"/>
              <w:jc w:val="both"/>
            </w:pPr>
            <w:r>
              <w:t>"Профилактика терроризма и экстремизма, минимизация и (или) ликвидация последствий их проявлений на территории Губкинского городского округа Белгородской области"</w:t>
            </w:r>
          </w:p>
        </w:tc>
      </w:tr>
      <w:tr w:rsidR="00C24991">
        <w:tc>
          <w:tcPr>
            <w:tcW w:w="664" w:type="dxa"/>
          </w:tcPr>
          <w:p w:rsidR="00C24991" w:rsidRDefault="00245CE2">
            <w:pPr>
              <w:pStyle w:val="ConsPlusNormal0"/>
            </w:pPr>
            <w:r>
              <w:t>1.5.1</w:t>
            </w:r>
          </w:p>
        </w:tc>
        <w:tc>
          <w:tcPr>
            <w:tcW w:w="1928" w:type="dxa"/>
          </w:tcPr>
          <w:p w:rsidR="00C24991" w:rsidRDefault="00245CE2">
            <w:pPr>
              <w:pStyle w:val="ConsPlusNormal0"/>
              <w:jc w:val="both"/>
            </w:pPr>
            <w:r>
              <w:t>Распоряжение председателя Совета депутатов Губкинского городского округа</w:t>
            </w:r>
          </w:p>
        </w:tc>
        <w:tc>
          <w:tcPr>
            <w:tcW w:w="2599" w:type="dxa"/>
          </w:tcPr>
          <w:p w:rsidR="00C24991" w:rsidRDefault="00245CE2">
            <w:pPr>
              <w:pStyle w:val="ConsPlusNormal0"/>
              <w:jc w:val="both"/>
            </w:pPr>
            <w:r>
              <w:t>О создании межведомственной комиссии по обследованию, антитеррористической защищенности территории (объекта)</w:t>
            </w:r>
          </w:p>
        </w:tc>
        <w:tc>
          <w:tcPr>
            <w:tcW w:w="2299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отдела организации дея</w:t>
            </w:r>
            <w:r>
              <w:t>тельности Совета безопасности)</w:t>
            </w:r>
          </w:p>
        </w:tc>
        <w:tc>
          <w:tcPr>
            <w:tcW w:w="1531" w:type="dxa"/>
          </w:tcPr>
          <w:p w:rsidR="00C24991" w:rsidRDefault="00245CE2">
            <w:pPr>
              <w:pStyle w:val="ConsPlusNormal0"/>
            </w:pPr>
            <w:r>
              <w:t>По мере необходимости</w:t>
            </w:r>
          </w:p>
        </w:tc>
      </w:tr>
    </w:tbl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jc w:val="right"/>
        <w:outlineLvl w:val="1"/>
      </w:pPr>
      <w:r>
        <w:t>Приложение N 3</w:t>
      </w:r>
    </w:p>
    <w:p w:rsidR="00C24991" w:rsidRDefault="00245CE2">
      <w:pPr>
        <w:pStyle w:val="ConsPlusNormal0"/>
        <w:jc w:val="right"/>
      </w:pPr>
      <w:r>
        <w:t>к муниципальной программе "Обеспечение</w:t>
      </w:r>
    </w:p>
    <w:p w:rsidR="00C24991" w:rsidRDefault="00245CE2">
      <w:pPr>
        <w:pStyle w:val="ConsPlusNormal0"/>
        <w:jc w:val="right"/>
      </w:pPr>
      <w:r>
        <w:t>безопасности жизнедеятельности</w:t>
      </w:r>
    </w:p>
    <w:p w:rsidR="00C24991" w:rsidRDefault="00245CE2">
      <w:pPr>
        <w:pStyle w:val="ConsPlusNormal0"/>
        <w:jc w:val="right"/>
      </w:pPr>
      <w:r>
        <w:t>населения Губкинского городского</w:t>
      </w:r>
    </w:p>
    <w:p w:rsidR="00C24991" w:rsidRDefault="00245CE2">
      <w:pPr>
        <w:pStyle w:val="ConsPlusNormal0"/>
        <w:jc w:val="right"/>
      </w:pPr>
      <w:r>
        <w:t>округа Белгородской области"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</w:pPr>
      <w:bookmarkStart w:id="10" w:name="P2218"/>
      <w:bookmarkEnd w:id="10"/>
      <w:r>
        <w:t>Ресурсное обеспечение и прогнозная (справочная) оценка</w:t>
      </w:r>
    </w:p>
    <w:p w:rsidR="00C24991" w:rsidRDefault="00245CE2">
      <w:pPr>
        <w:pStyle w:val="ConsPlusTitle0"/>
        <w:jc w:val="center"/>
      </w:pPr>
      <w:r>
        <w:t>расходов на реализацию основных мероприятий муниципальной</w:t>
      </w:r>
    </w:p>
    <w:p w:rsidR="00C24991" w:rsidRDefault="00245CE2">
      <w:pPr>
        <w:pStyle w:val="ConsPlusTitle0"/>
        <w:jc w:val="center"/>
      </w:pPr>
      <w:r>
        <w:t>программы из различных источников финансирования</w:t>
      </w:r>
    </w:p>
    <w:p w:rsidR="00C24991" w:rsidRDefault="00C24991">
      <w:pPr>
        <w:pStyle w:val="ConsPlusNormal0"/>
        <w:jc w:val="center"/>
      </w:pPr>
    </w:p>
    <w:p w:rsidR="00C24991" w:rsidRDefault="00245CE2">
      <w:pPr>
        <w:pStyle w:val="ConsPlusTitle0"/>
        <w:jc w:val="center"/>
        <w:outlineLvl w:val="2"/>
      </w:pPr>
      <w:r>
        <w:t>I этап реализации муниципальной программы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sectPr w:rsidR="00C24991">
          <w:headerReference w:type="default" r:id="rId54"/>
          <w:footerReference w:type="default" r:id="rId55"/>
          <w:headerReference w:type="first" r:id="rId56"/>
          <w:footerReference w:type="first" r:id="rId57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2098"/>
        <w:gridCol w:w="1864"/>
        <w:gridCol w:w="1204"/>
        <w:gridCol w:w="1189"/>
        <w:gridCol w:w="1189"/>
        <w:gridCol w:w="1189"/>
        <w:gridCol w:w="1204"/>
        <w:gridCol w:w="1189"/>
        <w:gridCol w:w="1189"/>
      </w:tblGrid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Статус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6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Источник финансирования</w:t>
            </w:r>
          </w:p>
        </w:tc>
        <w:tc>
          <w:tcPr>
            <w:tcW w:w="8353" w:type="dxa"/>
            <w:gridSpan w:val="7"/>
          </w:tcPr>
          <w:p w:rsidR="00C24991" w:rsidRDefault="00245CE2">
            <w:pPr>
              <w:pStyle w:val="ConsPlusNormal0"/>
              <w:jc w:val="center"/>
            </w:pPr>
            <w:r>
              <w:t>Оценка расходов (тыс. рублей), годы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очередной год (2014)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первый год планового периода (2015)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второй год планового периода (2016)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третий год планового периода (2017)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четвертый год планового периода (2018)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пятый год планового периода (2019)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шестой год планового периода (2020)</w:t>
            </w:r>
          </w:p>
        </w:tc>
      </w:tr>
      <w:tr w:rsidR="00C24991">
        <w:tc>
          <w:tcPr>
            <w:tcW w:w="1247" w:type="dxa"/>
          </w:tcPr>
          <w:p w:rsidR="00C24991" w:rsidRDefault="00245CE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098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10</w:t>
            </w: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Программа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Обеспечение безопасности жизнедеятельности населения Губкинского городского округа Белгородской области"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37 733,8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51 182,3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47534,4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47 654,0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49 898,9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55 705,6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56 361,7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 Белгородской области (далее - бюджет Губкинского городского округа)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27 871,3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39 859,0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37 430,8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38 577,0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44 421,8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52 118,6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51 560,9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466,0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1 758,0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2 722,4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1 365,0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1 609,0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1 751,0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2 964,8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9 396,5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9 565,3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7 381,2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7 712,0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3 868,1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1 836,0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1 836,0</w:t>
            </w: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Подпрограмма 1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Профилактика правонарушений и преступлений, обеспечение безопасности дорожного движения на территории Губкинского городского округа Белгородской области"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26 581,5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36 364,0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31 051,4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31 872,8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30 907,8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35 002,9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36 005,9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18 443,5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27 897,0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23798,4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25 945,8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28 845,7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34 970,9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34 943,1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466,0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466,0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1 433,0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51,0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1 062,8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7 </w:t>
            </w:r>
            <w:r>
              <w:t>672,0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8 001,0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5 820,0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5 876,0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2032,1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1.1.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"Мероприятия по профилактике правонарушений и преступлений"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334,0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800,0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217,0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782,8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1550,7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96,3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69,1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334,0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800,0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217,0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782,8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1550,7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96,3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69,1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1.2.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"Мероприятия по обеспечению безопасности дорожного движения"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14 083,0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22 127,0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20199,4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23 666,0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23 194,0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28 429,0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25 768,0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14 083,0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22 127,0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20199,4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23 666,0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23 194,0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28 429,0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25 768,0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Мероприятие 1.2.1.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175,0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175,0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Мероприятие 1.2.2.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 xml:space="preserve">Изготовление и распространение </w:t>
            </w:r>
            <w:proofErr w:type="spellStart"/>
            <w:r>
              <w:t>световозвращающих</w:t>
            </w:r>
            <w:proofErr w:type="spellEnd"/>
            <w:r>
              <w:t xml:space="preserve"> приспособлений в среде дошкольников и учащихся младших классов образовательных организаций"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168,0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168,0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Мероприятие 1.2.3.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"Проведение мероприятий: безопасное колесо, зеленый огонек"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50,1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50,1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Мероприятие 1.2.4.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Организационно-планировочные и инженерные меры совершенствования организации движения транспорта и пешеходов"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19 806,4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23 616,0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23 144,0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28 378,9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25 718,0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19 806,4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23 616,0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23 144,0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28 378,9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25 718,0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Мероприятие 1.2.5.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"Модернизация нерегулируемых пешеходных переходов"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1.3.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8 461,0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8 782,0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6 637,0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6811,0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5 986,1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6 476,6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5 868,2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789,0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781,0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817,0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935,0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3951,0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6 444,6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5 516,2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352,0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7 672,0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8 001,0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5 820,0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5876,0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2032,1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1.4.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"Предоставление права льготного проезда к месту учебы и обратно обучающимся общеобразовательных организаций, в том числе интернатов, студентам и аспирантам профессиональных образовательных организаций и организаций высшего образ</w:t>
            </w:r>
            <w:r>
              <w:t>ования"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3 237.5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4 189,0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2 565,0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562,0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150,0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3 237.5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4 189,0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2 565,0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562,0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150,0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 xml:space="preserve">Предоставление права льготного проезда студентам очной формы обучения, студентам с ограниченными возможностями здоровья и инвалидностью очно-заочной формы обучения, осваивающим образовательные программы среднего профессионального образования или программы </w:t>
            </w:r>
            <w:r>
              <w:t xml:space="preserve">профессионального обучения, программы </w:t>
            </w:r>
            <w:proofErr w:type="spellStart"/>
            <w:r>
              <w:t>бакалавриата</w:t>
            </w:r>
            <w:proofErr w:type="spellEnd"/>
            <w:r>
              <w:t xml:space="preserve"> или </w:t>
            </w:r>
            <w:proofErr w:type="spellStart"/>
            <w:r>
              <w:t>специалитета</w:t>
            </w:r>
            <w:proofErr w:type="spellEnd"/>
            <w:r>
              <w:t>, магистратуры и аспирантуры"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772,6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61,8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710,8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1.5.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"Организация транспортного обслуживания населения в городском округе"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466,0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466,0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1 433,0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51,0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3 528,0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3 528,0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466,0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466,0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1 433,0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51,0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Подпрограмма 2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Профилактика немедицинского потребления наркотических средств, психотропных веществ и их аналогов, противодействие их незаконному обороту на территории Губкинского городского округа Белгородской области"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164,2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525,0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439,0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229,0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204,6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210,2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139,0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164,2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525,0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439,0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229,0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204,6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210,2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139,0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2.1.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Мероприятия по антинаркотической пропаганде и антинаркотическому просвещению"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77,0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216,0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282,0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162,0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141,6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144,6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125,0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77,0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216,0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282,0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162,0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141,6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144,6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125,0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2.2.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"Мероприятия, направленные на мотивацию к здоровому образу жизни"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87,2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309,0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157,0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67,0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63,0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65,6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14,0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87,2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309,0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157,0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67,0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63,0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65,6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14,0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Подпрограмма 3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Профилактика безнадзорности и правонарушений несовершеннолетних и защита их прав на территории Губкинского городского округа"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3 014,8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4 578,3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4 552,6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4 882,0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5 171,2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5 132,6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5 587,8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1 290,3</w:t>
            </w:r>
          </w:p>
        </w:tc>
        <w:tc>
          <w:tcPr>
            <w:tcW w:w="1189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1 722,0</w:t>
            </w:r>
          </w:p>
        </w:tc>
        <w:tc>
          <w:tcPr>
            <w:tcW w:w="1189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1 702,0</w:t>
            </w:r>
          </w:p>
        </w:tc>
        <w:tc>
          <w:tcPr>
            <w:tcW w:w="1189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1 </w:t>
            </w:r>
            <w:r>
              <w:t>732,0</w:t>
            </w:r>
          </w:p>
        </w:tc>
        <w:tc>
          <w:tcPr>
            <w:tcW w:w="1204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1 772,2</w:t>
            </w:r>
          </w:p>
        </w:tc>
        <w:tc>
          <w:tcPr>
            <w:tcW w:w="1189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1 604,6</w:t>
            </w:r>
          </w:p>
        </w:tc>
        <w:tc>
          <w:tcPr>
            <w:tcW w:w="1189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1 864,8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  <w:vAlign w:val="center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1 292,0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1 289,4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1 314,0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1 563,0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1 692,0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1 887,0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1 724,5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1 564,3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1 561,2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1 836,0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1 836,0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1 836,0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1 836,0</w:t>
            </w: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3.1.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"Мероприятия, направленные на создание условий для обучения, творческого развития, оздоровления, временной занятости и трудоустройства несовершеннолетних</w:t>
            </w:r>
          </w:p>
          <w:p w:rsidR="00C24991" w:rsidRDefault="00245CE2">
            <w:pPr>
              <w:pStyle w:val="ConsPlusNormal0"/>
            </w:pPr>
            <w:r>
              <w:t>и их правовое воспитание"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2 977,5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3 236,3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3 237,2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3 543,0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3 583,2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3 </w:t>
            </w:r>
            <w:r>
              <w:t>440,6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3 675,8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1 263,0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1 682,0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1 676,0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1 707,0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1 747,2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1 604,6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1 839,8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1 714,5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1 554,3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1 561,2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right"/>
            </w:pPr>
            <w:r>
              <w:t>1836,0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1836,0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1836,0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1 836,0</w:t>
            </w: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3.2.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"Создание и 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1 292,0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1 298,0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1 314,0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1 563,0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1 692,0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1 887,0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1 292,0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1 298,0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1 314,0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1 563,0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1 692,0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1 887,0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3.3.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Мероприятия, направленные на повышение эффективности работы системы профилактики безнадзорности и правонарушений"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37,3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27,3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Подпрограмма 4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Обеспечение мероприятий по гражданской обороне, чрезвычайным ситуациям и пожарной безопасности на территории Губкинского городского округа Белгородской области"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7 973,3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9 715,0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11 491,4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10 653,0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11 598,1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11 553,9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12 352,2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7 973,3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9 715,0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11 491,4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10 653,0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11 582,1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11 526,9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12 337,2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15,0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</w:t>
            </w:r>
          </w:p>
          <w:p w:rsidR="00C24991" w:rsidRDefault="00245CE2">
            <w:pPr>
              <w:pStyle w:val="ConsPlusNormal0"/>
              <w:jc w:val="center"/>
            </w:pPr>
            <w:r>
              <w:t>4.1.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"Обеспечение деятельности (оказание</w:t>
            </w:r>
          </w:p>
          <w:p w:rsidR="00C24991" w:rsidRDefault="00245CE2">
            <w:pPr>
              <w:pStyle w:val="ConsPlusNormal0"/>
            </w:pPr>
            <w:r>
              <w:t>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7 452,4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8 215,0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8930,0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8 825,0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9 712,8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9 730,3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9 </w:t>
            </w:r>
            <w:r>
              <w:t>871,2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7 452,4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8 215,0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8930,0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8 825,0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9 696,8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9 703,3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9 856,2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15,0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4.2.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"Поддержание в готовности сил и средств добровольной пожарной охраны, обеспечение мер безопасности"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520,9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1 500,0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2 261,4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1 528,0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1 585,3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1 523,6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2 181,0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520,9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1 500,0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2 261,4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1 528,0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1 585,3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1 523,6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2181,0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4.3.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Мероприятия по предупреждению и ликвидации чрезвычайных ситуаций природного и техногенного характера"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300,0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300,0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300,0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300,0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300,0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300,0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300,0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300,0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300,0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300,0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Подпрограмма</w:t>
            </w:r>
          </w:p>
          <w:p w:rsidR="00C24991" w:rsidRDefault="00245CE2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Профилактика терроризма и экстремизма, минимизация и (или) ликвидация последствий их проявлений на территории Губкинского городского округа Белгородской области"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17,2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2 017,2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3 806,0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2276,8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17,2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2 017,2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3 806,0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2276,8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5.1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 xml:space="preserve">"Мероприятия по антитеррористической и </w:t>
            </w:r>
            <w:proofErr w:type="spellStart"/>
            <w:r>
              <w:t>антиэкстремистской</w:t>
            </w:r>
            <w:proofErr w:type="spellEnd"/>
            <w:r>
              <w:t xml:space="preserve"> пропаганде"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17,2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17,2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17,2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17,2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17,2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17,2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</w:t>
            </w:r>
          </w:p>
          <w:p w:rsidR="00C24991" w:rsidRDefault="00245CE2">
            <w:pPr>
              <w:pStyle w:val="ConsPlusNormal0"/>
              <w:jc w:val="center"/>
            </w:pPr>
            <w:r>
              <w:t>мероприятие 5.2</w:t>
            </w:r>
          </w:p>
        </w:tc>
        <w:tc>
          <w:tcPr>
            <w:tcW w:w="2098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Мероприятия по обеспечению антитеррористической защищенности и безопасности муниципальных учреждений и мест с массовым пребыванием граждан"</w:t>
            </w: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2000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3 788,8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2276,8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2000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3 788,8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2276,8</w:t>
            </w: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24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09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1864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</w:tbl>
    <w:p w:rsidR="00C24991" w:rsidRDefault="00C24991">
      <w:pPr>
        <w:pStyle w:val="ConsPlusNormal0"/>
        <w:sectPr w:rsidR="00C24991">
          <w:headerReference w:type="default" r:id="rId58"/>
          <w:footerReference w:type="default" r:id="rId59"/>
          <w:headerReference w:type="first" r:id="rId60"/>
          <w:footerReference w:type="first" r:id="rId61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II этап реализации муниципальной программы</w:t>
      </w:r>
    </w:p>
    <w:p w:rsidR="00C24991" w:rsidRDefault="00C24991">
      <w:pPr>
        <w:pStyle w:val="ConsPlusNormal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4"/>
        <w:gridCol w:w="2721"/>
        <w:gridCol w:w="2268"/>
        <w:gridCol w:w="964"/>
        <w:gridCol w:w="1084"/>
        <w:gridCol w:w="1084"/>
        <w:gridCol w:w="1084"/>
        <w:gridCol w:w="1084"/>
      </w:tblGrid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Статус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68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Источник финансирования</w:t>
            </w:r>
          </w:p>
        </w:tc>
        <w:tc>
          <w:tcPr>
            <w:tcW w:w="5300" w:type="dxa"/>
            <w:gridSpan w:val="5"/>
          </w:tcPr>
          <w:p w:rsidR="00C24991" w:rsidRDefault="00245CE2">
            <w:pPr>
              <w:pStyle w:val="ConsPlusNormal0"/>
              <w:jc w:val="center"/>
            </w:pPr>
            <w:r>
              <w:t>Оценка расходов (тыс. рублей), годы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2025</w:t>
            </w:r>
          </w:p>
        </w:tc>
      </w:tr>
      <w:tr w:rsidR="00C24991">
        <w:tc>
          <w:tcPr>
            <w:tcW w:w="1624" w:type="dxa"/>
          </w:tcPr>
          <w:p w:rsidR="00C24991" w:rsidRDefault="00245CE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721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</w:t>
            </w: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Программа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Обеспечение безопасности жизнедеятельности населения Губкинского городского округа Белгородской области"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62 493,5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112 880,7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173 939,8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153 884,7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154 803,7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58 243,8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106 806,2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167 856,1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147 711,0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148 556,0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2 413,7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4 238,5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4 247,7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4 337,7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4 411,7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1 836,0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1 836,0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1 836,0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1 836,0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1 836,0</w:t>
            </w: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Подпрограмма 1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Профилактика правонарушений и преступлений, обеспечение безопасности дорожного движения на территории Губкинского городского округа Белгородской области"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40 957,5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82 841,7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143 160,7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125 570,7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125 773,7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40 434,8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80 601,2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140 935,0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123 345,0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123 548,0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522,7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2 240,5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2 225,7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2 225,7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2 225,7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1.1.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Мероприятия по профилактике правонарушений и преступлений"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28,8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16 651,0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25 415,0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25 415,0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25 415,0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28,8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16 651,0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25 415,0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25 415,0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25 415,0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1.2.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"Мероприятия по обеспечению безопасности дорожного движения"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30 025,0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51 928,0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71 624,0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34 466,0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34 466,0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30 025,0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51 </w:t>
            </w:r>
            <w:r>
              <w:t>928,0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71 624,0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34 466,0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34 466,0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Мероприятие 1.2.1.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Мероприятие 1.2.2.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 xml:space="preserve">"Изготовление и распространение </w:t>
            </w:r>
            <w:proofErr w:type="spellStart"/>
            <w:r>
              <w:t>световозвращающих</w:t>
            </w:r>
            <w:proofErr w:type="spellEnd"/>
            <w:r>
              <w:t xml:space="preserve"> приспособлений в среде дошкольников и учащихся младших классов образовательных организаций"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Мероприятие 1.2.3.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Проведение мероприятий: безопасное колесо, зеленый огонек"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Мероприятие 1.2.4.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"Организационно-планировочные и инженерные меры совершенствования организации движения транспорта и пешеходов"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29 975,0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51 878,0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71 574,0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34 416,0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34 416,0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29 975,0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51 </w:t>
            </w:r>
            <w:r>
              <w:t>878,0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71 574,0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34 416,0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34 416,0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Мероприятие 1.2.5.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"Модернизация нерегулируемых пешеходных переходов"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1.3.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4 825,0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5 855,9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6 631,7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5 927,7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6 130,7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4 722,0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5 847,2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6 623,0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5 919,0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6 122,0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103,0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8,7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8,7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8,7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8,7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1.4.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 xml:space="preserve">Предоставление права льготного проезда студентам очной формы обучения, студентам с ограниченными возможностями здоровья и инвалидностью очно-заочной формы обучения, осваивающим образовательные программы среднего профессионального образования или программы </w:t>
            </w:r>
            <w:r>
              <w:t xml:space="preserve">профессионального обучения, программы </w:t>
            </w:r>
            <w:proofErr w:type="spellStart"/>
            <w:r>
              <w:t>бакалавриата</w:t>
            </w:r>
            <w:proofErr w:type="spellEnd"/>
            <w:r>
              <w:t xml:space="preserve"> или </w:t>
            </w:r>
            <w:proofErr w:type="spellStart"/>
            <w:r>
              <w:t>специалитета</w:t>
            </w:r>
            <w:proofErr w:type="spellEnd"/>
            <w:r>
              <w:t>, магистратуры и аспирантуры"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609,7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456,3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435,5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435,5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435,5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190,0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37,0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31,0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419,7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419,3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404,5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404,5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404,5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1.5.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"Организация транспортного обслуживания населения городского округа"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5 469,0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7 950,5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39 054,5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59 326,5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59 326,5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5 469,0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6138,0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37 242,0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57 514,0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57 514,0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1812,5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1 812,5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1 812,5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1 812,5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Подпрограмма 2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Профилактика немедицинского потребления наркотических средств, психотропных веществ и их аналогов, противодействие их незаконному обороту на территории Губкинского городского округа Белгородской области"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202,6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242,0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255,0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202,6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242,0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255,0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2.1.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Мероприятия по антинаркотической пропаганде и антинаркотическому просвещению"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157,2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150,0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157,2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150,0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2.2.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"Мероприятия, направленные на мотивацию к здоровому образу жизни"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45,4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92,0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105,0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45,4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92,0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105,0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Подпрограмма 3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Профилактика безнадзорности и правонарушений несовершеннолетних и защита их прав на территории Губкинского городского округа Белгородской области"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5 712,0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8 672,0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9 121,0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6 211,0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6 285,0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2 005,0</w:t>
            </w:r>
          </w:p>
        </w:tc>
        <w:tc>
          <w:tcPr>
            <w:tcW w:w="1084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4 838,0</w:t>
            </w:r>
          </w:p>
        </w:tc>
        <w:tc>
          <w:tcPr>
            <w:tcW w:w="1084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5 </w:t>
            </w:r>
            <w:r>
              <w:t>263,0</w:t>
            </w:r>
          </w:p>
        </w:tc>
        <w:tc>
          <w:tcPr>
            <w:tcW w:w="1084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2 263,0</w:t>
            </w:r>
          </w:p>
        </w:tc>
        <w:tc>
          <w:tcPr>
            <w:tcW w:w="1084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2 263,0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1 871,0</w:t>
            </w:r>
          </w:p>
        </w:tc>
        <w:tc>
          <w:tcPr>
            <w:tcW w:w="1084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1 998,0</w:t>
            </w:r>
          </w:p>
        </w:tc>
        <w:tc>
          <w:tcPr>
            <w:tcW w:w="1084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2 022,0</w:t>
            </w:r>
          </w:p>
        </w:tc>
        <w:tc>
          <w:tcPr>
            <w:tcW w:w="1084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2 112,0</w:t>
            </w:r>
          </w:p>
        </w:tc>
        <w:tc>
          <w:tcPr>
            <w:tcW w:w="1084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2 186,0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1 836,0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1 836,0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1 836,0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1 836,0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1 836,0</w:t>
            </w: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3.1.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Мероприятия, направленные на создание условий для обучения, творческого развития, оздоровления, временной занятости и трудоустройства несовершеннолетних и их правовое воспитание"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3 837,0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6 600,0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7 024,0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4 024,0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4 024,0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2 001,0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4 764,0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5 188,0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2 188,0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2 188,0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1 836,0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1 836,0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1 836,0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1 836,0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1 836,0</w:t>
            </w: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3.2.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"Создание и 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1 871,0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1 998,0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2 022,0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2 112,0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2 186,0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  <w:tcBorders>
              <w:bottom w:val="nil"/>
            </w:tcBorders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  <w:tcBorders>
              <w:top w:val="nil"/>
            </w:tcBorders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1 871,0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1 998,0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2 022,0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2 112,0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2 186,0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3.3.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"Мероприятия, направленные на повышение эффективности работы системы профилактики безнадзорности и правонарушений"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мероприятия 3.4.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Мероприятия, направленные на повышение эффективности профилактической работы по организации психолого-педагогического сопровождения несовершеннолетних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Подпрограмма 4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Обеспечение мероприятий по гражданской обороне, чрезвычайным ситуациям и пожарной безопасности на территории Губкинского городского округа Белгородской области"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14 680,9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20 238,5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20 359,1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20 842,0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21 484,0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14 660,9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20 238,5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20 359,1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20 842,0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21 484,0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4.1.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12 336,7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17 101,4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15 855,0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17 378,0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18 020,0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12 316,7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17 101,4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15 855,0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17 378,0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18 020,0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4.2.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Поддержание в готовности сил и средств добровольной пожарной охраны, обеспечение мер безопасности"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2 044,2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2 849,1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4 210,1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3 170,0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3 170,0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2 044,2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2 849,1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4 210,1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3 170,0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3 170,0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4.3.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"Мероприятия по предупреждению и ликвидации чрезвычайных ситуаций природного и техногенного характера"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300,0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294,0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300,0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294,0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Подпрограмма 5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Профилактика терроризма и экстремизма, минимизация и (или) ликвидация последствий их проявлений на территории Губкинского городского округа Белгородской области"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940,5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870,5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1 057,0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1 006,0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1 006,0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940,5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870,5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1 057,0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1 006,0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1 006,0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5.1.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 xml:space="preserve">"Мероприятия по антитеррористической и </w:t>
            </w:r>
            <w:proofErr w:type="spellStart"/>
            <w:r>
              <w:t>антиэкстремистской</w:t>
            </w:r>
            <w:proofErr w:type="spellEnd"/>
            <w:r>
              <w:t xml:space="preserve"> пропаганде"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17,2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100,0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17,2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100,0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</w:t>
            </w:r>
          </w:p>
          <w:p w:rsidR="00C24991" w:rsidRDefault="00245CE2">
            <w:pPr>
              <w:pStyle w:val="ConsPlusNormal0"/>
              <w:jc w:val="center"/>
            </w:pPr>
            <w:r>
              <w:t>мероприятие 5.2</w:t>
            </w:r>
          </w:p>
        </w:tc>
        <w:tc>
          <w:tcPr>
            <w:tcW w:w="2721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Мероприятия по обеспечению антитеррористической защищенности и безопасности муниципальных учреждений и мест с массовым пребыванием граждан"</w:t>
            </w: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923,3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770,5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906,0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906,0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906,0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бюджет Губкинского городского округа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923,3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770,5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906,0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906,0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906,0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областной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федеральный бюджет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2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68" w:type="dxa"/>
          </w:tcPr>
          <w:p w:rsidR="00C24991" w:rsidRDefault="00245CE2">
            <w:pPr>
              <w:pStyle w:val="ConsPlusNormal0"/>
              <w:jc w:val="both"/>
            </w:pPr>
            <w:r>
              <w:t>иные источники</w:t>
            </w:r>
          </w:p>
        </w:tc>
        <w:tc>
          <w:tcPr>
            <w:tcW w:w="96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084" w:type="dxa"/>
          </w:tcPr>
          <w:p w:rsidR="00C24991" w:rsidRDefault="00C24991">
            <w:pPr>
              <w:pStyle w:val="ConsPlusNormal0"/>
            </w:pPr>
          </w:p>
        </w:tc>
      </w:tr>
    </w:tbl>
    <w:p w:rsidR="00C24991" w:rsidRDefault="00C24991">
      <w:pPr>
        <w:pStyle w:val="ConsPlusNormal0"/>
        <w:sectPr w:rsidR="00C24991">
          <w:headerReference w:type="default" r:id="rId62"/>
          <w:footerReference w:type="default" r:id="rId63"/>
          <w:headerReference w:type="first" r:id="rId64"/>
          <w:footerReference w:type="first" r:id="rId65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jc w:val="right"/>
        <w:outlineLvl w:val="1"/>
      </w:pPr>
      <w:r>
        <w:t>Приложение N 4</w:t>
      </w:r>
    </w:p>
    <w:p w:rsidR="00C24991" w:rsidRDefault="00245CE2">
      <w:pPr>
        <w:pStyle w:val="ConsPlusNormal0"/>
        <w:jc w:val="right"/>
      </w:pPr>
      <w:r>
        <w:t>к муниципальной программе "Обеспечение</w:t>
      </w:r>
    </w:p>
    <w:p w:rsidR="00C24991" w:rsidRDefault="00245CE2">
      <w:pPr>
        <w:pStyle w:val="ConsPlusNormal0"/>
        <w:jc w:val="right"/>
      </w:pPr>
      <w:r>
        <w:t>безопасности жизнедеятельности</w:t>
      </w:r>
    </w:p>
    <w:p w:rsidR="00C24991" w:rsidRDefault="00245CE2">
      <w:pPr>
        <w:pStyle w:val="ConsPlusNormal0"/>
        <w:jc w:val="right"/>
      </w:pPr>
      <w:r>
        <w:t>населения Губкинского городского</w:t>
      </w:r>
    </w:p>
    <w:p w:rsidR="00C24991" w:rsidRDefault="00245CE2">
      <w:pPr>
        <w:pStyle w:val="ConsPlusNormal0"/>
        <w:jc w:val="right"/>
      </w:pPr>
      <w:r>
        <w:t>округа Белгородской области"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</w:pPr>
      <w:bookmarkStart w:id="11" w:name="P4651"/>
      <w:bookmarkEnd w:id="11"/>
      <w:r>
        <w:t>Ресурсное обеспечение реализации муниципальной программы</w:t>
      </w:r>
    </w:p>
    <w:p w:rsidR="00C24991" w:rsidRDefault="00245CE2">
      <w:pPr>
        <w:pStyle w:val="ConsPlusTitle0"/>
        <w:jc w:val="center"/>
      </w:pPr>
      <w:r>
        <w:t>за счет средств бюджета Губкинского городского округа</w:t>
      </w:r>
    </w:p>
    <w:p w:rsidR="00C24991" w:rsidRDefault="00245CE2">
      <w:pPr>
        <w:pStyle w:val="ConsPlusTitle0"/>
        <w:jc w:val="center"/>
      </w:pPr>
      <w:r>
        <w:t>Белгородской области</w:t>
      </w:r>
    </w:p>
    <w:p w:rsidR="00C24991" w:rsidRDefault="00C24991">
      <w:pPr>
        <w:pStyle w:val="ConsPlusNormal0"/>
        <w:jc w:val="center"/>
      </w:pPr>
    </w:p>
    <w:p w:rsidR="00C24991" w:rsidRDefault="00245CE2">
      <w:pPr>
        <w:pStyle w:val="ConsPlusTitle0"/>
        <w:jc w:val="center"/>
        <w:outlineLvl w:val="2"/>
      </w:pPr>
      <w:r>
        <w:t>I этап реализации муниципальной программы</w:t>
      </w:r>
    </w:p>
    <w:p w:rsidR="00C24991" w:rsidRDefault="00C24991">
      <w:pPr>
        <w:pStyle w:val="ConsPlusNormal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4"/>
        <w:gridCol w:w="2494"/>
        <w:gridCol w:w="2749"/>
        <w:gridCol w:w="694"/>
        <w:gridCol w:w="1324"/>
        <w:gridCol w:w="1204"/>
        <w:gridCol w:w="1189"/>
        <w:gridCol w:w="1189"/>
        <w:gridCol w:w="1189"/>
        <w:gridCol w:w="1204"/>
        <w:gridCol w:w="1189"/>
        <w:gridCol w:w="1189"/>
      </w:tblGrid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Статус</w:t>
            </w:r>
          </w:p>
        </w:tc>
        <w:tc>
          <w:tcPr>
            <w:tcW w:w="249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2749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18" w:type="dxa"/>
            <w:gridSpan w:val="2"/>
          </w:tcPr>
          <w:p w:rsidR="00C24991" w:rsidRDefault="00245CE2">
            <w:pPr>
              <w:pStyle w:val="ConsPlusNormal0"/>
              <w:jc w:val="center"/>
            </w:pPr>
            <w:r>
              <w:t xml:space="preserve">Код </w:t>
            </w:r>
            <w:r>
              <w:t>бюджетной классификации</w:t>
            </w:r>
          </w:p>
        </w:tc>
        <w:tc>
          <w:tcPr>
            <w:tcW w:w="8353" w:type="dxa"/>
            <w:gridSpan w:val="7"/>
          </w:tcPr>
          <w:p w:rsidR="00C24991" w:rsidRDefault="00245CE2">
            <w:pPr>
              <w:pStyle w:val="ConsPlusNormal0"/>
              <w:jc w:val="center"/>
            </w:pPr>
            <w:r>
              <w:t>Расходы (тыс. руб.), годы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ГРБС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КЦСР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очередной год (2014)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первый год планового периода (2015)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второй год планового периода (2016)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третий год планового периода (2017)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четвертый год планового периода (2018)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пятый год планового периода (2019)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шестой год планового периода (2020)</w:t>
            </w:r>
          </w:p>
        </w:tc>
      </w:tr>
      <w:tr w:rsidR="00C24991">
        <w:tc>
          <w:tcPr>
            <w:tcW w:w="1624" w:type="dxa"/>
          </w:tcPr>
          <w:p w:rsidR="00C24991" w:rsidRDefault="00245CE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494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12</w:t>
            </w:r>
          </w:p>
        </w:tc>
      </w:tr>
      <w:tr w:rsidR="00C24991">
        <w:tc>
          <w:tcPr>
            <w:tcW w:w="1624" w:type="dxa"/>
          </w:tcPr>
          <w:p w:rsidR="00C24991" w:rsidRDefault="00245CE2">
            <w:pPr>
              <w:pStyle w:val="ConsPlusNormal0"/>
              <w:jc w:val="both"/>
            </w:pPr>
            <w:r>
              <w:t>Программа</w:t>
            </w:r>
          </w:p>
        </w:tc>
        <w:tc>
          <w:tcPr>
            <w:tcW w:w="2494" w:type="dxa"/>
          </w:tcPr>
          <w:p w:rsidR="00C24991" w:rsidRDefault="00245CE2">
            <w:pPr>
              <w:pStyle w:val="ConsPlusNormal0"/>
              <w:jc w:val="both"/>
            </w:pPr>
            <w:r>
              <w:t>"Обеспечение безопасности жизнедеятельности населения Губкинского городского округа Белгородской области"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отдела организации деятельности Совета безопасности)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27871,3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39859,0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37430,8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38 577,0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44 421,8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52 118,6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51 560,9</w:t>
            </w:r>
          </w:p>
        </w:tc>
      </w:tr>
      <w:tr w:rsidR="00C24991">
        <w:tc>
          <w:tcPr>
            <w:tcW w:w="1624" w:type="dxa"/>
          </w:tcPr>
          <w:p w:rsidR="00C24991" w:rsidRDefault="00245CE2">
            <w:pPr>
              <w:pStyle w:val="ConsPlusNormal0"/>
              <w:jc w:val="both"/>
            </w:pPr>
            <w:r>
              <w:t>Подпрограмма 1</w:t>
            </w:r>
          </w:p>
        </w:tc>
        <w:tc>
          <w:tcPr>
            <w:tcW w:w="2494" w:type="dxa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>Профилактика правонарушений и преступлений, обеспечение безопасности дорожного движения на территории Губкинского городского округа Белгородской области"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отдела организации деятельности Совета безопасност</w:t>
            </w:r>
            <w:r>
              <w:t>и)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18443,5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27897,0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23798,4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25 945,8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28 845,7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34 970,9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34 943,1</w:t>
            </w: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Основное мероприятие 1.1.</w:t>
            </w:r>
          </w:p>
        </w:tc>
        <w:tc>
          <w:tcPr>
            <w:tcW w:w="249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"Мероприятия по профилактике правонарушений и преступлений"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Всего: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0110129010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334,0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800,0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217,0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782,8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1550,7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96,3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69,1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  <w:jc w:val="both"/>
            </w:pPr>
            <w:r>
              <w:t>Управление молодежной политики, физической культуры и спорта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910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0110129010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82,8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81,3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0110129010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  <w:jc w:val="both"/>
            </w:pPr>
            <w:r>
              <w:t>Отдел молодежной политики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858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0110129010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69,1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Комитет по управлению муниципальной собственностью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860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0110129010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234,0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700,0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117,0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200,0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МКУ "Управление по делам ГО и ЧС Губкинского городского округа")</w:t>
            </w:r>
          </w:p>
        </w:tc>
        <w:tc>
          <w:tcPr>
            <w:tcW w:w="69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32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500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1450,7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Основное мероприятие 1.2.</w:t>
            </w:r>
          </w:p>
        </w:tc>
        <w:tc>
          <w:tcPr>
            <w:tcW w:w="2494" w:type="dxa"/>
            <w:vMerge w:val="restart"/>
          </w:tcPr>
          <w:p w:rsidR="00C24991" w:rsidRDefault="00245CE2">
            <w:pPr>
              <w:pStyle w:val="ConsPlusNormal0"/>
            </w:pPr>
            <w:r>
              <w:t>"Мероприятия по обеспечению безопасности дорожного движения"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Всего: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0110229020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14 083,0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</w:pPr>
            <w:r>
              <w:t>22 127,0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20199,4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23 666,0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</w:pPr>
            <w:r>
              <w:t>23 194,0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</w:pPr>
            <w:r>
              <w:t>28 429,0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25 768,0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0110229020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393,0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50,1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891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0110229020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14 081,0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</w:pPr>
            <w:r>
              <w:t>22 077,0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19806,4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23 616,0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23 144,0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</w:pPr>
            <w:r>
              <w:t>28 378,9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25 718,0</w:t>
            </w:r>
          </w:p>
        </w:tc>
      </w:tr>
      <w:tr w:rsidR="00C24991">
        <w:tc>
          <w:tcPr>
            <w:tcW w:w="1624" w:type="dxa"/>
          </w:tcPr>
          <w:p w:rsidR="00C24991" w:rsidRDefault="00245CE2">
            <w:pPr>
              <w:pStyle w:val="ConsPlusNormal0"/>
              <w:jc w:val="both"/>
            </w:pPr>
            <w:r>
              <w:t>Мероприятие 1.2.1.</w:t>
            </w:r>
          </w:p>
        </w:tc>
        <w:tc>
          <w:tcPr>
            <w:tcW w:w="2494" w:type="dxa"/>
          </w:tcPr>
          <w:p w:rsidR="00C24991" w:rsidRDefault="00245CE2">
            <w:pPr>
              <w:pStyle w:val="ConsPlusNormal0"/>
            </w:pPr>
            <w:r>
              <w:t>"</w:t>
            </w:r>
            <w:r>
              <w:t>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0110229020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175,0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</w:tcPr>
          <w:p w:rsidR="00C24991" w:rsidRDefault="00245CE2">
            <w:pPr>
              <w:pStyle w:val="ConsPlusNormal0"/>
              <w:jc w:val="both"/>
            </w:pPr>
            <w:r>
              <w:t>Мероприятие 1.2.2.</w:t>
            </w:r>
          </w:p>
        </w:tc>
        <w:tc>
          <w:tcPr>
            <w:tcW w:w="2494" w:type="dxa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 xml:space="preserve">Изготовление и распространение </w:t>
            </w:r>
            <w:proofErr w:type="spellStart"/>
            <w:r>
              <w:t>световозвращающих</w:t>
            </w:r>
            <w:proofErr w:type="spellEnd"/>
            <w:r>
              <w:t xml:space="preserve"> приспособлений в среде дошкольников и учащихся младших классов образовательных организаций"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0110229020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168,0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</w:tcPr>
          <w:p w:rsidR="00C24991" w:rsidRDefault="00245CE2">
            <w:pPr>
              <w:pStyle w:val="ConsPlusNormal0"/>
              <w:jc w:val="both"/>
            </w:pPr>
            <w:r>
              <w:t>Мероприятие 1.2.3.</w:t>
            </w:r>
          </w:p>
        </w:tc>
        <w:tc>
          <w:tcPr>
            <w:tcW w:w="2494" w:type="dxa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>Проведение мероприятий: безопасное колесо, зеленый огонек"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0110229020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50,1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</w:tr>
      <w:tr w:rsidR="00C24991">
        <w:tc>
          <w:tcPr>
            <w:tcW w:w="1624" w:type="dxa"/>
          </w:tcPr>
          <w:p w:rsidR="00C24991" w:rsidRDefault="00245CE2">
            <w:pPr>
              <w:pStyle w:val="ConsPlusNormal0"/>
              <w:jc w:val="both"/>
            </w:pPr>
            <w:r>
              <w:t>Мероприятие 1.2.4.</w:t>
            </w:r>
          </w:p>
        </w:tc>
        <w:tc>
          <w:tcPr>
            <w:tcW w:w="2494" w:type="dxa"/>
          </w:tcPr>
          <w:p w:rsidR="00C24991" w:rsidRDefault="00245CE2">
            <w:pPr>
              <w:pStyle w:val="ConsPlusNormal0"/>
              <w:jc w:val="both"/>
            </w:pPr>
            <w:r>
              <w:t>"Организационно-планировочные и инженерные меры совершенствования организации движения транспорта и пешеходов"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891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0110229020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19806,4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23 616,0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23 144,0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28 378,9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25 718,0</w:t>
            </w:r>
          </w:p>
        </w:tc>
      </w:tr>
      <w:tr w:rsidR="00C24991">
        <w:tc>
          <w:tcPr>
            <w:tcW w:w="1624" w:type="dxa"/>
          </w:tcPr>
          <w:p w:rsidR="00C24991" w:rsidRDefault="00245CE2">
            <w:pPr>
              <w:pStyle w:val="ConsPlusNormal0"/>
              <w:jc w:val="both"/>
            </w:pPr>
            <w:r>
              <w:t>Мероприятие 1.2.5.</w:t>
            </w:r>
          </w:p>
        </w:tc>
        <w:tc>
          <w:tcPr>
            <w:tcW w:w="2494" w:type="dxa"/>
          </w:tcPr>
          <w:p w:rsidR="00C24991" w:rsidRDefault="00245CE2">
            <w:pPr>
              <w:pStyle w:val="ConsPlusNormal0"/>
              <w:jc w:val="both"/>
            </w:pPr>
            <w:r>
              <w:t>"Модернизация нерегулируемых пешеходных переходов"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891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0110229020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Основное мероприятие 1.3.</w:t>
            </w:r>
          </w:p>
        </w:tc>
        <w:tc>
          <w:tcPr>
            <w:tcW w:w="2494" w:type="dxa"/>
            <w:vMerge w:val="restart"/>
          </w:tcPr>
          <w:p w:rsidR="00C24991" w:rsidRDefault="00245CE2">
            <w:pPr>
              <w:pStyle w:val="ConsPlusNormal0"/>
            </w:pPr>
            <w:r>
              <w:t>"</w:t>
            </w:r>
            <w:r>
              <w:t>Обеспечение деятельности (оказании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Всего: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0110320590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789,0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781,0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817,0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935,0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3 951,0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6 444,6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5 516,2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управления транспорта, связи и телекоммуникаций)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0110320590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789,0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781,0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817,0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935,0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183,0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МКУ "</w:t>
            </w:r>
            <w:proofErr w:type="spellStart"/>
            <w:r>
              <w:t>Губкинский</w:t>
            </w:r>
            <w:proofErr w:type="spellEnd"/>
            <w:r>
              <w:t xml:space="preserve"> пассажирский автосервис"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856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0110320590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3 768,0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6 444,6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5 516,2</w:t>
            </w: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Основное мероприятие 1.4.</w:t>
            </w:r>
          </w:p>
        </w:tc>
        <w:tc>
          <w:tcPr>
            <w:tcW w:w="249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"Предоставление права льготного проезда к месту учебы и обратно обучающимся общеобразовательных организаций, в том числе интернатов, студентам и аспирантам профессиональных образовательных организаций и организаций высшего образов</w:t>
            </w:r>
            <w:r>
              <w:t>ания"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Всего: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0110413010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3 237,5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4 189,0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2 565,0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562,0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150.0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управления транспорта, связи и телекоммуникаций)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0110413010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3 237,5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4 189,0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2 565,0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562,0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МКУ "</w:t>
            </w:r>
            <w:proofErr w:type="spellStart"/>
            <w:r>
              <w:t>Губкинский</w:t>
            </w:r>
            <w:proofErr w:type="spellEnd"/>
            <w:r>
              <w:t xml:space="preserve"> пассажирский автосервис"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856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0110413010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140,0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1,0</w:t>
            </w: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 xml:space="preserve">Предоставление права льготного проезда студентам очной формы обучения, студентам с ограниченными возможностями здоровья и инвалидностью очно-заочной формы обучения, осваивающим образовательные программы среднего профессионального образования или программы </w:t>
            </w:r>
            <w:r>
              <w:t xml:space="preserve">профессионального обучения, программы </w:t>
            </w:r>
            <w:proofErr w:type="spellStart"/>
            <w:r>
              <w:t>бакалавриата</w:t>
            </w:r>
            <w:proofErr w:type="spellEnd"/>
            <w:r>
              <w:t xml:space="preserve"> или </w:t>
            </w:r>
            <w:proofErr w:type="spellStart"/>
            <w:r>
              <w:t>специалитета</w:t>
            </w:r>
            <w:proofErr w:type="spellEnd"/>
            <w:r>
              <w:t>, магистратуры и аспирантуры"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Всего: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0110413010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61,8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МКУ "</w:t>
            </w:r>
            <w:proofErr w:type="spellStart"/>
            <w:r>
              <w:t>Губкинский</w:t>
            </w:r>
            <w:proofErr w:type="spellEnd"/>
            <w:r>
              <w:t xml:space="preserve"> пассажирский автосервис"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856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0110413010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61,8</w:t>
            </w:r>
          </w:p>
        </w:tc>
      </w:tr>
      <w:tr w:rsidR="00C24991">
        <w:tc>
          <w:tcPr>
            <w:tcW w:w="1624" w:type="dxa"/>
          </w:tcPr>
          <w:p w:rsidR="00C24991" w:rsidRDefault="00245CE2">
            <w:pPr>
              <w:pStyle w:val="ConsPlusNormal0"/>
              <w:jc w:val="both"/>
            </w:pPr>
            <w:r>
              <w:t>Основное мероприятие 1.5</w:t>
            </w:r>
          </w:p>
        </w:tc>
        <w:tc>
          <w:tcPr>
            <w:tcW w:w="2494" w:type="dxa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>Организация транспортного обслуживания населения в городском округе"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МКУ "</w:t>
            </w:r>
            <w:proofErr w:type="spellStart"/>
            <w:r>
              <w:t>Губкинский</w:t>
            </w:r>
            <w:proofErr w:type="spellEnd"/>
            <w:r>
              <w:t xml:space="preserve"> пассажирский автосервис"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856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0110563810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3 528,0</w:t>
            </w:r>
          </w:p>
        </w:tc>
      </w:tr>
      <w:tr w:rsidR="00C24991">
        <w:tc>
          <w:tcPr>
            <w:tcW w:w="1624" w:type="dxa"/>
          </w:tcPr>
          <w:p w:rsidR="00C24991" w:rsidRDefault="00245CE2">
            <w:pPr>
              <w:pStyle w:val="ConsPlusNormal0"/>
              <w:jc w:val="both"/>
            </w:pPr>
            <w:r>
              <w:t>Подпрограмма 2</w:t>
            </w:r>
          </w:p>
        </w:tc>
        <w:tc>
          <w:tcPr>
            <w:tcW w:w="2494" w:type="dxa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>Профилактика немедицинского потребления наркотических средств, психотропных веществ и их аналогов, противодействие их незаконному обороту на территории Губкинского городского округа Белгородской области"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</w:t>
            </w:r>
          </w:p>
          <w:p w:rsidR="00C24991" w:rsidRDefault="00245CE2">
            <w:pPr>
              <w:pStyle w:val="ConsPlusNormal0"/>
            </w:pPr>
            <w:r>
              <w:t xml:space="preserve">(в лице </w:t>
            </w:r>
            <w:r>
              <w:t>отдела организации деятельности Совета безопасности)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164,2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525,0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439,0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229,0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204,6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210,2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139,0</w:t>
            </w: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Основное мероприятие 2.1.</w:t>
            </w:r>
          </w:p>
        </w:tc>
        <w:tc>
          <w:tcPr>
            <w:tcW w:w="249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"Мероприятия по антинаркотической пропаганде и антинаркотическому просвещению"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  <w:jc w:val="center"/>
            </w:pPr>
            <w:r>
              <w:t>Всего: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0120129030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77,0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216,0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282,0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162,0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141,6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144,6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125,0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  <w:jc w:val="both"/>
            </w:pPr>
            <w:r>
              <w:t>Отдел молодежной политики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858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0120129030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13,5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32,0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14,8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14,6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</w:pPr>
            <w:r>
              <w:t>871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0120129030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18,0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18,0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20,0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16,8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20,0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культуры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872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0120129030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45,5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166,0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230,0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110,0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110,0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110,0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100,0</w:t>
            </w: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Основное мероприятие 2.2.</w:t>
            </w:r>
          </w:p>
        </w:tc>
        <w:tc>
          <w:tcPr>
            <w:tcW w:w="249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"Мероприятия, направленные на мотивацию к здоровому образу жизни"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Всего: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0120229040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87,2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309,0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157,0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67,0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63,0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65,6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14,0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Отдел молодежной политики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</w:pPr>
            <w:r>
              <w:t>858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0120229040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23,3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60,0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60,0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58,6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0120229040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культуры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872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0120229040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53,9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240,0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</w:tcPr>
          <w:p w:rsidR="00C24991" w:rsidRDefault="00245CE2">
            <w:pPr>
              <w:pStyle w:val="ConsPlusNormal0"/>
              <w:jc w:val="both"/>
            </w:pPr>
            <w:r>
              <w:t>Подпрограмма 3</w:t>
            </w:r>
          </w:p>
        </w:tc>
        <w:tc>
          <w:tcPr>
            <w:tcW w:w="2494" w:type="dxa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>Профилактика безнадзорности и правонарушений несовершеннолетних и защита их прав на территории Губкинского городского округа Белгородской области"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территориальной комиссии по делам несовершеннолетних и за</w:t>
            </w:r>
            <w:r>
              <w:t>щите их прав при администрации Губкинского городского округа)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1290,3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1 722,0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1 702,0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1 732,0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1 772,2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1 604,6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1 864,8</w:t>
            </w: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Основное мероприятие 3.1.</w:t>
            </w:r>
          </w:p>
        </w:tc>
        <w:tc>
          <w:tcPr>
            <w:tcW w:w="249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>Мероприятия, направленные на создание условий для обучения, творческого развития, оздоровления, временной занятости и трудоустройства несовершеннолетних и их правовое воспитание"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Всего: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0130129050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1 263,0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1 682,0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1 676,0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1 707,0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1 747,2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1 604,6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1 839,8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0130129050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1 165,0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1 500,0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1 480,0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1 507,0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1 547,2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1 472,0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1 740,0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Align w:val="center"/>
          </w:tcPr>
          <w:p w:rsidR="00C24991" w:rsidRDefault="00245CE2">
            <w:pPr>
              <w:pStyle w:val="ConsPlusNormal0"/>
            </w:pPr>
            <w:r>
              <w:t>Управление культуры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872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0130129050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79,0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98,0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98,0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98,0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98,0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  <w:vAlign w:val="center"/>
          </w:tcPr>
          <w:p w:rsidR="00C24991" w:rsidRDefault="00245CE2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0130129050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19,0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102,0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34,6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1,8</w:t>
            </w: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Основное мероприятие 3.2.</w:t>
            </w:r>
          </w:p>
        </w:tc>
        <w:tc>
          <w:tcPr>
            <w:tcW w:w="249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"Мероприятия, направленные на повышение эффективности работы системы профилактики безнадзорности и правонарушений"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  <w:jc w:val="center"/>
            </w:pPr>
            <w:r>
              <w:t>Всего: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0130329060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27,3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Отдел молодежной политики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858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0130329060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14,5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культуры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872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0130329060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12,8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</w:tcPr>
          <w:p w:rsidR="00C24991" w:rsidRDefault="00245CE2">
            <w:pPr>
              <w:pStyle w:val="ConsPlusNormal0"/>
              <w:jc w:val="both"/>
            </w:pPr>
            <w:r>
              <w:t>Подпрограмма 4</w:t>
            </w:r>
          </w:p>
        </w:tc>
        <w:tc>
          <w:tcPr>
            <w:tcW w:w="2494" w:type="dxa"/>
          </w:tcPr>
          <w:p w:rsidR="00C24991" w:rsidRDefault="00245CE2">
            <w:pPr>
              <w:pStyle w:val="ConsPlusNormal0"/>
              <w:jc w:val="both"/>
            </w:pPr>
            <w:r>
              <w:t>"Обеспечение мероприятий по гражданской обороне, чрезвычайным ситуациям и пожарной безопасности на территории Губкинского городского округа Белгородской области"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МКУ "Управление по делам ГО и ЧС Губкинского городского округа")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7 973,3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9 715,0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11 491,4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10 653,0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11 582,1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11 526,9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12 337,2</w:t>
            </w:r>
          </w:p>
        </w:tc>
      </w:tr>
      <w:tr w:rsidR="00C24991">
        <w:tc>
          <w:tcPr>
            <w:tcW w:w="1624" w:type="dxa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4.1.</w:t>
            </w:r>
          </w:p>
        </w:tc>
        <w:tc>
          <w:tcPr>
            <w:tcW w:w="2494" w:type="dxa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</w:t>
            </w:r>
          </w:p>
          <w:p w:rsidR="00C24991" w:rsidRDefault="00245CE2">
            <w:pPr>
              <w:pStyle w:val="ConsPlusNormal0"/>
            </w:pPr>
            <w:r>
              <w:t xml:space="preserve">(в лице МКУ "Управление по делам ГО и ЧС </w:t>
            </w:r>
            <w:r>
              <w:t>Губкинского городского округа")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0140120590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7 452,4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8 215,0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8 930,0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8 825,0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9 696,8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9 703,3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9 856,2</w:t>
            </w: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4.2</w:t>
            </w:r>
          </w:p>
        </w:tc>
        <w:tc>
          <w:tcPr>
            <w:tcW w:w="249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"Поддержание в готовности сил и средств добровольной пожарной охраны, обеспечение первичных мер пожарной безопасности"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Всего: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520,9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1 500,0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2 261,4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1 528,0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1585,3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</w:pPr>
            <w:r>
              <w:t>1 523,6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2 181,0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</w:t>
            </w:r>
          </w:p>
          <w:p w:rsidR="00C24991" w:rsidRDefault="00245CE2">
            <w:pPr>
              <w:pStyle w:val="ConsPlusNormal0"/>
            </w:pPr>
            <w:r>
              <w:t>(в лице МКУ "Управление по делам ГО и ЧС Губкинского городского округа")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55,6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28,1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28,4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922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3,1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923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411,6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715,0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772,0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772,0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782,7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764,8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782,0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924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925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46,2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933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54,9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926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927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53,2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936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3,7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928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5,8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714,0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745,0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688,0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701,0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688,9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1313,9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931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0,3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0,1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934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939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0,7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6,7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1,6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929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935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2,9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937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4,1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932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3,7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2,5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938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53,0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2,9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930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0,6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51,0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940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47,1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6,4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Основное мероприятие 4.3.</w:t>
            </w:r>
          </w:p>
        </w:tc>
        <w:tc>
          <w:tcPr>
            <w:tcW w:w="249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>Мероприятия по предупреждению и ликвидации чрезвычайных ситуаций природного и техногенного характера"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МКУ "Управление по делам ГО и ЧС Губкинского городского округа")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0140329070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300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891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0140329070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300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300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300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300</w:t>
            </w:r>
          </w:p>
        </w:tc>
      </w:tr>
      <w:tr w:rsidR="00C24991">
        <w:tc>
          <w:tcPr>
            <w:tcW w:w="1624" w:type="dxa"/>
          </w:tcPr>
          <w:p w:rsidR="00C24991" w:rsidRDefault="00245CE2">
            <w:pPr>
              <w:pStyle w:val="ConsPlusNormal0"/>
              <w:jc w:val="both"/>
            </w:pPr>
            <w:r>
              <w:t>Подпрограмма 5</w:t>
            </w:r>
          </w:p>
        </w:tc>
        <w:tc>
          <w:tcPr>
            <w:tcW w:w="2494" w:type="dxa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>Профилактика терроризма и экстремизма, минимизация и (или) ликвидация последствий их проявлений на территории Губкинского городского округа Белгородской области"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</w:t>
            </w:r>
          </w:p>
          <w:p w:rsidR="00C24991" w:rsidRDefault="00245CE2">
            <w:pPr>
              <w:pStyle w:val="ConsPlusNormal0"/>
            </w:pPr>
            <w:r>
              <w:t>(в лице отдела организации деятельности Совета без</w:t>
            </w:r>
            <w:r>
              <w:t>опасности)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17,2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2017,2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3806,0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2 276,8</w:t>
            </w:r>
          </w:p>
        </w:tc>
      </w:tr>
      <w:tr w:rsidR="00C24991">
        <w:tc>
          <w:tcPr>
            <w:tcW w:w="1624" w:type="dxa"/>
          </w:tcPr>
          <w:p w:rsidR="00C24991" w:rsidRDefault="00245CE2">
            <w:pPr>
              <w:pStyle w:val="ConsPlusNormal0"/>
              <w:jc w:val="both"/>
            </w:pPr>
            <w:r>
              <w:t>Основное мероприятие 5.1.</w:t>
            </w:r>
          </w:p>
        </w:tc>
        <w:tc>
          <w:tcPr>
            <w:tcW w:w="2494" w:type="dxa"/>
          </w:tcPr>
          <w:p w:rsidR="00C24991" w:rsidRDefault="00245CE2">
            <w:pPr>
              <w:pStyle w:val="ConsPlusNormal0"/>
              <w:jc w:val="both"/>
            </w:pPr>
            <w:r>
              <w:t xml:space="preserve">"Мероприятия по антитеррористической и </w:t>
            </w:r>
            <w:proofErr w:type="spellStart"/>
            <w:r>
              <w:t>антиэкстремистской</w:t>
            </w:r>
            <w:proofErr w:type="spellEnd"/>
            <w:r>
              <w:t xml:space="preserve"> пропаганде"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Отдел молодежной политики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858</w:t>
            </w:r>
          </w:p>
        </w:tc>
        <w:tc>
          <w:tcPr>
            <w:tcW w:w="132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17,2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17,2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17,2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62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Основное мероприятие 5.2.</w:t>
            </w:r>
          </w:p>
        </w:tc>
        <w:tc>
          <w:tcPr>
            <w:tcW w:w="2494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Мероприятия по обеспечению антитеррористической защищенности и безопасности муниципальных учреждений и мест с массовым пребыванием граждан"</w:t>
            </w:r>
          </w:p>
        </w:tc>
        <w:tc>
          <w:tcPr>
            <w:tcW w:w="2749" w:type="dxa"/>
          </w:tcPr>
          <w:p w:rsidR="00C24991" w:rsidRDefault="00245CE2">
            <w:pPr>
              <w:pStyle w:val="ConsPlusNormal0"/>
              <w:jc w:val="center"/>
            </w:pPr>
            <w:r>
              <w:t>Всего: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2000,0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3788,8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2 276,8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  <w:jc w:val="both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0150229990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2000,0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2956,8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1 661,0</w:t>
            </w:r>
          </w:p>
        </w:tc>
      </w:tr>
      <w:tr w:rsidR="00C24991">
        <w:tc>
          <w:tcPr>
            <w:tcW w:w="162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49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749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МКУ "Управление по делам ГО и ЧС Губкинского городского округа")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C24991" w:rsidRDefault="00245CE2">
            <w:pPr>
              <w:pStyle w:val="ConsPlusNormal0"/>
            </w:pPr>
            <w:r>
              <w:t>0150229990</w:t>
            </w:r>
          </w:p>
        </w:tc>
        <w:tc>
          <w:tcPr>
            <w:tcW w:w="12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18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832,0</w:t>
            </w:r>
          </w:p>
        </w:tc>
        <w:tc>
          <w:tcPr>
            <w:tcW w:w="1189" w:type="dxa"/>
          </w:tcPr>
          <w:p w:rsidR="00C24991" w:rsidRDefault="00245CE2">
            <w:pPr>
              <w:pStyle w:val="ConsPlusNormal0"/>
              <w:jc w:val="center"/>
            </w:pPr>
            <w:r>
              <w:t>615,8</w:t>
            </w:r>
          </w:p>
        </w:tc>
      </w:tr>
    </w:tbl>
    <w:p w:rsidR="00C24991" w:rsidRDefault="00C24991">
      <w:pPr>
        <w:pStyle w:val="ConsPlusNormal0"/>
        <w:sectPr w:rsidR="00C24991">
          <w:headerReference w:type="default" r:id="rId66"/>
          <w:footerReference w:type="default" r:id="rId67"/>
          <w:headerReference w:type="first" r:id="rId68"/>
          <w:footerReference w:type="first" r:id="rId69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  <w:outlineLvl w:val="2"/>
      </w:pPr>
      <w:r>
        <w:t>II этап реализации муниципальной программы</w:t>
      </w:r>
    </w:p>
    <w:p w:rsidR="00C24991" w:rsidRDefault="00C24991">
      <w:pPr>
        <w:pStyle w:val="ConsPlusNormal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2608"/>
        <w:gridCol w:w="2211"/>
        <w:gridCol w:w="694"/>
        <w:gridCol w:w="1339"/>
        <w:gridCol w:w="964"/>
        <w:gridCol w:w="1084"/>
        <w:gridCol w:w="1084"/>
        <w:gridCol w:w="1084"/>
        <w:gridCol w:w="1084"/>
      </w:tblGrid>
      <w:tr w:rsidR="00C24991">
        <w:tc>
          <w:tcPr>
            <w:tcW w:w="141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Статус</w:t>
            </w:r>
          </w:p>
        </w:tc>
        <w:tc>
          <w:tcPr>
            <w:tcW w:w="2608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11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33" w:type="dxa"/>
            <w:gridSpan w:val="2"/>
          </w:tcPr>
          <w:p w:rsidR="00C24991" w:rsidRDefault="00245CE2">
            <w:pPr>
              <w:pStyle w:val="ConsPlusNormal0"/>
              <w:jc w:val="center"/>
            </w:pPr>
            <w:r>
              <w:t>Код бюджетной классификации</w:t>
            </w:r>
          </w:p>
        </w:tc>
        <w:tc>
          <w:tcPr>
            <w:tcW w:w="5300" w:type="dxa"/>
            <w:gridSpan w:val="5"/>
          </w:tcPr>
          <w:p w:rsidR="00C24991" w:rsidRDefault="00245CE2">
            <w:pPr>
              <w:pStyle w:val="ConsPlusNormal0"/>
              <w:jc w:val="center"/>
            </w:pPr>
            <w:r>
              <w:t>Расходы (тыс. руб.), годы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ГРБС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КЦСР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2021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2022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2023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2024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2025</w:t>
            </w:r>
          </w:p>
        </w:tc>
      </w:tr>
      <w:tr w:rsidR="00C24991">
        <w:tc>
          <w:tcPr>
            <w:tcW w:w="1417" w:type="dxa"/>
          </w:tcPr>
          <w:p w:rsidR="00C24991" w:rsidRDefault="00245CE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12</w:t>
            </w:r>
          </w:p>
        </w:tc>
      </w:tr>
      <w:tr w:rsidR="00C24991">
        <w:tc>
          <w:tcPr>
            <w:tcW w:w="1417" w:type="dxa"/>
          </w:tcPr>
          <w:p w:rsidR="00C24991" w:rsidRDefault="00245CE2">
            <w:pPr>
              <w:pStyle w:val="ConsPlusNormal0"/>
              <w:jc w:val="both"/>
            </w:pPr>
            <w:r>
              <w:t>Программа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"Обеспечение безопасности жизнедеятельности населения Губкинского городского округа Белгородской области"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</w:t>
            </w:r>
          </w:p>
          <w:p w:rsidR="00C24991" w:rsidRDefault="00245CE2">
            <w:pPr>
              <w:pStyle w:val="ConsPlusNormal0"/>
              <w:jc w:val="both"/>
            </w:pPr>
            <w:r>
              <w:t>городского округа (в лице отдела организации деятельности Совета безопасности)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58 243,8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106 806,2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167 856,1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147 711,0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148 556,0</w:t>
            </w:r>
          </w:p>
        </w:tc>
      </w:tr>
      <w:tr w:rsidR="00C24991">
        <w:tc>
          <w:tcPr>
            <w:tcW w:w="1417" w:type="dxa"/>
          </w:tcPr>
          <w:p w:rsidR="00C24991" w:rsidRDefault="00245CE2">
            <w:pPr>
              <w:pStyle w:val="ConsPlusNormal0"/>
              <w:jc w:val="both"/>
            </w:pPr>
            <w:r>
              <w:t>Подпрограмма 1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</w:pPr>
            <w:r>
              <w:t>"</w:t>
            </w:r>
            <w:r>
              <w:t>Профилактика правонарушений и преступлений, обеспечение безопасности дорожного движения на территории Губкинского городского округа Белгородской области"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отдела организации деятельности Совета безопасност</w:t>
            </w:r>
            <w:r>
              <w:t>и)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40 434,8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80 601,2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140 935,0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123 345,0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123 548,0</w:t>
            </w:r>
          </w:p>
        </w:tc>
      </w:tr>
      <w:tr w:rsidR="00C24991">
        <w:tc>
          <w:tcPr>
            <w:tcW w:w="1417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Основное мероприятие 1.1.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"Мероприятия по профилактике правонарушений и преступлений"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  <w:jc w:val="both"/>
            </w:pPr>
            <w:r>
              <w:t>Всего: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28,8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16 651,0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25 415,0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25 415,0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25 415,0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 w:val="restart"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  <w:jc w:val="both"/>
            </w:pPr>
            <w:r>
              <w:t>Отдел молодежной политики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858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0110129010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28,8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32,0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  <w:jc w:val="both"/>
            </w:pPr>
            <w:r>
              <w:t>Администрация Губкинского городского округа (в лице отдела организации деятельности Совета безопасности)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0110129010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16 625,0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25 383,0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25 383,0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25 383,0</w:t>
            </w:r>
          </w:p>
        </w:tc>
      </w:tr>
      <w:tr w:rsidR="00C24991">
        <w:tc>
          <w:tcPr>
            <w:tcW w:w="1417" w:type="dxa"/>
            <w:vMerge w:val="restart"/>
          </w:tcPr>
          <w:p w:rsidR="00C24991" w:rsidRDefault="00245CE2">
            <w:pPr>
              <w:pStyle w:val="ConsPlusNormal0"/>
              <w:jc w:val="both"/>
            </w:pPr>
            <w:r>
              <w:t>Основное мероприятие 1.2.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</w:pPr>
            <w:r>
              <w:t>"</w:t>
            </w:r>
            <w:r>
              <w:t>Мероприятия по обеспечению безопасности дорожного движения"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Всего: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0110229020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30 025,0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51 928,0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71 624,0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34 466,0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34 466,0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 w:val="restart"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0110229020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МКУ "</w:t>
            </w:r>
            <w:r>
              <w:t>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891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0110229020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29 975,0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51 878,0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71 574,0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34 416,0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34 416,0</w:t>
            </w:r>
          </w:p>
        </w:tc>
      </w:tr>
      <w:tr w:rsidR="00C24991">
        <w:tc>
          <w:tcPr>
            <w:tcW w:w="1417" w:type="dxa"/>
          </w:tcPr>
          <w:p w:rsidR="00C24991" w:rsidRDefault="00245CE2">
            <w:pPr>
              <w:pStyle w:val="ConsPlusNormal0"/>
              <w:jc w:val="both"/>
            </w:pPr>
            <w:r>
              <w:t>Мероприятие 1.2.1.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</w:pPr>
            <w:r>
              <w:t>"</w:t>
            </w:r>
            <w:r>
              <w:t>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0110229020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417" w:type="dxa"/>
          </w:tcPr>
          <w:p w:rsidR="00C24991" w:rsidRDefault="00245CE2">
            <w:pPr>
              <w:pStyle w:val="ConsPlusNormal0"/>
              <w:jc w:val="both"/>
            </w:pPr>
            <w:r>
              <w:t>Мероприятие 1.2.2.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 xml:space="preserve">Изготовление и распространение </w:t>
            </w:r>
            <w:proofErr w:type="spellStart"/>
            <w:r>
              <w:t>световозвращающих</w:t>
            </w:r>
            <w:proofErr w:type="spellEnd"/>
            <w:r>
              <w:t xml:space="preserve"> приспособлений в среде дошкольников и учащихся младших классов образовательных организаций"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0110229020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417" w:type="dxa"/>
          </w:tcPr>
          <w:p w:rsidR="00C24991" w:rsidRDefault="00245CE2">
            <w:pPr>
              <w:pStyle w:val="ConsPlusNormal0"/>
              <w:jc w:val="both"/>
            </w:pPr>
            <w:r>
              <w:t>Мероприятие 1.2.3.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>Проведение мероприятий: безопасное колесо, зеленый огонек"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0110229020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</w:tr>
      <w:tr w:rsidR="00C24991">
        <w:tc>
          <w:tcPr>
            <w:tcW w:w="1417" w:type="dxa"/>
          </w:tcPr>
          <w:p w:rsidR="00C24991" w:rsidRDefault="00245CE2">
            <w:pPr>
              <w:pStyle w:val="ConsPlusNormal0"/>
              <w:jc w:val="both"/>
            </w:pPr>
            <w:r>
              <w:t>Мероприятие 1.2.4.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"Организационно-планировочные и инженерные меры совершенствования организации движения транспорта и пешеходов"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МКУ</w:t>
            </w:r>
            <w:r>
              <w:t xml:space="preserve"> "Дирекция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891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0110229020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29 975,0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51 878,0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71 574,0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34 416,0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34 416,0</w:t>
            </w:r>
          </w:p>
        </w:tc>
      </w:tr>
      <w:tr w:rsidR="00C24991">
        <w:tc>
          <w:tcPr>
            <w:tcW w:w="1417" w:type="dxa"/>
          </w:tcPr>
          <w:p w:rsidR="00C24991" w:rsidRDefault="00245CE2">
            <w:pPr>
              <w:pStyle w:val="ConsPlusNormal0"/>
              <w:jc w:val="both"/>
            </w:pPr>
            <w:r>
              <w:t>Мероприятие 1.2.5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Модернизация нерегулируемых пешеходных переходов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МКУ "</w:t>
            </w:r>
            <w:r>
              <w:t>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891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0110229020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417" w:type="dxa"/>
          </w:tcPr>
          <w:p w:rsidR="00C24991" w:rsidRDefault="00245CE2">
            <w:pPr>
              <w:pStyle w:val="ConsPlusNormal0"/>
              <w:jc w:val="both"/>
            </w:pPr>
            <w:r>
              <w:t>Основное мероприятие 1.3.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МКУ "</w:t>
            </w:r>
            <w:proofErr w:type="spellStart"/>
            <w:r>
              <w:t>Губкинский</w:t>
            </w:r>
            <w:proofErr w:type="spellEnd"/>
            <w:r>
              <w:t xml:space="preserve"> пассажирский автосервис"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856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0110320590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4 722,0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5 847,2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6 623,0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5 919,0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6 122,0</w:t>
            </w:r>
          </w:p>
        </w:tc>
      </w:tr>
      <w:tr w:rsidR="00C24991">
        <w:tc>
          <w:tcPr>
            <w:tcW w:w="1417" w:type="dxa"/>
          </w:tcPr>
          <w:p w:rsidR="00C24991" w:rsidRDefault="00245CE2">
            <w:pPr>
              <w:pStyle w:val="ConsPlusNormal0"/>
              <w:jc w:val="both"/>
            </w:pPr>
            <w:r>
              <w:t>Основное мероприятие 1.4.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 xml:space="preserve">Предоставление права льготного проезда студентам очной формы обучения, студентам с ограниченными возможностями здоровья и инвалидностью очно-заочной формы обучения, осваивающим образовательные программы среднего профессионального образования или программы </w:t>
            </w:r>
            <w:r>
              <w:t xml:space="preserve">профессионального обучения, программы </w:t>
            </w:r>
            <w:proofErr w:type="spellStart"/>
            <w:r>
              <w:t>бакалавриата</w:t>
            </w:r>
            <w:proofErr w:type="spellEnd"/>
            <w:r>
              <w:t xml:space="preserve"> или </w:t>
            </w:r>
            <w:proofErr w:type="spellStart"/>
            <w:r>
              <w:t>специалитета</w:t>
            </w:r>
            <w:proofErr w:type="spellEnd"/>
            <w:r>
              <w:t>, магистратуры и аспирантуры"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</w:t>
            </w:r>
          </w:p>
          <w:p w:rsidR="00C24991" w:rsidRDefault="00245CE2">
            <w:pPr>
              <w:pStyle w:val="ConsPlusNormal0"/>
            </w:pPr>
            <w:r>
              <w:t>(в лице управления транспорта, связи и телекоммуникаций) МКУ "</w:t>
            </w:r>
            <w:proofErr w:type="spellStart"/>
            <w:r>
              <w:t>Губкинский</w:t>
            </w:r>
            <w:proofErr w:type="spellEnd"/>
            <w:r>
              <w:t xml:space="preserve"> пассажирский автосервис"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856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01104S3830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19</w:t>
            </w:r>
            <w:r>
              <w:t>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37,0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31,0</w:t>
            </w:r>
          </w:p>
        </w:tc>
      </w:tr>
      <w:tr w:rsidR="00C24991">
        <w:tc>
          <w:tcPr>
            <w:tcW w:w="141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1.5.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"Организация транспортного обслуживания населения в городском округе"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Всего: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5 469,0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6 138,0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37 242,0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57 514,0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57 514,0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 w:val="restart"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 w:val="restart"/>
          </w:tcPr>
          <w:p w:rsidR="00C24991" w:rsidRDefault="00245CE2">
            <w:pPr>
              <w:pStyle w:val="ConsPlusNormal0"/>
            </w:pPr>
            <w:r>
              <w:t>МКУ "</w:t>
            </w:r>
            <w:proofErr w:type="spellStart"/>
            <w:r>
              <w:t>Губкинский</w:t>
            </w:r>
            <w:proofErr w:type="spellEnd"/>
            <w:r>
              <w:t xml:space="preserve"> пассажирский автосервис"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856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0110563810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5 980,0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37 084,0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57 </w:t>
            </w:r>
            <w:r>
              <w:t>356,0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57 356,0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856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01105S3860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158,0</w:t>
            </w:r>
          </w:p>
        </w:tc>
      </w:tr>
      <w:tr w:rsidR="00C24991">
        <w:tc>
          <w:tcPr>
            <w:tcW w:w="1417" w:type="dxa"/>
          </w:tcPr>
          <w:p w:rsidR="00C24991" w:rsidRDefault="00245CE2">
            <w:pPr>
              <w:pStyle w:val="ConsPlusNormal0"/>
              <w:jc w:val="center"/>
            </w:pPr>
            <w:r>
              <w:t>Подпрограмма 2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>Профилактика немедицинского потребления наркотических средств, психотропных веществ и их аналогов, противодействие их незаконному обороту на территории Губкинского городского округа Белгородской области"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</w:t>
            </w:r>
          </w:p>
          <w:p w:rsidR="00C24991" w:rsidRDefault="00245CE2">
            <w:pPr>
              <w:pStyle w:val="ConsPlusNormal0"/>
            </w:pPr>
            <w:r>
              <w:t xml:space="preserve">(в лице </w:t>
            </w:r>
            <w:r>
              <w:t>отдела организации деятельности Совета безопасности)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202,6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242,0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255,0</w:t>
            </w:r>
          </w:p>
        </w:tc>
      </w:tr>
      <w:tr w:rsidR="00C24991">
        <w:tc>
          <w:tcPr>
            <w:tcW w:w="141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2.1.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"Мероприятия по антинаркотической пропаганде и антинаркотическому просвещению"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Всего: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0120129030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157,2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150,0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 w:val="restart"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  <w:jc w:val="both"/>
            </w:pPr>
            <w:r>
              <w:t>Отдел молодежной политики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858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0120129030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27,2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0120129030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Управление культуры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872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0120129030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110,0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110,0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110,0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110,0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110,0</w:t>
            </w:r>
          </w:p>
        </w:tc>
      </w:tr>
      <w:tr w:rsidR="00C24991">
        <w:tc>
          <w:tcPr>
            <w:tcW w:w="141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2.2.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>Мероприятия, направленные на мотивацию к здоровому образу жизни"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Всего: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0120229040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45,4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92,0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105,0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 w:val="restart"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Отдел молодежной политики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858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0120229040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38,4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85,0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98,0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98,0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0120229040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7,0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7,0</w:t>
            </w:r>
          </w:p>
        </w:tc>
      </w:tr>
      <w:tr w:rsidR="00C24991">
        <w:tc>
          <w:tcPr>
            <w:tcW w:w="1417" w:type="dxa"/>
          </w:tcPr>
          <w:p w:rsidR="00C24991" w:rsidRDefault="00245CE2">
            <w:pPr>
              <w:pStyle w:val="ConsPlusNormal0"/>
              <w:jc w:val="center"/>
            </w:pPr>
            <w:r>
              <w:t>Подпрограмма 3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"Профилактика безнадзорности и правонарушений несовершеннолетних и защита их прав на территории Губкинского городского округа Белгородской области"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территориальной комиссии по делам несовер</w:t>
            </w:r>
            <w:r>
              <w:t>шеннолетних и защите их прав при администрации Губкинского городского округа)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2 005,0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4 838,0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5 263,0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2 263,0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2 263,0</w:t>
            </w:r>
          </w:p>
        </w:tc>
      </w:tr>
      <w:tr w:rsidR="00C24991">
        <w:tc>
          <w:tcPr>
            <w:tcW w:w="141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3.1.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>Мероприятия, направленные на создание условий для обучения, творческого развития, оздоровления, временной занятости и трудоустройства несовершеннолетних и их правовое воспитание"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Всего: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0130129050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2001,0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4 764,0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5 188,0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2 188,0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2 188,0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 w:val="restart"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Управление</w:t>
            </w:r>
          </w:p>
          <w:p w:rsidR="00C24991" w:rsidRDefault="00245CE2">
            <w:pPr>
              <w:pStyle w:val="ConsPlusNormal0"/>
            </w:pPr>
            <w:r>
              <w:t>образования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0130129050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1 901,0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4 627,0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5 039,0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2 039,0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2 039,0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Align w:val="center"/>
          </w:tcPr>
          <w:p w:rsidR="00C24991" w:rsidRDefault="00245CE2">
            <w:pPr>
              <w:pStyle w:val="ConsPlusNormal0"/>
            </w:pPr>
            <w:r>
              <w:t>Управление культуры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872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0130129050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115,0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127,0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127,0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127,0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  <w:vAlign w:val="center"/>
          </w:tcPr>
          <w:p w:rsidR="00C24991" w:rsidRDefault="00245CE2">
            <w:pPr>
              <w:pStyle w:val="ConsPlusNormal0"/>
            </w:pPr>
            <w:r>
              <w:t>Отдел физической культуры и спорта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874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0130129050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22,0</w:t>
            </w:r>
          </w:p>
        </w:tc>
      </w:tr>
      <w:tr w:rsidR="00C24991">
        <w:tc>
          <w:tcPr>
            <w:tcW w:w="141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3.3.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>Мероприятия, направленные на повышение эффективности работы системы профилактики безнадзорности и правонарушений"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Всего: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0130329060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Отдел молодежной политики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858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0130329060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25,0</w:t>
            </w:r>
          </w:p>
        </w:tc>
      </w:tr>
      <w:tr w:rsidR="00C24991">
        <w:tc>
          <w:tcPr>
            <w:tcW w:w="1417" w:type="dxa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3.4.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Мероприятия, направленные на повышение эффективности профилактической работы по организации психолого-педагогического сопровождения несовершеннолетних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0130429990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50,0</w:t>
            </w:r>
          </w:p>
        </w:tc>
      </w:tr>
      <w:tr w:rsidR="00C24991">
        <w:tc>
          <w:tcPr>
            <w:tcW w:w="1417" w:type="dxa"/>
          </w:tcPr>
          <w:p w:rsidR="00C24991" w:rsidRDefault="00245CE2">
            <w:pPr>
              <w:pStyle w:val="ConsPlusNormal0"/>
              <w:jc w:val="center"/>
            </w:pPr>
            <w:r>
              <w:t>Подпрограмма 4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>Обеспечение мероприятий по гражданской обороне, чрезвычайным ситуациям и пожарной безопасности на территории Губкинского городского округа Белгородской области"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 (в лице МКУ "Управление по делам ГО и ЧС Губкинског</w:t>
            </w:r>
            <w:r>
              <w:t>о городского округа")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14 660,9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20 238,5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20 359,1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20 842,0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21 484,0</w:t>
            </w:r>
          </w:p>
        </w:tc>
      </w:tr>
      <w:tr w:rsidR="00C24991">
        <w:tc>
          <w:tcPr>
            <w:tcW w:w="1417" w:type="dxa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4.1.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</w:t>
            </w:r>
          </w:p>
          <w:p w:rsidR="00C24991" w:rsidRDefault="00245CE2">
            <w:pPr>
              <w:pStyle w:val="ConsPlusNormal0"/>
            </w:pPr>
            <w:r>
              <w:t xml:space="preserve">(в лице МКУ "Управление по делам ГО и ЧС </w:t>
            </w:r>
            <w:r>
              <w:t>Губкинского городского округа")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0140120590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12 316,7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17 101,4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15 855,0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17 378,0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18 020,0</w:t>
            </w:r>
          </w:p>
        </w:tc>
      </w:tr>
      <w:tr w:rsidR="00C24991">
        <w:tc>
          <w:tcPr>
            <w:tcW w:w="141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4.2.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"Поддержание в готовности сил и средств добровольной пожарной охраны, обеспечение первичных мер пожарной безопасности"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Всего: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2 044,2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2 849,1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4 210,1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3 170,0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3 170,0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 w:val="restart"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</w:t>
            </w:r>
          </w:p>
          <w:p w:rsidR="00C24991" w:rsidRDefault="00245CE2">
            <w:pPr>
              <w:pStyle w:val="ConsPlusNormal0"/>
            </w:pPr>
            <w:r>
              <w:t>(в лице МКУ "Управление по делам ГО и ЧС Губкинского городского округа")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1000,0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Управление образования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871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922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46,5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923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1005,0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1 162,4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1391,1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1385,0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1385,0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924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73,6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925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37,0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933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22,0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926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33,0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927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24,2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936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12,4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928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948,4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1 068,8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1 321,0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1 321,0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1 321,0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931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934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22,5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939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3,8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45,5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929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29,3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935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42,3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937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3,0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68,8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Троицкая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932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5,0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938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41,5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37,0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930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21,3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</w:tr>
      <w:tr w:rsidR="00C24991">
        <w:tc>
          <w:tcPr>
            <w:tcW w:w="141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608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940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0140200610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22,5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29,0</w:t>
            </w:r>
          </w:p>
        </w:tc>
      </w:tr>
      <w:tr w:rsidR="00C24991">
        <w:tc>
          <w:tcPr>
            <w:tcW w:w="1417" w:type="dxa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4.3.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"</w:t>
            </w:r>
            <w:r>
              <w:t>Мероприятия по предупреждению и ликвидации чрезвычайных ситуаций природного и техногенного характера"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МКУ "Дирекция жилищно-коммунального хозяйства и благоустройства Губкинского городского округа"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891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0140329070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300,0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288,0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294,0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294,0</w:t>
            </w:r>
          </w:p>
        </w:tc>
      </w:tr>
      <w:tr w:rsidR="00C24991">
        <w:tc>
          <w:tcPr>
            <w:tcW w:w="1417" w:type="dxa"/>
          </w:tcPr>
          <w:p w:rsidR="00C24991" w:rsidRDefault="00245CE2">
            <w:pPr>
              <w:pStyle w:val="ConsPlusNormal0"/>
              <w:jc w:val="center"/>
            </w:pPr>
            <w:r>
              <w:t xml:space="preserve">Подпрограмма </w:t>
            </w:r>
            <w:r>
              <w:t>5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"Профилактика терроризма и экстремизма, минимизация и (или) ликвидация последствий их проявлений на территории Губкинского городского округа Белгородской области"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</w:t>
            </w:r>
          </w:p>
          <w:p w:rsidR="00C24991" w:rsidRDefault="00245CE2">
            <w:pPr>
              <w:pStyle w:val="ConsPlusNormal0"/>
            </w:pPr>
            <w:r>
              <w:t>(в лице отдела организации деятельности Совета безопасности)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940,5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870,5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1057,0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1006,0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1006,0</w:t>
            </w:r>
          </w:p>
        </w:tc>
      </w:tr>
      <w:tr w:rsidR="00C24991">
        <w:tc>
          <w:tcPr>
            <w:tcW w:w="1417" w:type="dxa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5.1.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 xml:space="preserve">"Мероприятия по антитеррористической и </w:t>
            </w:r>
            <w:proofErr w:type="spellStart"/>
            <w:r>
              <w:t>антиэкстремистской</w:t>
            </w:r>
            <w:proofErr w:type="spellEnd"/>
            <w:r>
              <w:t xml:space="preserve"> пропаганде"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Отдел молодежной политики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858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</w:pPr>
            <w:r>
              <w:t>0150129990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17,2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151,0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100,0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100,0</w:t>
            </w:r>
          </w:p>
        </w:tc>
      </w:tr>
      <w:tr w:rsidR="00C24991">
        <w:tc>
          <w:tcPr>
            <w:tcW w:w="1417" w:type="dxa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5.2</w:t>
            </w:r>
          </w:p>
        </w:tc>
        <w:tc>
          <w:tcPr>
            <w:tcW w:w="2608" w:type="dxa"/>
          </w:tcPr>
          <w:p w:rsidR="00C24991" w:rsidRDefault="00245CE2">
            <w:pPr>
              <w:pStyle w:val="ConsPlusNormal0"/>
              <w:jc w:val="both"/>
            </w:pPr>
            <w:r>
              <w:t>Мероприятия по обеспечению антитеррористической защищенности и безопасности муниципальных учреждений и мест с массовым пребыванием граждан"</w:t>
            </w:r>
          </w:p>
        </w:tc>
        <w:tc>
          <w:tcPr>
            <w:tcW w:w="2211" w:type="dxa"/>
          </w:tcPr>
          <w:p w:rsidR="00C24991" w:rsidRDefault="00245CE2">
            <w:pPr>
              <w:pStyle w:val="ConsPlusNormal0"/>
            </w:pPr>
            <w:r>
              <w:t>Администрация Губкинского городского округа</w:t>
            </w:r>
          </w:p>
          <w:p w:rsidR="00C24991" w:rsidRDefault="00245CE2">
            <w:pPr>
              <w:pStyle w:val="ConsPlusNormal0"/>
              <w:jc w:val="both"/>
            </w:pPr>
            <w:r>
              <w:t>(в лице МКУ "Управление по делам Г</w:t>
            </w:r>
            <w:r>
              <w:t>О и ЧС Губкинского городского округа")</w:t>
            </w:r>
          </w:p>
        </w:tc>
        <w:tc>
          <w:tcPr>
            <w:tcW w:w="694" w:type="dxa"/>
          </w:tcPr>
          <w:p w:rsidR="00C24991" w:rsidRDefault="00245CE2">
            <w:pPr>
              <w:pStyle w:val="ConsPlusNormal0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C24991" w:rsidRDefault="00245CE2">
            <w:pPr>
              <w:pStyle w:val="ConsPlusNormal0"/>
              <w:jc w:val="center"/>
            </w:pPr>
            <w:r>
              <w:t>0150229990</w:t>
            </w:r>
          </w:p>
        </w:tc>
        <w:tc>
          <w:tcPr>
            <w:tcW w:w="964" w:type="dxa"/>
          </w:tcPr>
          <w:p w:rsidR="00C24991" w:rsidRDefault="00245CE2">
            <w:pPr>
              <w:pStyle w:val="ConsPlusNormal0"/>
              <w:jc w:val="center"/>
            </w:pPr>
            <w:r>
              <w:t>923,3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770,5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906,0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906,0</w:t>
            </w:r>
          </w:p>
        </w:tc>
        <w:tc>
          <w:tcPr>
            <w:tcW w:w="1084" w:type="dxa"/>
          </w:tcPr>
          <w:p w:rsidR="00C24991" w:rsidRDefault="00245CE2">
            <w:pPr>
              <w:pStyle w:val="ConsPlusNormal0"/>
              <w:jc w:val="center"/>
            </w:pPr>
            <w:r>
              <w:t>906,0</w:t>
            </w:r>
          </w:p>
        </w:tc>
      </w:tr>
    </w:tbl>
    <w:p w:rsidR="00C24991" w:rsidRDefault="00C24991">
      <w:pPr>
        <w:pStyle w:val="ConsPlusNormal0"/>
        <w:sectPr w:rsidR="00C24991">
          <w:headerReference w:type="default" r:id="rId70"/>
          <w:footerReference w:type="default" r:id="rId71"/>
          <w:headerReference w:type="first" r:id="rId72"/>
          <w:footerReference w:type="first" r:id="rId73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jc w:val="right"/>
        <w:outlineLvl w:val="1"/>
      </w:pPr>
      <w:r>
        <w:t>Приложение N 5</w:t>
      </w:r>
    </w:p>
    <w:p w:rsidR="00C24991" w:rsidRDefault="00245CE2">
      <w:pPr>
        <w:pStyle w:val="ConsPlusNormal0"/>
        <w:jc w:val="right"/>
      </w:pPr>
      <w:r>
        <w:t>к муниципальной программе "Обеспечение</w:t>
      </w:r>
    </w:p>
    <w:p w:rsidR="00C24991" w:rsidRDefault="00245CE2">
      <w:pPr>
        <w:pStyle w:val="ConsPlusNormal0"/>
        <w:jc w:val="right"/>
      </w:pPr>
      <w:r>
        <w:t>безопасности жизнедеятельности</w:t>
      </w:r>
    </w:p>
    <w:p w:rsidR="00C24991" w:rsidRDefault="00245CE2">
      <w:pPr>
        <w:pStyle w:val="ConsPlusNormal0"/>
        <w:jc w:val="right"/>
      </w:pPr>
      <w:r>
        <w:t>населения Губкинского городского</w:t>
      </w:r>
    </w:p>
    <w:p w:rsidR="00C24991" w:rsidRDefault="00245CE2">
      <w:pPr>
        <w:pStyle w:val="ConsPlusNormal0"/>
        <w:jc w:val="right"/>
      </w:pPr>
      <w:r>
        <w:t>округа Белгородской области"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</w:pPr>
      <w:r>
        <w:t>Сведения</w:t>
      </w:r>
    </w:p>
    <w:p w:rsidR="00C24991" w:rsidRDefault="00245CE2">
      <w:pPr>
        <w:pStyle w:val="ConsPlusTitle0"/>
        <w:jc w:val="center"/>
      </w:pPr>
      <w:r>
        <w:t>о методике расчета показателей конечного результата</w:t>
      </w:r>
    </w:p>
    <w:p w:rsidR="00C24991" w:rsidRDefault="00245CE2">
      <w:pPr>
        <w:pStyle w:val="ConsPlusTitle0"/>
        <w:jc w:val="center"/>
      </w:pPr>
      <w:r>
        <w:t>муниципальной программы "Обеспечение безопасности</w:t>
      </w:r>
    </w:p>
    <w:p w:rsidR="00C24991" w:rsidRDefault="00245CE2">
      <w:pPr>
        <w:pStyle w:val="ConsPlusTitle0"/>
        <w:jc w:val="center"/>
      </w:pPr>
      <w:r>
        <w:t>жизнедеятель</w:t>
      </w:r>
      <w:r>
        <w:t>ности населения Губкинского городского</w:t>
      </w:r>
    </w:p>
    <w:p w:rsidR="00C24991" w:rsidRDefault="00245CE2">
      <w:pPr>
        <w:pStyle w:val="ConsPlusTitle0"/>
        <w:jc w:val="center"/>
      </w:pPr>
      <w:r>
        <w:t>округа Белгородской области"</w:t>
      </w:r>
    </w:p>
    <w:p w:rsidR="00C24991" w:rsidRDefault="00C24991">
      <w:pPr>
        <w:pStyle w:val="ConsPlusNormal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929"/>
        <w:gridCol w:w="1204"/>
        <w:gridCol w:w="2929"/>
        <w:gridCol w:w="2104"/>
        <w:gridCol w:w="1729"/>
      </w:tblGrid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N п/п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Единица измерения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center"/>
            </w:pPr>
            <w:r>
              <w:t>Метод сбора информации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Временные характерист</w:t>
            </w:r>
            <w:r>
              <w:t>ики показателя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6</w:t>
            </w:r>
          </w:p>
        </w:tc>
      </w:tr>
      <w:tr w:rsidR="00C24991">
        <w:tc>
          <w:tcPr>
            <w:tcW w:w="11349" w:type="dxa"/>
            <w:gridSpan w:val="6"/>
          </w:tcPr>
          <w:p w:rsidR="00C24991" w:rsidRDefault="00245CE2">
            <w:pPr>
              <w:pStyle w:val="ConsPlusNormal0"/>
              <w:jc w:val="both"/>
              <w:outlineLvl w:val="2"/>
            </w:pPr>
            <w:r>
              <w:t>Муниципальная программа "Обеспечение безопасности жизнедеятельности населения Губкинского городского округа Белгородской области"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both"/>
            </w:pPr>
            <w:r>
              <w:t>1.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both"/>
            </w:pPr>
            <w:r>
              <w:t>Удовлетворенность населения городского округа безопасностью жизни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both"/>
            </w:pPr>
            <w:r>
              <w:t>Удовлетворенность населения городского округа безопасностью жизни (данные социологических исследований в округе (анализ оперативной обстановки на территории округа)</w:t>
            </w:r>
          </w:p>
          <w:p w:rsidR="00C24991" w:rsidRDefault="00245CE2">
            <w:pPr>
              <w:pStyle w:val="ConsPlusNormal0"/>
            </w:pPr>
            <w:r>
              <w:t>D = P * 100 / N, где:</w:t>
            </w:r>
          </w:p>
          <w:p w:rsidR="00C24991" w:rsidRDefault="00245CE2">
            <w:pPr>
              <w:pStyle w:val="ConsPlusNormal0"/>
            </w:pPr>
            <w:r>
              <w:t>D - уровень удовлетворенности,</w:t>
            </w:r>
          </w:p>
          <w:p w:rsidR="00C24991" w:rsidRDefault="00245CE2">
            <w:pPr>
              <w:pStyle w:val="ConsPlusNormal0"/>
            </w:pPr>
            <w:r>
              <w:t>P - число лиц, удовлетворенных безопас</w:t>
            </w:r>
            <w:r>
              <w:t>ностью жизни,</w:t>
            </w:r>
          </w:p>
          <w:p w:rsidR="00C24991" w:rsidRDefault="00245CE2">
            <w:pPr>
              <w:pStyle w:val="ConsPlusNormal0"/>
            </w:pPr>
            <w:r>
              <w:t>N - общее число лиц, принявших участие в голосовании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both"/>
            </w:pPr>
            <w:r>
              <w:t>Социологический опрос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Ежеквартально, на 10 число месяца, следующего за отчетным периодом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both"/>
            </w:pPr>
            <w:r>
              <w:t>Уровень преступности (на 100 тысяч населения)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K = P * 100000 / N,</w:t>
            </w:r>
          </w:p>
          <w:p w:rsidR="00C24991" w:rsidRDefault="00245CE2">
            <w:pPr>
              <w:pStyle w:val="ConsPlusNormal0"/>
            </w:pPr>
            <w:r>
              <w:t>где: K - уровень преступности,</w:t>
            </w:r>
          </w:p>
          <w:p w:rsidR="00C24991" w:rsidRDefault="00245CE2">
            <w:pPr>
              <w:pStyle w:val="ConsPlusNormal0"/>
            </w:pPr>
            <w:r>
              <w:t>P - количество преступлений,</w:t>
            </w:r>
          </w:p>
          <w:p w:rsidR="00C24991" w:rsidRDefault="00245CE2">
            <w:pPr>
              <w:pStyle w:val="ConsPlusNormal0"/>
            </w:pPr>
            <w:r>
              <w:t>N - численность населения.</w:t>
            </w:r>
          </w:p>
          <w:p w:rsidR="00C24991" w:rsidRDefault="00245CE2">
            <w:pPr>
              <w:pStyle w:val="ConsPlusNormal0"/>
              <w:jc w:val="both"/>
            </w:pPr>
            <w:r>
              <w:t>Количество преступлений, совершенных на территории округа (статистические данные Управления Министерства внутренних дел Российской Федерации по Белгородской области)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both"/>
            </w:pPr>
            <w:r>
              <w:t>Статистическая информация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Ежеквартально, на 10 число месяца, следующего за отчетным периодом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both"/>
            </w:pPr>
            <w:r>
              <w:t>Социальный риск (число погибших в ДТП), на 100 тысяч населения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K = P * 100000 / N, где:</w:t>
            </w:r>
          </w:p>
          <w:p w:rsidR="00C24991" w:rsidRDefault="00245CE2">
            <w:pPr>
              <w:pStyle w:val="ConsPlusNormal0"/>
            </w:pPr>
            <w:r>
              <w:t>K - социальный риск,</w:t>
            </w:r>
          </w:p>
          <w:p w:rsidR="00C24991" w:rsidRDefault="00245CE2">
            <w:pPr>
              <w:pStyle w:val="ConsPlusNormal0"/>
            </w:pPr>
            <w:r>
              <w:t>P - количество погибших в ДТП,</w:t>
            </w:r>
          </w:p>
          <w:p w:rsidR="00C24991" w:rsidRDefault="00245CE2">
            <w:pPr>
              <w:pStyle w:val="ConsPlusNormal0"/>
            </w:pPr>
            <w:r>
              <w:t>N - численность населения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center"/>
            </w:pPr>
            <w:r>
              <w:t>Административная информация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Ежеквартально, на 10 число месяца, следующего за отчетным периодом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 xml:space="preserve">Доля подростков и молодежи в возрасте от 14 до 30 лет, вовлеченных в мероприятия по профилактике наркомании, по отношению к общему </w:t>
            </w:r>
            <w:r>
              <w:t>числу молодежи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K = P * 100 / N, где:</w:t>
            </w:r>
          </w:p>
          <w:p w:rsidR="00C24991" w:rsidRDefault="00245CE2">
            <w:pPr>
              <w:pStyle w:val="ConsPlusNormal0"/>
            </w:pPr>
            <w:r>
              <w:t>K - доля подростков и молодежи в возрасте от 14 до 30 лет, вовлеченных в мероприятия по профилактике наркомании,</w:t>
            </w:r>
          </w:p>
          <w:p w:rsidR="00C24991" w:rsidRDefault="00245CE2">
            <w:pPr>
              <w:pStyle w:val="ConsPlusNormal0"/>
            </w:pPr>
            <w:r>
              <w:t>P - количество молодежи, вовлеченной в мероприятия,</w:t>
            </w:r>
          </w:p>
          <w:p w:rsidR="00C24991" w:rsidRDefault="00245CE2">
            <w:pPr>
              <w:pStyle w:val="ConsPlusNormal0"/>
            </w:pPr>
            <w:r>
              <w:t>N - всего молодежи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center"/>
            </w:pPr>
            <w:r>
              <w:t>Ведомственный мониторинг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Ежеквартально, на 10 число месяца, следующего за отчетным периодом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both"/>
            </w:pPr>
            <w:r>
              <w:t>Доля преступлений, совершенных несовершеннолетними, в общем количестве совершенных преступлений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K = P * 100 / N, где:</w:t>
            </w:r>
          </w:p>
          <w:p w:rsidR="00C24991" w:rsidRDefault="00245CE2">
            <w:pPr>
              <w:pStyle w:val="ConsPlusNormal0"/>
            </w:pPr>
            <w:r>
              <w:t>K - доля преступлений,</w:t>
            </w:r>
          </w:p>
          <w:p w:rsidR="00C24991" w:rsidRDefault="00245CE2">
            <w:pPr>
              <w:pStyle w:val="ConsPlusNormal0"/>
            </w:pPr>
            <w:r>
              <w:t>P - количество преступлений, совершенных н</w:t>
            </w:r>
            <w:r>
              <w:t>есовершеннолетними,</w:t>
            </w:r>
          </w:p>
          <w:p w:rsidR="00C24991" w:rsidRDefault="00245CE2">
            <w:pPr>
              <w:pStyle w:val="ConsPlusNormal0"/>
            </w:pPr>
            <w:r>
              <w:t>N - всего преступлений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both"/>
            </w:pPr>
            <w:r>
              <w:t>Ведомственный мониторинг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Ежеквартально, на 10 число месяца, следующего за отчетным периодом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both"/>
            </w:pPr>
            <w:r>
              <w:t>Количество пожаров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both"/>
            </w:pPr>
            <w:r>
              <w:t>Количество пожаров (официальный статистический учет пожаров и их последствий)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center"/>
            </w:pPr>
            <w:r>
              <w:t>Статистическая информация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Ежемесячно, на 10 число месяца, следующего за отчетным</w:t>
            </w:r>
          </w:p>
        </w:tc>
      </w:tr>
      <w:tr w:rsidR="00C24991">
        <w:tc>
          <w:tcPr>
            <w:tcW w:w="11349" w:type="dxa"/>
            <w:gridSpan w:val="6"/>
          </w:tcPr>
          <w:p w:rsidR="00C24991" w:rsidRDefault="00245CE2">
            <w:pPr>
              <w:pStyle w:val="ConsPlusNormal0"/>
              <w:jc w:val="center"/>
              <w:outlineLvl w:val="2"/>
            </w:pPr>
            <w:r>
              <w:t>Подпрограмма 1 "Профилактика правонарушений и преступлений, обеспечение безопасности дорожного движения на территории Губкинского городского округа Белгородской области"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Уровень преступности на 100 тысяч населения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K = P * 100000 / N,</w:t>
            </w:r>
          </w:p>
          <w:p w:rsidR="00C24991" w:rsidRDefault="00245CE2">
            <w:pPr>
              <w:pStyle w:val="ConsPlusNormal0"/>
            </w:pPr>
            <w:r>
              <w:t>где: K - уровень преступности,</w:t>
            </w:r>
          </w:p>
          <w:p w:rsidR="00C24991" w:rsidRDefault="00245CE2">
            <w:pPr>
              <w:pStyle w:val="ConsPlusNormal0"/>
            </w:pPr>
            <w:r>
              <w:t>P - количество преступлений,</w:t>
            </w:r>
          </w:p>
          <w:p w:rsidR="00C24991" w:rsidRDefault="00245CE2">
            <w:pPr>
              <w:pStyle w:val="ConsPlusNormal0"/>
            </w:pPr>
            <w:r>
              <w:t>N - численность населения.</w:t>
            </w:r>
          </w:p>
          <w:p w:rsidR="00C24991" w:rsidRDefault="00245CE2">
            <w:pPr>
              <w:pStyle w:val="ConsPlusNormal0"/>
              <w:jc w:val="both"/>
            </w:pPr>
            <w:r>
              <w:t>Количество преступлений, совершенных на территории округа (статистические данные Управления Министерс</w:t>
            </w:r>
            <w:r>
              <w:t>тва внутренних дел Российской Федерации по Белгородской области)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both"/>
            </w:pPr>
            <w:r>
              <w:t>Статистическая информация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Ежеквартально, на 10 число месяца, следующего за отчетным периодом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дорожно-транспортных происшествий, в которых пострадали люди, на 100 тысяч населения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K = P * 100000 / N, где:</w:t>
            </w:r>
          </w:p>
          <w:p w:rsidR="00C24991" w:rsidRDefault="00245CE2">
            <w:pPr>
              <w:pStyle w:val="ConsPlusNormal0"/>
            </w:pPr>
            <w:r>
              <w:t>K - количество ДТП,</w:t>
            </w:r>
          </w:p>
          <w:p w:rsidR="00C24991" w:rsidRDefault="00245CE2">
            <w:pPr>
              <w:pStyle w:val="ConsPlusNormal0"/>
            </w:pPr>
            <w:r>
              <w:t>P - количество ДТП, в которых пострадали люди,</w:t>
            </w:r>
          </w:p>
          <w:p w:rsidR="00C24991" w:rsidRDefault="00245CE2">
            <w:pPr>
              <w:pStyle w:val="ConsPlusNormal0"/>
            </w:pPr>
            <w:r>
              <w:t>N - численность населения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center"/>
            </w:pPr>
            <w:r>
              <w:t>Административная информация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Ежеквартально, на 10 число месяца, следующего за отчетным периодом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both"/>
            </w:pPr>
            <w:r>
              <w:t>Социальный риск (число погибших в ДТП) на 100 тысяч населения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K = P * 100000 / N, где:</w:t>
            </w:r>
          </w:p>
          <w:p w:rsidR="00C24991" w:rsidRDefault="00245CE2">
            <w:pPr>
              <w:pStyle w:val="ConsPlusNormal0"/>
            </w:pPr>
            <w:r>
              <w:t>K - социальный риск,</w:t>
            </w:r>
          </w:p>
          <w:p w:rsidR="00C24991" w:rsidRDefault="00245CE2">
            <w:pPr>
              <w:pStyle w:val="ConsPlusNormal0"/>
            </w:pPr>
            <w:r>
              <w:t>P - количество погибших в ДТП,</w:t>
            </w:r>
          </w:p>
          <w:p w:rsidR="00C24991" w:rsidRDefault="00245CE2">
            <w:pPr>
              <w:pStyle w:val="ConsPlusNormal0"/>
            </w:pPr>
            <w:r>
              <w:t>N - численность населения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center"/>
            </w:pPr>
            <w:r>
              <w:t>Административная информация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Ежеквартально, на 10 число месяца, следующего за отчетным периодом</w:t>
            </w:r>
          </w:p>
        </w:tc>
      </w:tr>
      <w:tr w:rsidR="00C24991">
        <w:tc>
          <w:tcPr>
            <w:tcW w:w="11349" w:type="dxa"/>
            <w:gridSpan w:val="6"/>
          </w:tcPr>
          <w:p w:rsidR="00C24991" w:rsidRDefault="00245CE2">
            <w:pPr>
              <w:pStyle w:val="ConsPlusNormal0"/>
              <w:jc w:val="center"/>
              <w:outlineLvl w:val="2"/>
            </w:pPr>
            <w:r>
              <w:t>Подпрограмма 2 "Профилактика немедицинского потребления наркотических средств, психотропных веществ и их аналогов, противодействие их незаконному обороту на тер</w:t>
            </w:r>
            <w:r>
              <w:t>ритории Губкинского городского округа Белгородской области"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both"/>
            </w:pPr>
            <w:r>
              <w:t>7. Общая заболеваемость наркоманией и обращаемость лиц, употребляющих наркотики с вредными последствиями (на 100 тыс. населения)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K = (P + S) * 100000 / N, где: K - общая заболеваемость наркоманией,</w:t>
            </w:r>
          </w:p>
          <w:p w:rsidR="00C24991" w:rsidRDefault="00245CE2">
            <w:pPr>
              <w:pStyle w:val="ConsPlusNormal0"/>
            </w:pPr>
            <w:r>
              <w:t>P - с диагнозом "наркомания",</w:t>
            </w:r>
          </w:p>
          <w:p w:rsidR="00C24991" w:rsidRDefault="00245CE2">
            <w:pPr>
              <w:pStyle w:val="ConsPlusNormal0"/>
            </w:pPr>
            <w:r>
              <w:t>S - немедицинское потребление наркотиков,</w:t>
            </w:r>
          </w:p>
          <w:p w:rsidR="00C24991" w:rsidRDefault="00245CE2">
            <w:pPr>
              <w:pStyle w:val="ConsPlusNormal0"/>
            </w:pPr>
            <w:r>
              <w:t>N - численность населения (данные формы федерального статистического наблюдения N 11 "Сведения о заболеваниях нарко</w:t>
            </w:r>
            <w:r>
              <w:t>логическими расстройствами"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center"/>
            </w:pPr>
            <w:r>
              <w:t>Ведомственный мониторинг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Ежеквартально, на 10 число месяца, следующего за отчетным периодом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Доля подростков и молодежи в возрасте от 14 до 30 лет, вовлеченных в мероприятия по профилактике наркомании, по отношению к общему числу молодежи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K = P * 100 / N, где: K - доля подростков и молодежи в возрасте от 14 до 30 лет, вовлеченных в мероприятия п</w:t>
            </w:r>
            <w:r>
              <w:t>о профилактике наркомании,</w:t>
            </w:r>
          </w:p>
          <w:p w:rsidR="00C24991" w:rsidRDefault="00245CE2">
            <w:pPr>
              <w:pStyle w:val="ConsPlusNormal0"/>
            </w:pPr>
            <w:r>
              <w:t>P - количество молодежи, вовлеченной в мероприятия,</w:t>
            </w:r>
          </w:p>
          <w:p w:rsidR="00C24991" w:rsidRDefault="00245CE2">
            <w:pPr>
              <w:pStyle w:val="ConsPlusNormal0"/>
            </w:pPr>
            <w:r>
              <w:t>N - всего молодежи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center"/>
            </w:pPr>
            <w:r>
              <w:t>Ведомственный мониторинг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Ежеквартально, на 10 число месяца, следующего за отчетным периодом</w:t>
            </w:r>
          </w:p>
        </w:tc>
      </w:tr>
      <w:tr w:rsidR="00C24991">
        <w:tc>
          <w:tcPr>
            <w:tcW w:w="11349" w:type="dxa"/>
            <w:gridSpan w:val="6"/>
          </w:tcPr>
          <w:p w:rsidR="00C24991" w:rsidRDefault="00245CE2">
            <w:pPr>
              <w:pStyle w:val="ConsPlusNormal0"/>
              <w:jc w:val="center"/>
              <w:outlineLvl w:val="2"/>
            </w:pPr>
            <w:r>
              <w:t>Подпрограмма 3 "Профилактика безнадзорности и правонарушений несо</w:t>
            </w:r>
            <w:r>
              <w:t>вершеннолетних и защита их прав на территории Губкинского городского округа Белгородской области"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both"/>
            </w:pPr>
            <w:r>
              <w:t>Удельный вес подростков, снятых с учета по положительным основаниям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K = P * 100 / N, где:</w:t>
            </w:r>
          </w:p>
          <w:p w:rsidR="00C24991" w:rsidRDefault="00245CE2">
            <w:pPr>
              <w:pStyle w:val="ConsPlusNormal0"/>
            </w:pPr>
            <w:r>
              <w:t>K - удельный вес,</w:t>
            </w:r>
          </w:p>
          <w:p w:rsidR="00C24991" w:rsidRDefault="00245CE2">
            <w:pPr>
              <w:pStyle w:val="ConsPlusNormal0"/>
            </w:pPr>
            <w:r>
              <w:t>P - количество подростков, снятых по положительным основаниям,</w:t>
            </w:r>
          </w:p>
          <w:p w:rsidR="00C24991" w:rsidRDefault="00245CE2">
            <w:pPr>
              <w:pStyle w:val="ConsPlusNormal0"/>
            </w:pPr>
            <w:r>
              <w:t>N - общее количество снятых с учета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center"/>
            </w:pPr>
            <w:r>
              <w:t>Административная информация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Ежеквартально, на 10 число месяца, следующего за отчетным периодом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both"/>
            </w:pPr>
            <w:r>
              <w:t>Доля преступлений, совершенных несовершеннолетними, в общем количестве совершенных преступлений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K = P * 100 / N, где:</w:t>
            </w:r>
          </w:p>
          <w:p w:rsidR="00C24991" w:rsidRDefault="00245CE2">
            <w:pPr>
              <w:pStyle w:val="ConsPlusNormal0"/>
            </w:pPr>
            <w:r>
              <w:t>K - доля несовершеннолетних,</w:t>
            </w:r>
          </w:p>
          <w:p w:rsidR="00C24991" w:rsidRDefault="00245CE2">
            <w:pPr>
              <w:pStyle w:val="ConsPlusNormal0"/>
            </w:pPr>
            <w:r>
              <w:t>P - количество преступлений, совершенных несовершеннолетними,</w:t>
            </w:r>
          </w:p>
          <w:p w:rsidR="00C24991" w:rsidRDefault="00245CE2">
            <w:pPr>
              <w:pStyle w:val="ConsPlusNormal0"/>
            </w:pPr>
            <w:r>
              <w:t>N - общее количество преступлений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center"/>
            </w:pPr>
            <w:r>
              <w:t>Административная информация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Ежеквартально, на 10 число месяца, следующего за отчетным периодом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both"/>
            </w:pPr>
            <w:r>
              <w:t>Увеличение охвата несовершеннолетних, находящихся в трудной жизненной ситуации, организованными формами отдыха, оздоровления, досуга и занятости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K = P / N *100, где:</w:t>
            </w:r>
          </w:p>
          <w:p w:rsidR="00C24991" w:rsidRDefault="00245CE2">
            <w:pPr>
              <w:pStyle w:val="ConsPlusNormal0"/>
            </w:pPr>
            <w:r>
              <w:t>K - увеличение охвата,</w:t>
            </w:r>
          </w:p>
          <w:p w:rsidR="00C24991" w:rsidRDefault="00245CE2">
            <w:pPr>
              <w:pStyle w:val="ConsPlusNormal0"/>
            </w:pPr>
            <w:r>
              <w:t>P - охват несовершеннолетних,</w:t>
            </w:r>
          </w:p>
          <w:p w:rsidR="00C24991" w:rsidRDefault="00245CE2">
            <w:pPr>
              <w:pStyle w:val="ConsPlusNormal0"/>
            </w:pPr>
            <w:r>
              <w:t>N - поставлено на учет несовершеннолетних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center"/>
            </w:pPr>
            <w:r>
              <w:t>Административная информация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Ежеквартально, на 10 число месяца, следующего за отчетным периодом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both"/>
            </w:pPr>
            <w:r>
              <w:t>Доля несовершеннолетних, охваченных психо</w:t>
            </w:r>
            <w:r>
              <w:t>лого-педагогическим сопровождением, от общего количества поставленных на профилактический учет, %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proofErr w:type="spellStart"/>
            <w:r>
              <w:t>Чнс</w:t>
            </w:r>
            <w:proofErr w:type="spellEnd"/>
            <w:r>
              <w:t xml:space="preserve"> / Ок * 100%,</w:t>
            </w:r>
          </w:p>
          <w:p w:rsidR="00C24991" w:rsidRDefault="00245CE2">
            <w:pPr>
              <w:pStyle w:val="ConsPlusNormal0"/>
            </w:pPr>
            <w:proofErr w:type="spellStart"/>
            <w:r>
              <w:t>Чнс</w:t>
            </w:r>
            <w:proofErr w:type="spellEnd"/>
            <w:r>
              <w:t xml:space="preserve"> - численность несовершеннолетних, охваченных психолого-педагогическим сопровождением,</w:t>
            </w:r>
          </w:p>
          <w:p w:rsidR="00C24991" w:rsidRDefault="00245CE2">
            <w:pPr>
              <w:pStyle w:val="ConsPlusNormal0"/>
            </w:pPr>
            <w:r>
              <w:t>Ок - общее количество несовершеннолетних, поставленных на профилактический учет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center"/>
            </w:pPr>
            <w:r>
              <w:t>Периодическая отчетность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Ежеквартально, на 10 число месяца, следующего за отчетным периодом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5.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both"/>
            </w:pPr>
            <w:r>
              <w:t>Доля несовершеннолетних (с 5 по 11 класс), вовлеченных в мероприятия по информац</w:t>
            </w:r>
            <w:r>
              <w:t>ионной безопасности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proofErr w:type="spellStart"/>
            <w:r>
              <w:t>Чнс</w:t>
            </w:r>
            <w:proofErr w:type="spellEnd"/>
            <w:r>
              <w:t xml:space="preserve"> / </w:t>
            </w:r>
            <w:proofErr w:type="spellStart"/>
            <w:r>
              <w:t>Оч</w:t>
            </w:r>
            <w:proofErr w:type="spellEnd"/>
            <w:r>
              <w:t xml:space="preserve"> * 100%,</w:t>
            </w:r>
          </w:p>
          <w:p w:rsidR="00C24991" w:rsidRDefault="00245CE2">
            <w:pPr>
              <w:pStyle w:val="ConsPlusNormal0"/>
            </w:pPr>
            <w:proofErr w:type="spellStart"/>
            <w:r>
              <w:t>Чнс</w:t>
            </w:r>
            <w:proofErr w:type="spellEnd"/>
            <w:r>
              <w:t xml:space="preserve"> - численность несовершеннолетних (с 5 по 11 класс), получивших услуги психолого-педагогического сопровождения,</w:t>
            </w:r>
          </w:p>
          <w:p w:rsidR="00C24991" w:rsidRDefault="00245CE2">
            <w:pPr>
              <w:pStyle w:val="ConsPlusNormal0"/>
            </w:pPr>
            <w:proofErr w:type="spellStart"/>
            <w:r>
              <w:t>Оч</w:t>
            </w:r>
            <w:proofErr w:type="spellEnd"/>
            <w:r>
              <w:t xml:space="preserve"> - общая численность несовершеннолетних (с 4 по 11 класс)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center"/>
            </w:pPr>
            <w:r>
              <w:t>Периодическая отчетность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Ежеквартально, на</w:t>
            </w:r>
            <w:r>
              <w:t xml:space="preserve"> 10 число месяца, следующего за отчетным периодом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6.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  <w:jc w:val="both"/>
            </w:pPr>
            <w:r>
              <w:t>Доля несовершеннолетних учащихся (с 7 по 11 класс), охваченных профилактическими программами психолого-педагогического сопровождения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proofErr w:type="spellStart"/>
            <w:r>
              <w:t>Чнс</w:t>
            </w:r>
            <w:proofErr w:type="spellEnd"/>
            <w:r>
              <w:t xml:space="preserve"> / </w:t>
            </w:r>
            <w:proofErr w:type="spellStart"/>
            <w:r>
              <w:t>Оч</w:t>
            </w:r>
            <w:proofErr w:type="spellEnd"/>
            <w:r>
              <w:t xml:space="preserve"> * 100%,</w:t>
            </w:r>
          </w:p>
          <w:p w:rsidR="00C24991" w:rsidRDefault="00245CE2">
            <w:pPr>
              <w:pStyle w:val="ConsPlusNormal0"/>
            </w:pPr>
            <w:proofErr w:type="spellStart"/>
            <w:r>
              <w:t>Чнс</w:t>
            </w:r>
            <w:proofErr w:type="spellEnd"/>
            <w:r>
              <w:t xml:space="preserve"> - численность несовершеннолетних (с 7 по 11 класс), получивших услуги психолого-педагогического сопровождения,</w:t>
            </w:r>
          </w:p>
          <w:p w:rsidR="00C24991" w:rsidRDefault="00245CE2">
            <w:pPr>
              <w:pStyle w:val="ConsPlusNormal0"/>
            </w:pPr>
            <w:proofErr w:type="spellStart"/>
            <w:r>
              <w:t>Оч</w:t>
            </w:r>
            <w:proofErr w:type="spellEnd"/>
            <w:r>
              <w:t xml:space="preserve"> - общая численность несовершеннолетних (с 7 по 11 класс)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center"/>
            </w:pPr>
            <w:r>
              <w:t>Периодическая отчетность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Ежеквартально, на 10 число месяца, следующего за отчетны</w:t>
            </w:r>
            <w:r>
              <w:t>м периодом</w:t>
            </w:r>
          </w:p>
        </w:tc>
      </w:tr>
      <w:tr w:rsidR="00C24991">
        <w:tc>
          <w:tcPr>
            <w:tcW w:w="11349" w:type="dxa"/>
            <w:gridSpan w:val="6"/>
          </w:tcPr>
          <w:p w:rsidR="00C24991" w:rsidRDefault="00245CE2">
            <w:pPr>
              <w:pStyle w:val="ConsPlusNormal0"/>
              <w:jc w:val="center"/>
              <w:outlineLvl w:val="2"/>
            </w:pPr>
            <w:r>
              <w:t>Подпрограмма 4 "Обеспечение мероприятий по гражданской обороне, чрезвычайным ситуациям и пожарной безопасности на территории Губкинского городского округа Белгородской области"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пожаров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пожаров (официальный статистический учет пожаров и их последствий)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center"/>
            </w:pPr>
            <w:r>
              <w:t>Статистическая информация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Ежеквартально, на 10 число месяца, следующего за отчетным периодом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лиц, погибших в результате пожаров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чел.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погибших людей при пожарах (официальный статистический учет пожаров и их последствий)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center"/>
            </w:pPr>
            <w:r>
              <w:t>Статистическая информация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Ежеквартально, на 10 число месяца, следующего за отчетным периодом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Эффективное исполнение запланированных мероприятий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%</w:t>
            </w:r>
          </w:p>
        </w:tc>
        <w:tc>
          <w:tcPr>
            <w:tcW w:w="2929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2104" w:type="dxa"/>
          </w:tcPr>
          <w:p w:rsidR="00C24991" w:rsidRDefault="00C24991">
            <w:pPr>
              <w:pStyle w:val="ConsPlusNormal0"/>
            </w:pPr>
          </w:p>
        </w:tc>
        <w:tc>
          <w:tcPr>
            <w:tcW w:w="1729" w:type="dxa"/>
          </w:tcPr>
          <w:p w:rsidR="00C24991" w:rsidRDefault="00C24991">
            <w:pPr>
              <w:pStyle w:val="ConsPlusNormal0"/>
            </w:pPr>
          </w:p>
        </w:tc>
      </w:tr>
      <w:tr w:rsidR="00C24991">
        <w:tc>
          <w:tcPr>
            <w:tcW w:w="11349" w:type="dxa"/>
            <w:gridSpan w:val="6"/>
          </w:tcPr>
          <w:p w:rsidR="00C24991" w:rsidRDefault="00245CE2">
            <w:pPr>
              <w:pStyle w:val="ConsPlusNormal0"/>
              <w:jc w:val="center"/>
              <w:outlineLvl w:val="2"/>
            </w:pPr>
            <w:r>
              <w:t>Подпрограмма 5 "Профилактика терроризма и экстремизма, минимизация и (или) ликвидация последствий их проявлений на территории Губкинского городского округа Белгородской области"</w:t>
            </w:r>
          </w:p>
        </w:tc>
      </w:tr>
      <w:tr w:rsidR="00C24991">
        <w:tc>
          <w:tcPr>
            <w:tcW w:w="454" w:type="dxa"/>
          </w:tcPr>
          <w:p w:rsidR="00C24991" w:rsidRDefault="00245CE2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фактов проявления терроризма и экстремизма</w:t>
            </w:r>
          </w:p>
        </w:tc>
        <w:tc>
          <w:tcPr>
            <w:tcW w:w="1204" w:type="dxa"/>
          </w:tcPr>
          <w:p w:rsidR="00C24991" w:rsidRDefault="00245CE2">
            <w:pPr>
              <w:pStyle w:val="ConsPlusNormal0"/>
              <w:jc w:val="center"/>
            </w:pPr>
            <w:r>
              <w:t>ед.</w:t>
            </w:r>
          </w:p>
        </w:tc>
        <w:tc>
          <w:tcPr>
            <w:tcW w:w="2929" w:type="dxa"/>
          </w:tcPr>
          <w:p w:rsidR="00C24991" w:rsidRDefault="00245CE2">
            <w:pPr>
              <w:pStyle w:val="ConsPlusNormal0"/>
            </w:pPr>
            <w:r>
              <w:t>Количество совер</w:t>
            </w:r>
            <w:r>
              <w:t>шенных правонарушений террористической и экстремистской направленности (информация Управления Федеральной службы безопасности Российской Федерации по Белгородской области)</w:t>
            </w:r>
          </w:p>
        </w:tc>
        <w:tc>
          <w:tcPr>
            <w:tcW w:w="2104" w:type="dxa"/>
          </w:tcPr>
          <w:p w:rsidR="00C24991" w:rsidRDefault="00245CE2">
            <w:pPr>
              <w:pStyle w:val="ConsPlusNormal0"/>
              <w:jc w:val="center"/>
            </w:pPr>
            <w:r>
              <w:t>Ведомственный мониторинг</w:t>
            </w:r>
          </w:p>
        </w:tc>
        <w:tc>
          <w:tcPr>
            <w:tcW w:w="1729" w:type="dxa"/>
          </w:tcPr>
          <w:p w:rsidR="00C24991" w:rsidRDefault="00245CE2">
            <w:pPr>
              <w:pStyle w:val="ConsPlusNormal0"/>
              <w:jc w:val="center"/>
            </w:pPr>
            <w:r>
              <w:t>Ежеквартально, на 10 число месяца, следующего за отчетным п</w:t>
            </w:r>
            <w:r>
              <w:t>ериодом</w:t>
            </w:r>
          </w:p>
        </w:tc>
      </w:tr>
    </w:tbl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Normal0"/>
        <w:jc w:val="right"/>
        <w:outlineLvl w:val="1"/>
      </w:pPr>
      <w:r>
        <w:t>Приложение N 6</w:t>
      </w:r>
    </w:p>
    <w:p w:rsidR="00C24991" w:rsidRDefault="00245CE2">
      <w:pPr>
        <w:pStyle w:val="ConsPlusNormal0"/>
        <w:jc w:val="right"/>
      </w:pPr>
      <w:r>
        <w:t>к муниципальной программе "Обеспечение</w:t>
      </w:r>
    </w:p>
    <w:p w:rsidR="00C24991" w:rsidRDefault="00245CE2">
      <w:pPr>
        <w:pStyle w:val="ConsPlusNormal0"/>
        <w:jc w:val="right"/>
      </w:pPr>
      <w:r>
        <w:t>безопасности жизнедеятельности</w:t>
      </w:r>
    </w:p>
    <w:p w:rsidR="00C24991" w:rsidRDefault="00245CE2">
      <w:pPr>
        <w:pStyle w:val="ConsPlusNormal0"/>
        <w:jc w:val="right"/>
      </w:pPr>
      <w:r>
        <w:t>населения Губкинского городского</w:t>
      </w:r>
    </w:p>
    <w:p w:rsidR="00C24991" w:rsidRDefault="00245CE2">
      <w:pPr>
        <w:pStyle w:val="ConsPlusNormal0"/>
        <w:jc w:val="right"/>
      </w:pPr>
      <w:r>
        <w:t>округа Белгородской области"</w:t>
      </w:r>
    </w:p>
    <w:p w:rsidR="00C24991" w:rsidRDefault="00C24991">
      <w:pPr>
        <w:pStyle w:val="ConsPlusNormal0"/>
        <w:ind w:firstLine="540"/>
        <w:jc w:val="both"/>
      </w:pPr>
    </w:p>
    <w:p w:rsidR="00C24991" w:rsidRDefault="00245CE2">
      <w:pPr>
        <w:pStyle w:val="ConsPlusTitle0"/>
        <w:jc w:val="center"/>
      </w:pPr>
      <w:r>
        <w:t>Прогноз</w:t>
      </w:r>
    </w:p>
    <w:p w:rsidR="00C24991" w:rsidRDefault="00245CE2">
      <w:pPr>
        <w:pStyle w:val="ConsPlusTitle0"/>
        <w:jc w:val="center"/>
      </w:pPr>
      <w:r>
        <w:t>сводных показателей муниципальных заданий на оказание</w:t>
      </w:r>
    </w:p>
    <w:p w:rsidR="00C24991" w:rsidRDefault="00245CE2">
      <w:pPr>
        <w:pStyle w:val="ConsPlusTitle0"/>
        <w:jc w:val="center"/>
      </w:pPr>
      <w:r>
        <w:t>муниципальных услуг (работ) муниципальными</w:t>
      </w:r>
    </w:p>
    <w:p w:rsidR="00C24991" w:rsidRDefault="00245CE2">
      <w:pPr>
        <w:pStyle w:val="ConsPlusTitle0"/>
        <w:jc w:val="center"/>
      </w:pPr>
      <w:r>
        <w:t>учреждениями по муниципальной программе</w:t>
      </w:r>
    </w:p>
    <w:p w:rsidR="00C24991" w:rsidRDefault="00C24991">
      <w:pPr>
        <w:pStyle w:val="ConsPlusNormal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74"/>
        <w:gridCol w:w="73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58"/>
      </w:tblGrid>
      <w:tr w:rsidR="00C24991">
        <w:tc>
          <w:tcPr>
            <w:tcW w:w="2374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Наименование услуги (работы), показателя объема услуги</w:t>
            </w:r>
          </w:p>
        </w:tc>
        <w:tc>
          <w:tcPr>
            <w:tcW w:w="737" w:type="dxa"/>
            <w:vMerge w:val="restart"/>
          </w:tcPr>
          <w:p w:rsidR="00C24991" w:rsidRDefault="00245CE2">
            <w:pPr>
              <w:pStyle w:val="ConsPlusNormal0"/>
              <w:jc w:val="center"/>
            </w:pPr>
            <w:r>
              <w:t>Единицы измерения</w:t>
            </w:r>
          </w:p>
        </w:tc>
        <w:tc>
          <w:tcPr>
            <w:tcW w:w="5229" w:type="dxa"/>
            <w:gridSpan w:val="7"/>
          </w:tcPr>
          <w:p w:rsidR="00C24991" w:rsidRDefault="00245CE2">
            <w:pPr>
              <w:pStyle w:val="ConsPlusNormal0"/>
              <w:jc w:val="center"/>
            </w:pPr>
            <w:r>
              <w:t>Значение показателя объема услуги</w:t>
            </w:r>
          </w:p>
        </w:tc>
        <w:tc>
          <w:tcPr>
            <w:tcW w:w="5240" w:type="dxa"/>
            <w:gridSpan w:val="7"/>
          </w:tcPr>
          <w:p w:rsidR="00C24991" w:rsidRDefault="00245CE2">
            <w:pPr>
              <w:pStyle w:val="ConsPlusNormal0"/>
              <w:jc w:val="center"/>
            </w:pPr>
            <w:r>
              <w:t>Расходы бюджета Губкинского городского округа на оказание муниципальной услуги (работы), тыс. рублей</w:t>
            </w:r>
          </w:p>
        </w:tc>
      </w:tr>
      <w:tr w:rsidR="00C24991">
        <w:tc>
          <w:tcPr>
            <w:tcW w:w="2374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737" w:type="dxa"/>
            <w:vMerge/>
          </w:tcPr>
          <w:p w:rsidR="00C24991" w:rsidRDefault="00C24991">
            <w:pPr>
              <w:pStyle w:val="ConsPlusNormal0"/>
            </w:pP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очередной год 2014</w:t>
            </w: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первый год планового периода 2015</w:t>
            </w: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второй год планового периода 2016</w:t>
            </w: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третий год планового периода 2017</w:t>
            </w: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четвертый год планового периода</w:t>
            </w:r>
            <w:r>
              <w:t xml:space="preserve"> 2018</w:t>
            </w: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пятый год планового периода 2019</w:t>
            </w: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шестой год планового периода 2020</w:t>
            </w: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очередной год 2014 г.</w:t>
            </w: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первый год планового периода 2015</w:t>
            </w: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второй год планового периода 2016</w:t>
            </w: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третий год планового периода 2017</w:t>
            </w: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четвертый год планового периода 2018</w:t>
            </w: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пятый год планового периода 2019</w:t>
            </w:r>
          </w:p>
        </w:tc>
        <w:tc>
          <w:tcPr>
            <w:tcW w:w="758" w:type="dxa"/>
          </w:tcPr>
          <w:p w:rsidR="00C24991" w:rsidRDefault="00245CE2">
            <w:pPr>
              <w:pStyle w:val="ConsPlusNormal0"/>
              <w:jc w:val="center"/>
            </w:pPr>
            <w:r>
              <w:t>шестой год планового периода 2020</w:t>
            </w:r>
          </w:p>
        </w:tc>
      </w:tr>
      <w:tr w:rsidR="00C24991">
        <w:tc>
          <w:tcPr>
            <w:tcW w:w="2374" w:type="dxa"/>
          </w:tcPr>
          <w:p w:rsidR="00C24991" w:rsidRDefault="00245CE2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737" w:type="dxa"/>
          </w:tcPr>
          <w:p w:rsidR="00C24991" w:rsidRDefault="00245CE2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8</w:t>
            </w:r>
          </w:p>
        </w:tc>
        <w:tc>
          <w:tcPr>
            <w:tcW w:w="747" w:type="dxa"/>
          </w:tcPr>
          <w:p w:rsidR="00C24991" w:rsidRDefault="00245CE2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747" w:type="dxa"/>
            <w:vAlign w:val="bottom"/>
          </w:tcPr>
          <w:p w:rsidR="00C24991" w:rsidRDefault="00245CE2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747" w:type="dxa"/>
            <w:vAlign w:val="bottom"/>
          </w:tcPr>
          <w:p w:rsidR="00C24991" w:rsidRDefault="00245CE2">
            <w:pPr>
              <w:pStyle w:val="ConsPlusNormal0"/>
              <w:jc w:val="center"/>
            </w:pPr>
            <w:r>
              <w:t>11</w:t>
            </w:r>
          </w:p>
        </w:tc>
        <w:tc>
          <w:tcPr>
            <w:tcW w:w="747" w:type="dxa"/>
            <w:vAlign w:val="bottom"/>
          </w:tcPr>
          <w:p w:rsidR="00C24991" w:rsidRDefault="00245CE2">
            <w:pPr>
              <w:pStyle w:val="ConsPlusNormal0"/>
              <w:jc w:val="center"/>
            </w:pPr>
            <w:r>
              <w:t>12</w:t>
            </w:r>
          </w:p>
        </w:tc>
        <w:tc>
          <w:tcPr>
            <w:tcW w:w="747" w:type="dxa"/>
            <w:vAlign w:val="bottom"/>
          </w:tcPr>
          <w:p w:rsidR="00C24991" w:rsidRDefault="00245CE2">
            <w:pPr>
              <w:pStyle w:val="ConsPlusNormal0"/>
              <w:jc w:val="center"/>
            </w:pPr>
            <w:r>
              <w:t>13</w:t>
            </w:r>
          </w:p>
        </w:tc>
        <w:tc>
          <w:tcPr>
            <w:tcW w:w="747" w:type="dxa"/>
            <w:vAlign w:val="bottom"/>
          </w:tcPr>
          <w:p w:rsidR="00C24991" w:rsidRDefault="00245CE2">
            <w:pPr>
              <w:pStyle w:val="ConsPlusNormal0"/>
              <w:jc w:val="center"/>
            </w:pPr>
            <w:r>
              <w:t>14</w:t>
            </w:r>
          </w:p>
        </w:tc>
        <w:tc>
          <w:tcPr>
            <w:tcW w:w="747" w:type="dxa"/>
            <w:vAlign w:val="bottom"/>
          </w:tcPr>
          <w:p w:rsidR="00C24991" w:rsidRDefault="00245CE2">
            <w:pPr>
              <w:pStyle w:val="ConsPlusNormal0"/>
              <w:jc w:val="center"/>
            </w:pPr>
            <w:r>
              <w:t>15</w:t>
            </w:r>
          </w:p>
        </w:tc>
        <w:tc>
          <w:tcPr>
            <w:tcW w:w="758" w:type="dxa"/>
            <w:vAlign w:val="bottom"/>
          </w:tcPr>
          <w:p w:rsidR="00C24991" w:rsidRDefault="00245CE2">
            <w:pPr>
              <w:pStyle w:val="ConsPlusNormal0"/>
              <w:jc w:val="center"/>
            </w:pPr>
            <w:r>
              <w:t>16</w:t>
            </w:r>
          </w:p>
        </w:tc>
      </w:tr>
      <w:tr w:rsidR="00C24991">
        <w:tc>
          <w:tcPr>
            <w:tcW w:w="13580" w:type="dxa"/>
            <w:gridSpan w:val="16"/>
          </w:tcPr>
          <w:p w:rsidR="00C24991" w:rsidRDefault="00245CE2">
            <w:pPr>
              <w:pStyle w:val="ConsPlusNormal0"/>
              <w:jc w:val="both"/>
            </w:pPr>
            <w:r>
              <w:t>Подпрограмма "</w:t>
            </w:r>
            <w:r>
              <w:t>Профилактика правонарушений и преступлений, обеспечение безопасности дорожного движения на территории Губкинского городского округа Белгородской области"</w:t>
            </w:r>
          </w:p>
        </w:tc>
      </w:tr>
      <w:tr w:rsidR="00C24991">
        <w:tc>
          <w:tcPr>
            <w:tcW w:w="13580" w:type="dxa"/>
            <w:gridSpan w:val="16"/>
          </w:tcPr>
          <w:p w:rsidR="00C24991" w:rsidRDefault="00245CE2">
            <w:pPr>
              <w:pStyle w:val="ConsPlusNormal0"/>
              <w:jc w:val="center"/>
            </w:pPr>
            <w:r>
              <w:t>Основное мероприятие 1.3 "</w:t>
            </w:r>
            <w: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</w:tr>
      <w:tr w:rsidR="00C24991">
        <w:tc>
          <w:tcPr>
            <w:tcW w:w="2374" w:type="dxa"/>
            <w:vAlign w:val="center"/>
          </w:tcPr>
          <w:p w:rsidR="00C24991" w:rsidRDefault="00245CE2">
            <w:pPr>
              <w:pStyle w:val="ConsPlusNormal0"/>
            </w:pPr>
            <w:r>
              <w:t>Наименование услуги (работы) и ее содержание:</w:t>
            </w:r>
          </w:p>
          <w:p w:rsidR="00C24991" w:rsidRDefault="00245CE2">
            <w:pPr>
              <w:pStyle w:val="ConsPlusNormal0"/>
            </w:pPr>
            <w:r>
              <w:t>организация транспортного обслуживания</w:t>
            </w:r>
            <w:r>
              <w:t xml:space="preserve"> отдельных категорий граждан в части льготного проезда по единым социальным проездным билетам, студентов и учащихся общеобразовательных учреждений, членов народной дружины, а также населения, обслуживаемого автомобильным транспортом в пригородном межмуници</w:t>
            </w:r>
            <w:r>
              <w:t>пальном сообщении на территории городского округа</w:t>
            </w:r>
          </w:p>
        </w:tc>
        <w:tc>
          <w:tcPr>
            <w:tcW w:w="73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тыс. руб.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789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781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817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935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183,0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58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</w:tr>
      <w:tr w:rsidR="00C24991">
        <w:tc>
          <w:tcPr>
            <w:tcW w:w="2374" w:type="dxa"/>
            <w:vAlign w:val="bottom"/>
          </w:tcPr>
          <w:p w:rsidR="00C24991" w:rsidRDefault="00245CE2">
            <w:pPr>
              <w:pStyle w:val="ConsPlusNormal0"/>
            </w:pPr>
            <w:r>
              <w:t>Показатель объема услуги: количество граждан в части льготного проезда по единым социальным проездным билетам, студентов и учащихся общеобразовательных учреждений, членов народной дружины, а также населения, обслуживаемого автомобильным транспортом в приго</w:t>
            </w:r>
            <w:r>
              <w:t>родном межмуниципальном сообщении на территории городского округа</w:t>
            </w:r>
          </w:p>
        </w:tc>
        <w:tc>
          <w:tcPr>
            <w:tcW w:w="73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чел.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</w:pPr>
            <w:r>
              <w:t>73696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73696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73696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68980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38456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0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47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  <w:tc>
          <w:tcPr>
            <w:tcW w:w="758" w:type="dxa"/>
            <w:vAlign w:val="center"/>
          </w:tcPr>
          <w:p w:rsidR="00C24991" w:rsidRDefault="00245CE2">
            <w:pPr>
              <w:pStyle w:val="ConsPlusNormal0"/>
              <w:jc w:val="center"/>
            </w:pPr>
            <w:r>
              <w:t>X</w:t>
            </w:r>
          </w:p>
        </w:tc>
      </w:tr>
    </w:tbl>
    <w:p w:rsidR="00C24991" w:rsidRDefault="00C24991">
      <w:pPr>
        <w:pStyle w:val="ConsPlusNormal0"/>
        <w:jc w:val="center"/>
      </w:pPr>
    </w:p>
    <w:p w:rsidR="00C24991" w:rsidRDefault="00C24991">
      <w:pPr>
        <w:pStyle w:val="ConsPlusNormal0"/>
      </w:pPr>
    </w:p>
    <w:p w:rsidR="00C24991" w:rsidRDefault="00C24991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C24991">
      <w:headerReference w:type="default" r:id="rId74"/>
      <w:footerReference w:type="default" r:id="rId75"/>
      <w:headerReference w:type="first" r:id="rId76"/>
      <w:footerReference w:type="first" r:id="rId77"/>
      <w:pgSz w:w="16838" w:h="11906" w:orient="landscape"/>
      <w:pgMar w:top="1133" w:right="1440" w:bottom="566" w:left="1440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45CE2">
      <w:r>
        <w:separator/>
      </w:r>
    </w:p>
  </w:endnote>
  <w:endnote w:type="continuationSeparator" w:id="0">
    <w:p w:rsidR="00000000" w:rsidRDefault="00245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C24991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C24991" w:rsidRDefault="00245CE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24991" w:rsidRDefault="00245CE2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24991" w:rsidRDefault="00245CE2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115</w:t>
          </w:r>
          <w:r>
            <w:fldChar w:fldCharType="end"/>
          </w:r>
        </w:p>
      </w:tc>
    </w:tr>
  </w:tbl>
  <w:p w:rsidR="00C24991" w:rsidRDefault="00245CE2">
    <w:pPr>
      <w:pStyle w:val="ConsPlusNormal0"/>
    </w:pPr>
    <w:r>
      <w:rPr>
        <w:sz w:val="2"/>
        <w:szCs w:val="2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C24991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C24991" w:rsidRDefault="00245CE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24991" w:rsidRDefault="00245CE2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24991" w:rsidRDefault="00245CE2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64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115</w:t>
          </w:r>
          <w:r>
            <w:fldChar w:fldCharType="end"/>
          </w:r>
        </w:p>
      </w:tc>
    </w:tr>
  </w:tbl>
  <w:p w:rsidR="00C24991" w:rsidRDefault="00245CE2">
    <w:pPr>
      <w:pStyle w:val="ConsPlusNormal0"/>
    </w:pPr>
    <w:r>
      <w:rPr>
        <w:sz w:val="2"/>
        <w:szCs w:val="2"/>
      </w:rPr>
      <w:t>1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C24991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C24991" w:rsidRDefault="00245CE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24991" w:rsidRDefault="00245CE2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24991" w:rsidRDefault="00245CE2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86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115</w:t>
          </w:r>
          <w:r>
            <w:fldChar w:fldCharType="end"/>
          </w:r>
        </w:p>
      </w:tc>
    </w:tr>
  </w:tbl>
  <w:p w:rsidR="00C24991" w:rsidRDefault="00245CE2">
    <w:pPr>
      <w:pStyle w:val="ConsPlusNormal0"/>
    </w:pPr>
    <w:r>
      <w:rPr>
        <w:sz w:val="2"/>
        <w:szCs w:val="2"/>
      </w:rPr>
      <w:t>1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C24991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C24991" w:rsidRDefault="00245CE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24991" w:rsidRDefault="00245CE2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24991" w:rsidRDefault="00245CE2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77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115</w:t>
          </w:r>
          <w:r>
            <w:fldChar w:fldCharType="end"/>
          </w:r>
        </w:p>
      </w:tc>
    </w:tr>
  </w:tbl>
  <w:p w:rsidR="00C24991" w:rsidRDefault="00245CE2">
    <w:pPr>
      <w:pStyle w:val="ConsPlusNormal0"/>
    </w:pPr>
    <w:r>
      <w:rPr>
        <w:sz w:val="2"/>
        <w:szCs w:val="2"/>
      </w:rPr>
      <w:t>1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C24991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C24991" w:rsidRDefault="00245CE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 xml:space="preserve">надежная правовая 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поддержка</w:t>
          </w:r>
        </w:p>
      </w:tc>
      <w:tc>
        <w:tcPr>
          <w:tcW w:w="1700" w:type="pct"/>
          <w:vAlign w:val="center"/>
        </w:tcPr>
        <w:p w:rsidR="00C24991" w:rsidRDefault="00245CE2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24991" w:rsidRDefault="00245CE2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96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115</w:t>
          </w:r>
          <w:r>
            <w:fldChar w:fldCharType="end"/>
          </w:r>
        </w:p>
      </w:tc>
    </w:tr>
  </w:tbl>
  <w:p w:rsidR="00C24991" w:rsidRDefault="00245CE2">
    <w:pPr>
      <w:pStyle w:val="ConsPlusNormal0"/>
    </w:pPr>
    <w:r>
      <w:rPr>
        <w:sz w:val="2"/>
        <w:szCs w:val="2"/>
      </w:rPr>
      <w:t>1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C24991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C24991" w:rsidRDefault="00245CE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24991" w:rsidRDefault="00245CE2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24991" w:rsidRDefault="00245CE2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87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115</w:t>
          </w:r>
          <w:r>
            <w:fldChar w:fldCharType="end"/>
          </w:r>
        </w:p>
      </w:tc>
    </w:tr>
  </w:tbl>
  <w:p w:rsidR="00C24991" w:rsidRDefault="00245CE2">
    <w:pPr>
      <w:pStyle w:val="ConsPlusNormal0"/>
    </w:pPr>
    <w:r>
      <w:rPr>
        <w:sz w:val="2"/>
        <w:szCs w:val="2"/>
      </w:rPr>
      <w:t>1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C24991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C24991" w:rsidRDefault="00245CE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24991" w:rsidRDefault="00245CE2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24991" w:rsidRDefault="00245CE2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106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115</w:t>
          </w:r>
          <w:r>
            <w:fldChar w:fldCharType="end"/>
          </w:r>
        </w:p>
      </w:tc>
    </w:tr>
  </w:tbl>
  <w:p w:rsidR="00C24991" w:rsidRDefault="00245CE2">
    <w:pPr>
      <w:pStyle w:val="ConsPlusNormal0"/>
    </w:pPr>
    <w:r>
      <w:rPr>
        <w:sz w:val="2"/>
        <w:szCs w:val="2"/>
      </w:rPr>
      <w:t>1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C24991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C24991" w:rsidRDefault="00245CE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24991" w:rsidRDefault="00245CE2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24991" w:rsidRDefault="00245CE2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97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115</w:t>
          </w:r>
          <w:r>
            <w:fldChar w:fldCharType="end"/>
          </w:r>
        </w:p>
      </w:tc>
    </w:tr>
  </w:tbl>
  <w:p w:rsidR="00C24991" w:rsidRDefault="00245CE2">
    <w:pPr>
      <w:pStyle w:val="ConsPlusNormal0"/>
    </w:pPr>
    <w:r>
      <w:rPr>
        <w:sz w:val="2"/>
        <w:szCs w:val="2"/>
      </w:rPr>
      <w:t>1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C24991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C24991" w:rsidRDefault="00245CE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24991" w:rsidRDefault="00245CE2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24991" w:rsidRDefault="00245CE2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115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115</w:t>
          </w:r>
          <w:r>
            <w:fldChar w:fldCharType="end"/>
          </w:r>
        </w:p>
      </w:tc>
    </w:tr>
  </w:tbl>
  <w:p w:rsidR="00C24991" w:rsidRDefault="00245CE2">
    <w:pPr>
      <w:pStyle w:val="ConsPlusNormal0"/>
    </w:pPr>
    <w:r>
      <w:rPr>
        <w:sz w:val="2"/>
        <w:szCs w:val="2"/>
      </w:rPr>
      <w:t>1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C24991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C24991" w:rsidRDefault="00245CE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24991" w:rsidRDefault="00245CE2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24991" w:rsidRDefault="00245CE2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107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115</w:t>
          </w:r>
          <w:r>
            <w:fldChar w:fldCharType="end"/>
          </w:r>
        </w:p>
      </w:tc>
    </w:tr>
  </w:tbl>
  <w:p w:rsidR="00C24991" w:rsidRDefault="00245CE2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C24991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C24991" w:rsidRDefault="00245CE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24991" w:rsidRDefault="00245CE2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24991" w:rsidRDefault="00245CE2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115</w:t>
          </w:r>
          <w:r>
            <w:fldChar w:fldCharType="end"/>
          </w:r>
        </w:p>
      </w:tc>
    </w:tr>
  </w:tbl>
  <w:p w:rsidR="00C24991" w:rsidRDefault="00245CE2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C24991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C24991" w:rsidRDefault="00245CE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24991" w:rsidRDefault="00245CE2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24991" w:rsidRDefault="00245CE2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49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115</w:t>
          </w:r>
          <w:r>
            <w:fldChar w:fldCharType="end"/>
          </w:r>
        </w:p>
      </w:tc>
    </w:tr>
  </w:tbl>
  <w:p w:rsidR="00C24991" w:rsidRDefault="00245CE2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C24991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C24991" w:rsidRDefault="00245CE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24991" w:rsidRDefault="00245CE2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24991" w:rsidRDefault="00245CE2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38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115</w:t>
          </w:r>
          <w:r>
            <w:fldChar w:fldCharType="end"/>
          </w:r>
        </w:p>
      </w:tc>
    </w:tr>
  </w:tbl>
  <w:p w:rsidR="00C24991" w:rsidRDefault="00245CE2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C24991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C24991" w:rsidRDefault="00245CE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24991" w:rsidRDefault="00245CE2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24991" w:rsidRDefault="00245CE2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60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115</w:t>
          </w:r>
          <w:r>
            <w:fldChar w:fldCharType="end"/>
          </w:r>
        </w:p>
      </w:tc>
    </w:tr>
  </w:tbl>
  <w:p w:rsidR="00C24991" w:rsidRDefault="00245CE2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C24991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C24991" w:rsidRDefault="00245CE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24991" w:rsidRDefault="00245CE2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24991" w:rsidRDefault="00245CE2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50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115</w:t>
          </w:r>
          <w:r>
            <w:fldChar w:fldCharType="end"/>
          </w:r>
        </w:p>
      </w:tc>
    </w:tr>
  </w:tbl>
  <w:p w:rsidR="00C24991" w:rsidRDefault="00245CE2">
    <w:pPr>
      <w:pStyle w:val="ConsPlusNormal0"/>
    </w:pPr>
    <w:r>
      <w:rPr>
        <w:sz w:val="2"/>
        <w:szCs w:val="2"/>
      </w:rPr>
      <w:t>1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C24991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C24991" w:rsidRDefault="00245CE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24991" w:rsidRDefault="00245CE2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24991" w:rsidRDefault="00245CE2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63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115</w:t>
          </w:r>
          <w:r>
            <w:fldChar w:fldCharType="end"/>
          </w:r>
        </w:p>
      </w:tc>
    </w:tr>
  </w:tbl>
  <w:p w:rsidR="00C24991" w:rsidRDefault="00245CE2">
    <w:pPr>
      <w:pStyle w:val="ConsPlusNormal0"/>
    </w:pPr>
    <w:r>
      <w:rPr>
        <w:sz w:val="2"/>
        <w:szCs w:val="2"/>
      </w:rPr>
      <w:t>1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C24991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C24991" w:rsidRDefault="00245CE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24991" w:rsidRDefault="00245CE2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24991" w:rsidRDefault="00245CE2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61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115</w:t>
          </w:r>
          <w:r>
            <w:fldChar w:fldCharType="end"/>
          </w:r>
        </w:p>
      </w:tc>
    </w:tr>
  </w:tbl>
  <w:p w:rsidR="00C24991" w:rsidRDefault="00245CE2">
    <w:pPr>
      <w:pStyle w:val="ConsPlusNormal0"/>
    </w:pPr>
    <w:r>
      <w:rPr>
        <w:sz w:val="2"/>
        <w:szCs w:val="2"/>
      </w:rPr>
      <w:t>1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C24991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C24991" w:rsidRDefault="00245CE2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C24991" w:rsidRDefault="00245CE2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C24991" w:rsidRDefault="00245CE2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76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115</w:t>
          </w:r>
          <w:r>
            <w:fldChar w:fldCharType="end"/>
          </w:r>
        </w:p>
      </w:tc>
    </w:tr>
  </w:tbl>
  <w:p w:rsidR="00C24991" w:rsidRDefault="00245CE2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45CE2">
      <w:r>
        <w:separator/>
      </w:r>
    </w:p>
  </w:footnote>
  <w:footnote w:type="continuationSeparator" w:id="0">
    <w:p w:rsidR="00000000" w:rsidRDefault="00245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C24991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C24991" w:rsidRDefault="00245CE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администрации Губкинского </w:t>
          </w:r>
          <w:r>
            <w:rPr>
              <w:rFonts w:ascii="Tahoma" w:hAnsi="Tahoma" w:cs="Tahoma"/>
              <w:sz w:val="16"/>
              <w:szCs w:val="16"/>
            </w:rPr>
            <w:t>городского округа Белгородской обл. от 11.10.2013 N 2471-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27.06.2023)...</w:t>
          </w:r>
        </w:p>
      </w:tc>
      <w:tc>
        <w:tcPr>
          <w:tcW w:w="2300" w:type="pct"/>
          <w:vAlign w:val="center"/>
        </w:tcPr>
        <w:p w:rsidR="00C24991" w:rsidRDefault="00245CE2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24.11.2023</w:t>
          </w:r>
        </w:p>
      </w:tc>
    </w:tr>
  </w:tbl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24991" w:rsidRDefault="00C24991">
    <w:pPr>
      <w:pStyle w:val="ConsPlusNormal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C24991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C24991" w:rsidRDefault="00245CE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администрации Губкинского городского округа Белгородской обл. от 11.10.2013 N </w:t>
          </w:r>
          <w:r>
            <w:rPr>
              <w:rFonts w:ascii="Tahoma" w:hAnsi="Tahoma" w:cs="Tahoma"/>
              <w:sz w:val="16"/>
              <w:szCs w:val="16"/>
            </w:rPr>
            <w:t>2471-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27.06.2023)...</w:t>
          </w:r>
        </w:p>
      </w:tc>
      <w:tc>
        <w:tcPr>
          <w:tcW w:w="2300" w:type="pct"/>
          <w:vAlign w:val="center"/>
        </w:tcPr>
        <w:p w:rsidR="00C24991" w:rsidRDefault="00245CE2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24.11.2023</w:t>
          </w:r>
        </w:p>
      </w:tc>
    </w:tr>
  </w:tbl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24991" w:rsidRDefault="00C24991">
    <w:pPr>
      <w:pStyle w:val="ConsPlusNormal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C24991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C24991" w:rsidRDefault="00245CE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11.10.2013 N 2471-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27.06.2023)...</w:t>
          </w:r>
        </w:p>
      </w:tc>
      <w:tc>
        <w:tcPr>
          <w:tcW w:w="2300" w:type="pct"/>
          <w:vAlign w:val="center"/>
        </w:tcPr>
        <w:p w:rsidR="00C24991" w:rsidRDefault="00245CE2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24.11.2023</w:t>
          </w:r>
        </w:p>
      </w:tc>
    </w:tr>
  </w:tbl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24991" w:rsidRDefault="00C24991">
    <w:pPr>
      <w:pStyle w:val="ConsPlusNormal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C24991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C24991" w:rsidRDefault="00245CE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администрации Губкинского городского округа Белгородской обл. от 11.10.2013 N </w:t>
          </w:r>
          <w:r>
            <w:rPr>
              <w:rFonts w:ascii="Tahoma" w:hAnsi="Tahoma" w:cs="Tahoma"/>
              <w:sz w:val="16"/>
              <w:szCs w:val="16"/>
            </w:rPr>
            <w:t>2471-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27.06.2023)...</w:t>
          </w:r>
        </w:p>
      </w:tc>
      <w:tc>
        <w:tcPr>
          <w:tcW w:w="2300" w:type="pct"/>
          <w:vAlign w:val="center"/>
        </w:tcPr>
        <w:p w:rsidR="00C24991" w:rsidRDefault="00245CE2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24.11.2023</w:t>
          </w:r>
        </w:p>
      </w:tc>
    </w:tr>
  </w:tbl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24991" w:rsidRDefault="00C24991">
    <w:pPr>
      <w:pStyle w:val="ConsPlusNormal0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C24991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C24991" w:rsidRDefault="00245CE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11.10.2013 N 2471-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</w:t>
          </w:r>
          <w:r>
            <w:rPr>
              <w:rFonts w:ascii="Tahoma" w:hAnsi="Tahoma" w:cs="Tahoma"/>
              <w:sz w:val="16"/>
              <w:szCs w:val="16"/>
            </w:rPr>
            <w:t xml:space="preserve"> от 27.06.2023)...</w:t>
          </w:r>
        </w:p>
      </w:tc>
      <w:tc>
        <w:tcPr>
          <w:tcW w:w="2300" w:type="pct"/>
          <w:vAlign w:val="center"/>
        </w:tcPr>
        <w:p w:rsidR="00C24991" w:rsidRDefault="00245CE2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24.11.2023</w:t>
          </w:r>
        </w:p>
      </w:tc>
    </w:tr>
  </w:tbl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24991" w:rsidRDefault="00C24991">
    <w:pPr>
      <w:pStyle w:val="ConsPlusNormal0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C24991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C24991" w:rsidRDefault="00245CE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администрации Губкинского городского округа Белгородской </w:t>
          </w:r>
          <w:r>
            <w:rPr>
              <w:rFonts w:ascii="Tahoma" w:hAnsi="Tahoma" w:cs="Tahoma"/>
              <w:sz w:val="16"/>
              <w:szCs w:val="16"/>
            </w:rPr>
            <w:t>обл. от 11.10.2013 N 2471-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27.06.2023)...</w:t>
          </w:r>
        </w:p>
      </w:tc>
      <w:tc>
        <w:tcPr>
          <w:tcW w:w="2300" w:type="pct"/>
          <w:vAlign w:val="center"/>
        </w:tcPr>
        <w:p w:rsidR="00C24991" w:rsidRDefault="00245CE2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24.11.2023</w:t>
          </w:r>
        </w:p>
      </w:tc>
    </w:tr>
  </w:tbl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24991" w:rsidRDefault="00C24991">
    <w:pPr>
      <w:pStyle w:val="ConsPlusNormal0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C24991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C24991" w:rsidRDefault="00245CE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11.10.2013 N 2471-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27.06.2023)...</w:t>
          </w:r>
        </w:p>
      </w:tc>
      <w:tc>
        <w:tcPr>
          <w:tcW w:w="2300" w:type="pct"/>
          <w:vAlign w:val="center"/>
        </w:tcPr>
        <w:p w:rsidR="00C24991" w:rsidRDefault="00245CE2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24.11.2023</w:t>
          </w:r>
        </w:p>
      </w:tc>
    </w:tr>
  </w:tbl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24991" w:rsidRDefault="00C24991">
    <w:pPr>
      <w:pStyle w:val="ConsPlusNormal0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C24991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C24991" w:rsidRDefault="00245CE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11.10.2013 N 2471-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 xml:space="preserve">ред. от </w:t>
          </w:r>
          <w:r>
            <w:rPr>
              <w:rFonts w:ascii="Tahoma" w:hAnsi="Tahoma" w:cs="Tahoma"/>
              <w:sz w:val="16"/>
              <w:szCs w:val="16"/>
            </w:rPr>
            <w:t>27.06.2023)...</w:t>
          </w:r>
        </w:p>
      </w:tc>
      <w:tc>
        <w:tcPr>
          <w:tcW w:w="2300" w:type="pct"/>
          <w:vAlign w:val="center"/>
        </w:tcPr>
        <w:p w:rsidR="00C24991" w:rsidRDefault="00245CE2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24.11.2023</w:t>
          </w:r>
        </w:p>
      </w:tc>
    </w:tr>
  </w:tbl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24991" w:rsidRDefault="00C24991">
    <w:pPr>
      <w:pStyle w:val="ConsPlusNormal0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C24991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C24991" w:rsidRDefault="00245CE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11.10.2013 N 2471-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27.06.2023)...</w:t>
          </w:r>
        </w:p>
      </w:tc>
      <w:tc>
        <w:tcPr>
          <w:tcW w:w="2300" w:type="pct"/>
          <w:vAlign w:val="center"/>
        </w:tcPr>
        <w:p w:rsidR="00C24991" w:rsidRDefault="00245CE2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24.11.2023</w:t>
          </w:r>
        </w:p>
      </w:tc>
    </w:tr>
  </w:tbl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24991" w:rsidRDefault="00C24991">
    <w:pPr>
      <w:pStyle w:val="ConsPlusNormal0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C24991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C24991" w:rsidRDefault="00245CE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администрации Губкинского городского округа Белгородской обл. от 11.10.2013 N </w:t>
          </w:r>
          <w:r>
            <w:rPr>
              <w:rFonts w:ascii="Tahoma" w:hAnsi="Tahoma" w:cs="Tahoma"/>
              <w:sz w:val="16"/>
              <w:szCs w:val="16"/>
            </w:rPr>
            <w:t>2471-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27.06.2023)...</w:t>
          </w:r>
        </w:p>
      </w:tc>
      <w:tc>
        <w:tcPr>
          <w:tcW w:w="2300" w:type="pct"/>
          <w:vAlign w:val="center"/>
        </w:tcPr>
        <w:p w:rsidR="00C24991" w:rsidRDefault="00245CE2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24.11.2023</w:t>
          </w:r>
        </w:p>
      </w:tc>
    </w:tr>
  </w:tbl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24991" w:rsidRDefault="00C24991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C24991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C24991" w:rsidRDefault="00245CE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</w:t>
          </w:r>
          <w:r>
            <w:rPr>
              <w:rFonts w:ascii="Tahoma" w:hAnsi="Tahoma" w:cs="Tahoma"/>
              <w:sz w:val="16"/>
              <w:szCs w:val="16"/>
            </w:rPr>
            <w:t>ение администрации Губкинского городского округа Белгородской обл. от 11.10.2013 N 2471-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27.06.2023)...</w:t>
          </w:r>
        </w:p>
      </w:tc>
      <w:tc>
        <w:tcPr>
          <w:tcW w:w="2300" w:type="pct"/>
          <w:vAlign w:val="center"/>
        </w:tcPr>
        <w:p w:rsidR="00C24991" w:rsidRDefault="00245CE2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</w:t>
          </w:r>
          <w:r>
            <w:rPr>
              <w:rFonts w:ascii="Tahoma" w:hAnsi="Tahoma" w:cs="Tahoma"/>
              <w:sz w:val="16"/>
              <w:szCs w:val="16"/>
            </w:rPr>
            <w:t>анения: 24.11.2023</w:t>
          </w:r>
        </w:p>
      </w:tc>
    </w:tr>
  </w:tbl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24991" w:rsidRDefault="00C24991">
    <w:pPr>
      <w:pStyle w:val="ConsPlusNormal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C24991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C24991" w:rsidRDefault="00245CE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администрации Губкинского городского округа </w:t>
          </w:r>
          <w:r>
            <w:rPr>
              <w:rFonts w:ascii="Tahoma" w:hAnsi="Tahoma" w:cs="Tahoma"/>
              <w:sz w:val="16"/>
              <w:szCs w:val="16"/>
            </w:rPr>
            <w:t>Белгородской обл. от 11.10.2013 N 2471-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27.06.2023)...</w:t>
          </w:r>
        </w:p>
      </w:tc>
      <w:tc>
        <w:tcPr>
          <w:tcW w:w="2300" w:type="pct"/>
          <w:vAlign w:val="center"/>
        </w:tcPr>
        <w:p w:rsidR="00C24991" w:rsidRDefault="00245CE2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24.11.2023</w:t>
          </w:r>
        </w:p>
      </w:tc>
    </w:tr>
  </w:tbl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24991" w:rsidRDefault="00C24991">
    <w:pPr>
      <w:pStyle w:val="ConsPlusNormal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C24991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C24991" w:rsidRDefault="00245CE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</w:t>
          </w:r>
          <w:r>
            <w:rPr>
              <w:rFonts w:ascii="Tahoma" w:hAnsi="Tahoma" w:cs="Tahoma"/>
              <w:sz w:val="16"/>
              <w:szCs w:val="16"/>
            </w:rPr>
            <w:t xml:space="preserve"> Губкинского городского округа Белгородской обл. от 11.10.2013 N 2471-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27.06.2023)...</w:t>
          </w:r>
        </w:p>
      </w:tc>
      <w:tc>
        <w:tcPr>
          <w:tcW w:w="2300" w:type="pct"/>
          <w:vAlign w:val="center"/>
        </w:tcPr>
        <w:p w:rsidR="00C24991" w:rsidRDefault="00245CE2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24.11.2023</w:t>
          </w:r>
        </w:p>
      </w:tc>
    </w:tr>
  </w:tbl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24991" w:rsidRDefault="00C24991">
    <w:pPr>
      <w:pStyle w:val="ConsPlusNormal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C24991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C24991" w:rsidRDefault="00245CE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11.10.2013 N 2471-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27.06.2023)...</w:t>
          </w:r>
        </w:p>
      </w:tc>
      <w:tc>
        <w:tcPr>
          <w:tcW w:w="2300" w:type="pct"/>
          <w:vAlign w:val="center"/>
        </w:tcPr>
        <w:p w:rsidR="00C24991" w:rsidRDefault="00245CE2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24.11.2023</w:t>
          </w:r>
        </w:p>
      </w:tc>
    </w:tr>
  </w:tbl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24991" w:rsidRDefault="00C24991">
    <w:pPr>
      <w:pStyle w:val="ConsPlusNormal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C24991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C24991" w:rsidRDefault="00245CE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11.10.2013 N 2471-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 xml:space="preserve">ред. от </w:t>
          </w:r>
          <w:r>
            <w:rPr>
              <w:rFonts w:ascii="Tahoma" w:hAnsi="Tahoma" w:cs="Tahoma"/>
              <w:sz w:val="16"/>
              <w:szCs w:val="16"/>
            </w:rPr>
            <w:t>27.06.2023)...</w:t>
          </w:r>
        </w:p>
      </w:tc>
      <w:tc>
        <w:tcPr>
          <w:tcW w:w="2300" w:type="pct"/>
          <w:vAlign w:val="center"/>
        </w:tcPr>
        <w:p w:rsidR="00C24991" w:rsidRDefault="00245CE2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24.11.2023</w:t>
          </w:r>
        </w:p>
      </w:tc>
    </w:tr>
  </w:tbl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24991" w:rsidRDefault="00C24991">
    <w:pPr>
      <w:pStyle w:val="ConsPlusNormal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C24991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C24991" w:rsidRDefault="00245CE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</w:t>
          </w:r>
          <w:r>
            <w:rPr>
              <w:rFonts w:ascii="Tahoma" w:hAnsi="Tahoma" w:cs="Tahoma"/>
              <w:sz w:val="16"/>
              <w:szCs w:val="16"/>
            </w:rPr>
            <w:t xml:space="preserve"> округа Белгородской обл. от 11.10.2013 N 2471-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27.06.2023)...</w:t>
          </w:r>
        </w:p>
      </w:tc>
      <w:tc>
        <w:tcPr>
          <w:tcW w:w="2300" w:type="pct"/>
          <w:vAlign w:val="center"/>
        </w:tcPr>
        <w:p w:rsidR="00C24991" w:rsidRDefault="00245CE2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24.11.2023</w:t>
          </w:r>
        </w:p>
      </w:tc>
    </w:tr>
  </w:tbl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24991" w:rsidRDefault="00C24991">
    <w:pPr>
      <w:pStyle w:val="ConsPlusNormal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C24991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C24991" w:rsidRDefault="00245CE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</w:t>
          </w:r>
          <w:r>
            <w:rPr>
              <w:rFonts w:ascii="Tahoma" w:hAnsi="Tahoma" w:cs="Tahoma"/>
              <w:sz w:val="16"/>
              <w:szCs w:val="16"/>
            </w:rPr>
            <w:t>истрации Губкинского городского округа Белгородской обл. от 11.10.2013 N 2471-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27.06.2023)...</w:t>
          </w:r>
        </w:p>
      </w:tc>
      <w:tc>
        <w:tcPr>
          <w:tcW w:w="2300" w:type="pct"/>
          <w:vAlign w:val="center"/>
        </w:tcPr>
        <w:p w:rsidR="00C24991" w:rsidRDefault="00245CE2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</w:t>
          </w:r>
          <w:r>
            <w:rPr>
              <w:rFonts w:ascii="Tahoma" w:hAnsi="Tahoma" w:cs="Tahoma"/>
              <w:sz w:val="16"/>
              <w:szCs w:val="16"/>
            </w:rPr>
            <w:t>.11.2023</w:t>
          </w:r>
        </w:p>
      </w:tc>
    </w:tr>
  </w:tbl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24991" w:rsidRDefault="00C24991">
    <w:pPr>
      <w:pStyle w:val="ConsPlusNormal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C24991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C24991" w:rsidRDefault="00245CE2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Губкинского городского округа Белгородской обл. от 11.10.2013 N 2471-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па</w:t>
          </w:r>
          <w:r>
            <w:rPr>
              <w:rFonts w:ascii="Tahoma" w:hAnsi="Tahoma" w:cs="Tahoma"/>
              <w:sz w:val="16"/>
              <w:szCs w:val="16"/>
            </w:rPr>
            <w:br/>
            <w:t>(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ред. от 27.06.2023)...</w:t>
          </w:r>
        </w:p>
      </w:tc>
      <w:tc>
        <w:tcPr>
          <w:tcW w:w="2300" w:type="pct"/>
          <w:vAlign w:val="center"/>
        </w:tcPr>
        <w:p w:rsidR="00C24991" w:rsidRDefault="00245CE2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24.11.2023</w:t>
          </w:r>
        </w:p>
      </w:tc>
    </w:tr>
  </w:tbl>
  <w:p w:rsidR="00C24991" w:rsidRDefault="00C2499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C24991" w:rsidRDefault="00C24991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4991"/>
    <w:rsid w:val="00245CE2"/>
    <w:rsid w:val="00C24991"/>
    <w:rsid w:val="00D0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849541-A94B-4EC4-BAE7-47F36A02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363494A0E0E00B52710BFB7A994B32110C08E06DFCCED302040D974CBA0967E8FA76B727A9BB0149F253F60646A13DB934677DC6BF2C817D2ED8DhAHBJ" TargetMode="External"/><Relationship Id="rId18" Type="http://schemas.openxmlformats.org/officeDocument/2006/relationships/hyperlink" Target="consultantplus://offline/ref=4363494A0E0E00B52710BFB7A994B32110C08E06DDC3E23B2340D974CBA0967E8FA76B727A9BB0149F253F60646A13DB934677DC6BF2C817D2ED8DhAHBJ" TargetMode="External"/><Relationship Id="rId26" Type="http://schemas.openxmlformats.org/officeDocument/2006/relationships/hyperlink" Target="consultantplus://offline/ref=4363494A0E0E00B52710BFB7A994B32110C08E06D3C8ED382340D974CBA0967E8FA76B727A9BB0149F253F60646A13DB934677DC6BF2C817D2ED8DhAHBJ" TargetMode="External"/><Relationship Id="rId39" Type="http://schemas.openxmlformats.org/officeDocument/2006/relationships/hyperlink" Target="consultantplus://offline/ref=4363494A0E0E00B52710A1BABFF8E92C17CAD308DFCEE16E7E1F82299CA99C29DAE86A3C3C92AF159E3B3D656Dh3HDJ" TargetMode="External"/><Relationship Id="rId21" Type="http://schemas.openxmlformats.org/officeDocument/2006/relationships/hyperlink" Target="consultantplus://offline/ref=4363494A0E0E00B52710BFB7A994B32110C08E06D2CFE2312A40D974CBA0967E8FA76B727A9BB0149F253F60646A13DB934677DC6BF2C817D2ED8DhAHBJ" TargetMode="External"/><Relationship Id="rId34" Type="http://schemas.openxmlformats.org/officeDocument/2006/relationships/hyperlink" Target="consultantplus://offline/ref=4363494A0E0E00B52710BFB7A994B32110C08E06D9CDE23F2440D974CBA0967E8FA76B607AC3BC169B3B3E64713C429DhCH5J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50" Type="http://schemas.openxmlformats.org/officeDocument/2006/relationships/header" Target="header5.xml"/><Relationship Id="rId55" Type="http://schemas.openxmlformats.org/officeDocument/2006/relationships/footer" Target="footer7.xml"/><Relationship Id="rId63" Type="http://schemas.openxmlformats.org/officeDocument/2006/relationships/footer" Target="footer11.xml"/><Relationship Id="rId68" Type="http://schemas.openxmlformats.org/officeDocument/2006/relationships/header" Target="header14.xml"/><Relationship Id="rId76" Type="http://schemas.openxmlformats.org/officeDocument/2006/relationships/header" Target="header18.xml"/><Relationship Id="rId7" Type="http://schemas.openxmlformats.org/officeDocument/2006/relationships/hyperlink" Target="consultantplus://offline/ref=4363494A0E0E00B52710BFB7A994B32110C08E06D9C2E3302040D974CBA0967E8FA76B727A9BB0149F253F60646A13DB934677DC6BF2C817D2ED8DhAHBJ" TargetMode="External"/><Relationship Id="rId71" Type="http://schemas.openxmlformats.org/officeDocument/2006/relationships/footer" Target="footer15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363494A0E0E00B52710BFB7A994B32110C08E06DDCBEF3B2040D974CBA0967E8FA76B727A9BB0149F253F60646A13DB934677DC6BF2C817D2ED8DhAHBJ" TargetMode="External"/><Relationship Id="rId29" Type="http://schemas.openxmlformats.org/officeDocument/2006/relationships/hyperlink" Target="consultantplus://offline/ref=4363494A0E0E00B52710BFB7A994B32110C08E06D3C8EE392640D974CBA0967E8FA76B607AC3BC169B3B3E64713C429DhCH5J" TargetMode="External"/><Relationship Id="rId11" Type="http://schemas.openxmlformats.org/officeDocument/2006/relationships/hyperlink" Target="consultantplus://offline/ref=4363494A0E0E00B52710BFB7A994B32110C08E06DFCAEA3C2540D974CBA0967E8FA76B727A9BB0149F253F60646A13DB934677DC6BF2C817D2ED8DhAHBJ" TargetMode="External"/><Relationship Id="rId24" Type="http://schemas.openxmlformats.org/officeDocument/2006/relationships/hyperlink" Target="consultantplus://offline/ref=4363494A0E0E00B52710BFB7A994B32110C08E06D3C8EA3A2B40D974CBA0967E8FA76B727A9BB0149F253F60646A13DB934677DC6BF2C817D2ED8DhAHBJ" TargetMode="External"/><Relationship Id="rId32" Type="http://schemas.openxmlformats.org/officeDocument/2006/relationships/hyperlink" Target="consultantplus://offline/ref=4363494A0E0E00B52710BFB7A994B32110C08E06DCCCEF392640D974CBA0967E8FA76B727A9BB0149F253F62646A13DB934677DC6BF2C817D2ED8DhAHBJ" TargetMode="External"/><Relationship Id="rId37" Type="http://schemas.openxmlformats.org/officeDocument/2006/relationships/hyperlink" Target="consultantplus://offline/ref=4363494A0E0E00B52710BFB7A994B32110C08E06D3C8ED382340D974CBA0967E8FA76B727A9BB0149F253F63646A13DB934677DC6BF2C817D2ED8DhAHBJ" TargetMode="External"/><Relationship Id="rId40" Type="http://schemas.openxmlformats.org/officeDocument/2006/relationships/hyperlink" Target="consultantplus://offline/ref=4363494A0E0E00B52710A1BABFF8E92C17CED303D9C3E16E7E1F82299CA99C29C8E832303E96B1159D2E6B342B6B4F9DC25574D96BF1C90BhDH3J" TargetMode="External"/><Relationship Id="rId45" Type="http://schemas.openxmlformats.org/officeDocument/2006/relationships/footer" Target="footer2.xml"/><Relationship Id="rId53" Type="http://schemas.openxmlformats.org/officeDocument/2006/relationships/footer" Target="footer6.xml"/><Relationship Id="rId58" Type="http://schemas.openxmlformats.org/officeDocument/2006/relationships/header" Target="header9.xml"/><Relationship Id="rId66" Type="http://schemas.openxmlformats.org/officeDocument/2006/relationships/header" Target="header13.xml"/><Relationship Id="rId74" Type="http://schemas.openxmlformats.org/officeDocument/2006/relationships/header" Target="header17.xml"/><Relationship Id="rId79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footer" Target="footer10.xml"/><Relationship Id="rId10" Type="http://schemas.openxmlformats.org/officeDocument/2006/relationships/hyperlink" Target="consultantplus://offline/ref=4363494A0E0E00B52710BFB7A994B32110C08E06DECDED3A2740D974CBA0967E8FA76B727A9BB0149F253F60646A13DB934677DC6BF2C817D2ED8DhAHBJ" TargetMode="External"/><Relationship Id="rId19" Type="http://schemas.openxmlformats.org/officeDocument/2006/relationships/hyperlink" Target="consultantplus://offline/ref=4363494A0E0E00B52710BFB7A994B32110C08E06D2CBE9382040D974CBA0967E8FA76B727A9BB0149F253F60646A13DB934677DC6BF2C817D2ED8DhAHBJ" TargetMode="External"/><Relationship Id="rId31" Type="http://schemas.openxmlformats.org/officeDocument/2006/relationships/hyperlink" Target="consultantplus://offline/ref=4363494A0E0E00B52710BFB7A994B32110C08E06DECAED302140D974CBA0967E8FA76B727A9BB0149F253F63646A13DB934677DC6BF2C817D2ED8DhAHBJ" TargetMode="External"/><Relationship Id="rId44" Type="http://schemas.openxmlformats.org/officeDocument/2006/relationships/header" Target="header2.xml"/><Relationship Id="rId52" Type="http://schemas.openxmlformats.org/officeDocument/2006/relationships/header" Target="header6.xml"/><Relationship Id="rId60" Type="http://schemas.openxmlformats.org/officeDocument/2006/relationships/header" Target="header10.xml"/><Relationship Id="rId65" Type="http://schemas.openxmlformats.org/officeDocument/2006/relationships/footer" Target="footer12.xml"/><Relationship Id="rId73" Type="http://schemas.openxmlformats.org/officeDocument/2006/relationships/footer" Target="footer16.xml"/><Relationship Id="rId78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363494A0E0E00B52710BFB7A994B32110C08E06DECFEC3A2A40D974CBA0967E8FA76B727A9BB0149F253F60646A13DB934677DC6BF2C817D2ED8DhAHBJ" TargetMode="External"/><Relationship Id="rId14" Type="http://schemas.openxmlformats.org/officeDocument/2006/relationships/hyperlink" Target="consultantplus://offline/ref=4363494A0E0E00B52710BFB7A994B32110C08E06DCC9EA3D2340D974CBA0967E8FA76B727A9BB0149F253F60646A13DB934677DC6BF2C817D2ED8DhAHBJ" TargetMode="External"/><Relationship Id="rId22" Type="http://schemas.openxmlformats.org/officeDocument/2006/relationships/hyperlink" Target="consultantplus://offline/ref=4363494A0E0E00B52710BFB7A994B32110C08E06D2C2EE382440D974CBA0967E8FA76B727A9BB0149F253F60646A13DB934677DC6BF2C817D2ED8DhAHBJ" TargetMode="External"/><Relationship Id="rId27" Type="http://schemas.openxmlformats.org/officeDocument/2006/relationships/hyperlink" Target="consultantplus://offline/ref=4363494A0E0E00B52710A1BABFF8E92C10CDD10BD2CEE16E7E1F82299CA99C29DAE86A3C3C92AF159E3B3D656Dh3HDJ" TargetMode="External"/><Relationship Id="rId30" Type="http://schemas.openxmlformats.org/officeDocument/2006/relationships/hyperlink" Target="consultantplus://offline/ref=4363494A0E0E00B52710BFB7A994B32110C08E06D2CBE9382040D974CBA0967E8FA76B727A9BB0149F253F62646A13DB934677DC6BF2C817D2ED8DhAHBJ" TargetMode="External"/><Relationship Id="rId35" Type="http://schemas.openxmlformats.org/officeDocument/2006/relationships/hyperlink" Target="consultantplus://offline/ref=4363494A0E0E00B52710BFB7A994B32110C08E06D9CAEF3B2740D974CBA0967E8FA76B607AC3BC169B3B3E64713C429DhCH5J" TargetMode="External"/><Relationship Id="rId43" Type="http://schemas.openxmlformats.org/officeDocument/2006/relationships/footer" Target="footer1.xml"/><Relationship Id="rId48" Type="http://schemas.openxmlformats.org/officeDocument/2006/relationships/header" Target="header4.xml"/><Relationship Id="rId56" Type="http://schemas.openxmlformats.org/officeDocument/2006/relationships/header" Target="header8.xml"/><Relationship Id="rId64" Type="http://schemas.openxmlformats.org/officeDocument/2006/relationships/header" Target="header12.xml"/><Relationship Id="rId69" Type="http://schemas.openxmlformats.org/officeDocument/2006/relationships/footer" Target="footer14.xml"/><Relationship Id="rId77" Type="http://schemas.openxmlformats.org/officeDocument/2006/relationships/footer" Target="footer18.xml"/><Relationship Id="rId8" Type="http://schemas.openxmlformats.org/officeDocument/2006/relationships/hyperlink" Target="consultantplus://offline/ref=4363494A0E0E00B52710BFB7A994B32110C08E06DECAED302140D974CBA0967E8FA76B727A9BB0149F253F60646A13DB934677DC6BF2C817D2ED8DhAHBJ" TargetMode="External"/><Relationship Id="rId51" Type="http://schemas.openxmlformats.org/officeDocument/2006/relationships/footer" Target="footer5.xml"/><Relationship Id="rId72" Type="http://schemas.openxmlformats.org/officeDocument/2006/relationships/header" Target="header16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4363494A0E0E00B52710BFB7A994B32110C08E06DFCFEF392A40D974CBA0967E8FA76B727A9BB0149F253F60646A13DB934677DC6BF2C817D2ED8DhAHBJ" TargetMode="External"/><Relationship Id="rId17" Type="http://schemas.openxmlformats.org/officeDocument/2006/relationships/hyperlink" Target="consultantplus://offline/ref=4363494A0E0E00B52710BFB7A994B32110C08E06DDC9E33B2540D974CBA0967E8FA76B727A9BB0149F253F60646A13DB934677DC6BF2C817D2ED8DhAHBJ" TargetMode="External"/><Relationship Id="rId25" Type="http://schemas.openxmlformats.org/officeDocument/2006/relationships/hyperlink" Target="consultantplus://offline/ref=4363494A0E0E00B52710BFB7A994B32110C08E06D3C8EA3E2640D974CBA0967E8FA76B727A9BB0149F253F60646A13DB934677DC6BF2C817D2ED8DhAHBJ" TargetMode="External"/><Relationship Id="rId33" Type="http://schemas.openxmlformats.org/officeDocument/2006/relationships/hyperlink" Target="consultantplus://offline/ref=4363494A0E0E00B52710BFB7A994B32110C08E06D2CBE9382040D974CBA0967E8FA76B727A9BB0149F253F6D646A13DB934677DC6BF2C817D2ED8DhAHBJ" TargetMode="External"/><Relationship Id="rId38" Type="http://schemas.openxmlformats.org/officeDocument/2006/relationships/hyperlink" Target="consultantplus://offline/ref=4363494A0E0E00B52710BFB7A994B32110C08E06DBCCE33B2440D974CBA0967E8FA76B727A9BB0149F253E60646A13DB934677DC6BF2C817D2ED8DhAHBJ" TargetMode="External"/><Relationship Id="rId46" Type="http://schemas.openxmlformats.org/officeDocument/2006/relationships/header" Target="header3.xml"/><Relationship Id="rId59" Type="http://schemas.openxmlformats.org/officeDocument/2006/relationships/footer" Target="footer9.xml"/><Relationship Id="rId67" Type="http://schemas.openxmlformats.org/officeDocument/2006/relationships/footer" Target="footer13.xml"/><Relationship Id="rId20" Type="http://schemas.openxmlformats.org/officeDocument/2006/relationships/hyperlink" Target="consultantplus://offline/ref=4363494A0E0E00B52710BFB7A994B32110C08E06D2CAEE3E2740D974CBA0967E8FA76B727A9BB0149F253F60646A13DB934677DC6BF2C817D2ED8DhAHBJ" TargetMode="External"/><Relationship Id="rId41" Type="http://schemas.openxmlformats.org/officeDocument/2006/relationships/hyperlink" Target="consultantplus://offline/ref=4363494A0E0E00B52710BFB7A994B32110C08E06D8C9E23F2340D974CBA0967E8FA76B607AC3BC169B3B3E64713C429DhCH5J" TargetMode="External"/><Relationship Id="rId54" Type="http://schemas.openxmlformats.org/officeDocument/2006/relationships/header" Target="header7.xml"/><Relationship Id="rId62" Type="http://schemas.openxmlformats.org/officeDocument/2006/relationships/header" Target="header11.xml"/><Relationship Id="rId70" Type="http://schemas.openxmlformats.org/officeDocument/2006/relationships/header" Target="header15.xml"/><Relationship Id="rId75" Type="http://schemas.openxmlformats.org/officeDocument/2006/relationships/footer" Target="footer17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63494A0E0E00B52710BFB7A994B32110C08E06D9C2E9382A40D974CBA0967E8FA76B727A9BB0149F253F60646A13DB934677DC6BF2C817D2ED8DhAHBJ" TargetMode="External"/><Relationship Id="rId15" Type="http://schemas.openxmlformats.org/officeDocument/2006/relationships/hyperlink" Target="consultantplus://offline/ref=4363494A0E0E00B52710BFB7A994B32110C08E06DCCCEF392640D974CBA0967E8FA76B727A9BB0149F253F60646A13DB934677DC6BF2C817D2ED8DhAHBJ" TargetMode="External"/><Relationship Id="rId23" Type="http://schemas.openxmlformats.org/officeDocument/2006/relationships/hyperlink" Target="consultantplus://offline/ref=4363494A0E0E00B52710BFB7A994B32110C08E06D2C2EE3F2440D974CBA0967E8FA76B727A9BB0149F253F60646A13DB934677DC6BF2C817D2ED8DhAHBJ" TargetMode="External"/><Relationship Id="rId28" Type="http://schemas.openxmlformats.org/officeDocument/2006/relationships/hyperlink" Target="consultantplus://offline/ref=4363494A0E0E00B52710A1BABFF8E92C10CDD10ADBCCE16E7E1F82299CA99C29DAE86A3C3C92AF159E3B3D656Dh3HDJ" TargetMode="External"/><Relationship Id="rId36" Type="http://schemas.openxmlformats.org/officeDocument/2006/relationships/hyperlink" Target="consultantplus://offline/ref=4363494A0E0E00B52710BFB7A994B32110C08E06D2CBE9382040D974CBA0967E8FA76B727A9BB0149F253F6C646A13DB934677DC6BF2C817D2ED8DhAHBJ" TargetMode="External"/><Relationship Id="rId49" Type="http://schemas.openxmlformats.org/officeDocument/2006/relationships/footer" Target="footer4.xml"/><Relationship Id="rId57" Type="http://schemas.openxmlformats.org/officeDocument/2006/relationships/footer" Target="footer8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115</Pages>
  <Words>31201</Words>
  <Characters>177848</Characters>
  <Application>Microsoft Office Word</Application>
  <DocSecurity>0</DocSecurity>
  <Lines>1482</Lines>
  <Paragraphs>417</Paragraphs>
  <ScaleCrop>false</ScaleCrop>
  <Company>КонсультантПлюс Версия 4023.00.09</Company>
  <LinksUpToDate>false</LinksUpToDate>
  <CharactersWithSpaces>208632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Губкинского городского округа Белгородской обл. от 11.10.2013 N 2471-па
(ред. от 27.06.2023)
"Об утверждении муниципальной программы "Обеспечение безопасности жизнедеятельности населения Губкинского городского округа Белгородской области"</dc:title>
  <cp:lastModifiedBy>Елена Смирнова</cp:lastModifiedBy>
  <cp:revision>3</cp:revision>
  <dcterms:created xsi:type="dcterms:W3CDTF">2023-11-24T09:07:00Z</dcterms:created>
  <dcterms:modified xsi:type="dcterms:W3CDTF">2023-11-24T09:09:00Z</dcterms:modified>
</cp:coreProperties>
</file>