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Обоснование </w:t>
      </w:r>
    </w:p>
    <w:p w:rsidR="00AE3D29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необходимости реализации предлагаемых решений посредством принятия </w:t>
      </w:r>
      <w:r w:rsidR="00AE3D29" w:rsidRPr="00A2373C">
        <w:rPr>
          <w:b/>
          <w:color w:val="000000" w:themeColor="text1"/>
          <w:sz w:val="27"/>
          <w:szCs w:val="27"/>
        </w:rPr>
        <w:t xml:space="preserve">муниципального </w:t>
      </w:r>
      <w:r w:rsidRPr="00A2373C">
        <w:rPr>
          <w:b/>
          <w:color w:val="000000" w:themeColor="text1"/>
          <w:sz w:val="27"/>
          <w:szCs w:val="27"/>
        </w:rPr>
        <w:t xml:space="preserve">нормативного правового акта,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в том числе их влияния на конкуренцию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6"/>
          <w:szCs w:val="2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9A3B6F" w:rsidTr="002B0BEC">
        <w:tc>
          <w:tcPr>
            <w:tcW w:w="9854" w:type="dxa"/>
            <w:shd w:val="clear" w:color="auto" w:fill="auto"/>
          </w:tcPr>
          <w:p w:rsidR="00201779" w:rsidRDefault="001929F3" w:rsidP="0020177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Проект постановления администрации</w:t>
            </w:r>
            <w:r w:rsidR="0020177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Губкинского городского округа </w:t>
            </w:r>
          </w:p>
          <w:p w:rsidR="00753AF0" w:rsidRPr="00753AF0" w:rsidRDefault="00201779" w:rsidP="00753AF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753AF0" w:rsidRPr="00753AF0">
              <w:rPr>
                <w:b/>
                <w:sz w:val="24"/>
                <w:szCs w:val="24"/>
              </w:rPr>
              <w:t xml:space="preserve">О внесении изменения в постановление администрации Губкинского городского </w:t>
            </w:r>
          </w:p>
          <w:p w:rsidR="002B0BEC" w:rsidRDefault="00753AF0" w:rsidP="00753AF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753AF0">
              <w:rPr>
                <w:b/>
                <w:sz w:val="24"/>
                <w:szCs w:val="24"/>
              </w:rPr>
              <w:t>округа от 04 августа 2022 года № 989-па</w:t>
            </w:r>
            <w:r w:rsidR="002B0BEC">
              <w:rPr>
                <w:b/>
                <w:sz w:val="24"/>
                <w:szCs w:val="24"/>
              </w:rPr>
              <w:t>»</w:t>
            </w:r>
          </w:p>
          <w:p w:rsidR="00073E46" w:rsidRPr="00073E46" w:rsidRDefault="00201779" w:rsidP="002B0BEC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 xml:space="preserve"> </w:t>
            </w:r>
            <w:proofErr w:type="gramStart"/>
            <w:r w:rsidR="0051150E" w:rsidRPr="00073E46">
              <w:rPr>
                <w:i/>
                <w:color w:val="000000" w:themeColor="text1"/>
              </w:rPr>
              <w:t xml:space="preserve">(наименование проекта </w:t>
            </w:r>
            <w:r w:rsidR="00073E46" w:rsidRPr="00073E46">
              <w:rPr>
                <w:i/>
                <w:color w:val="000000" w:themeColor="text1"/>
              </w:rPr>
              <w:t xml:space="preserve">муниципального </w:t>
            </w:r>
            <w:r w:rsidR="0051150E" w:rsidRPr="00073E46">
              <w:rPr>
                <w:i/>
                <w:color w:val="000000" w:themeColor="text1"/>
              </w:rPr>
              <w:t xml:space="preserve">нормативного правового акта </w:t>
            </w:r>
            <w:proofErr w:type="gramEnd"/>
          </w:p>
          <w:p w:rsidR="0051150E" w:rsidRDefault="00073E46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>администрации Губкинского городского округа</w:t>
            </w:r>
            <w:r w:rsidR="0051150E" w:rsidRPr="00073E46">
              <w:rPr>
                <w:i/>
                <w:color w:val="000000" w:themeColor="text1"/>
              </w:rPr>
              <w:t>)</w:t>
            </w:r>
          </w:p>
          <w:p w:rsidR="001929F3" w:rsidRPr="00073E46" w:rsidRDefault="001929F3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</w:p>
          <w:p w:rsidR="001929F3" w:rsidRDefault="001929F3" w:rsidP="002B0BEC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Управление </w:t>
            </w:r>
            <w:r w:rsidR="002B0BEC">
              <w:rPr>
                <w:b/>
                <w:color w:val="000000" w:themeColor="text1"/>
                <w:sz w:val="24"/>
                <w:szCs w:val="24"/>
              </w:rPr>
              <w:t>социальной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 политики </w:t>
            </w:r>
          </w:p>
          <w:p w:rsidR="0051150E" w:rsidRPr="002B0BEC" w:rsidRDefault="001929F3" w:rsidP="002B0BEC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администрации Губкинского городского округа</w:t>
            </w:r>
          </w:p>
          <w:p w:rsidR="00B64830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proofErr w:type="gramStart"/>
            <w:r w:rsidRPr="00B64830">
              <w:rPr>
                <w:i/>
                <w:color w:val="000000" w:themeColor="text1"/>
              </w:rPr>
              <w:t xml:space="preserve">(наименование </w:t>
            </w:r>
            <w:r w:rsidR="00B64830" w:rsidRPr="00B64830">
              <w:rPr>
                <w:i/>
                <w:color w:val="000000" w:themeColor="text1"/>
              </w:rPr>
              <w:t>структурного подразделения администрации Губкинского городского округа</w:t>
            </w:r>
            <w:r w:rsidRPr="00B64830">
              <w:rPr>
                <w:i/>
                <w:color w:val="000000" w:themeColor="text1"/>
              </w:rPr>
              <w:t xml:space="preserve">, </w:t>
            </w:r>
            <w:proofErr w:type="gramEnd"/>
          </w:p>
          <w:p w:rsidR="0051150E" w:rsidRPr="00B64830" w:rsidRDefault="0051150E" w:rsidP="00400968">
            <w:pPr>
              <w:autoSpaceDE w:val="0"/>
              <w:autoSpaceDN w:val="0"/>
              <w:adjustRightInd w:val="0"/>
              <w:jc w:val="center"/>
            </w:pPr>
            <w:r w:rsidRPr="00B64830">
              <w:rPr>
                <w:i/>
                <w:color w:val="000000" w:themeColor="text1"/>
              </w:rPr>
              <w:t>подготовившего данный проект</w:t>
            </w:r>
            <w:r w:rsidR="00B64830" w:rsidRPr="00B64830">
              <w:rPr>
                <w:i/>
                <w:color w:val="000000" w:themeColor="text1"/>
              </w:rPr>
              <w:t xml:space="preserve"> муниципального</w:t>
            </w:r>
            <w:r w:rsidRPr="00B64830">
              <w:rPr>
                <w:i/>
                <w:color w:val="000000" w:themeColor="text1"/>
              </w:rPr>
              <w:t xml:space="preserve"> нормативного правового акта)</w:t>
            </w:r>
          </w:p>
          <w:p w:rsidR="0051150E" w:rsidRPr="009A3B6F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28656B" w:rsidRDefault="0051150E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8656B"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</w:t>
            </w:r>
            <w:r w:rsidR="0028656B" w:rsidRPr="0028656B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8656B">
              <w:rPr>
                <w:color w:val="000000"/>
                <w:sz w:val="24"/>
                <w:szCs w:val="24"/>
                <w:lang w:eastAsia="en-US"/>
              </w:rPr>
              <w:t>нормативного правового акта (о</w:t>
            </w:r>
            <w:r w:rsidRPr="0028656B">
              <w:rPr>
                <w:color w:val="000000"/>
                <w:sz w:val="24"/>
                <w:szCs w:val="24"/>
                <w:lang w:eastAsia="en-US"/>
              </w:rPr>
              <w:t>с</w:t>
            </w:r>
            <w:r w:rsidRPr="0028656B">
              <w:rPr>
                <w:color w:val="000000"/>
                <w:sz w:val="24"/>
                <w:szCs w:val="24"/>
                <w:lang w:eastAsia="en-US"/>
              </w:rPr>
              <w:t>нования, концепция, цели, задачи, последствия принятия):</w:t>
            </w:r>
          </w:p>
        </w:tc>
      </w:tr>
      <w:tr w:rsidR="0051150E" w:rsidRPr="009A3B6F" w:rsidTr="002B0BEC">
        <w:tc>
          <w:tcPr>
            <w:tcW w:w="9854" w:type="dxa"/>
            <w:shd w:val="clear" w:color="auto" w:fill="auto"/>
          </w:tcPr>
          <w:p w:rsidR="002B0BEC" w:rsidRPr="002B0BEC" w:rsidRDefault="002B0BEC" w:rsidP="00753AF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2B0BEC">
              <w:rPr>
                <w:sz w:val="24"/>
              </w:rPr>
              <w:t xml:space="preserve">  </w:t>
            </w:r>
            <w:r w:rsidR="00753AF0" w:rsidRPr="00753AF0">
              <w:rPr>
                <w:sz w:val="24"/>
              </w:rPr>
              <w:t>В целях реализации решения Совета депутатов Губкинского городского округа от 21 июня 2022 года № 11-нпа «Об утверждении Положения о предоставлении единовременной дене</w:t>
            </w:r>
            <w:r w:rsidR="00753AF0" w:rsidRPr="00753AF0">
              <w:rPr>
                <w:sz w:val="24"/>
              </w:rPr>
              <w:t>ж</w:t>
            </w:r>
            <w:r w:rsidR="00753AF0" w:rsidRPr="00753AF0">
              <w:rPr>
                <w:sz w:val="24"/>
              </w:rPr>
              <w:t>ной выплаты медицинским работникам, принятым на работу в областные государственные учреждения здравоохранения, расположенные на территории Губкинского городского округа Белгородской области»,</w:t>
            </w:r>
            <w:r w:rsidR="00753AF0">
              <w:rPr>
                <w:sz w:val="24"/>
              </w:rPr>
              <w:t xml:space="preserve"> подготовлено изменение</w:t>
            </w:r>
            <w:r w:rsidR="00753AF0">
              <w:t xml:space="preserve"> в </w:t>
            </w:r>
            <w:r w:rsidR="00753AF0" w:rsidRPr="00753AF0">
              <w:rPr>
                <w:sz w:val="24"/>
              </w:rPr>
              <w:t>Порядок предоставления единовременной денежной выплаты медицинским работникам, впервые принятым на работу в областные го</w:t>
            </w:r>
            <w:r w:rsidR="00753AF0" w:rsidRPr="00753AF0">
              <w:rPr>
                <w:sz w:val="24"/>
              </w:rPr>
              <w:t>с</w:t>
            </w:r>
            <w:r w:rsidR="00753AF0" w:rsidRPr="00753AF0">
              <w:rPr>
                <w:sz w:val="24"/>
              </w:rPr>
              <w:t>ударственные учреждения здравоохранения, расположенные на территории Губкинского г</w:t>
            </w:r>
            <w:r w:rsidR="00753AF0" w:rsidRPr="00753AF0">
              <w:rPr>
                <w:sz w:val="24"/>
              </w:rPr>
              <w:t>о</w:t>
            </w:r>
            <w:r w:rsidR="00753AF0" w:rsidRPr="00753AF0">
              <w:rPr>
                <w:sz w:val="24"/>
              </w:rPr>
              <w:t xml:space="preserve">родского округа Белгородской области, </w:t>
            </w:r>
            <w:r w:rsidR="00753AF0">
              <w:rPr>
                <w:sz w:val="24"/>
              </w:rPr>
              <w:t xml:space="preserve"> в части уточнения пакета  документов для пред</w:t>
            </w:r>
            <w:r w:rsidR="00753AF0">
              <w:rPr>
                <w:sz w:val="24"/>
              </w:rPr>
              <w:t>о</w:t>
            </w:r>
            <w:r w:rsidR="00753AF0">
              <w:rPr>
                <w:sz w:val="24"/>
              </w:rPr>
              <w:t xml:space="preserve">ставления </w:t>
            </w:r>
            <w:r w:rsidR="00753AF0" w:rsidRPr="00753AF0">
              <w:rPr>
                <w:sz w:val="24"/>
              </w:rPr>
              <w:t>единовременной денежной выплаты</w:t>
            </w:r>
            <w:r w:rsidR="00753AF0">
              <w:rPr>
                <w:sz w:val="24"/>
              </w:rPr>
              <w:t>.</w:t>
            </w:r>
            <w:bookmarkStart w:id="0" w:name="_GoBack"/>
            <w:bookmarkEnd w:id="0"/>
          </w:p>
        </w:tc>
      </w:tr>
      <w:tr w:rsidR="0051150E" w:rsidRPr="009A3B6F" w:rsidTr="00400968">
        <w:tc>
          <w:tcPr>
            <w:tcW w:w="9854" w:type="dxa"/>
          </w:tcPr>
          <w:p w:rsidR="0051150E" w:rsidRPr="003F52C3" w:rsidRDefault="0051150E" w:rsidP="003F52C3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</w:t>
            </w:r>
            <w:r w:rsidR="00285887" w:rsidRPr="003F52C3">
              <w:rPr>
                <w:color w:val="000000"/>
                <w:sz w:val="24"/>
                <w:szCs w:val="24"/>
                <w:lang w:eastAsia="en-US"/>
              </w:rPr>
              <w:t xml:space="preserve"> муниципального 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на состояние конкурентной среды на рынках товаров, работ, услуг </w:t>
            </w:r>
            <w:r w:rsidR="003F52C3" w:rsidRPr="003F52C3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 (</w:t>
            </w:r>
            <w:proofErr w:type="gramStart"/>
            <w:r w:rsidRPr="003F52C3"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 w:rsidRPr="003F52C3">
              <w:rPr>
                <w:color w:val="000000"/>
                <w:sz w:val="24"/>
                <w:szCs w:val="24"/>
                <w:lang w:eastAsia="en-US"/>
              </w:rPr>
              <w:t>/не окажет, если окажет, укажите какое влияние и на какие товарные рынки):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3453EB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3453EB">
              <w:rPr>
                <w:color w:val="000000"/>
                <w:sz w:val="24"/>
                <w:szCs w:val="24"/>
                <w:lang w:eastAsia="en-US"/>
              </w:rPr>
              <w:t>Не оказывает</w:t>
            </w:r>
            <w:r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285887" w:rsidRDefault="0051150E" w:rsidP="0028588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проекта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 xml:space="preserve"> муниципального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акта, кот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рые могут привести к недопущению, ограничению или устранению конкуренции на рынках товаров, работ, услуг 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(</w:t>
            </w:r>
            <w:proofErr w:type="gramStart"/>
            <w:r w:rsidRPr="00285887"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 w:rsidRPr="00285887">
              <w:rPr>
                <w:color w:val="000000"/>
                <w:sz w:val="24"/>
                <w:szCs w:val="24"/>
                <w:lang w:eastAsia="en-US"/>
              </w:rPr>
              <w:t>/присутствуют, если пр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и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сутствуют, отразите короткое обоснование их наличия):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3453EB" w:rsidP="00400968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 w:rsidRPr="003453EB">
              <w:rPr>
                <w:sz w:val="24"/>
                <w:szCs w:val="24"/>
              </w:rPr>
              <w:t>Отсутствует.</w:t>
            </w:r>
          </w:p>
        </w:tc>
      </w:tr>
    </w:tbl>
    <w:p w:rsidR="007C29FA" w:rsidRPr="007C29FA" w:rsidRDefault="007C29FA" w:rsidP="00217D4E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sectPr w:rsidR="007C29FA" w:rsidRPr="007C29FA" w:rsidSect="00217D4E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986" w:rsidRDefault="00293986" w:rsidP="00DD7818">
      <w:r>
        <w:separator/>
      </w:r>
    </w:p>
  </w:endnote>
  <w:endnote w:type="continuationSeparator" w:id="0">
    <w:p w:rsidR="00293986" w:rsidRDefault="00293986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986" w:rsidRDefault="00293986" w:rsidP="00DD7818">
      <w:r>
        <w:separator/>
      </w:r>
    </w:p>
  </w:footnote>
  <w:footnote w:type="continuationSeparator" w:id="0">
    <w:p w:rsidR="00293986" w:rsidRDefault="00293986" w:rsidP="00DD78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2D6" w:rsidRDefault="009A2465" w:rsidP="006974B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17D4E">
      <w:rPr>
        <w:noProof/>
      </w:rPr>
      <w:t>18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3F153AB8"/>
    <w:multiLevelType w:val="hybridMultilevel"/>
    <w:tmpl w:val="B5B8D510"/>
    <w:lvl w:ilvl="0" w:tplc="432089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3"/>
  </w:num>
  <w:num w:numId="3">
    <w:abstractNumId w:val="1"/>
  </w:num>
  <w:num w:numId="4">
    <w:abstractNumId w:val="15"/>
  </w:num>
  <w:num w:numId="5">
    <w:abstractNumId w:val="5"/>
  </w:num>
  <w:num w:numId="6">
    <w:abstractNumId w:val="7"/>
  </w:num>
  <w:num w:numId="7">
    <w:abstractNumId w:val="11"/>
  </w:num>
  <w:num w:numId="8">
    <w:abstractNumId w:val="12"/>
  </w:num>
  <w:num w:numId="9">
    <w:abstractNumId w:val="16"/>
  </w:num>
  <w:num w:numId="10">
    <w:abstractNumId w:val="6"/>
  </w:num>
  <w:num w:numId="11">
    <w:abstractNumId w:val="8"/>
  </w:num>
  <w:num w:numId="12">
    <w:abstractNumId w:val="10"/>
  </w:num>
  <w:num w:numId="13">
    <w:abstractNumId w:val="0"/>
  </w:num>
  <w:num w:numId="14">
    <w:abstractNumId w:val="4"/>
  </w:num>
  <w:num w:numId="15">
    <w:abstractNumId w:val="2"/>
  </w:num>
  <w:num w:numId="16">
    <w:abstractNumId w:val="14"/>
  </w:num>
  <w:num w:numId="17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29F3"/>
    <w:rsid w:val="00194FA9"/>
    <w:rsid w:val="001A5E04"/>
    <w:rsid w:val="001A720C"/>
    <w:rsid w:val="001B1EE7"/>
    <w:rsid w:val="001B4EEF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1779"/>
    <w:rsid w:val="00207112"/>
    <w:rsid w:val="00210D57"/>
    <w:rsid w:val="00213B00"/>
    <w:rsid w:val="00213E7D"/>
    <w:rsid w:val="0021687B"/>
    <w:rsid w:val="00217D4E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3986"/>
    <w:rsid w:val="00294662"/>
    <w:rsid w:val="00296834"/>
    <w:rsid w:val="002A1A4B"/>
    <w:rsid w:val="002A287C"/>
    <w:rsid w:val="002B0BE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3EB"/>
    <w:rsid w:val="00345487"/>
    <w:rsid w:val="003475C1"/>
    <w:rsid w:val="003477E5"/>
    <w:rsid w:val="00352B33"/>
    <w:rsid w:val="00354A06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25A70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3FA0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3AF0"/>
    <w:rsid w:val="00755541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51E9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6E47"/>
    <w:rsid w:val="009875ED"/>
    <w:rsid w:val="00987C26"/>
    <w:rsid w:val="009905FF"/>
    <w:rsid w:val="00990F70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5715E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830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3F19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01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26447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  <w:style w:type="paragraph" w:styleId="2">
    <w:name w:val="Body Text 2"/>
    <w:basedOn w:val="a"/>
    <w:link w:val="20"/>
    <w:uiPriority w:val="99"/>
    <w:rsid w:val="00B63F19"/>
    <w:pPr>
      <w:jc w:val="center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B63F19"/>
    <w:rPr>
      <w:rFonts w:ascii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3CA133-9789-488A-B6B9-D8ABF7B63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235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Елена Лашина</cp:lastModifiedBy>
  <cp:revision>13</cp:revision>
  <cp:lastPrinted>2019-09-10T07:26:00Z</cp:lastPrinted>
  <dcterms:created xsi:type="dcterms:W3CDTF">2019-09-10T06:08:00Z</dcterms:created>
  <dcterms:modified xsi:type="dcterms:W3CDTF">2024-05-27T12:23:00Z</dcterms:modified>
</cp:coreProperties>
</file>