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0876"/>
      </w:tblGrid>
      <w:tr w:rsidR="0099314B">
        <w:trPr>
          <w:trHeight w:hRule="exact" w:val="3031"/>
        </w:trPr>
        <w:tc>
          <w:tcPr>
            <w:tcW w:w="10716" w:type="dxa"/>
            <w:tcBorders>
              <w:top w:val="nil"/>
              <w:left w:val="nil"/>
              <w:bottom w:val="nil"/>
              <w:right w:val="nil"/>
            </w:tcBorders>
            <w:tcMar>
              <w:top w:w="60" w:type="dxa"/>
              <w:left w:w="80" w:type="dxa"/>
              <w:bottom w:w="60" w:type="dxa"/>
              <w:right w:w="80" w:type="dxa"/>
            </w:tcMar>
          </w:tcPr>
          <w:p w:rsidR="0099314B" w:rsidRDefault="0057181A">
            <w:pPr>
              <w:pStyle w:val="ConsPlusTitlePage0"/>
            </w:pPr>
            <w:r>
              <w:rPr>
                <w:noProof/>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99314B">
        <w:trPr>
          <w:trHeight w:hRule="exact" w:val="8335"/>
        </w:trPr>
        <w:tc>
          <w:tcPr>
            <w:tcW w:w="10716" w:type="dxa"/>
            <w:tcBorders>
              <w:top w:val="nil"/>
              <w:left w:val="nil"/>
              <w:bottom w:val="nil"/>
              <w:right w:val="nil"/>
            </w:tcBorders>
            <w:tcMar>
              <w:top w:w="60" w:type="dxa"/>
              <w:left w:w="80" w:type="dxa"/>
              <w:bottom w:w="60" w:type="dxa"/>
              <w:right w:w="80" w:type="dxa"/>
            </w:tcMar>
            <w:vAlign w:val="center"/>
          </w:tcPr>
          <w:p w:rsidR="0099314B" w:rsidRPr="00BC26F6" w:rsidRDefault="0057181A">
            <w:pPr>
              <w:pStyle w:val="ConsPlusTitlePage0"/>
              <w:jc w:val="center"/>
              <w:rPr>
                <w:sz w:val="24"/>
                <w:szCs w:val="24"/>
              </w:rPr>
            </w:pPr>
            <w:r w:rsidRPr="00BC26F6">
              <w:rPr>
                <w:sz w:val="24"/>
                <w:szCs w:val="24"/>
              </w:rPr>
              <w:t xml:space="preserve">Постановление администрации </w:t>
            </w:r>
            <w:proofErr w:type="spellStart"/>
            <w:r w:rsidRPr="00BC26F6">
              <w:rPr>
                <w:sz w:val="24"/>
                <w:szCs w:val="24"/>
              </w:rPr>
              <w:t>Губкинского</w:t>
            </w:r>
            <w:proofErr w:type="spellEnd"/>
            <w:r w:rsidRPr="00BC26F6">
              <w:rPr>
                <w:sz w:val="24"/>
                <w:szCs w:val="24"/>
              </w:rPr>
              <w:t xml:space="preserve"> городского округа Белгородской обл. от 09.02.2012 N 161-</w:t>
            </w:r>
            <w:proofErr w:type="gramStart"/>
            <w:r w:rsidRPr="00BC26F6">
              <w:rPr>
                <w:sz w:val="24"/>
                <w:szCs w:val="24"/>
              </w:rPr>
              <w:t>па</w:t>
            </w:r>
            <w:r w:rsidRPr="00BC26F6">
              <w:rPr>
                <w:sz w:val="24"/>
                <w:szCs w:val="24"/>
              </w:rPr>
              <w:br/>
              <w:t>(</w:t>
            </w:r>
            <w:proofErr w:type="gramEnd"/>
            <w:r w:rsidRPr="00BC26F6">
              <w:rPr>
                <w:sz w:val="24"/>
                <w:szCs w:val="24"/>
              </w:rPr>
              <w:t>ред. от 11.11.2022)</w:t>
            </w:r>
            <w:r w:rsidRPr="00BC26F6">
              <w:rPr>
                <w:sz w:val="24"/>
                <w:szCs w:val="24"/>
              </w:rPr>
              <w:br/>
              <w:t>"Об утверждении Положения об оплате труда работников муниципального казенного учреждения "Управление капитального строительства"</w:t>
            </w:r>
          </w:p>
        </w:tc>
      </w:tr>
      <w:tr w:rsidR="0099314B">
        <w:trPr>
          <w:trHeight w:hRule="exact" w:val="3031"/>
        </w:trPr>
        <w:tc>
          <w:tcPr>
            <w:tcW w:w="10716" w:type="dxa"/>
            <w:tcBorders>
              <w:top w:val="nil"/>
              <w:left w:val="nil"/>
              <w:bottom w:val="nil"/>
              <w:right w:val="nil"/>
            </w:tcBorders>
            <w:tcMar>
              <w:top w:w="60" w:type="dxa"/>
              <w:left w:w="80" w:type="dxa"/>
              <w:bottom w:w="60" w:type="dxa"/>
              <w:right w:w="80" w:type="dxa"/>
            </w:tcMar>
            <w:vAlign w:val="center"/>
          </w:tcPr>
          <w:p w:rsidR="0099314B" w:rsidRPr="00BC26F6" w:rsidRDefault="0057181A">
            <w:pPr>
              <w:pStyle w:val="ConsPlusTitlePage0"/>
              <w:jc w:val="center"/>
              <w:rPr>
                <w:szCs w:val="20"/>
              </w:rPr>
            </w:pPr>
            <w:r w:rsidRPr="00BC26F6">
              <w:rPr>
                <w:szCs w:val="20"/>
              </w:rPr>
              <w:t xml:space="preserve">Документ предоставлен </w:t>
            </w:r>
            <w:hyperlink r:id="rId7" w:tooltip="Ссылка на КонсультантПлюс">
              <w:r w:rsidRPr="00BC26F6">
                <w:rPr>
                  <w:b/>
                  <w:color w:val="0000FF"/>
                  <w:szCs w:val="20"/>
                </w:rPr>
                <w:t>КонсультантПлюс</w:t>
              </w:r>
              <w:r w:rsidRPr="00BC26F6">
                <w:rPr>
                  <w:b/>
                  <w:color w:val="0000FF"/>
                  <w:szCs w:val="20"/>
                </w:rPr>
                <w:br/>
              </w:r>
              <w:r w:rsidRPr="00BC26F6">
                <w:rPr>
                  <w:b/>
                  <w:color w:val="0000FF"/>
                  <w:szCs w:val="20"/>
                </w:rPr>
                <w:br/>
              </w:r>
            </w:hyperlink>
            <w:hyperlink r:id="rId8" w:tooltip="Ссылка на КонсультантПлюс">
              <w:r w:rsidRPr="00BC26F6">
                <w:rPr>
                  <w:b/>
                  <w:color w:val="0000FF"/>
                  <w:szCs w:val="20"/>
                </w:rPr>
                <w:t>www.consultant.ru</w:t>
              </w:r>
            </w:hyperlink>
            <w:r w:rsidRPr="00BC26F6">
              <w:rPr>
                <w:szCs w:val="20"/>
              </w:rPr>
              <w:br/>
            </w:r>
            <w:r w:rsidRPr="00BC26F6">
              <w:rPr>
                <w:szCs w:val="20"/>
              </w:rPr>
              <w:br/>
              <w:t>Дата сохранения: 28.09.2023</w:t>
            </w:r>
            <w:r w:rsidRPr="00BC26F6">
              <w:rPr>
                <w:szCs w:val="20"/>
              </w:rPr>
              <w:br/>
              <w:t> </w:t>
            </w:r>
          </w:p>
        </w:tc>
      </w:tr>
    </w:tbl>
    <w:p w:rsidR="0099314B" w:rsidRDefault="0099314B">
      <w:pPr>
        <w:pStyle w:val="ConsPlusNormal0"/>
        <w:sectPr w:rsidR="0099314B">
          <w:pgSz w:w="11906" w:h="16838"/>
          <w:pgMar w:top="841" w:right="595" w:bottom="841" w:left="595" w:header="0" w:footer="0" w:gutter="0"/>
          <w:cols w:space="720"/>
          <w:titlePg/>
        </w:sectPr>
      </w:pPr>
    </w:p>
    <w:p w:rsidR="0099314B" w:rsidRDefault="0099314B">
      <w:pPr>
        <w:pStyle w:val="ConsPlusNormal0"/>
        <w:outlineLvl w:val="0"/>
      </w:pPr>
    </w:p>
    <w:p w:rsidR="0099314B" w:rsidRDefault="0057181A">
      <w:pPr>
        <w:pStyle w:val="ConsPlusTitle0"/>
        <w:jc w:val="center"/>
        <w:outlineLvl w:val="0"/>
      </w:pPr>
      <w:r>
        <w:t>АДМИНИСТРАЦИЯ ГУБКИНСКОГО ГОРОДСКОГО ОКРУГА</w:t>
      </w:r>
    </w:p>
    <w:p w:rsidR="0099314B" w:rsidRDefault="0057181A">
      <w:pPr>
        <w:pStyle w:val="ConsPlusTitle0"/>
        <w:jc w:val="center"/>
      </w:pPr>
      <w:r>
        <w:t>БЕЛГОРОДСКОЙ ОБЛАСТИ</w:t>
      </w:r>
    </w:p>
    <w:p w:rsidR="0099314B" w:rsidRDefault="0099314B">
      <w:pPr>
        <w:pStyle w:val="ConsPlusTitle0"/>
        <w:jc w:val="center"/>
      </w:pPr>
    </w:p>
    <w:p w:rsidR="0099314B" w:rsidRDefault="0057181A">
      <w:pPr>
        <w:pStyle w:val="ConsPlusTitle0"/>
        <w:jc w:val="center"/>
      </w:pPr>
      <w:r>
        <w:t>ПОСТАНОВЛЕНИЕ</w:t>
      </w:r>
    </w:p>
    <w:p w:rsidR="0099314B" w:rsidRDefault="0057181A">
      <w:pPr>
        <w:pStyle w:val="ConsPlusTitle0"/>
        <w:jc w:val="center"/>
      </w:pPr>
      <w:r>
        <w:t>от 9 февраля 2012 г. N 161-па</w:t>
      </w:r>
    </w:p>
    <w:p w:rsidR="0099314B" w:rsidRDefault="0099314B">
      <w:pPr>
        <w:pStyle w:val="ConsPlusTitle0"/>
        <w:jc w:val="center"/>
      </w:pPr>
    </w:p>
    <w:p w:rsidR="0099314B" w:rsidRDefault="0057181A">
      <w:pPr>
        <w:pStyle w:val="ConsPlusTitle0"/>
        <w:jc w:val="center"/>
      </w:pPr>
      <w:r>
        <w:t>ОБ УТВЕРЖДЕНИИ ПОЛОЖЕНИЯ ОБ ОПЛАТЕ ТРУДА</w:t>
      </w:r>
    </w:p>
    <w:p w:rsidR="0099314B" w:rsidRDefault="0057181A">
      <w:pPr>
        <w:pStyle w:val="ConsPlusTitle0"/>
        <w:jc w:val="center"/>
      </w:pPr>
      <w:r>
        <w:t>РАБОТНИКОВ МУНИЦИПАЛЬНОГО КАЗЕННОГО УЧРЕЖДЕНИЯ</w:t>
      </w:r>
    </w:p>
    <w:p w:rsidR="0099314B" w:rsidRDefault="0057181A">
      <w:pPr>
        <w:pStyle w:val="ConsPlusTitle0"/>
        <w:jc w:val="center"/>
      </w:pPr>
      <w:r>
        <w:t>"УПРАВЛЕНИЕ КАПИТАЛЬНОГО СТРОИТЕЛЬСТВА"</w:t>
      </w:r>
    </w:p>
    <w:p w:rsidR="0099314B" w:rsidRDefault="0099314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99314B">
        <w:tc>
          <w:tcPr>
            <w:tcW w:w="60" w:type="dxa"/>
            <w:tcBorders>
              <w:top w:val="nil"/>
              <w:left w:val="nil"/>
              <w:bottom w:val="nil"/>
              <w:right w:val="nil"/>
            </w:tcBorders>
            <w:shd w:val="clear" w:color="auto" w:fill="CED3F1"/>
            <w:tcMar>
              <w:top w:w="0" w:type="dxa"/>
              <w:left w:w="0" w:type="dxa"/>
              <w:bottom w:w="0" w:type="dxa"/>
              <w:right w:w="0" w:type="dxa"/>
            </w:tcMar>
          </w:tcPr>
          <w:p w:rsidR="0099314B" w:rsidRDefault="0099314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99314B" w:rsidRDefault="0057181A">
            <w:pPr>
              <w:pStyle w:val="ConsPlusNormal0"/>
              <w:jc w:val="center"/>
            </w:pPr>
            <w:r>
              <w:rPr>
                <w:color w:val="392C69"/>
              </w:rPr>
              <w:t>Список изменяющих документов</w:t>
            </w:r>
          </w:p>
          <w:p w:rsidR="0099314B" w:rsidRDefault="0057181A">
            <w:pPr>
              <w:pStyle w:val="ConsPlusNormal0"/>
              <w:jc w:val="center"/>
            </w:pPr>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
          <w:p w:rsidR="0099314B" w:rsidRDefault="0057181A">
            <w:pPr>
              <w:pStyle w:val="ConsPlusNormal0"/>
              <w:jc w:val="center"/>
            </w:pPr>
            <w:r>
              <w:rPr>
                <w:color w:val="392C69"/>
              </w:rPr>
              <w:t xml:space="preserve">Белгородской области от 18.06.2012 </w:t>
            </w:r>
            <w:hyperlink r:id="rId9" w:tooltip="Постановление администрации Губкинского городского округа Белгородской обл. от 18.06.2012 N 1160-па (ред. от 08.04.2013) &quot;О внесении изменений в постановление администрации Губкинского городского округа от 09.02.2012 N 161-па&quot; ------------ Утратил силу или отм">
              <w:r>
                <w:rPr>
                  <w:color w:val="0000FF"/>
                </w:rPr>
                <w:t>N 1160-па</w:t>
              </w:r>
            </w:hyperlink>
            <w:r>
              <w:rPr>
                <w:color w:val="392C69"/>
              </w:rPr>
              <w:t xml:space="preserve">, от 18.12.2012 </w:t>
            </w:r>
            <w:hyperlink r:id="rId10" w:tooltip="Постановление администрации Губкинского городского округа Белгородской обл. от 18.12.2012 N 2485-па &quot;О внесении изменений в постановление администрации Губкинского городского округа от 09.02.2012 N 161-па&quot; {КонсультантПлюс}">
              <w:r>
                <w:rPr>
                  <w:color w:val="0000FF"/>
                </w:rPr>
                <w:t>N 2485-па</w:t>
              </w:r>
            </w:hyperlink>
            <w:r>
              <w:rPr>
                <w:color w:val="392C69"/>
              </w:rPr>
              <w:t>,</w:t>
            </w:r>
          </w:p>
          <w:p w:rsidR="0099314B" w:rsidRDefault="0057181A">
            <w:pPr>
              <w:pStyle w:val="ConsPlusNormal0"/>
              <w:jc w:val="center"/>
            </w:pPr>
            <w:r>
              <w:rPr>
                <w:color w:val="392C69"/>
              </w:rPr>
              <w:t xml:space="preserve">от 05.11.2013 </w:t>
            </w:r>
            <w:hyperlink r:id="rId11" w:tooltip="Постановление администрации Губкинского городского округа Белгородской обл. от 05.11.2013 N 26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2647-па</w:t>
              </w:r>
            </w:hyperlink>
            <w:r>
              <w:rPr>
                <w:color w:val="392C69"/>
              </w:rPr>
              <w:t xml:space="preserve">, от 30.12.2013 </w:t>
            </w:r>
            <w:hyperlink r:id="rId12"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N 3197-па</w:t>
              </w:r>
            </w:hyperlink>
            <w:r>
              <w:rPr>
                <w:color w:val="392C69"/>
              </w:rPr>
              <w:t xml:space="preserve">, от 18.08.2014 </w:t>
            </w:r>
            <w:hyperlink r:id="rId13" w:tooltip="Постановление администрации Губкинского городского округа Белгородской обл. от 18.08.2014 N 1863-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1863-па</w:t>
              </w:r>
            </w:hyperlink>
            <w:r>
              <w:rPr>
                <w:color w:val="392C69"/>
              </w:rPr>
              <w:t>,</w:t>
            </w:r>
          </w:p>
          <w:p w:rsidR="0099314B" w:rsidRDefault="0057181A">
            <w:pPr>
              <w:pStyle w:val="ConsPlusNormal0"/>
              <w:jc w:val="center"/>
            </w:pPr>
            <w:r>
              <w:rPr>
                <w:color w:val="392C69"/>
              </w:rPr>
              <w:t xml:space="preserve">от 17.11.2014 </w:t>
            </w:r>
            <w:hyperlink r:id="rId14" w:tooltip="Постановление администрации Губкинского городского округа Белгородской обл. от 17.11.2014 N 2555-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2555-па</w:t>
              </w:r>
            </w:hyperlink>
            <w:r>
              <w:rPr>
                <w:color w:val="392C69"/>
              </w:rPr>
              <w:t xml:space="preserve">, от 23.11.2015 </w:t>
            </w:r>
            <w:hyperlink r:id="rId15" w:tooltip="Постановление администрации Губкинского городского округа Белгородской обл. от 23.11.2015 N 22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2247-па</w:t>
              </w:r>
            </w:hyperlink>
            <w:r>
              <w:rPr>
                <w:color w:val="392C69"/>
              </w:rPr>
              <w:t xml:space="preserve">, от 15.11.2016 </w:t>
            </w:r>
            <w:hyperlink r:id="rId16" w:tooltip="Постановление администрации Губкинского городского округа Белгородской обл. от 15.11.2016 N 2261-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2261-па</w:t>
              </w:r>
            </w:hyperlink>
            <w:r>
              <w:rPr>
                <w:color w:val="392C69"/>
              </w:rPr>
              <w:t>,</w:t>
            </w:r>
          </w:p>
          <w:p w:rsidR="0099314B" w:rsidRDefault="0057181A">
            <w:pPr>
              <w:pStyle w:val="ConsPlusNormal0"/>
              <w:jc w:val="center"/>
            </w:pPr>
            <w:r>
              <w:rPr>
                <w:color w:val="392C69"/>
              </w:rPr>
              <w:t xml:space="preserve">от 22.06.2017 </w:t>
            </w:r>
            <w:hyperlink r:id="rId17" w:tooltip="Постановление администрации Губкинского городского округа Белгородской обл. от 22.06.2017 N 964-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964-па</w:t>
              </w:r>
            </w:hyperlink>
            <w:r>
              <w:rPr>
                <w:color w:val="392C69"/>
              </w:rPr>
              <w:t xml:space="preserve">, от 29.12.2017 </w:t>
            </w:r>
            <w:hyperlink r:id="rId18" w:tooltip="Постановление администрации Губкинского городского округа Белгородской обл. от 29.12.2017 N 2052-па &quot;О внесении изменений в постановление администрации Губкинского городского округа от 09.02.2012 N 161-па&quot; {КонсультантПлюс}">
              <w:r>
                <w:rPr>
                  <w:color w:val="0000FF"/>
                </w:rPr>
                <w:t>N 2052-па</w:t>
              </w:r>
            </w:hyperlink>
            <w:r>
              <w:rPr>
                <w:color w:val="392C69"/>
              </w:rPr>
              <w:t xml:space="preserve">, от 07.02.2019 </w:t>
            </w:r>
            <w:hyperlink r:id="rId19" w:tooltip="Постановление администрации Губкинского городского округа Белгородской обл. от 07.02.2019 N 12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128-па</w:t>
              </w:r>
            </w:hyperlink>
            <w:r>
              <w:rPr>
                <w:color w:val="392C69"/>
              </w:rPr>
              <w:t>,</w:t>
            </w:r>
          </w:p>
          <w:p w:rsidR="0099314B" w:rsidRDefault="0057181A">
            <w:pPr>
              <w:pStyle w:val="ConsPlusNormal0"/>
              <w:jc w:val="center"/>
            </w:pPr>
            <w:r>
              <w:rPr>
                <w:color w:val="392C69"/>
              </w:rPr>
              <w:t xml:space="preserve">от 31.10.2019 </w:t>
            </w:r>
            <w:hyperlink r:id="rId20"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1896-па</w:t>
              </w:r>
            </w:hyperlink>
            <w:r>
              <w:rPr>
                <w:color w:val="392C69"/>
              </w:rPr>
              <w:t xml:space="preserve">, от 05.12.2019 </w:t>
            </w:r>
            <w:hyperlink r:id="rId21" w:tooltip="Постановление администрации Губкинского городского округа Белгородской обл. от 05.12.2019 N 2099-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2099-па</w:t>
              </w:r>
            </w:hyperlink>
            <w:r>
              <w:rPr>
                <w:color w:val="392C69"/>
              </w:rPr>
              <w:t xml:space="preserve">, от 26.03.2020 </w:t>
            </w:r>
            <w:hyperlink r:id="rId22" w:tooltip="Постановление администрации Губкинского городского округа Белгородской обл. от 26.03.2020 N 418-па &quot;О внесении изменений в постановление администрации Губкинского городского округа от 9 февраля 2012 года N 161-па&quot; {КонсультантПлюс}">
              <w:r>
                <w:rPr>
                  <w:color w:val="0000FF"/>
                </w:rPr>
                <w:t>N 418-па</w:t>
              </w:r>
            </w:hyperlink>
            <w:r>
              <w:rPr>
                <w:color w:val="392C69"/>
              </w:rPr>
              <w:t>,</w:t>
            </w:r>
          </w:p>
          <w:p w:rsidR="0099314B" w:rsidRDefault="0057181A">
            <w:pPr>
              <w:pStyle w:val="ConsPlusNormal0"/>
              <w:jc w:val="center"/>
            </w:pPr>
            <w:r>
              <w:rPr>
                <w:color w:val="392C69"/>
              </w:rPr>
              <w:t xml:space="preserve">от 17.12.2020 </w:t>
            </w:r>
            <w:hyperlink r:id="rId23" w:tooltip="Постановление администрации Губкинского городского округа Белгородской обл. от 17.12.2020 N 1889-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1889-па</w:t>
              </w:r>
            </w:hyperlink>
            <w:r>
              <w:rPr>
                <w:color w:val="392C69"/>
              </w:rPr>
              <w:t xml:space="preserve">, от 30.03.2021 </w:t>
            </w:r>
            <w:hyperlink r:id="rId24"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N 430-па</w:t>
              </w:r>
            </w:hyperlink>
            <w:r>
              <w:rPr>
                <w:color w:val="392C69"/>
              </w:rPr>
              <w:t xml:space="preserve">, от 29.09.2021 </w:t>
            </w:r>
            <w:hyperlink r:id="rId25" w:tooltip="Постановление администрации Губкинского городского округа Белгородской обл. от 29.09.2021 N 150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1508-па</w:t>
              </w:r>
            </w:hyperlink>
            <w:r>
              <w:rPr>
                <w:color w:val="392C69"/>
              </w:rPr>
              <w:t>,</w:t>
            </w:r>
          </w:p>
          <w:p w:rsidR="0099314B" w:rsidRDefault="0057181A">
            <w:pPr>
              <w:pStyle w:val="ConsPlusNormal0"/>
              <w:jc w:val="center"/>
            </w:pPr>
            <w:r>
              <w:rPr>
                <w:color w:val="392C69"/>
              </w:rPr>
              <w:t xml:space="preserve">от 03.12.2021 </w:t>
            </w:r>
            <w:hyperlink r:id="rId26"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2074-па</w:t>
              </w:r>
            </w:hyperlink>
            <w:r>
              <w:rPr>
                <w:color w:val="392C69"/>
              </w:rPr>
              <w:t xml:space="preserve">, от 17.03.2022 </w:t>
            </w:r>
            <w:hyperlink r:id="rId27" w:tooltip="Постановление администрации Губкинского городского округа Белгородской обл. от 17.03.2022 N 275-па &quot;О внесении изменений в постановление администрации Губкинского городского округа от 9 февраля 2012 года N 161-па&quot; {КонсультантПлюс}">
              <w:r>
                <w:rPr>
                  <w:color w:val="0000FF"/>
                </w:rPr>
                <w:t>N 275-па</w:t>
              </w:r>
            </w:hyperlink>
            <w:r>
              <w:rPr>
                <w:color w:val="392C69"/>
              </w:rPr>
              <w:t xml:space="preserve">, от 15.04.2022 </w:t>
            </w:r>
            <w:hyperlink r:id="rId28" w:tooltip="Постановление администрации Губкинского городского округа Белгородской обл. от 15.04.2022 N 458-па &quot;О внесении изменения в постановление администрации Губкинского городского округа от 9 февраля 2012 года N 161-па&quot; {КонсультантПлюс}">
              <w:r>
                <w:rPr>
                  <w:color w:val="0000FF"/>
                </w:rPr>
                <w:t>N 458-па</w:t>
              </w:r>
            </w:hyperlink>
            <w:r>
              <w:rPr>
                <w:color w:val="392C69"/>
              </w:rPr>
              <w:t>,</w:t>
            </w:r>
          </w:p>
          <w:p w:rsidR="0099314B" w:rsidRDefault="0057181A" w:rsidP="0057181A">
            <w:pPr>
              <w:pStyle w:val="ConsPlusNormal0"/>
              <w:jc w:val="center"/>
            </w:pPr>
            <w:r>
              <w:rPr>
                <w:color w:val="392C69"/>
              </w:rPr>
              <w:t xml:space="preserve">от 14.07.2022 </w:t>
            </w:r>
            <w:hyperlink r:id="rId29" w:tooltip="Постановление администрации Губкинского городского округа Белгородской обл. от 14.07.2022 N 892-па &quot;О внесении изменений в постановление администрации Губкинского городского округа от 9 февраля 2012 года N 161-па&quot; {КонсультантПлюс}">
              <w:r>
                <w:rPr>
                  <w:color w:val="0000FF"/>
                </w:rPr>
                <w:t>N 892-па</w:t>
              </w:r>
            </w:hyperlink>
            <w:r>
              <w:rPr>
                <w:color w:val="392C69"/>
              </w:rPr>
              <w:t xml:space="preserve">, от 04.08.2022 </w:t>
            </w:r>
            <w:hyperlink r:id="rId30" w:tooltip="Постановление администрации Губкинского городского округа Белгородской обл. от 04.08.2022 N 985-па &quot;О внесении изменения в постановление администрации Губкинского городского округа от 9 февраля 2012 года N 161-па&quot; {КонсультантПлюс}">
              <w:r>
                <w:rPr>
                  <w:color w:val="0000FF"/>
                </w:rPr>
                <w:t>N 985-па</w:t>
              </w:r>
            </w:hyperlink>
            <w:r>
              <w:rPr>
                <w:color w:val="392C69"/>
              </w:rPr>
              <w:t xml:space="preserve">, от 11.11.2022 </w:t>
            </w:r>
            <w:hyperlink r:id="rId31"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N 2358-па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r>
    </w:tbl>
    <w:p w:rsidR="0099314B" w:rsidRDefault="0099314B">
      <w:pPr>
        <w:pStyle w:val="ConsPlusNormal0"/>
        <w:jc w:val="center"/>
      </w:pPr>
    </w:p>
    <w:p w:rsidR="0099314B" w:rsidRDefault="0057181A">
      <w:pPr>
        <w:pStyle w:val="ConsPlusNormal0"/>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99314B" w:rsidRDefault="0099314B">
      <w:pPr>
        <w:pStyle w:val="ConsPlusNormal0"/>
        <w:ind w:firstLine="540"/>
        <w:jc w:val="both"/>
      </w:pPr>
    </w:p>
    <w:p w:rsidR="0099314B" w:rsidRDefault="0057181A">
      <w:pPr>
        <w:pStyle w:val="ConsPlusNormal0"/>
        <w:ind w:firstLine="540"/>
        <w:jc w:val="both"/>
      </w:pPr>
      <w:r>
        <w:t xml:space="preserve">1. Утвердить </w:t>
      </w:r>
      <w:hyperlink w:anchor="P45" w:tooltip="ПОЛОЖЕНИЕ">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99314B" w:rsidRDefault="0099314B">
      <w:pPr>
        <w:pStyle w:val="ConsPlusNormal0"/>
        <w:ind w:firstLine="540"/>
        <w:jc w:val="both"/>
      </w:pPr>
    </w:p>
    <w:p w:rsidR="0099314B" w:rsidRDefault="0057181A">
      <w:pPr>
        <w:pStyle w:val="ConsPlusNormal0"/>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99314B" w:rsidRDefault="0099314B">
      <w:pPr>
        <w:pStyle w:val="ConsPlusNormal0"/>
        <w:ind w:firstLine="540"/>
        <w:jc w:val="both"/>
      </w:pPr>
    </w:p>
    <w:p w:rsidR="0099314B" w:rsidRDefault="0057181A">
      <w:pPr>
        <w:pStyle w:val="ConsPlusNormal0"/>
        <w:ind w:firstLine="540"/>
        <w:jc w:val="both"/>
      </w:pPr>
      <w:r>
        <w:t>3. Опубликовать постановление в средствах массовой информации.</w:t>
      </w:r>
    </w:p>
    <w:p w:rsidR="0099314B" w:rsidRDefault="0099314B">
      <w:pPr>
        <w:pStyle w:val="ConsPlusNormal0"/>
        <w:ind w:firstLine="540"/>
        <w:jc w:val="both"/>
      </w:pPr>
    </w:p>
    <w:p w:rsidR="0099314B" w:rsidRDefault="0057181A">
      <w:pPr>
        <w:pStyle w:val="ConsPlusNormal0"/>
        <w:ind w:firstLine="540"/>
        <w:jc w:val="both"/>
      </w:pPr>
      <w:r>
        <w:t>4. Контроль за исполнением постановления возложить на председателя комитета градостроительной политики и жилищно-коммунальной сферы Титова К.А.</w:t>
      </w:r>
    </w:p>
    <w:p w:rsidR="0099314B" w:rsidRDefault="0057181A">
      <w:pPr>
        <w:pStyle w:val="ConsPlusNormal0"/>
        <w:jc w:val="both"/>
      </w:pPr>
      <w:r>
        <w:t xml:space="preserve">(п. 4 в ред. </w:t>
      </w:r>
      <w:hyperlink r:id="rId32"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99314B">
      <w:pPr>
        <w:pStyle w:val="ConsPlusNormal0"/>
        <w:ind w:firstLine="540"/>
        <w:jc w:val="both"/>
      </w:pPr>
    </w:p>
    <w:p w:rsidR="0099314B" w:rsidRDefault="0057181A">
      <w:pPr>
        <w:pStyle w:val="ConsPlusNormal0"/>
        <w:jc w:val="right"/>
      </w:pPr>
      <w:r>
        <w:t>Глава администрации</w:t>
      </w:r>
    </w:p>
    <w:p w:rsidR="0099314B" w:rsidRDefault="0057181A">
      <w:pPr>
        <w:pStyle w:val="ConsPlusNormal0"/>
        <w:jc w:val="right"/>
      </w:pPr>
      <w:r>
        <w:t>А.КРЕТОВ</w:t>
      </w: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57181A">
      <w:pPr>
        <w:pStyle w:val="ConsPlusNormal0"/>
        <w:jc w:val="right"/>
        <w:outlineLvl w:val="0"/>
      </w:pPr>
      <w:r>
        <w:t>Утверждено</w:t>
      </w:r>
    </w:p>
    <w:p w:rsidR="0099314B" w:rsidRDefault="0057181A">
      <w:pPr>
        <w:pStyle w:val="ConsPlusNormal0"/>
        <w:jc w:val="right"/>
      </w:pPr>
      <w:r>
        <w:t>постановлением</w:t>
      </w:r>
    </w:p>
    <w:p w:rsidR="0099314B" w:rsidRDefault="0057181A">
      <w:pPr>
        <w:pStyle w:val="ConsPlusNormal0"/>
        <w:jc w:val="right"/>
      </w:pPr>
      <w:r>
        <w:t xml:space="preserve">администрации </w:t>
      </w:r>
      <w:proofErr w:type="spellStart"/>
      <w:r>
        <w:t>Губкинского</w:t>
      </w:r>
      <w:proofErr w:type="spellEnd"/>
    </w:p>
    <w:p w:rsidR="0099314B" w:rsidRDefault="0057181A">
      <w:pPr>
        <w:pStyle w:val="ConsPlusNormal0"/>
        <w:jc w:val="right"/>
      </w:pPr>
      <w:r>
        <w:t>городского округа</w:t>
      </w:r>
    </w:p>
    <w:p w:rsidR="0099314B" w:rsidRDefault="0057181A">
      <w:pPr>
        <w:pStyle w:val="ConsPlusNormal0"/>
        <w:jc w:val="right"/>
      </w:pPr>
      <w:r>
        <w:t>от 9 февраля 2012 г. N 161-па</w:t>
      </w:r>
    </w:p>
    <w:p w:rsidR="0099314B" w:rsidRDefault="0099314B">
      <w:pPr>
        <w:pStyle w:val="ConsPlusNormal0"/>
      </w:pPr>
    </w:p>
    <w:p w:rsidR="0099314B" w:rsidRDefault="0057181A">
      <w:pPr>
        <w:pStyle w:val="ConsPlusTitle0"/>
        <w:jc w:val="center"/>
      </w:pPr>
      <w:bookmarkStart w:id="0" w:name="P45"/>
      <w:bookmarkEnd w:id="0"/>
      <w:r>
        <w:t>ПОЛОЖЕНИЕ</w:t>
      </w:r>
    </w:p>
    <w:p w:rsidR="0099314B" w:rsidRDefault="0057181A">
      <w:pPr>
        <w:pStyle w:val="ConsPlusTitle0"/>
        <w:jc w:val="center"/>
      </w:pPr>
      <w:r>
        <w:t>ОБ ОПЛАТЕ ТРУДА РАБОТНИКОВ МУНИЦИПАЛЬНОГО КАЗЕННОГО</w:t>
      </w:r>
    </w:p>
    <w:p w:rsidR="0099314B" w:rsidRDefault="0057181A">
      <w:pPr>
        <w:pStyle w:val="ConsPlusTitle0"/>
        <w:jc w:val="center"/>
      </w:pPr>
      <w:r>
        <w:t>УЧРЕЖДЕНИЯ "УПРАВЛЕНИЕ КАПИТАЛЬНОГО СТРОИТЕЛЬСТВА"</w:t>
      </w:r>
    </w:p>
    <w:p w:rsidR="0099314B" w:rsidRDefault="0099314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99314B">
        <w:tc>
          <w:tcPr>
            <w:tcW w:w="60" w:type="dxa"/>
            <w:tcBorders>
              <w:top w:val="nil"/>
              <w:left w:val="nil"/>
              <w:bottom w:val="nil"/>
              <w:right w:val="nil"/>
            </w:tcBorders>
            <w:shd w:val="clear" w:color="auto" w:fill="CED3F1"/>
            <w:tcMar>
              <w:top w:w="0" w:type="dxa"/>
              <w:left w:w="0" w:type="dxa"/>
              <w:bottom w:w="0" w:type="dxa"/>
              <w:right w:w="0" w:type="dxa"/>
            </w:tcMar>
          </w:tcPr>
          <w:p w:rsidR="0099314B" w:rsidRDefault="0099314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99314B" w:rsidRDefault="0057181A">
            <w:pPr>
              <w:pStyle w:val="ConsPlusNormal0"/>
              <w:jc w:val="center"/>
            </w:pPr>
            <w:r>
              <w:rPr>
                <w:color w:val="392C69"/>
              </w:rPr>
              <w:t>Список изменяющих документов</w:t>
            </w:r>
          </w:p>
          <w:p w:rsidR="0099314B" w:rsidRDefault="0057181A">
            <w:pPr>
              <w:pStyle w:val="ConsPlusNormal0"/>
              <w:jc w:val="center"/>
            </w:pPr>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
          <w:p w:rsidR="0099314B" w:rsidRDefault="0057181A">
            <w:pPr>
              <w:pStyle w:val="ConsPlusNormal0"/>
              <w:jc w:val="center"/>
            </w:pPr>
            <w:r>
              <w:rPr>
                <w:color w:val="392C69"/>
              </w:rPr>
              <w:t xml:space="preserve">Белгородской области от 18.06.2012 </w:t>
            </w:r>
            <w:hyperlink r:id="rId33" w:tooltip="Постановление администрации Губкинского городского округа Белгородской обл. от 18.06.2012 N 1160-па (ред. от 08.04.2013) &quot;О внесении изменений в постановление администрации Губкинского городского округа от 09.02.2012 N 161-па&quot; ------------ Утратил силу или отм">
              <w:r>
                <w:rPr>
                  <w:color w:val="0000FF"/>
                </w:rPr>
                <w:t>N 1160-па</w:t>
              </w:r>
            </w:hyperlink>
            <w:r>
              <w:rPr>
                <w:color w:val="392C69"/>
              </w:rPr>
              <w:t xml:space="preserve">, от 18.12.2012 </w:t>
            </w:r>
            <w:hyperlink r:id="rId34" w:tooltip="Постановление администрации Губкинского городского округа Белгородской обл. от 18.12.2012 N 2485-па &quot;О внесении изменений в постановление администрации Губкинского городского округа от 09.02.2012 N 161-па&quot; {КонсультантПлюс}">
              <w:r>
                <w:rPr>
                  <w:color w:val="0000FF"/>
                </w:rPr>
                <w:t>N 2485-па</w:t>
              </w:r>
            </w:hyperlink>
            <w:r>
              <w:rPr>
                <w:color w:val="392C69"/>
              </w:rPr>
              <w:t>,</w:t>
            </w:r>
          </w:p>
          <w:p w:rsidR="0099314B" w:rsidRDefault="0057181A">
            <w:pPr>
              <w:pStyle w:val="ConsPlusNormal0"/>
              <w:jc w:val="center"/>
            </w:pPr>
            <w:r>
              <w:rPr>
                <w:color w:val="392C69"/>
              </w:rPr>
              <w:t xml:space="preserve">от 05.11.2013 </w:t>
            </w:r>
            <w:hyperlink r:id="rId35" w:tooltip="Постановление администрации Губкинского городского округа Белгородской обл. от 05.11.2013 N 26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2647-па</w:t>
              </w:r>
            </w:hyperlink>
            <w:r>
              <w:rPr>
                <w:color w:val="392C69"/>
              </w:rPr>
              <w:t xml:space="preserve">, от 30.12.2013 </w:t>
            </w:r>
            <w:hyperlink r:id="rId36"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N 3197-па</w:t>
              </w:r>
            </w:hyperlink>
            <w:r>
              <w:rPr>
                <w:color w:val="392C69"/>
              </w:rPr>
              <w:t xml:space="preserve">, от 18.08.2014 </w:t>
            </w:r>
            <w:hyperlink r:id="rId37" w:tooltip="Постановление администрации Губкинского городского округа Белгородской обл. от 18.08.2014 N 1863-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1863-па</w:t>
              </w:r>
            </w:hyperlink>
            <w:r>
              <w:rPr>
                <w:color w:val="392C69"/>
              </w:rPr>
              <w:t>,</w:t>
            </w:r>
          </w:p>
          <w:p w:rsidR="0099314B" w:rsidRDefault="0057181A">
            <w:pPr>
              <w:pStyle w:val="ConsPlusNormal0"/>
              <w:jc w:val="center"/>
            </w:pPr>
            <w:r>
              <w:rPr>
                <w:color w:val="392C69"/>
              </w:rPr>
              <w:t xml:space="preserve">от 17.11.2014 </w:t>
            </w:r>
            <w:hyperlink r:id="rId38" w:tooltip="Постановление администрации Губкинского городского округа Белгородской обл. от 17.11.2014 N 2555-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2555-па</w:t>
              </w:r>
            </w:hyperlink>
            <w:r>
              <w:rPr>
                <w:color w:val="392C69"/>
              </w:rPr>
              <w:t xml:space="preserve">, от 23.11.2015 </w:t>
            </w:r>
            <w:hyperlink r:id="rId39" w:tooltip="Постановление администрации Губкинского городского округа Белгородской обл. от 23.11.2015 N 22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2247-па</w:t>
              </w:r>
            </w:hyperlink>
            <w:r>
              <w:rPr>
                <w:color w:val="392C69"/>
              </w:rPr>
              <w:t xml:space="preserve">, от 15.11.2016 </w:t>
            </w:r>
            <w:hyperlink r:id="rId40" w:tooltip="Постановление администрации Губкинского городского округа Белгородской обл. от 15.11.2016 N 2261-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2261-па</w:t>
              </w:r>
            </w:hyperlink>
            <w:r>
              <w:rPr>
                <w:color w:val="392C69"/>
              </w:rPr>
              <w:t>,</w:t>
            </w:r>
          </w:p>
          <w:p w:rsidR="0099314B" w:rsidRDefault="0057181A">
            <w:pPr>
              <w:pStyle w:val="ConsPlusNormal0"/>
              <w:jc w:val="center"/>
            </w:pPr>
            <w:r>
              <w:rPr>
                <w:color w:val="392C69"/>
              </w:rPr>
              <w:t xml:space="preserve">от 22.06.2017 </w:t>
            </w:r>
            <w:hyperlink r:id="rId41" w:tooltip="Постановление администрации Губкинского городского округа Белгородской обл. от 22.06.2017 N 964-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964-па</w:t>
              </w:r>
            </w:hyperlink>
            <w:r>
              <w:rPr>
                <w:color w:val="392C69"/>
              </w:rPr>
              <w:t xml:space="preserve">, от 29.12.2017 </w:t>
            </w:r>
            <w:hyperlink r:id="rId42" w:tooltip="Постановление администрации Губкинского городского округа Белгородской обл. от 29.12.2017 N 2052-па &quot;О внесении изменений в постановление администрации Губкинского городского округа от 09.02.2012 N 161-па&quot; {КонсультантПлюс}">
              <w:r>
                <w:rPr>
                  <w:color w:val="0000FF"/>
                </w:rPr>
                <w:t>N 2052-па</w:t>
              </w:r>
            </w:hyperlink>
            <w:r>
              <w:rPr>
                <w:color w:val="392C69"/>
              </w:rPr>
              <w:t xml:space="preserve">, от 07.02.2019 </w:t>
            </w:r>
            <w:hyperlink r:id="rId43" w:tooltip="Постановление администрации Губкинского городского округа Белгородской обл. от 07.02.2019 N 12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128-па</w:t>
              </w:r>
            </w:hyperlink>
            <w:r>
              <w:rPr>
                <w:color w:val="392C69"/>
              </w:rPr>
              <w:t>,</w:t>
            </w:r>
          </w:p>
          <w:p w:rsidR="0099314B" w:rsidRDefault="0057181A">
            <w:pPr>
              <w:pStyle w:val="ConsPlusNormal0"/>
              <w:jc w:val="center"/>
            </w:pPr>
            <w:r>
              <w:rPr>
                <w:color w:val="392C69"/>
              </w:rPr>
              <w:t xml:space="preserve">от 31.10.2019 </w:t>
            </w:r>
            <w:hyperlink r:id="rId44"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1896-па</w:t>
              </w:r>
            </w:hyperlink>
            <w:r>
              <w:rPr>
                <w:color w:val="392C69"/>
              </w:rPr>
              <w:t xml:space="preserve">, от 05.12.2019 </w:t>
            </w:r>
            <w:hyperlink r:id="rId45" w:tooltip="Постановление администрации Губкинского городского округа Белгородской обл. от 05.12.2019 N 2099-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2099-па</w:t>
              </w:r>
            </w:hyperlink>
            <w:r>
              <w:rPr>
                <w:color w:val="392C69"/>
              </w:rPr>
              <w:t xml:space="preserve">, от 26.03.2020 </w:t>
            </w:r>
            <w:hyperlink r:id="rId46" w:tooltip="Постановление администрации Губкинского городского округа Белгородской обл. от 26.03.2020 N 418-па &quot;О внесении изменений в постановление администрации Губкинского городского округа от 9 февраля 2012 года N 161-па&quot; {КонсультантПлюс}">
              <w:r>
                <w:rPr>
                  <w:color w:val="0000FF"/>
                </w:rPr>
                <w:t>N 418-па</w:t>
              </w:r>
            </w:hyperlink>
            <w:r>
              <w:rPr>
                <w:color w:val="392C69"/>
              </w:rPr>
              <w:t>,</w:t>
            </w:r>
          </w:p>
          <w:p w:rsidR="0099314B" w:rsidRDefault="0057181A">
            <w:pPr>
              <w:pStyle w:val="ConsPlusNormal0"/>
              <w:jc w:val="center"/>
            </w:pPr>
            <w:r>
              <w:rPr>
                <w:color w:val="392C69"/>
              </w:rPr>
              <w:t xml:space="preserve">от 17.12.2020 </w:t>
            </w:r>
            <w:hyperlink r:id="rId47" w:tooltip="Постановление администрации Губкинского городского округа Белгородской обл. от 17.12.2020 N 1889-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1889-па</w:t>
              </w:r>
            </w:hyperlink>
            <w:r>
              <w:rPr>
                <w:color w:val="392C69"/>
              </w:rPr>
              <w:t xml:space="preserve">, от 30.03.2021 </w:t>
            </w:r>
            <w:hyperlink r:id="rId48"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N 430-па</w:t>
              </w:r>
            </w:hyperlink>
            <w:r>
              <w:rPr>
                <w:color w:val="392C69"/>
              </w:rPr>
              <w:t xml:space="preserve">, от 29.09.2021 </w:t>
            </w:r>
            <w:hyperlink r:id="rId49" w:tooltip="Постановление администрации Губкинского городского округа Белгородской обл. от 29.09.2021 N 150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1508-па</w:t>
              </w:r>
            </w:hyperlink>
            <w:r>
              <w:rPr>
                <w:color w:val="392C69"/>
              </w:rPr>
              <w:t>,</w:t>
            </w:r>
          </w:p>
          <w:p w:rsidR="0099314B" w:rsidRDefault="0057181A">
            <w:pPr>
              <w:pStyle w:val="ConsPlusNormal0"/>
              <w:jc w:val="center"/>
            </w:pPr>
            <w:r>
              <w:rPr>
                <w:color w:val="392C69"/>
              </w:rPr>
              <w:t xml:space="preserve">от 03.12.2021 </w:t>
            </w:r>
            <w:hyperlink r:id="rId50"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2074-па</w:t>
              </w:r>
            </w:hyperlink>
            <w:r>
              <w:rPr>
                <w:color w:val="392C69"/>
              </w:rPr>
              <w:t xml:space="preserve">, от 17.03.2022 </w:t>
            </w:r>
            <w:hyperlink r:id="rId51" w:tooltip="Постановление администрации Губкинского городского округа Белгородской обл. от 17.03.2022 N 275-па &quot;О внесении изменений в постановление администрации Губкинского городского округа от 9 февраля 2012 года N 161-па&quot; {КонсультантПлюс}">
              <w:r>
                <w:rPr>
                  <w:color w:val="0000FF"/>
                </w:rPr>
                <w:t>N 275-па</w:t>
              </w:r>
            </w:hyperlink>
            <w:r>
              <w:rPr>
                <w:color w:val="392C69"/>
              </w:rPr>
              <w:t xml:space="preserve">, от 15.04.2022 </w:t>
            </w:r>
            <w:hyperlink r:id="rId52" w:tooltip="Постановление администрации Губкинского городского округа Белгородской обл. от 15.04.2022 N 458-па &quot;О внесении изменения в постановление администрации Губкинского городского округа от 9 февраля 2012 года N 161-па&quot; {КонсультантПлюс}">
              <w:r>
                <w:rPr>
                  <w:color w:val="0000FF"/>
                </w:rPr>
                <w:t>N 458-па</w:t>
              </w:r>
            </w:hyperlink>
            <w:r>
              <w:rPr>
                <w:color w:val="392C69"/>
              </w:rPr>
              <w:t>,</w:t>
            </w:r>
          </w:p>
          <w:p w:rsidR="0099314B" w:rsidRDefault="0057181A" w:rsidP="0057181A">
            <w:pPr>
              <w:pStyle w:val="ConsPlusNormal0"/>
              <w:jc w:val="center"/>
            </w:pPr>
            <w:r>
              <w:rPr>
                <w:color w:val="392C69"/>
              </w:rPr>
              <w:t xml:space="preserve">от 14.07.2022 </w:t>
            </w:r>
            <w:hyperlink r:id="rId53" w:tooltip="Постановление администрации Губкинского городского округа Белгородской обл. от 14.07.2022 N 892-па &quot;О внесении изменений в постановление администрации Губкинского городского округа от 9 февраля 2012 года N 161-па&quot; {КонсультантПлюс}">
              <w:r>
                <w:rPr>
                  <w:color w:val="0000FF"/>
                </w:rPr>
                <w:t>N 892-па</w:t>
              </w:r>
            </w:hyperlink>
            <w:r>
              <w:rPr>
                <w:color w:val="392C69"/>
              </w:rPr>
              <w:t xml:space="preserve">, от 04.08.2022 </w:t>
            </w:r>
            <w:hyperlink r:id="rId54" w:tooltip="Постановление администрации Губкинского городского округа Белгородской обл. от 04.08.2022 N 985-па &quot;О внесении изменения в постановление администрации Губкинского городского округа от 9 февраля 2012 года N 161-па&quot; {КонсультантПлюс}">
              <w:r>
                <w:rPr>
                  <w:color w:val="0000FF"/>
                </w:rPr>
                <w:t>N 985-па</w:t>
              </w:r>
            </w:hyperlink>
            <w:r>
              <w:rPr>
                <w:color w:val="392C69"/>
              </w:rPr>
              <w:t xml:space="preserve">, от 11.11.2022 </w:t>
            </w:r>
            <w:hyperlink r:id="rId55"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N 2358-па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r>
    </w:tbl>
    <w:p w:rsidR="0099314B" w:rsidRDefault="0099314B">
      <w:pPr>
        <w:pStyle w:val="ConsPlusNormal0"/>
      </w:pPr>
    </w:p>
    <w:p w:rsidR="0099314B" w:rsidRDefault="0057181A">
      <w:pPr>
        <w:pStyle w:val="ConsPlusTitle0"/>
        <w:jc w:val="center"/>
        <w:outlineLvl w:val="1"/>
      </w:pPr>
      <w:r>
        <w:t>1. Общие положения</w:t>
      </w:r>
    </w:p>
    <w:p w:rsidR="0099314B" w:rsidRDefault="0099314B">
      <w:pPr>
        <w:pStyle w:val="ConsPlusNormal0"/>
        <w:jc w:val="both"/>
      </w:pPr>
    </w:p>
    <w:p w:rsidR="0099314B" w:rsidRDefault="0057181A">
      <w:pPr>
        <w:pStyle w:val="ConsPlusNormal0"/>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56" w:tooltip="&quot;Трудовой кодекс Российской Федерации&quot; от 30.12.2001 N 197-ФЗ (ред. от 04.08.2023) (с изм. и доп., вступ. в силу с 01.09.2023) {КонсультантПлюс}">
        <w:r>
          <w:rPr>
            <w:color w:val="0000FF"/>
          </w:rPr>
          <w:t>кодексом</w:t>
        </w:r>
      </w:hyperlink>
      <w:r>
        <w:t xml:space="preserve"> Российской Федерации, Федеральным </w:t>
      </w:r>
      <w:hyperlink r:id="rId57" w:tooltip="Федеральный закон от 06.10.2003 N 131-ФЗ (ред. от 04.08.2023)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58" w:tooltip="&quot;Устав Губкинского городского округа Белгородской области&quot; от 31.03.2008 N 4 (принят решением Совета депутатов Губкинского городского округа Белгородской обл. от 18.03.2008 N 3) (ред. от 26.04.2023) (Зарегистрировано в ГУ Минюста России по Центральному федерал">
        <w:r>
          <w:rPr>
            <w:color w:val="0000FF"/>
          </w:rPr>
          <w:t>Уставом</w:t>
        </w:r>
      </w:hyperlink>
      <w:r>
        <w:t xml:space="preserve"> </w:t>
      </w:r>
      <w:proofErr w:type="spellStart"/>
      <w:r>
        <w:t>Губкинского</w:t>
      </w:r>
      <w:proofErr w:type="spellEnd"/>
      <w:r>
        <w:t xml:space="preserve">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99314B" w:rsidRDefault="0057181A">
      <w:pPr>
        <w:pStyle w:val="ConsPlusNormal0"/>
        <w:jc w:val="both"/>
      </w:pPr>
      <w:r>
        <w:t xml:space="preserve">(п. 1.1 в ред. </w:t>
      </w:r>
      <w:hyperlink r:id="rId59" w:tooltip="Постановление администрации Губкинского городского округа Белгородской обл. от 05.12.2019 N 2099-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05.12.2019 N 2099-па)</w:t>
      </w:r>
    </w:p>
    <w:p w:rsidR="0099314B" w:rsidRDefault="0057181A">
      <w:pPr>
        <w:pStyle w:val="ConsPlusNormal0"/>
        <w:spacing w:before="200"/>
        <w:ind w:firstLine="540"/>
        <w:jc w:val="both"/>
      </w:pPr>
      <w:r>
        <w:t xml:space="preserve">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w:t>
      </w:r>
      <w:proofErr w:type="spellStart"/>
      <w:r>
        <w:t>Губкинского</w:t>
      </w:r>
      <w:proofErr w:type="spellEnd"/>
      <w:r>
        <w:t xml:space="preserve"> городского округа Белгородской области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99314B" w:rsidRDefault="0057181A">
      <w:pPr>
        <w:pStyle w:val="ConsPlusNormal0"/>
        <w:spacing w:before="200"/>
        <w:ind w:firstLine="540"/>
        <w:jc w:val="both"/>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99314B" w:rsidRDefault="0057181A">
      <w:pPr>
        <w:pStyle w:val="ConsPlusNormal0"/>
        <w:spacing w:before="200"/>
        <w:ind w:firstLine="540"/>
        <w:jc w:val="both"/>
      </w:pPr>
      <w:r>
        <w:t>1.3. В настоящем Положении используются следующие основные понятия и определения:</w:t>
      </w:r>
    </w:p>
    <w:p w:rsidR="0099314B" w:rsidRDefault="0057181A">
      <w:pPr>
        <w:pStyle w:val="ConsPlusNormal0"/>
        <w:spacing w:before="200"/>
        <w:ind w:firstLine="540"/>
        <w:jc w:val="both"/>
      </w:pPr>
      <w:r>
        <w:t xml:space="preserve">-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99314B" w:rsidRDefault="0057181A">
      <w:pPr>
        <w:pStyle w:val="ConsPlusNormal0"/>
        <w:spacing w:before="200"/>
        <w:ind w:firstLine="540"/>
        <w:jc w:val="both"/>
      </w:pPr>
      <w:r>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условиях труда, отклоняющихся от нормальных, оплату труда в повышенном размере;</w:t>
      </w:r>
    </w:p>
    <w:p w:rsidR="0099314B" w:rsidRDefault="0057181A">
      <w:pPr>
        <w:pStyle w:val="ConsPlusNormal0"/>
        <w:spacing w:before="20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99314B" w:rsidRDefault="0057181A">
      <w:pPr>
        <w:pStyle w:val="ConsPlusNormal0"/>
        <w:spacing w:before="200"/>
        <w:ind w:firstLine="540"/>
        <w:jc w:val="both"/>
      </w:pPr>
      <w:r>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99314B" w:rsidRDefault="0099314B">
      <w:pPr>
        <w:pStyle w:val="ConsPlusNormal0"/>
        <w:ind w:firstLine="540"/>
        <w:jc w:val="both"/>
      </w:pPr>
    </w:p>
    <w:p w:rsidR="0099314B" w:rsidRDefault="0057181A">
      <w:pPr>
        <w:pStyle w:val="ConsPlusTitle0"/>
        <w:jc w:val="center"/>
        <w:outlineLvl w:val="1"/>
      </w:pPr>
      <w:r>
        <w:lastRenderedPageBreak/>
        <w:t>2. Порядок исчисления заработной</w:t>
      </w:r>
    </w:p>
    <w:p w:rsidR="0099314B" w:rsidRDefault="0057181A">
      <w:pPr>
        <w:pStyle w:val="ConsPlusTitle0"/>
        <w:jc w:val="center"/>
      </w:pPr>
      <w:r>
        <w:t>платы работникам Учреждения</w:t>
      </w:r>
    </w:p>
    <w:p w:rsidR="0099314B" w:rsidRDefault="0099314B">
      <w:pPr>
        <w:pStyle w:val="ConsPlusNormal0"/>
        <w:ind w:firstLine="540"/>
        <w:jc w:val="both"/>
      </w:pPr>
    </w:p>
    <w:p w:rsidR="0099314B" w:rsidRDefault="0057181A">
      <w:pPr>
        <w:pStyle w:val="ConsPlusNormal0"/>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99314B" w:rsidRDefault="0057181A">
      <w:pPr>
        <w:pStyle w:val="ConsPlusNormal0"/>
        <w:spacing w:before="200"/>
        <w:ind w:firstLine="540"/>
        <w:jc w:val="both"/>
      </w:pPr>
      <w:r>
        <w:t>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выплат.</w:t>
      </w:r>
    </w:p>
    <w:p w:rsidR="0099314B" w:rsidRDefault="0099314B">
      <w:pPr>
        <w:pStyle w:val="ConsPlusNormal0"/>
        <w:ind w:firstLine="540"/>
        <w:jc w:val="both"/>
      </w:pPr>
    </w:p>
    <w:p w:rsidR="0099314B" w:rsidRDefault="0057181A">
      <w:pPr>
        <w:pStyle w:val="ConsPlusTitle0"/>
        <w:jc w:val="center"/>
        <w:outlineLvl w:val="1"/>
      </w:pPr>
      <w:r>
        <w:t>3. Оплата труда руководителя</w:t>
      </w:r>
    </w:p>
    <w:p w:rsidR="0099314B" w:rsidRDefault="0099314B">
      <w:pPr>
        <w:pStyle w:val="ConsPlusNormal0"/>
        <w:ind w:firstLine="540"/>
        <w:jc w:val="both"/>
      </w:pPr>
    </w:p>
    <w:p w:rsidR="0099314B" w:rsidRDefault="0057181A">
      <w:pPr>
        <w:pStyle w:val="ConsPlusNormal0"/>
        <w:ind w:firstLine="540"/>
        <w:jc w:val="both"/>
      </w:pPr>
      <w:r>
        <w:t xml:space="preserve">3.1. Оплата труда </w:t>
      </w:r>
      <w:r w:rsidR="00B73D79">
        <w:t>директора, исполнительного директора</w:t>
      </w:r>
      <w:r>
        <w:t xml:space="preserve"> включает в себя:</w:t>
      </w:r>
    </w:p>
    <w:p w:rsidR="0099314B" w:rsidRDefault="0057181A">
      <w:pPr>
        <w:pStyle w:val="ConsPlusNormal0"/>
        <w:spacing w:before="200"/>
        <w:ind w:firstLine="540"/>
        <w:jc w:val="both"/>
      </w:pPr>
      <w:r>
        <w:t>- базовый оклад;</w:t>
      </w:r>
    </w:p>
    <w:p w:rsidR="0099314B" w:rsidRDefault="0057181A">
      <w:pPr>
        <w:pStyle w:val="ConsPlusNormal0"/>
        <w:spacing w:before="20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99314B" w:rsidRDefault="0057181A">
      <w:pPr>
        <w:pStyle w:val="ConsPlusNormal0"/>
        <w:spacing w:before="200"/>
        <w:ind w:firstLine="540"/>
        <w:jc w:val="both"/>
      </w:pPr>
      <w:r>
        <w:t>- выплаты стимулирующего характера;</w:t>
      </w:r>
    </w:p>
    <w:p w:rsidR="0099314B" w:rsidRDefault="0057181A">
      <w:pPr>
        <w:pStyle w:val="ConsPlusNormal0"/>
        <w:spacing w:before="200"/>
        <w:ind w:firstLine="540"/>
        <w:jc w:val="both"/>
      </w:pPr>
      <w:r>
        <w:t>- социальные выплаты.</w:t>
      </w:r>
    </w:p>
    <w:p w:rsidR="0099314B" w:rsidRDefault="0099314B">
      <w:pPr>
        <w:pStyle w:val="ConsPlusNormal0"/>
        <w:jc w:val="both"/>
      </w:pPr>
    </w:p>
    <w:p w:rsidR="0099314B" w:rsidRDefault="0057181A">
      <w:pPr>
        <w:pStyle w:val="ConsPlusNormal0"/>
        <w:jc w:val="right"/>
      </w:pPr>
      <w:r>
        <w:t>Таблица 1</w:t>
      </w:r>
    </w:p>
    <w:p w:rsidR="0099314B" w:rsidRDefault="0057181A">
      <w:pPr>
        <w:pStyle w:val="ConsPlusNormal0"/>
        <w:jc w:val="center"/>
      </w:pPr>
      <w:r>
        <w:t xml:space="preserve">(в ред. </w:t>
      </w:r>
      <w:hyperlink r:id="rId60"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11.11.2022 N 2358-па)</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2608"/>
      </w:tblGrid>
      <w:tr w:rsidR="0099314B">
        <w:tc>
          <w:tcPr>
            <w:tcW w:w="5272" w:type="dxa"/>
            <w:vAlign w:val="bottom"/>
          </w:tcPr>
          <w:p w:rsidR="0099314B" w:rsidRDefault="0057181A">
            <w:pPr>
              <w:pStyle w:val="ConsPlusNormal0"/>
              <w:jc w:val="center"/>
            </w:pPr>
            <w:r>
              <w:t>Наименование должности руководителя</w:t>
            </w:r>
          </w:p>
        </w:tc>
        <w:tc>
          <w:tcPr>
            <w:tcW w:w="2608" w:type="dxa"/>
            <w:vAlign w:val="bottom"/>
          </w:tcPr>
          <w:p w:rsidR="0099314B" w:rsidRDefault="0057181A">
            <w:pPr>
              <w:pStyle w:val="ConsPlusNormal0"/>
              <w:jc w:val="center"/>
            </w:pPr>
            <w:r>
              <w:t>Базовый оклад</w:t>
            </w:r>
          </w:p>
        </w:tc>
      </w:tr>
      <w:tr w:rsidR="0099314B">
        <w:tc>
          <w:tcPr>
            <w:tcW w:w="5272" w:type="dxa"/>
            <w:vAlign w:val="bottom"/>
          </w:tcPr>
          <w:p w:rsidR="0099314B" w:rsidRDefault="0057181A">
            <w:pPr>
              <w:pStyle w:val="ConsPlusNormal0"/>
            </w:pPr>
            <w:r>
              <w:t>Директор</w:t>
            </w:r>
          </w:p>
        </w:tc>
        <w:tc>
          <w:tcPr>
            <w:tcW w:w="2608" w:type="dxa"/>
            <w:vAlign w:val="bottom"/>
          </w:tcPr>
          <w:p w:rsidR="0099314B" w:rsidRDefault="0057181A">
            <w:pPr>
              <w:pStyle w:val="ConsPlusNormal0"/>
              <w:jc w:val="center"/>
            </w:pPr>
            <w:r>
              <w:t>23571</w:t>
            </w:r>
          </w:p>
        </w:tc>
      </w:tr>
      <w:tr w:rsidR="00B73D79">
        <w:tc>
          <w:tcPr>
            <w:tcW w:w="5272" w:type="dxa"/>
            <w:vAlign w:val="bottom"/>
          </w:tcPr>
          <w:p w:rsidR="00B73D79" w:rsidRDefault="00B73D79">
            <w:pPr>
              <w:pStyle w:val="ConsPlusNormal0"/>
            </w:pPr>
            <w:r>
              <w:t>Исполнительный директор</w:t>
            </w:r>
          </w:p>
        </w:tc>
        <w:tc>
          <w:tcPr>
            <w:tcW w:w="2608" w:type="dxa"/>
            <w:vAlign w:val="bottom"/>
          </w:tcPr>
          <w:p w:rsidR="00B73D79" w:rsidRDefault="00B73D79">
            <w:pPr>
              <w:pStyle w:val="ConsPlusNormal0"/>
              <w:jc w:val="center"/>
            </w:pPr>
            <w:r>
              <w:t>23571</w:t>
            </w:r>
          </w:p>
        </w:tc>
      </w:tr>
    </w:tbl>
    <w:p w:rsidR="0099314B" w:rsidRDefault="0057181A">
      <w:pPr>
        <w:pStyle w:val="ConsPlusNormal0"/>
        <w:jc w:val="both"/>
      </w:pPr>
      <w:r>
        <w:t xml:space="preserve">(п. 3.1 в ред. </w:t>
      </w:r>
      <w:hyperlink r:id="rId61"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99314B" w:rsidRDefault="0057181A">
      <w:pPr>
        <w:pStyle w:val="ConsPlusNormal0"/>
        <w:spacing w:before="200"/>
        <w:ind w:firstLine="540"/>
        <w:jc w:val="both"/>
      </w:pPr>
      <w:r>
        <w:t>3.2. Размер компенсационных выплат директору</w:t>
      </w:r>
      <w:r w:rsidR="00B73D79">
        <w:t>, исполнительному директору</w:t>
      </w:r>
      <w:r>
        <w:t xml:space="preserve"> устанавливается трудовым договором.</w:t>
      </w:r>
    </w:p>
    <w:p w:rsidR="0099314B" w:rsidRDefault="0057181A">
      <w:pPr>
        <w:pStyle w:val="ConsPlusNormal0"/>
        <w:jc w:val="both"/>
      </w:pPr>
      <w:r>
        <w:t xml:space="preserve">(п. 3.2 в ред. </w:t>
      </w:r>
      <w:hyperlink r:id="rId62"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99314B" w:rsidRDefault="0057181A">
      <w:pPr>
        <w:pStyle w:val="ConsPlusNormal0"/>
        <w:spacing w:before="200"/>
        <w:ind w:firstLine="540"/>
        <w:jc w:val="both"/>
      </w:pPr>
      <w:r>
        <w:t>3.3. Выплаты стимулирующего характера включают в себя:</w:t>
      </w:r>
    </w:p>
    <w:p w:rsidR="0099314B" w:rsidRDefault="0057181A">
      <w:pPr>
        <w:pStyle w:val="ConsPlusNormal0"/>
        <w:spacing w:before="200"/>
        <w:ind w:firstLine="540"/>
        <w:jc w:val="both"/>
      </w:pPr>
      <w:r>
        <w:t>- ежемесячное денежное поощрение в размере до 1</w:t>
      </w:r>
      <w:r w:rsidR="005714E6">
        <w:t>2</w:t>
      </w:r>
      <w:r>
        <w:t>0% оклада;</w:t>
      </w:r>
    </w:p>
    <w:p w:rsidR="0099314B" w:rsidRDefault="0057181A">
      <w:pPr>
        <w:pStyle w:val="ConsPlusNormal0"/>
        <w:spacing w:before="200"/>
        <w:ind w:firstLine="540"/>
        <w:jc w:val="both"/>
      </w:pPr>
      <w:r>
        <w:t xml:space="preserve">- выплату за интенсивность и высокие результаты работы, которая устанавливается в соответствии с </w:t>
      </w:r>
      <w:hyperlink w:anchor="P376" w:tooltip="Критерии оценки эффективности деятельности работников">
        <w:r>
          <w:rPr>
            <w:color w:val="0000FF"/>
          </w:rPr>
          <w:t>критериями</w:t>
        </w:r>
      </w:hyperlink>
      <w:r>
        <w:t xml:space="preserve"> оценки эффективности деятельности работников согласно приложению к Положению;</w:t>
      </w:r>
    </w:p>
    <w:p w:rsidR="0099314B" w:rsidRDefault="0057181A">
      <w:pPr>
        <w:pStyle w:val="ConsPlusNormal0"/>
        <w:spacing w:before="200"/>
        <w:ind w:firstLine="540"/>
        <w:jc w:val="both"/>
      </w:pPr>
      <w:r>
        <w:t xml:space="preserve">- </w:t>
      </w:r>
      <w:r w:rsidR="005714E6">
        <w:t>премию по итогам года согласно</w:t>
      </w:r>
      <w:r>
        <w:t xml:space="preserve"> настоящему Положению.</w:t>
      </w:r>
    </w:p>
    <w:p w:rsidR="005714E6" w:rsidRDefault="005714E6">
      <w:pPr>
        <w:pStyle w:val="ConsPlusNormal0"/>
        <w:spacing w:before="200"/>
        <w:ind w:firstLine="540"/>
        <w:jc w:val="both"/>
      </w:pPr>
      <w:r>
        <w:t>- ежемесячная надбавка к должностному окладу за выслугу лет в размере до 30% оклада.</w:t>
      </w:r>
    </w:p>
    <w:p w:rsidR="0099314B" w:rsidRDefault="0057181A">
      <w:pPr>
        <w:pStyle w:val="ConsPlusNormal0"/>
        <w:spacing w:before="200"/>
        <w:ind w:firstLine="540"/>
        <w:jc w:val="both"/>
      </w:pPr>
      <w:r>
        <w:t xml:space="preserve">3.4. Конкретные размеры премии руководителю определяются ежемесячно по согласованию с председателем комитета градостроительной политики администрации </w:t>
      </w:r>
      <w:proofErr w:type="spellStart"/>
      <w:r>
        <w:t>Губкинского</w:t>
      </w:r>
      <w:proofErr w:type="spellEnd"/>
      <w:r>
        <w:t xml:space="preserve"> городского округа.</w:t>
      </w:r>
    </w:p>
    <w:p w:rsidR="0099314B" w:rsidRDefault="0057181A">
      <w:pPr>
        <w:pStyle w:val="ConsPlusNormal0"/>
        <w:jc w:val="both"/>
      </w:pPr>
      <w:r>
        <w:t xml:space="preserve">(п. 3.4 в ред. </w:t>
      </w:r>
      <w:hyperlink r:id="rId63"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99314B" w:rsidRDefault="0057181A">
      <w:pPr>
        <w:pStyle w:val="ConsPlusNormal0"/>
        <w:spacing w:before="200"/>
        <w:ind w:firstLine="540"/>
        <w:jc w:val="both"/>
      </w:pPr>
      <w:r>
        <w:t xml:space="preserve">3.5. </w:t>
      </w:r>
      <w:r w:rsidR="005714E6">
        <w:t>Директор, исполнительный директор</w:t>
      </w:r>
      <w:r>
        <w:t xml:space="preserve"> имеет право на выплаты, предусмотренные </w:t>
      </w:r>
      <w:hyperlink w:anchor="P359" w:tooltip="8. Социальные выплаты">
        <w:r>
          <w:rPr>
            <w:color w:val="0000FF"/>
          </w:rPr>
          <w:t>разделом 8</w:t>
        </w:r>
      </w:hyperlink>
      <w:r>
        <w:t xml:space="preserve"> </w:t>
      </w:r>
      <w:r>
        <w:lastRenderedPageBreak/>
        <w:t>Положения.</w:t>
      </w:r>
    </w:p>
    <w:p w:rsidR="0099314B" w:rsidRDefault="0099314B">
      <w:pPr>
        <w:pStyle w:val="ConsPlusNormal0"/>
        <w:ind w:firstLine="540"/>
        <w:jc w:val="both"/>
      </w:pPr>
    </w:p>
    <w:p w:rsidR="0099314B" w:rsidRDefault="0057181A">
      <w:pPr>
        <w:pStyle w:val="ConsPlusTitle0"/>
        <w:jc w:val="center"/>
        <w:outlineLvl w:val="1"/>
      </w:pPr>
      <w:r>
        <w:t>4. Условия оплаты труда заместителей руководителя</w:t>
      </w:r>
    </w:p>
    <w:p w:rsidR="0099314B" w:rsidRDefault="0057181A">
      <w:pPr>
        <w:pStyle w:val="ConsPlusTitle0"/>
        <w:jc w:val="center"/>
      </w:pPr>
      <w:r>
        <w:t>и главного инженера</w:t>
      </w:r>
    </w:p>
    <w:p w:rsidR="0099314B" w:rsidRDefault="0057181A">
      <w:pPr>
        <w:pStyle w:val="ConsPlusNormal0"/>
        <w:jc w:val="center"/>
      </w:pPr>
      <w:r>
        <w:t xml:space="preserve">(в ред. </w:t>
      </w:r>
      <w:hyperlink r:id="rId64"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30.03.2021 N 430-па)</w:t>
      </w:r>
    </w:p>
    <w:p w:rsidR="0099314B" w:rsidRDefault="0099314B">
      <w:pPr>
        <w:pStyle w:val="ConsPlusNormal0"/>
        <w:ind w:firstLine="540"/>
        <w:jc w:val="both"/>
      </w:pPr>
    </w:p>
    <w:p w:rsidR="0099314B" w:rsidRDefault="0057181A">
      <w:pPr>
        <w:pStyle w:val="ConsPlusNormal0"/>
        <w:ind w:firstLine="540"/>
        <w:jc w:val="both"/>
      </w:pPr>
      <w:r>
        <w:t>4.1. Оплата труда заместителей руководителя и главного инженера включает в себя:</w:t>
      </w:r>
    </w:p>
    <w:p w:rsidR="0099314B" w:rsidRDefault="0057181A">
      <w:pPr>
        <w:pStyle w:val="ConsPlusNormal0"/>
        <w:spacing w:before="200"/>
        <w:ind w:firstLine="540"/>
        <w:jc w:val="both"/>
      </w:pPr>
      <w:r>
        <w:t>- базовый оклад;</w:t>
      </w:r>
    </w:p>
    <w:p w:rsidR="0099314B" w:rsidRDefault="0057181A">
      <w:pPr>
        <w:pStyle w:val="ConsPlusNormal0"/>
        <w:spacing w:before="200"/>
        <w:ind w:firstLine="540"/>
        <w:jc w:val="both"/>
      </w:pPr>
      <w:r>
        <w:t>- выплаты компенсационного характера;</w:t>
      </w:r>
    </w:p>
    <w:p w:rsidR="0099314B" w:rsidRDefault="0057181A">
      <w:pPr>
        <w:pStyle w:val="ConsPlusNormal0"/>
        <w:spacing w:before="200"/>
        <w:ind w:firstLine="540"/>
        <w:jc w:val="both"/>
      </w:pPr>
      <w:r>
        <w:t>- выплаты стимулирующего характера;</w:t>
      </w:r>
    </w:p>
    <w:p w:rsidR="0099314B" w:rsidRDefault="0057181A">
      <w:pPr>
        <w:pStyle w:val="ConsPlusNormal0"/>
        <w:spacing w:before="200"/>
        <w:ind w:firstLine="540"/>
        <w:jc w:val="both"/>
      </w:pPr>
      <w:r>
        <w:t>- социальные выплаты.</w:t>
      </w:r>
    </w:p>
    <w:p w:rsidR="0099314B" w:rsidRDefault="0057181A">
      <w:pPr>
        <w:pStyle w:val="ConsPlusNormal0"/>
        <w:jc w:val="both"/>
      </w:pPr>
      <w:r>
        <w:t xml:space="preserve">(п. 4.1 в ред. </w:t>
      </w:r>
      <w:hyperlink r:id="rId65"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57181A">
      <w:pPr>
        <w:pStyle w:val="ConsPlusNormal0"/>
        <w:spacing w:before="200"/>
        <w:ind w:firstLine="540"/>
        <w:jc w:val="both"/>
      </w:pPr>
      <w:r>
        <w:t xml:space="preserve">4.2. Условия оплаты </w:t>
      </w:r>
      <w:r w:rsidR="005714E6">
        <w:t>труда заместителей руководителя и главного инженера</w:t>
      </w:r>
    </w:p>
    <w:p w:rsidR="0099314B" w:rsidRDefault="0057181A">
      <w:pPr>
        <w:pStyle w:val="ConsPlusNormal0"/>
        <w:jc w:val="both"/>
      </w:pPr>
      <w:r>
        <w:t xml:space="preserve">(в ред. </w:t>
      </w:r>
      <w:hyperlink r:id="rId66"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p>
    <w:p w:rsidR="0099314B" w:rsidRDefault="0099314B">
      <w:pPr>
        <w:pStyle w:val="ConsPlusNormal0"/>
        <w:ind w:firstLine="540"/>
        <w:jc w:val="both"/>
      </w:pPr>
    </w:p>
    <w:p w:rsidR="0099314B" w:rsidRDefault="0057181A">
      <w:pPr>
        <w:pStyle w:val="ConsPlusNormal0"/>
        <w:jc w:val="right"/>
      </w:pPr>
      <w:r>
        <w:t>Таблица 1</w:t>
      </w:r>
    </w:p>
    <w:p w:rsidR="0099314B" w:rsidRDefault="0057181A">
      <w:pPr>
        <w:pStyle w:val="ConsPlusNormal0"/>
        <w:jc w:val="center"/>
      </w:pPr>
      <w:r>
        <w:t xml:space="preserve">(в ред. </w:t>
      </w:r>
      <w:hyperlink r:id="rId67"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11.11.2022 N 2358-па)</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2608"/>
      </w:tblGrid>
      <w:tr w:rsidR="0099314B">
        <w:tc>
          <w:tcPr>
            <w:tcW w:w="5272" w:type="dxa"/>
            <w:vAlign w:val="bottom"/>
          </w:tcPr>
          <w:p w:rsidR="0099314B" w:rsidRDefault="0057181A">
            <w:pPr>
              <w:pStyle w:val="ConsPlusNormal0"/>
              <w:jc w:val="center"/>
            </w:pPr>
            <w:r>
              <w:t>Наименование должности руководителей</w:t>
            </w:r>
          </w:p>
        </w:tc>
        <w:tc>
          <w:tcPr>
            <w:tcW w:w="2608" w:type="dxa"/>
            <w:vAlign w:val="bottom"/>
          </w:tcPr>
          <w:p w:rsidR="0099314B" w:rsidRDefault="0057181A">
            <w:pPr>
              <w:pStyle w:val="ConsPlusNormal0"/>
              <w:jc w:val="center"/>
            </w:pPr>
            <w:r>
              <w:t>Базовый оклад, рублей</w:t>
            </w:r>
          </w:p>
        </w:tc>
      </w:tr>
      <w:tr w:rsidR="0099314B">
        <w:tc>
          <w:tcPr>
            <w:tcW w:w="5272" w:type="dxa"/>
          </w:tcPr>
          <w:p w:rsidR="0099314B" w:rsidRDefault="0057181A">
            <w:pPr>
              <w:pStyle w:val="ConsPlusNormal0"/>
            </w:pPr>
            <w:r>
              <w:t>Заместитель директора</w:t>
            </w:r>
          </w:p>
        </w:tc>
        <w:tc>
          <w:tcPr>
            <w:tcW w:w="2608" w:type="dxa"/>
          </w:tcPr>
          <w:p w:rsidR="0099314B" w:rsidRDefault="0057181A">
            <w:pPr>
              <w:pStyle w:val="ConsPlusNormal0"/>
              <w:jc w:val="center"/>
            </w:pPr>
            <w:r>
              <w:t>20810</w:t>
            </w:r>
          </w:p>
        </w:tc>
      </w:tr>
      <w:tr w:rsidR="0099314B">
        <w:tc>
          <w:tcPr>
            <w:tcW w:w="5272" w:type="dxa"/>
          </w:tcPr>
          <w:p w:rsidR="0099314B" w:rsidRDefault="0057181A">
            <w:pPr>
              <w:pStyle w:val="ConsPlusNormal0"/>
            </w:pPr>
            <w:r>
              <w:t>Главный инженер</w:t>
            </w:r>
          </w:p>
        </w:tc>
        <w:tc>
          <w:tcPr>
            <w:tcW w:w="2608" w:type="dxa"/>
          </w:tcPr>
          <w:p w:rsidR="0099314B" w:rsidRDefault="0057181A">
            <w:pPr>
              <w:pStyle w:val="ConsPlusNormal0"/>
              <w:jc w:val="center"/>
            </w:pPr>
            <w:r>
              <w:t>20810</w:t>
            </w:r>
          </w:p>
        </w:tc>
      </w:tr>
      <w:tr w:rsidR="0099314B">
        <w:tc>
          <w:tcPr>
            <w:tcW w:w="5272" w:type="dxa"/>
            <w:vAlign w:val="bottom"/>
          </w:tcPr>
          <w:p w:rsidR="0099314B" w:rsidRDefault="0057181A">
            <w:pPr>
              <w:pStyle w:val="ConsPlusNormal0"/>
            </w:pPr>
            <w:r>
              <w:t>Заместитель директора по экономике и финансам</w:t>
            </w:r>
          </w:p>
        </w:tc>
        <w:tc>
          <w:tcPr>
            <w:tcW w:w="2608" w:type="dxa"/>
          </w:tcPr>
          <w:p w:rsidR="0099314B" w:rsidRDefault="0057181A">
            <w:pPr>
              <w:pStyle w:val="ConsPlusNormal0"/>
              <w:jc w:val="center"/>
            </w:pPr>
            <w:r>
              <w:t>20010</w:t>
            </w:r>
          </w:p>
        </w:tc>
      </w:tr>
    </w:tbl>
    <w:p w:rsidR="0099314B" w:rsidRDefault="0099314B">
      <w:pPr>
        <w:pStyle w:val="ConsPlusNormal0"/>
        <w:jc w:val="both"/>
      </w:pPr>
    </w:p>
    <w:p w:rsidR="0099314B" w:rsidRDefault="0057181A">
      <w:pPr>
        <w:pStyle w:val="ConsPlusNormal0"/>
        <w:ind w:firstLine="540"/>
        <w:jc w:val="both"/>
      </w:pPr>
      <w:r>
        <w:t xml:space="preserve">4.3. Заместителям руководителя и главному инженеру устанавливаются выплаты компенсационного характера в соответствии с </w:t>
      </w:r>
      <w:hyperlink w:anchor="P302" w:tooltip="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
        <w:r>
          <w:rPr>
            <w:color w:val="0000FF"/>
          </w:rPr>
          <w:t>пунктами 6.3</w:t>
        </w:r>
      </w:hyperlink>
      <w:r>
        <w:t xml:space="preserve">, </w:t>
      </w:r>
      <w:hyperlink w:anchor="P304" w:tooltip="6.4. Работнику, работающему в выходные и нерабочие праздничные дни, оплата производится согласно ст. 153 ТК РФ.">
        <w:r>
          <w:rPr>
            <w:color w:val="0000FF"/>
          </w:rPr>
          <w:t>6.4</w:t>
        </w:r>
      </w:hyperlink>
      <w:r>
        <w:t xml:space="preserve"> настоящего Положения.</w:t>
      </w:r>
    </w:p>
    <w:p w:rsidR="0099314B" w:rsidRDefault="0057181A">
      <w:pPr>
        <w:pStyle w:val="ConsPlusNormal0"/>
        <w:jc w:val="both"/>
      </w:pPr>
      <w:r>
        <w:t xml:space="preserve">(п. 4.3 в ред. </w:t>
      </w:r>
      <w:hyperlink r:id="rId68"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57181A">
      <w:pPr>
        <w:pStyle w:val="ConsPlusNormal0"/>
        <w:spacing w:before="200"/>
        <w:ind w:firstLine="540"/>
        <w:jc w:val="both"/>
      </w:pPr>
      <w:r>
        <w:t>4.4. Заместителям руководителя и главному инженеру устанавливаются выплаты стимулирующего характера:</w:t>
      </w:r>
    </w:p>
    <w:p w:rsidR="0099314B" w:rsidRDefault="0057181A">
      <w:pPr>
        <w:pStyle w:val="ConsPlusNormal0"/>
        <w:spacing w:before="200"/>
        <w:ind w:firstLine="540"/>
        <w:jc w:val="both"/>
      </w:pPr>
      <w:r>
        <w:t>- ежемесячное денежное поощрение в размере до 100% оклада;</w:t>
      </w:r>
    </w:p>
    <w:p w:rsidR="0099314B" w:rsidRDefault="0057181A">
      <w:pPr>
        <w:pStyle w:val="ConsPlusNormal0"/>
        <w:spacing w:before="200"/>
        <w:ind w:firstLine="540"/>
        <w:jc w:val="both"/>
      </w:pPr>
      <w:r>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99314B" w:rsidRDefault="0057181A">
      <w:pPr>
        <w:pStyle w:val="ConsPlusNormal0"/>
        <w:jc w:val="both"/>
      </w:pPr>
      <w:r>
        <w:t xml:space="preserve">(п. 4.4 в ред. </w:t>
      </w:r>
      <w:hyperlink r:id="rId69"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57181A">
      <w:pPr>
        <w:pStyle w:val="ConsPlusNormal0"/>
        <w:spacing w:before="20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99314B" w:rsidRDefault="0057181A">
      <w:pPr>
        <w:pStyle w:val="ConsPlusNormal0"/>
        <w:spacing w:before="200"/>
        <w:ind w:firstLine="540"/>
        <w:jc w:val="both"/>
      </w:pPr>
      <w:r>
        <w:t xml:space="preserve">4.6. Заместители руководителя и главный инженер Учреждения имеют право на выплаты, </w:t>
      </w:r>
      <w:r>
        <w:lastRenderedPageBreak/>
        <w:t xml:space="preserve">предусмотренные </w:t>
      </w:r>
      <w:hyperlink w:anchor="P359" w:tooltip="8. Социальные выплаты">
        <w:r>
          <w:rPr>
            <w:color w:val="0000FF"/>
          </w:rPr>
          <w:t>разделом 8</w:t>
        </w:r>
      </w:hyperlink>
      <w:r>
        <w:t xml:space="preserve"> Положения.</w:t>
      </w:r>
    </w:p>
    <w:p w:rsidR="0099314B" w:rsidRDefault="0057181A">
      <w:pPr>
        <w:pStyle w:val="ConsPlusNormal0"/>
        <w:jc w:val="both"/>
      </w:pPr>
      <w:r>
        <w:t xml:space="preserve">(п. 4.6 в ред. </w:t>
      </w:r>
      <w:hyperlink r:id="rId70"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99314B">
      <w:pPr>
        <w:pStyle w:val="ConsPlusNormal0"/>
      </w:pPr>
    </w:p>
    <w:p w:rsidR="0099314B" w:rsidRDefault="0057181A">
      <w:pPr>
        <w:pStyle w:val="ConsPlusTitle0"/>
        <w:jc w:val="center"/>
        <w:outlineLvl w:val="1"/>
      </w:pPr>
      <w:r>
        <w:t>5. Порядок установления базовых</w:t>
      </w:r>
    </w:p>
    <w:p w:rsidR="0099314B" w:rsidRDefault="0057181A">
      <w:pPr>
        <w:pStyle w:val="ConsPlusTitle0"/>
        <w:jc w:val="center"/>
      </w:pPr>
      <w:r>
        <w:t>должностных окладов работникам</w:t>
      </w:r>
    </w:p>
    <w:p w:rsidR="0099314B" w:rsidRDefault="0099314B">
      <w:pPr>
        <w:pStyle w:val="ConsPlusNormal0"/>
        <w:ind w:firstLine="540"/>
        <w:jc w:val="both"/>
      </w:pPr>
    </w:p>
    <w:p w:rsidR="0099314B" w:rsidRDefault="0057181A">
      <w:pPr>
        <w:pStyle w:val="ConsPlusNormal0"/>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99314B" w:rsidRDefault="0057181A">
      <w:pPr>
        <w:pStyle w:val="ConsPlusNormal0"/>
        <w:spacing w:before="200"/>
        <w:ind w:firstLine="540"/>
        <w:jc w:val="both"/>
      </w:pPr>
      <w:r>
        <w:t>5.2. Базовые должностные оклады работников.</w:t>
      </w:r>
    </w:p>
    <w:p w:rsidR="0099314B" w:rsidRDefault="0057181A">
      <w:pPr>
        <w:pStyle w:val="ConsPlusNormal0"/>
        <w:jc w:val="both"/>
      </w:pPr>
      <w:r>
        <w:t xml:space="preserve">(в ред. </w:t>
      </w:r>
      <w:hyperlink r:id="rId71"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p>
    <w:p w:rsidR="0099314B" w:rsidRDefault="0099314B">
      <w:pPr>
        <w:pStyle w:val="ConsPlusNormal0"/>
        <w:ind w:left="540"/>
        <w:jc w:val="both"/>
      </w:pPr>
    </w:p>
    <w:p w:rsidR="0099314B" w:rsidRDefault="0057181A">
      <w:pPr>
        <w:pStyle w:val="ConsPlusNormal0"/>
        <w:jc w:val="right"/>
      </w:pPr>
      <w:r>
        <w:t>Таблица 2</w:t>
      </w:r>
    </w:p>
    <w:p w:rsidR="0099314B" w:rsidRDefault="0057181A">
      <w:pPr>
        <w:pStyle w:val="ConsPlusNormal0"/>
        <w:jc w:val="center"/>
      </w:pPr>
      <w:r>
        <w:t xml:space="preserve">(в ред. </w:t>
      </w:r>
      <w:hyperlink r:id="rId72"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11.11.2022 N 2358-па)</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4"/>
        <w:gridCol w:w="4932"/>
        <w:gridCol w:w="2381"/>
        <w:gridCol w:w="1191"/>
      </w:tblGrid>
      <w:tr w:rsidR="0099314B">
        <w:tc>
          <w:tcPr>
            <w:tcW w:w="514" w:type="dxa"/>
          </w:tcPr>
          <w:p w:rsidR="0099314B" w:rsidRDefault="0057181A">
            <w:pPr>
              <w:pStyle w:val="ConsPlusNormal0"/>
              <w:jc w:val="center"/>
            </w:pPr>
            <w:r>
              <w:t>N п/п</w:t>
            </w:r>
          </w:p>
        </w:tc>
        <w:tc>
          <w:tcPr>
            <w:tcW w:w="4932" w:type="dxa"/>
          </w:tcPr>
          <w:p w:rsidR="0099314B" w:rsidRDefault="0057181A">
            <w:pPr>
              <w:pStyle w:val="ConsPlusNormal0"/>
              <w:jc w:val="center"/>
            </w:pPr>
            <w:r>
              <w:t>Наименование должности работников</w:t>
            </w:r>
          </w:p>
        </w:tc>
        <w:tc>
          <w:tcPr>
            <w:tcW w:w="2381" w:type="dxa"/>
          </w:tcPr>
          <w:p w:rsidR="0099314B" w:rsidRDefault="0057181A">
            <w:pPr>
              <w:pStyle w:val="ConsPlusNormal0"/>
              <w:jc w:val="center"/>
            </w:pPr>
            <w:r>
              <w:t>Профессиональная квалификационная группа (ПКГ)</w:t>
            </w:r>
          </w:p>
        </w:tc>
        <w:tc>
          <w:tcPr>
            <w:tcW w:w="1191" w:type="dxa"/>
          </w:tcPr>
          <w:p w:rsidR="0099314B" w:rsidRDefault="0057181A">
            <w:pPr>
              <w:pStyle w:val="ConsPlusNormal0"/>
              <w:jc w:val="center"/>
            </w:pPr>
            <w:r>
              <w:t>Базовый оклад, рублей</w:t>
            </w:r>
          </w:p>
        </w:tc>
      </w:tr>
      <w:tr w:rsidR="0099314B">
        <w:tc>
          <w:tcPr>
            <w:tcW w:w="514" w:type="dxa"/>
          </w:tcPr>
          <w:p w:rsidR="0099314B" w:rsidRDefault="0057181A">
            <w:pPr>
              <w:pStyle w:val="ConsPlusNormal0"/>
              <w:jc w:val="center"/>
            </w:pPr>
            <w:r>
              <w:t>1</w:t>
            </w:r>
          </w:p>
        </w:tc>
        <w:tc>
          <w:tcPr>
            <w:tcW w:w="4932" w:type="dxa"/>
          </w:tcPr>
          <w:p w:rsidR="0099314B" w:rsidRDefault="0057181A">
            <w:pPr>
              <w:pStyle w:val="ConsPlusNormal0"/>
              <w:jc w:val="center"/>
            </w:pPr>
            <w:r>
              <w:t>2</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4</w:t>
            </w:r>
          </w:p>
        </w:tc>
      </w:tr>
      <w:tr w:rsidR="0099314B">
        <w:tc>
          <w:tcPr>
            <w:tcW w:w="514" w:type="dxa"/>
          </w:tcPr>
          <w:p w:rsidR="0099314B" w:rsidRDefault="0057181A">
            <w:pPr>
              <w:pStyle w:val="ConsPlusNormal0"/>
              <w:jc w:val="center"/>
            </w:pPr>
            <w:r>
              <w:t>1.</w:t>
            </w:r>
          </w:p>
        </w:tc>
        <w:tc>
          <w:tcPr>
            <w:tcW w:w="4932" w:type="dxa"/>
          </w:tcPr>
          <w:p w:rsidR="0099314B" w:rsidRDefault="0057181A">
            <w:pPr>
              <w:pStyle w:val="ConsPlusNormal0"/>
            </w:pPr>
            <w:r>
              <w:t>Начальник отдела экономики и смет</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17561</w:t>
            </w:r>
          </w:p>
        </w:tc>
      </w:tr>
      <w:tr w:rsidR="0099314B">
        <w:tc>
          <w:tcPr>
            <w:tcW w:w="514" w:type="dxa"/>
          </w:tcPr>
          <w:p w:rsidR="0099314B" w:rsidRDefault="0057181A">
            <w:pPr>
              <w:pStyle w:val="ConsPlusNormal0"/>
              <w:jc w:val="center"/>
            </w:pPr>
            <w:r>
              <w:t>2.</w:t>
            </w:r>
          </w:p>
        </w:tc>
        <w:tc>
          <w:tcPr>
            <w:tcW w:w="4932" w:type="dxa"/>
            <w:vAlign w:val="bottom"/>
          </w:tcPr>
          <w:p w:rsidR="0099314B" w:rsidRDefault="0057181A" w:rsidP="005714E6">
            <w:pPr>
              <w:pStyle w:val="ConsPlusNormal0"/>
            </w:pPr>
            <w:r>
              <w:t xml:space="preserve">Начальник </w:t>
            </w:r>
            <w:r w:rsidR="005714E6">
              <w:t>производственного отдела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17561</w:t>
            </w:r>
          </w:p>
        </w:tc>
      </w:tr>
      <w:tr w:rsidR="005714E6">
        <w:tc>
          <w:tcPr>
            <w:tcW w:w="514" w:type="dxa"/>
          </w:tcPr>
          <w:p w:rsidR="005714E6" w:rsidRDefault="008B7F6F">
            <w:pPr>
              <w:pStyle w:val="ConsPlusNormal0"/>
              <w:jc w:val="center"/>
            </w:pPr>
            <w:r>
              <w:t>3</w:t>
            </w:r>
          </w:p>
        </w:tc>
        <w:tc>
          <w:tcPr>
            <w:tcW w:w="4932" w:type="dxa"/>
            <w:vAlign w:val="bottom"/>
          </w:tcPr>
          <w:p w:rsidR="005714E6" w:rsidRDefault="005714E6" w:rsidP="005714E6">
            <w:pPr>
              <w:pStyle w:val="ConsPlusNormal0"/>
            </w:pPr>
            <w:r>
              <w:t>Начальник технического отдела</w:t>
            </w:r>
          </w:p>
        </w:tc>
        <w:tc>
          <w:tcPr>
            <w:tcW w:w="2381" w:type="dxa"/>
          </w:tcPr>
          <w:p w:rsidR="005714E6" w:rsidRDefault="005714E6">
            <w:pPr>
              <w:pStyle w:val="ConsPlusNormal0"/>
              <w:jc w:val="center"/>
            </w:pPr>
            <w:r>
              <w:t>4</w:t>
            </w:r>
          </w:p>
        </w:tc>
        <w:tc>
          <w:tcPr>
            <w:tcW w:w="1191" w:type="dxa"/>
          </w:tcPr>
          <w:p w:rsidR="005714E6" w:rsidRDefault="005714E6">
            <w:pPr>
              <w:pStyle w:val="ConsPlusNormal0"/>
              <w:jc w:val="center"/>
            </w:pPr>
            <w:r>
              <w:t>17561</w:t>
            </w:r>
          </w:p>
        </w:tc>
      </w:tr>
      <w:tr w:rsidR="0099314B">
        <w:tc>
          <w:tcPr>
            <w:tcW w:w="514" w:type="dxa"/>
          </w:tcPr>
          <w:p w:rsidR="0099314B" w:rsidRDefault="008B7F6F">
            <w:pPr>
              <w:pStyle w:val="ConsPlusNormal0"/>
              <w:jc w:val="center"/>
            </w:pPr>
            <w:r>
              <w:t>4</w:t>
            </w:r>
          </w:p>
        </w:tc>
        <w:tc>
          <w:tcPr>
            <w:tcW w:w="4932" w:type="dxa"/>
            <w:vAlign w:val="bottom"/>
          </w:tcPr>
          <w:p w:rsidR="0099314B" w:rsidRDefault="0057181A">
            <w:pPr>
              <w:pStyle w:val="ConsPlusNormal0"/>
            </w:pPr>
            <w:r>
              <w:t xml:space="preserve">Руководитель </w:t>
            </w:r>
            <w:proofErr w:type="spellStart"/>
            <w:r>
              <w:t>контрактно</w:t>
            </w:r>
            <w:proofErr w:type="spellEnd"/>
            <w:r>
              <w:t>-правовой службы</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17561</w:t>
            </w:r>
          </w:p>
        </w:tc>
      </w:tr>
      <w:tr w:rsidR="0099314B">
        <w:tc>
          <w:tcPr>
            <w:tcW w:w="514" w:type="dxa"/>
          </w:tcPr>
          <w:p w:rsidR="0099314B" w:rsidRDefault="008B7F6F">
            <w:pPr>
              <w:pStyle w:val="ConsPlusNormal0"/>
              <w:jc w:val="center"/>
            </w:pPr>
            <w:r>
              <w:t>5</w:t>
            </w:r>
          </w:p>
        </w:tc>
        <w:tc>
          <w:tcPr>
            <w:tcW w:w="4932" w:type="dxa"/>
            <w:vAlign w:val="bottom"/>
          </w:tcPr>
          <w:p w:rsidR="0099314B" w:rsidRDefault="0057181A">
            <w:pPr>
              <w:pStyle w:val="ConsPlusNormal0"/>
            </w:pPr>
            <w:r>
              <w:t>Начальник проектно-конструкторской мастерской</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18358</w:t>
            </w:r>
          </w:p>
        </w:tc>
      </w:tr>
      <w:tr w:rsidR="0099314B">
        <w:tc>
          <w:tcPr>
            <w:tcW w:w="514" w:type="dxa"/>
          </w:tcPr>
          <w:p w:rsidR="0099314B" w:rsidRDefault="008B7F6F">
            <w:pPr>
              <w:pStyle w:val="ConsPlusNormal0"/>
              <w:jc w:val="center"/>
            </w:pPr>
            <w:r>
              <w:t>6</w:t>
            </w:r>
          </w:p>
        </w:tc>
        <w:tc>
          <w:tcPr>
            <w:tcW w:w="4932" w:type="dxa"/>
            <w:vAlign w:val="bottom"/>
          </w:tcPr>
          <w:p w:rsidR="0099314B" w:rsidRDefault="0057181A">
            <w:pPr>
              <w:pStyle w:val="ConsPlusNormal0"/>
            </w:pPr>
            <w:r>
              <w:t xml:space="preserve">Заместитель руководителя </w:t>
            </w:r>
            <w:proofErr w:type="spellStart"/>
            <w:r>
              <w:t>контрактно</w:t>
            </w:r>
            <w:proofErr w:type="spellEnd"/>
            <w:r>
              <w:t>-правовой службы</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16032</w:t>
            </w:r>
          </w:p>
        </w:tc>
      </w:tr>
      <w:tr w:rsidR="0099314B">
        <w:tc>
          <w:tcPr>
            <w:tcW w:w="514" w:type="dxa"/>
          </w:tcPr>
          <w:p w:rsidR="0099314B" w:rsidRDefault="008B7F6F">
            <w:pPr>
              <w:pStyle w:val="ConsPlusNormal0"/>
              <w:jc w:val="center"/>
            </w:pPr>
            <w:r>
              <w:t>7</w:t>
            </w:r>
          </w:p>
        </w:tc>
        <w:tc>
          <w:tcPr>
            <w:tcW w:w="4932" w:type="dxa"/>
            <w:vAlign w:val="bottom"/>
          </w:tcPr>
          <w:p w:rsidR="0099314B" w:rsidRDefault="0057181A" w:rsidP="005714E6">
            <w:pPr>
              <w:pStyle w:val="ConsPlusNormal0"/>
            </w:pPr>
            <w:r>
              <w:t>Заместитель начальника производственно</w:t>
            </w:r>
            <w:r w:rsidR="005714E6">
              <w:t>го</w:t>
            </w:r>
            <w:r>
              <w:t xml:space="preserve"> отдела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16032</w:t>
            </w:r>
          </w:p>
        </w:tc>
      </w:tr>
      <w:tr w:rsidR="005714E6">
        <w:tc>
          <w:tcPr>
            <w:tcW w:w="514" w:type="dxa"/>
          </w:tcPr>
          <w:p w:rsidR="005714E6" w:rsidRDefault="008B7F6F">
            <w:pPr>
              <w:pStyle w:val="ConsPlusNormal0"/>
              <w:jc w:val="center"/>
            </w:pPr>
            <w:r>
              <w:t>8</w:t>
            </w:r>
          </w:p>
        </w:tc>
        <w:tc>
          <w:tcPr>
            <w:tcW w:w="4932" w:type="dxa"/>
            <w:vAlign w:val="bottom"/>
          </w:tcPr>
          <w:p w:rsidR="005714E6" w:rsidRDefault="005714E6" w:rsidP="005714E6">
            <w:pPr>
              <w:pStyle w:val="ConsPlusNormal0"/>
            </w:pPr>
            <w:r>
              <w:t>Заместитель начальника</w:t>
            </w:r>
            <w:r>
              <w:t xml:space="preserve"> технического отдела</w:t>
            </w:r>
          </w:p>
        </w:tc>
        <w:tc>
          <w:tcPr>
            <w:tcW w:w="2381" w:type="dxa"/>
          </w:tcPr>
          <w:p w:rsidR="005714E6" w:rsidRDefault="005714E6">
            <w:pPr>
              <w:pStyle w:val="ConsPlusNormal0"/>
              <w:jc w:val="center"/>
            </w:pPr>
            <w:r>
              <w:t>4</w:t>
            </w:r>
          </w:p>
        </w:tc>
        <w:tc>
          <w:tcPr>
            <w:tcW w:w="1191" w:type="dxa"/>
          </w:tcPr>
          <w:p w:rsidR="005714E6" w:rsidRDefault="005714E6">
            <w:pPr>
              <w:pStyle w:val="ConsPlusNormal0"/>
              <w:jc w:val="center"/>
            </w:pPr>
            <w:r>
              <w:t>16032</w:t>
            </w:r>
          </w:p>
        </w:tc>
      </w:tr>
      <w:tr w:rsidR="0099314B">
        <w:tc>
          <w:tcPr>
            <w:tcW w:w="514" w:type="dxa"/>
          </w:tcPr>
          <w:p w:rsidR="0099314B" w:rsidRDefault="008B7F6F">
            <w:pPr>
              <w:pStyle w:val="ConsPlusNormal0"/>
              <w:jc w:val="center"/>
            </w:pPr>
            <w:r>
              <w:t>9</w:t>
            </w:r>
          </w:p>
        </w:tc>
        <w:tc>
          <w:tcPr>
            <w:tcW w:w="4932" w:type="dxa"/>
            <w:vAlign w:val="bottom"/>
          </w:tcPr>
          <w:p w:rsidR="0099314B" w:rsidRDefault="0057181A">
            <w:pPr>
              <w:pStyle w:val="ConsPlusNormal0"/>
            </w:pPr>
            <w:r>
              <w:t>Заместитель начальника отдела экономики и смет</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16032</w:t>
            </w:r>
          </w:p>
        </w:tc>
      </w:tr>
      <w:tr w:rsidR="0099314B">
        <w:tc>
          <w:tcPr>
            <w:tcW w:w="514" w:type="dxa"/>
          </w:tcPr>
          <w:p w:rsidR="0099314B" w:rsidRDefault="008B7F6F">
            <w:pPr>
              <w:pStyle w:val="ConsPlusNormal0"/>
              <w:jc w:val="center"/>
            </w:pPr>
            <w:r>
              <w:t>10</w:t>
            </w:r>
          </w:p>
        </w:tc>
        <w:tc>
          <w:tcPr>
            <w:tcW w:w="4932" w:type="dxa"/>
          </w:tcPr>
          <w:p w:rsidR="0099314B" w:rsidRDefault="0057181A">
            <w:pPr>
              <w:pStyle w:val="ConsPlusNormal0"/>
            </w:pPr>
            <w:r>
              <w:t>Главный инженер проекта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16956</w:t>
            </w:r>
          </w:p>
        </w:tc>
      </w:tr>
      <w:tr w:rsidR="0099314B">
        <w:tc>
          <w:tcPr>
            <w:tcW w:w="514" w:type="dxa"/>
          </w:tcPr>
          <w:p w:rsidR="0099314B" w:rsidRDefault="008B7F6F">
            <w:pPr>
              <w:pStyle w:val="ConsPlusNormal0"/>
              <w:jc w:val="center"/>
            </w:pPr>
            <w:r>
              <w:t>11</w:t>
            </w:r>
          </w:p>
        </w:tc>
        <w:tc>
          <w:tcPr>
            <w:tcW w:w="4932" w:type="dxa"/>
          </w:tcPr>
          <w:p w:rsidR="0099314B" w:rsidRDefault="0057181A">
            <w:pPr>
              <w:pStyle w:val="ConsPlusNormal0"/>
            </w:pPr>
            <w:r>
              <w:t>Главный конструктор</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15782</w:t>
            </w:r>
          </w:p>
        </w:tc>
      </w:tr>
      <w:tr w:rsidR="0099314B">
        <w:tc>
          <w:tcPr>
            <w:tcW w:w="514" w:type="dxa"/>
          </w:tcPr>
          <w:p w:rsidR="0099314B" w:rsidRDefault="008B7F6F">
            <w:pPr>
              <w:pStyle w:val="ConsPlusNormal0"/>
              <w:jc w:val="center"/>
            </w:pPr>
            <w:r>
              <w:t>12</w:t>
            </w:r>
          </w:p>
        </w:tc>
        <w:tc>
          <w:tcPr>
            <w:tcW w:w="4932" w:type="dxa"/>
          </w:tcPr>
          <w:p w:rsidR="0099314B" w:rsidRDefault="0057181A">
            <w:pPr>
              <w:pStyle w:val="ConsPlusNormal0"/>
            </w:pPr>
            <w:r>
              <w:t>Главный архитектор проекта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13720</w:t>
            </w:r>
          </w:p>
        </w:tc>
      </w:tr>
      <w:tr w:rsidR="0099314B">
        <w:tc>
          <w:tcPr>
            <w:tcW w:w="514" w:type="dxa"/>
          </w:tcPr>
          <w:p w:rsidR="0099314B" w:rsidRDefault="008B7F6F">
            <w:pPr>
              <w:pStyle w:val="ConsPlusNormal0"/>
              <w:jc w:val="center"/>
            </w:pPr>
            <w:r>
              <w:t>13</w:t>
            </w:r>
          </w:p>
        </w:tc>
        <w:tc>
          <w:tcPr>
            <w:tcW w:w="4932" w:type="dxa"/>
          </w:tcPr>
          <w:p w:rsidR="0099314B" w:rsidRDefault="0057181A">
            <w:pPr>
              <w:pStyle w:val="ConsPlusNormal0"/>
            </w:pPr>
            <w:r>
              <w:t>Архитектор</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13720</w:t>
            </w:r>
          </w:p>
        </w:tc>
      </w:tr>
      <w:tr w:rsidR="0099314B">
        <w:tc>
          <w:tcPr>
            <w:tcW w:w="514" w:type="dxa"/>
          </w:tcPr>
          <w:p w:rsidR="0099314B" w:rsidRDefault="008B7F6F">
            <w:pPr>
              <w:pStyle w:val="ConsPlusNormal0"/>
              <w:jc w:val="center"/>
            </w:pPr>
            <w:r>
              <w:t>14</w:t>
            </w:r>
          </w:p>
        </w:tc>
        <w:tc>
          <w:tcPr>
            <w:tcW w:w="4932" w:type="dxa"/>
          </w:tcPr>
          <w:p w:rsidR="0099314B" w:rsidRDefault="0057181A">
            <w:pPr>
              <w:pStyle w:val="ConsPlusNormal0"/>
            </w:pPr>
            <w:r>
              <w:t>Ведущий конструктор</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14346</w:t>
            </w:r>
          </w:p>
        </w:tc>
      </w:tr>
      <w:tr w:rsidR="0099314B">
        <w:tc>
          <w:tcPr>
            <w:tcW w:w="514" w:type="dxa"/>
          </w:tcPr>
          <w:p w:rsidR="0099314B" w:rsidRDefault="008B7F6F">
            <w:pPr>
              <w:pStyle w:val="ConsPlusNormal0"/>
              <w:jc w:val="center"/>
            </w:pPr>
            <w:r>
              <w:t>15</w:t>
            </w:r>
          </w:p>
        </w:tc>
        <w:tc>
          <w:tcPr>
            <w:tcW w:w="4932" w:type="dxa"/>
            <w:vAlign w:val="bottom"/>
          </w:tcPr>
          <w:p w:rsidR="0099314B" w:rsidRDefault="0057181A">
            <w:pPr>
              <w:pStyle w:val="ConsPlusNormal0"/>
            </w:pPr>
            <w:r>
              <w:t>Инженер-конструктор 1 категории</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13044</w:t>
            </w:r>
          </w:p>
        </w:tc>
      </w:tr>
      <w:tr w:rsidR="005714E6">
        <w:tc>
          <w:tcPr>
            <w:tcW w:w="514" w:type="dxa"/>
          </w:tcPr>
          <w:p w:rsidR="005714E6" w:rsidRDefault="008B7F6F">
            <w:pPr>
              <w:pStyle w:val="ConsPlusNormal0"/>
              <w:jc w:val="center"/>
            </w:pPr>
            <w:r>
              <w:lastRenderedPageBreak/>
              <w:t>16</w:t>
            </w:r>
          </w:p>
        </w:tc>
        <w:tc>
          <w:tcPr>
            <w:tcW w:w="4932" w:type="dxa"/>
          </w:tcPr>
          <w:p w:rsidR="005714E6" w:rsidRDefault="005714E6">
            <w:pPr>
              <w:pStyle w:val="ConsPlusNormal0"/>
            </w:pPr>
            <w:r>
              <w:t>Инженер по подготовке строительства</w:t>
            </w:r>
          </w:p>
        </w:tc>
        <w:tc>
          <w:tcPr>
            <w:tcW w:w="2381" w:type="dxa"/>
          </w:tcPr>
          <w:p w:rsidR="005714E6" w:rsidRDefault="005714E6">
            <w:pPr>
              <w:pStyle w:val="ConsPlusNormal0"/>
              <w:jc w:val="center"/>
            </w:pPr>
            <w:r>
              <w:t>3</w:t>
            </w:r>
          </w:p>
        </w:tc>
        <w:tc>
          <w:tcPr>
            <w:tcW w:w="1191" w:type="dxa"/>
          </w:tcPr>
          <w:p w:rsidR="005714E6" w:rsidRDefault="005714E6">
            <w:pPr>
              <w:pStyle w:val="ConsPlusNormal0"/>
              <w:jc w:val="center"/>
            </w:pPr>
            <w:r>
              <w:t>14119</w:t>
            </w:r>
          </w:p>
        </w:tc>
      </w:tr>
      <w:tr w:rsidR="0099314B">
        <w:tc>
          <w:tcPr>
            <w:tcW w:w="514" w:type="dxa"/>
          </w:tcPr>
          <w:p w:rsidR="0099314B" w:rsidRDefault="008B7F6F">
            <w:pPr>
              <w:pStyle w:val="ConsPlusNormal0"/>
              <w:jc w:val="center"/>
            </w:pPr>
            <w:r>
              <w:t>17</w:t>
            </w:r>
          </w:p>
        </w:tc>
        <w:tc>
          <w:tcPr>
            <w:tcW w:w="4932" w:type="dxa"/>
          </w:tcPr>
          <w:p w:rsidR="0099314B" w:rsidRDefault="0057181A">
            <w:pPr>
              <w:pStyle w:val="ConsPlusNormal0"/>
            </w:pPr>
            <w:r>
              <w:t>Экономист</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8B7F6F">
            <w:pPr>
              <w:pStyle w:val="ConsPlusNormal0"/>
              <w:jc w:val="center"/>
            </w:pPr>
            <w:r>
              <w:t>18</w:t>
            </w:r>
          </w:p>
        </w:tc>
        <w:tc>
          <w:tcPr>
            <w:tcW w:w="4932" w:type="dxa"/>
          </w:tcPr>
          <w:p w:rsidR="0099314B" w:rsidRDefault="0057181A">
            <w:pPr>
              <w:pStyle w:val="ConsPlusNormal0"/>
            </w:pPr>
            <w:r>
              <w:t>Инженер 1 категории</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8B7F6F">
            <w:pPr>
              <w:pStyle w:val="ConsPlusNormal0"/>
              <w:jc w:val="center"/>
            </w:pPr>
            <w:r>
              <w:t>19</w:t>
            </w:r>
          </w:p>
        </w:tc>
        <w:tc>
          <w:tcPr>
            <w:tcW w:w="4932" w:type="dxa"/>
            <w:vAlign w:val="bottom"/>
          </w:tcPr>
          <w:p w:rsidR="0099314B" w:rsidRDefault="0057181A">
            <w:pPr>
              <w:pStyle w:val="ConsPlusNormal0"/>
            </w:pPr>
            <w:r>
              <w:t>Специалист по конъюнктурному анализу</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8B7F6F">
            <w:pPr>
              <w:pStyle w:val="ConsPlusNormal0"/>
              <w:jc w:val="center"/>
            </w:pPr>
            <w:r>
              <w:t>20</w:t>
            </w:r>
          </w:p>
        </w:tc>
        <w:tc>
          <w:tcPr>
            <w:tcW w:w="4932" w:type="dxa"/>
            <w:vAlign w:val="bottom"/>
          </w:tcPr>
          <w:p w:rsidR="0099314B" w:rsidRDefault="0057181A">
            <w:pPr>
              <w:pStyle w:val="ConsPlusNormal0"/>
            </w:pPr>
            <w:r>
              <w:t>Инженер по надзору за строительством 1 категории</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8B7F6F">
            <w:pPr>
              <w:pStyle w:val="ConsPlusNormal0"/>
              <w:jc w:val="center"/>
            </w:pPr>
            <w:r>
              <w:t>21</w:t>
            </w:r>
          </w:p>
        </w:tc>
        <w:tc>
          <w:tcPr>
            <w:tcW w:w="4932" w:type="dxa"/>
            <w:vAlign w:val="bottom"/>
          </w:tcPr>
          <w:p w:rsidR="0099314B" w:rsidRDefault="0057181A">
            <w:pPr>
              <w:pStyle w:val="ConsPlusNormal0"/>
            </w:pPr>
            <w:r>
              <w:t xml:space="preserve">Специалист </w:t>
            </w:r>
            <w:proofErr w:type="spellStart"/>
            <w:r>
              <w:t>контрактно</w:t>
            </w:r>
            <w:proofErr w:type="spellEnd"/>
            <w:r>
              <w:t>-правовой службы</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8B7F6F">
            <w:pPr>
              <w:pStyle w:val="ConsPlusNormal0"/>
              <w:jc w:val="center"/>
            </w:pPr>
            <w:r>
              <w:t>22</w:t>
            </w:r>
          </w:p>
        </w:tc>
        <w:tc>
          <w:tcPr>
            <w:tcW w:w="4932" w:type="dxa"/>
            <w:vAlign w:val="bottom"/>
          </w:tcPr>
          <w:p w:rsidR="0099314B" w:rsidRDefault="0057181A">
            <w:pPr>
              <w:pStyle w:val="ConsPlusNormal0"/>
            </w:pPr>
            <w:r>
              <w:t>Специалист по конъюнктурному анализу и оборудованию</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8B7F6F">
            <w:pPr>
              <w:pStyle w:val="ConsPlusNormal0"/>
              <w:jc w:val="center"/>
            </w:pPr>
            <w:r>
              <w:t>23</w:t>
            </w:r>
          </w:p>
        </w:tc>
        <w:tc>
          <w:tcPr>
            <w:tcW w:w="4932" w:type="dxa"/>
          </w:tcPr>
          <w:p w:rsidR="0099314B" w:rsidRDefault="0057181A">
            <w:pPr>
              <w:pStyle w:val="ConsPlusNormal0"/>
            </w:pPr>
            <w:r>
              <w:t>Юрисконсульт</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16032</w:t>
            </w:r>
          </w:p>
        </w:tc>
      </w:tr>
      <w:tr w:rsidR="0099314B">
        <w:tc>
          <w:tcPr>
            <w:tcW w:w="514" w:type="dxa"/>
          </w:tcPr>
          <w:p w:rsidR="0099314B" w:rsidRDefault="008B7F6F">
            <w:pPr>
              <w:pStyle w:val="ConsPlusNormal0"/>
              <w:jc w:val="center"/>
            </w:pPr>
            <w:r>
              <w:t>24</w:t>
            </w:r>
          </w:p>
        </w:tc>
        <w:tc>
          <w:tcPr>
            <w:tcW w:w="4932" w:type="dxa"/>
            <w:vAlign w:val="bottom"/>
          </w:tcPr>
          <w:p w:rsidR="0099314B" w:rsidRDefault="0057181A">
            <w:pPr>
              <w:pStyle w:val="ConsPlusNormal0"/>
            </w:pPr>
            <w:r>
              <w:t>Специалист по компьютерному обеспечению</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10191</w:t>
            </w:r>
          </w:p>
        </w:tc>
      </w:tr>
      <w:tr w:rsidR="0099314B">
        <w:tc>
          <w:tcPr>
            <w:tcW w:w="514" w:type="dxa"/>
          </w:tcPr>
          <w:p w:rsidR="0099314B" w:rsidRDefault="008B7F6F">
            <w:pPr>
              <w:pStyle w:val="ConsPlusNormal0"/>
              <w:jc w:val="center"/>
            </w:pPr>
            <w:r>
              <w:t>25</w:t>
            </w:r>
          </w:p>
        </w:tc>
        <w:tc>
          <w:tcPr>
            <w:tcW w:w="4932" w:type="dxa"/>
          </w:tcPr>
          <w:p w:rsidR="0099314B" w:rsidRDefault="0057181A">
            <w:pPr>
              <w:pStyle w:val="ConsPlusNormal0"/>
            </w:pPr>
            <w:r>
              <w:t>Инспектор по кадрам</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12119</w:t>
            </w:r>
          </w:p>
        </w:tc>
      </w:tr>
      <w:tr w:rsidR="008B7F6F">
        <w:tc>
          <w:tcPr>
            <w:tcW w:w="514" w:type="dxa"/>
          </w:tcPr>
          <w:p w:rsidR="008B7F6F" w:rsidRDefault="008B7F6F">
            <w:pPr>
              <w:pStyle w:val="ConsPlusNormal0"/>
              <w:jc w:val="center"/>
            </w:pPr>
            <w:r>
              <w:t>26</w:t>
            </w:r>
          </w:p>
        </w:tc>
        <w:tc>
          <w:tcPr>
            <w:tcW w:w="4932" w:type="dxa"/>
          </w:tcPr>
          <w:p w:rsidR="008B7F6F" w:rsidRDefault="008B7F6F">
            <w:pPr>
              <w:pStyle w:val="ConsPlusNormal0"/>
            </w:pPr>
            <w:r>
              <w:t>Специалист по охране труда</w:t>
            </w:r>
          </w:p>
        </w:tc>
        <w:tc>
          <w:tcPr>
            <w:tcW w:w="2381" w:type="dxa"/>
          </w:tcPr>
          <w:p w:rsidR="008B7F6F" w:rsidRDefault="008B7F6F">
            <w:pPr>
              <w:pStyle w:val="ConsPlusNormal0"/>
              <w:jc w:val="center"/>
            </w:pPr>
            <w:r>
              <w:t>2</w:t>
            </w:r>
          </w:p>
        </w:tc>
        <w:tc>
          <w:tcPr>
            <w:tcW w:w="1191" w:type="dxa"/>
          </w:tcPr>
          <w:p w:rsidR="008B7F6F" w:rsidRDefault="008B7F6F">
            <w:pPr>
              <w:pStyle w:val="ConsPlusNormal0"/>
              <w:jc w:val="center"/>
            </w:pPr>
            <w:r>
              <w:t>6059</w:t>
            </w:r>
          </w:p>
        </w:tc>
      </w:tr>
      <w:tr w:rsidR="0099314B">
        <w:tc>
          <w:tcPr>
            <w:tcW w:w="514" w:type="dxa"/>
          </w:tcPr>
          <w:p w:rsidR="0099314B" w:rsidRDefault="008B7F6F">
            <w:pPr>
              <w:pStyle w:val="ConsPlusNormal0"/>
              <w:jc w:val="center"/>
            </w:pPr>
            <w:r>
              <w:t>27</w:t>
            </w:r>
          </w:p>
        </w:tc>
        <w:tc>
          <w:tcPr>
            <w:tcW w:w="4932" w:type="dxa"/>
          </w:tcPr>
          <w:p w:rsidR="0099314B" w:rsidRDefault="0057181A">
            <w:pPr>
              <w:pStyle w:val="ConsPlusNormal0"/>
            </w:pPr>
            <w:r>
              <w:t>Делопроизводитель</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10089</w:t>
            </w:r>
          </w:p>
        </w:tc>
      </w:tr>
      <w:tr w:rsidR="0099314B">
        <w:tc>
          <w:tcPr>
            <w:tcW w:w="514" w:type="dxa"/>
          </w:tcPr>
          <w:p w:rsidR="0099314B" w:rsidRDefault="008B7F6F">
            <w:pPr>
              <w:pStyle w:val="ConsPlusNormal0"/>
              <w:jc w:val="center"/>
            </w:pPr>
            <w:r>
              <w:t>28</w:t>
            </w:r>
          </w:p>
        </w:tc>
        <w:tc>
          <w:tcPr>
            <w:tcW w:w="4932" w:type="dxa"/>
          </w:tcPr>
          <w:p w:rsidR="0099314B" w:rsidRDefault="0057181A">
            <w:pPr>
              <w:pStyle w:val="ConsPlusNormal0"/>
            </w:pPr>
            <w:r>
              <w:t>Архивариус</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6720</w:t>
            </w:r>
          </w:p>
        </w:tc>
      </w:tr>
      <w:tr w:rsidR="0099314B">
        <w:tc>
          <w:tcPr>
            <w:tcW w:w="514" w:type="dxa"/>
          </w:tcPr>
          <w:p w:rsidR="0099314B" w:rsidRDefault="008B7F6F">
            <w:pPr>
              <w:pStyle w:val="ConsPlusNormal0"/>
              <w:jc w:val="center"/>
            </w:pPr>
            <w:r>
              <w:t>29</w:t>
            </w:r>
          </w:p>
        </w:tc>
        <w:tc>
          <w:tcPr>
            <w:tcW w:w="4932" w:type="dxa"/>
          </w:tcPr>
          <w:p w:rsidR="0099314B" w:rsidRDefault="0057181A">
            <w:pPr>
              <w:pStyle w:val="ConsPlusNormal0"/>
            </w:pPr>
            <w:r>
              <w:t>Техник-оформитель</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9883</w:t>
            </w:r>
          </w:p>
        </w:tc>
      </w:tr>
    </w:tbl>
    <w:p w:rsidR="0099314B" w:rsidRDefault="0099314B">
      <w:pPr>
        <w:pStyle w:val="ConsPlusNormal0"/>
        <w:jc w:val="right"/>
      </w:pPr>
    </w:p>
    <w:p w:rsidR="0099314B" w:rsidRDefault="0057181A">
      <w:pPr>
        <w:pStyle w:val="ConsPlusNormal0"/>
        <w:ind w:firstLine="540"/>
        <w:jc w:val="both"/>
      </w:pPr>
      <w:r>
        <w:t>5.3. Базовые оклады работников, работающих по профессиям рабочих.</w:t>
      </w:r>
    </w:p>
    <w:p w:rsidR="0099314B" w:rsidRDefault="0099314B">
      <w:pPr>
        <w:pStyle w:val="ConsPlusNormal0"/>
        <w:jc w:val="right"/>
      </w:pPr>
    </w:p>
    <w:p w:rsidR="0099314B" w:rsidRDefault="0057181A">
      <w:pPr>
        <w:pStyle w:val="ConsPlusNormal0"/>
        <w:jc w:val="right"/>
      </w:pPr>
      <w:r>
        <w:t>Таблица 3</w:t>
      </w:r>
    </w:p>
    <w:p w:rsidR="0099314B" w:rsidRDefault="0057181A">
      <w:pPr>
        <w:pStyle w:val="ConsPlusNormal0"/>
        <w:jc w:val="center"/>
      </w:pPr>
      <w:r>
        <w:t xml:space="preserve">(в ред. </w:t>
      </w:r>
      <w:hyperlink r:id="rId73" w:tooltip="Постановление администрации Губкинского городского округа Белгородской обл. от 17.03.2022 N 275-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17.03.2022 N 275-па)</w:t>
      </w:r>
    </w:p>
    <w:p w:rsidR="0099314B" w:rsidRDefault="0099314B">
      <w:pPr>
        <w:pStyle w:val="ConsPlusNorm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5499"/>
        <w:gridCol w:w="2059"/>
        <w:gridCol w:w="1020"/>
      </w:tblGrid>
      <w:tr w:rsidR="0099314B">
        <w:tc>
          <w:tcPr>
            <w:tcW w:w="454" w:type="dxa"/>
          </w:tcPr>
          <w:p w:rsidR="0099314B" w:rsidRDefault="0057181A">
            <w:pPr>
              <w:pStyle w:val="ConsPlusNormal0"/>
              <w:jc w:val="center"/>
            </w:pPr>
            <w:r>
              <w:t>N п/п</w:t>
            </w:r>
          </w:p>
        </w:tc>
        <w:tc>
          <w:tcPr>
            <w:tcW w:w="5499" w:type="dxa"/>
          </w:tcPr>
          <w:p w:rsidR="0099314B" w:rsidRDefault="0057181A">
            <w:pPr>
              <w:pStyle w:val="ConsPlusNormal0"/>
              <w:jc w:val="center"/>
            </w:pPr>
            <w:r>
              <w:t>Наименование должности работников</w:t>
            </w:r>
          </w:p>
        </w:tc>
        <w:tc>
          <w:tcPr>
            <w:tcW w:w="2059" w:type="dxa"/>
          </w:tcPr>
          <w:p w:rsidR="0099314B" w:rsidRDefault="0057181A">
            <w:pPr>
              <w:pStyle w:val="ConsPlusNormal0"/>
              <w:jc w:val="center"/>
            </w:pPr>
            <w:r>
              <w:t>Профессиональная квалификационная группа (ПКГ)</w:t>
            </w:r>
          </w:p>
        </w:tc>
        <w:tc>
          <w:tcPr>
            <w:tcW w:w="1020" w:type="dxa"/>
          </w:tcPr>
          <w:p w:rsidR="0099314B" w:rsidRDefault="0057181A">
            <w:pPr>
              <w:pStyle w:val="ConsPlusNormal0"/>
              <w:jc w:val="center"/>
            </w:pPr>
            <w:r>
              <w:t>Базовый оклад, рублей</w:t>
            </w:r>
          </w:p>
        </w:tc>
      </w:tr>
      <w:tr w:rsidR="0099314B">
        <w:tc>
          <w:tcPr>
            <w:tcW w:w="454" w:type="dxa"/>
          </w:tcPr>
          <w:p w:rsidR="0099314B" w:rsidRDefault="0057181A">
            <w:pPr>
              <w:pStyle w:val="ConsPlusNormal0"/>
              <w:jc w:val="center"/>
            </w:pPr>
            <w:r>
              <w:t>1</w:t>
            </w:r>
          </w:p>
        </w:tc>
        <w:tc>
          <w:tcPr>
            <w:tcW w:w="5499" w:type="dxa"/>
          </w:tcPr>
          <w:p w:rsidR="0099314B" w:rsidRDefault="0057181A">
            <w:pPr>
              <w:pStyle w:val="ConsPlusNormal0"/>
              <w:jc w:val="center"/>
            </w:pPr>
            <w:r>
              <w:t>2</w:t>
            </w:r>
          </w:p>
        </w:tc>
        <w:tc>
          <w:tcPr>
            <w:tcW w:w="2059" w:type="dxa"/>
          </w:tcPr>
          <w:p w:rsidR="0099314B" w:rsidRDefault="0057181A">
            <w:pPr>
              <w:pStyle w:val="ConsPlusNormal0"/>
              <w:jc w:val="center"/>
            </w:pPr>
            <w:r>
              <w:t>3</w:t>
            </w:r>
          </w:p>
        </w:tc>
        <w:tc>
          <w:tcPr>
            <w:tcW w:w="1020" w:type="dxa"/>
          </w:tcPr>
          <w:p w:rsidR="0099314B" w:rsidRDefault="0057181A">
            <w:pPr>
              <w:pStyle w:val="ConsPlusNormal0"/>
              <w:jc w:val="center"/>
            </w:pPr>
            <w:r>
              <w:t>4</w:t>
            </w:r>
          </w:p>
        </w:tc>
      </w:tr>
      <w:tr w:rsidR="0099314B">
        <w:tc>
          <w:tcPr>
            <w:tcW w:w="454" w:type="dxa"/>
          </w:tcPr>
          <w:p w:rsidR="0099314B" w:rsidRDefault="0057181A">
            <w:pPr>
              <w:pStyle w:val="ConsPlusNormal0"/>
              <w:jc w:val="center"/>
            </w:pPr>
            <w:r>
              <w:t>1.</w:t>
            </w:r>
          </w:p>
        </w:tc>
        <w:tc>
          <w:tcPr>
            <w:tcW w:w="5499" w:type="dxa"/>
          </w:tcPr>
          <w:p w:rsidR="0099314B" w:rsidRDefault="0057181A">
            <w:pPr>
              <w:pStyle w:val="ConsPlusNormal0"/>
            </w:pPr>
            <w:r>
              <w:t>Водитель</w:t>
            </w:r>
          </w:p>
        </w:tc>
        <w:tc>
          <w:tcPr>
            <w:tcW w:w="2059" w:type="dxa"/>
          </w:tcPr>
          <w:p w:rsidR="0099314B" w:rsidRDefault="0057181A">
            <w:pPr>
              <w:pStyle w:val="ConsPlusNormal0"/>
              <w:jc w:val="center"/>
            </w:pPr>
            <w:r>
              <w:t>2</w:t>
            </w:r>
          </w:p>
        </w:tc>
        <w:tc>
          <w:tcPr>
            <w:tcW w:w="1020" w:type="dxa"/>
          </w:tcPr>
          <w:p w:rsidR="0099314B" w:rsidRDefault="0057181A">
            <w:pPr>
              <w:pStyle w:val="ConsPlusNormal0"/>
              <w:jc w:val="center"/>
            </w:pPr>
            <w:r>
              <w:t>7613</w:t>
            </w:r>
          </w:p>
        </w:tc>
      </w:tr>
      <w:tr w:rsidR="0099314B">
        <w:tc>
          <w:tcPr>
            <w:tcW w:w="454" w:type="dxa"/>
          </w:tcPr>
          <w:p w:rsidR="0099314B" w:rsidRDefault="0057181A">
            <w:pPr>
              <w:pStyle w:val="ConsPlusNormal0"/>
              <w:jc w:val="center"/>
            </w:pPr>
            <w:r>
              <w:t>2.</w:t>
            </w:r>
          </w:p>
        </w:tc>
        <w:tc>
          <w:tcPr>
            <w:tcW w:w="5499" w:type="dxa"/>
          </w:tcPr>
          <w:p w:rsidR="0099314B" w:rsidRDefault="0057181A">
            <w:pPr>
              <w:pStyle w:val="ConsPlusNormal0"/>
            </w:pPr>
            <w:r>
              <w:t>Электрик-сантехник</w:t>
            </w:r>
          </w:p>
        </w:tc>
        <w:tc>
          <w:tcPr>
            <w:tcW w:w="2059" w:type="dxa"/>
          </w:tcPr>
          <w:p w:rsidR="0099314B" w:rsidRDefault="0057181A">
            <w:pPr>
              <w:pStyle w:val="ConsPlusNormal0"/>
              <w:jc w:val="center"/>
            </w:pPr>
            <w:r>
              <w:t>2</w:t>
            </w:r>
          </w:p>
        </w:tc>
        <w:tc>
          <w:tcPr>
            <w:tcW w:w="1020" w:type="dxa"/>
          </w:tcPr>
          <w:p w:rsidR="0099314B" w:rsidRDefault="0057181A">
            <w:pPr>
              <w:pStyle w:val="ConsPlusNormal0"/>
              <w:jc w:val="center"/>
            </w:pPr>
            <w:r>
              <w:t>7963</w:t>
            </w:r>
          </w:p>
        </w:tc>
      </w:tr>
      <w:tr w:rsidR="0099314B">
        <w:tc>
          <w:tcPr>
            <w:tcW w:w="454" w:type="dxa"/>
          </w:tcPr>
          <w:p w:rsidR="0099314B" w:rsidRDefault="0057181A">
            <w:pPr>
              <w:pStyle w:val="ConsPlusNormal0"/>
              <w:jc w:val="center"/>
            </w:pPr>
            <w:r>
              <w:t>3.</w:t>
            </w:r>
          </w:p>
        </w:tc>
        <w:tc>
          <w:tcPr>
            <w:tcW w:w="5499" w:type="dxa"/>
          </w:tcPr>
          <w:p w:rsidR="0099314B" w:rsidRDefault="0057181A">
            <w:pPr>
              <w:pStyle w:val="ConsPlusNormal0"/>
            </w:pPr>
            <w:r>
              <w:t>Уборщик служебных помещений</w:t>
            </w:r>
          </w:p>
        </w:tc>
        <w:tc>
          <w:tcPr>
            <w:tcW w:w="2059" w:type="dxa"/>
          </w:tcPr>
          <w:p w:rsidR="0099314B" w:rsidRDefault="0057181A">
            <w:pPr>
              <w:pStyle w:val="ConsPlusNormal0"/>
              <w:jc w:val="center"/>
            </w:pPr>
            <w:r>
              <w:t>1</w:t>
            </w:r>
          </w:p>
        </w:tc>
        <w:tc>
          <w:tcPr>
            <w:tcW w:w="1020" w:type="dxa"/>
          </w:tcPr>
          <w:p w:rsidR="0099314B" w:rsidRDefault="0057181A">
            <w:pPr>
              <w:pStyle w:val="ConsPlusNormal0"/>
              <w:jc w:val="center"/>
            </w:pPr>
            <w:r>
              <w:t>5011</w:t>
            </w:r>
          </w:p>
        </w:tc>
      </w:tr>
      <w:tr w:rsidR="0099314B">
        <w:tc>
          <w:tcPr>
            <w:tcW w:w="454" w:type="dxa"/>
          </w:tcPr>
          <w:p w:rsidR="0099314B" w:rsidRDefault="0057181A">
            <w:pPr>
              <w:pStyle w:val="ConsPlusNormal0"/>
              <w:jc w:val="center"/>
            </w:pPr>
            <w:r>
              <w:t>4.</w:t>
            </w:r>
          </w:p>
        </w:tc>
        <w:tc>
          <w:tcPr>
            <w:tcW w:w="5499" w:type="dxa"/>
          </w:tcPr>
          <w:p w:rsidR="0099314B" w:rsidRDefault="0057181A">
            <w:pPr>
              <w:pStyle w:val="ConsPlusNormal0"/>
            </w:pPr>
            <w:r>
              <w:t>Сторож</w:t>
            </w:r>
          </w:p>
        </w:tc>
        <w:tc>
          <w:tcPr>
            <w:tcW w:w="2059" w:type="dxa"/>
          </w:tcPr>
          <w:p w:rsidR="0099314B" w:rsidRDefault="0057181A">
            <w:pPr>
              <w:pStyle w:val="ConsPlusNormal0"/>
              <w:jc w:val="center"/>
            </w:pPr>
            <w:r>
              <w:t>1</w:t>
            </w:r>
          </w:p>
        </w:tc>
        <w:tc>
          <w:tcPr>
            <w:tcW w:w="1020" w:type="dxa"/>
          </w:tcPr>
          <w:p w:rsidR="0099314B" w:rsidRDefault="0057181A">
            <w:pPr>
              <w:pStyle w:val="ConsPlusNormal0"/>
              <w:jc w:val="center"/>
            </w:pPr>
            <w:r>
              <w:t>5840</w:t>
            </w:r>
          </w:p>
        </w:tc>
      </w:tr>
    </w:tbl>
    <w:p w:rsidR="0099314B" w:rsidRDefault="0099314B">
      <w:pPr>
        <w:pStyle w:val="ConsPlusNormal0"/>
        <w:jc w:val="right"/>
      </w:pPr>
    </w:p>
    <w:p w:rsidR="0099314B" w:rsidRDefault="0057181A">
      <w:pPr>
        <w:pStyle w:val="ConsPlusTitle0"/>
        <w:jc w:val="center"/>
        <w:outlineLvl w:val="1"/>
      </w:pPr>
      <w:r>
        <w:t>6. Условия, размеры и порядок осуществления</w:t>
      </w:r>
    </w:p>
    <w:p w:rsidR="0099314B" w:rsidRDefault="0057181A">
      <w:pPr>
        <w:pStyle w:val="ConsPlusTitle0"/>
        <w:jc w:val="center"/>
      </w:pPr>
      <w:r>
        <w:t>выплат компенсационного характера</w:t>
      </w:r>
    </w:p>
    <w:p w:rsidR="0099314B" w:rsidRDefault="0099314B">
      <w:pPr>
        <w:pStyle w:val="ConsPlusNormal0"/>
      </w:pPr>
    </w:p>
    <w:p w:rsidR="0099314B" w:rsidRDefault="0057181A">
      <w:pPr>
        <w:pStyle w:val="ConsPlusNormal0"/>
        <w:ind w:firstLine="540"/>
        <w:jc w:val="both"/>
      </w:pPr>
      <w:r>
        <w:t>6.1. Для водителей учреждения устанавливается доплата за напряженный характер работы в размере 50% от оклада.</w:t>
      </w:r>
    </w:p>
    <w:p w:rsidR="0099314B" w:rsidRDefault="0057181A">
      <w:pPr>
        <w:pStyle w:val="ConsPlusNormal0"/>
        <w:spacing w:before="200"/>
        <w:ind w:firstLine="540"/>
        <w:jc w:val="both"/>
      </w:pPr>
      <w:r>
        <w:lastRenderedPageBreak/>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99314B" w:rsidRDefault="0057181A">
      <w:pPr>
        <w:pStyle w:val="ConsPlusNormal0"/>
        <w:spacing w:before="200"/>
        <w:ind w:firstLine="540"/>
        <w:jc w:val="both"/>
      </w:pPr>
      <w:bookmarkStart w:id="1" w:name="P302"/>
      <w:bookmarkEnd w:id="1"/>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99314B" w:rsidRDefault="0057181A">
      <w:pPr>
        <w:pStyle w:val="ConsPlusNormal0"/>
        <w:jc w:val="both"/>
      </w:pPr>
      <w:r>
        <w:t xml:space="preserve">(п. 6.3 в ред. </w:t>
      </w:r>
      <w:hyperlink r:id="rId74"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99314B" w:rsidRDefault="0057181A">
      <w:pPr>
        <w:pStyle w:val="ConsPlusNormal0"/>
        <w:spacing w:before="200"/>
        <w:ind w:firstLine="540"/>
        <w:jc w:val="both"/>
      </w:pPr>
      <w:bookmarkStart w:id="2" w:name="P304"/>
      <w:bookmarkEnd w:id="2"/>
      <w:r>
        <w:t xml:space="preserve">6.4. Работнику, работающему в выходные и нерабочие праздничные дни, оплата производится согласно </w:t>
      </w:r>
      <w:hyperlink r:id="rId75" w:tooltip="&quot;Трудовой кодекс Российской Федерации&quot; от 30.12.2001 N 197-ФЗ (ред. от 04.08.2023) (с изм. и доп., вступ. в силу с 01.09.2023) {КонсультантПлюс}">
        <w:r>
          <w:rPr>
            <w:color w:val="0000FF"/>
          </w:rPr>
          <w:t>ст. 153</w:t>
        </w:r>
      </w:hyperlink>
      <w:r>
        <w:t xml:space="preserve"> ТК РФ.</w:t>
      </w:r>
    </w:p>
    <w:p w:rsidR="0099314B" w:rsidRDefault="0057181A">
      <w:pPr>
        <w:pStyle w:val="ConsPlusNormal0"/>
        <w:spacing w:before="200"/>
        <w:ind w:firstLine="540"/>
        <w:jc w:val="both"/>
      </w:pPr>
      <w:r>
        <w:t>6.5. За работу в ночное время (с 22 часов до 6 часов) производится доплата в размере 40% от оклада.</w:t>
      </w:r>
    </w:p>
    <w:p w:rsidR="0099314B" w:rsidRDefault="0057181A">
      <w:pPr>
        <w:pStyle w:val="ConsPlusNormal0"/>
        <w:spacing w:before="20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76" w:tooltip="Постановление Правительства РФ от 18.09.2006 N 573 (ред. от 21.05.2020) &quo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quot; (вместе с">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99314B" w:rsidRDefault="0099314B">
      <w:pPr>
        <w:pStyle w:val="ConsPlusNormal0"/>
        <w:jc w:val="center"/>
      </w:pPr>
    </w:p>
    <w:p w:rsidR="0099314B" w:rsidRDefault="0057181A">
      <w:pPr>
        <w:pStyle w:val="ConsPlusTitle0"/>
        <w:jc w:val="center"/>
        <w:outlineLvl w:val="1"/>
      </w:pPr>
      <w:r>
        <w:t>7. Выплаты стимулирующего характера</w:t>
      </w:r>
    </w:p>
    <w:p w:rsidR="0099314B" w:rsidRDefault="0099314B">
      <w:pPr>
        <w:pStyle w:val="ConsPlusNormal0"/>
      </w:pPr>
    </w:p>
    <w:p w:rsidR="0099314B" w:rsidRDefault="0057181A">
      <w:pPr>
        <w:pStyle w:val="ConsPlusNormal0"/>
        <w:ind w:firstLine="540"/>
        <w:jc w:val="both"/>
      </w:pPr>
      <w:r>
        <w:t>7.1. К выплатам стимулирующего характера относятся:</w:t>
      </w:r>
    </w:p>
    <w:p w:rsidR="0099314B" w:rsidRDefault="0057181A">
      <w:pPr>
        <w:pStyle w:val="ConsPlusNormal0"/>
        <w:spacing w:before="200"/>
        <w:ind w:firstLine="540"/>
        <w:jc w:val="both"/>
      </w:pPr>
      <w:r>
        <w:t>- доплата за классность;</w:t>
      </w:r>
    </w:p>
    <w:p w:rsidR="0099314B" w:rsidRDefault="0057181A">
      <w:pPr>
        <w:pStyle w:val="ConsPlusNormal0"/>
        <w:spacing w:before="200"/>
        <w:ind w:firstLine="540"/>
        <w:jc w:val="both"/>
      </w:pPr>
      <w:r>
        <w:t>- ежемесячное денежное поощрение;</w:t>
      </w:r>
    </w:p>
    <w:p w:rsidR="0099314B" w:rsidRDefault="0057181A">
      <w:pPr>
        <w:pStyle w:val="ConsPlusNormal0"/>
        <w:spacing w:before="200"/>
        <w:ind w:firstLine="540"/>
        <w:jc w:val="both"/>
      </w:pPr>
      <w:r>
        <w:t>- выплата за интенсивность и высокие результаты работы;</w:t>
      </w:r>
    </w:p>
    <w:p w:rsidR="0099314B" w:rsidRDefault="0057181A">
      <w:pPr>
        <w:pStyle w:val="ConsPlusNormal0"/>
        <w:spacing w:before="200"/>
        <w:ind w:firstLine="540"/>
        <w:jc w:val="both"/>
      </w:pPr>
      <w:r>
        <w:t>- квартальная премия.</w:t>
      </w:r>
    </w:p>
    <w:p w:rsidR="0099314B" w:rsidRDefault="0057181A">
      <w:pPr>
        <w:pStyle w:val="ConsPlusNormal0"/>
        <w:jc w:val="both"/>
      </w:pPr>
      <w:r>
        <w:t xml:space="preserve">(в ред. </w:t>
      </w:r>
      <w:hyperlink r:id="rId77"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99314B" w:rsidRDefault="0057181A">
      <w:pPr>
        <w:pStyle w:val="ConsPlusNormal0"/>
        <w:spacing w:before="20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99314B" w:rsidRDefault="0057181A">
      <w:pPr>
        <w:pStyle w:val="ConsPlusNormal0"/>
        <w:spacing w:before="20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99314B" w:rsidRDefault="0057181A">
      <w:pPr>
        <w:pStyle w:val="ConsPlusNormal0"/>
        <w:jc w:val="both"/>
      </w:pPr>
      <w:r>
        <w:t xml:space="preserve">(в ред. </w:t>
      </w:r>
      <w:hyperlink r:id="rId78"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99314B" w:rsidRDefault="0057181A">
      <w:pPr>
        <w:pStyle w:val="ConsPlusNormal0"/>
        <w:spacing w:before="200"/>
        <w:ind w:firstLine="540"/>
        <w:jc w:val="both"/>
      </w:pPr>
      <w:r>
        <w:t>Ежемесячная надбавка к должностному окладу за выслугу лет.</w:t>
      </w:r>
    </w:p>
    <w:p w:rsidR="0099314B" w:rsidRDefault="0057181A">
      <w:pPr>
        <w:pStyle w:val="ConsPlusNormal0"/>
        <w:jc w:val="both"/>
      </w:pPr>
      <w:r>
        <w:t xml:space="preserve">(абзац введен </w:t>
      </w:r>
      <w:hyperlink r:id="rId79"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постановлением</w:t>
        </w:r>
      </w:hyperlink>
      <w:r>
        <w:t xml:space="preserve"> администрации </w:t>
      </w:r>
      <w:proofErr w:type="spellStart"/>
      <w:r>
        <w:t>Губкинского</w:t>
      </w:r>
      <w:proofErr w:type="spellEnd"/>
      <w:r>
        <w:t xml:space="preserve"> городского округа Белгородской области от 11.11.2022 N 2358-па)</w:t>
      </w:r>
    </w:p>
    <w:p w:rsidR="0099314B" w:rsidRDefault="0057181A">
      <w:pPr>
        <w:pStyle w:val="ConsPlusNormal0"/>
        <w:spacing w:before="20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99314B" w:rsidRDefault="0057181A">
      <w:pPr>
        <w:pStyle w:val="ConsPlusNormal0"/>
        <w:spacing w:before="200"/>
        <w:ind w:firstLine="540"/>
        <w:jc w:val="both"/>
      </w:pPr>
      <w:r>
        <w:t xml:space="preserve">7.3. Ежемесячное денежное поощрение (кроме работников проектно-конструкторской мастерской) устанавливается в размере до 120%, для электрика-сантехника до 65% от базового оклада при условии </w:t>
      </w:r>
      <w:r>
        <w:lastRenderedPageBreak/>
        <w:t>выполнения следующих показателей работы:</w:t>
      </w:r>
    </w:p>
    <w:p w:rsidR="0099314B" w:rsidRDefault="0057181A">
      <w:pPr>
        <w:pStyle w:val="ConsPlusNormal0"/>
        <w:spacing w:before="200"/>
        <w:ind w:firstLine="540"/>
        <w:jc w:val="both"/>
      </w:pPr>
      <w:r>
        <w:t>- своевременное и качественное исполнение должностных обязанностей;</w:t>
      </w:r>
    </w:p>
    <w:p w:rsidR="0099314B" w:rsidRDefault="0057181A">
      <w:pPr>
        <w:pStyle w:val="ConsPlusNormal0"/>
        <w:spacing w:before="200"/>
        <w:ind w:firstLine="540"/>
        <w:jc w:val="both"/>
      </w:pPr>
      <w:r>
        <w:t>- оперативное решение задач, стоящих перед Учреждением;</w:t>
      </w:r>
    </w:p>
    <w:p w:rsidR="0099314B" w:rsidRDefault="0057181A">
      <w:pPr>
        <w:pStyle w:val="ConsPlusNormal0"/>
        <w:spacing w:before="200"/>
        <w:ind w:firstLine="540"/>
        <w:jc w:val="both"/>
      </w:pPr>
      <w:r>
        <w:t>- выполнение поручений и указаний непосредственного руководителя;</w:t>
      </w:r>
    </w:p>
    <w:p w:rsidR="0099314B" w:rsidRDefault="0057181A">
      <w:pPr>
        <w:pStyle w:val="ConsPlusNormal0"/>
        <w:spacing w:before="200"/>
        <w:ind w:firstLine="540"/>
        <w:jc w:val="both"/>
      </w:pPr>
      <w:r>
        <w:t>- соблюдение трудовой дисциплины и правил внутреннего трудового распорядка;</w:t>
      </w:r>
    </w:p>
    <w:p w:rsidR="0099314B" w:rsidRDefault="0057181A">
      <w:pPr>
        <w:pStyle w:val="ConsPlusNormal0"/>
        <w:spacing w:before="200"/>
        <w:ind w:firstLine="540"/>
        <w:jc w:val="both"/>
      </w:pPr>
      <w:r>
        <w:t>- обеспечение сохранности и надлежащего состояния имущества, находящегося в оперативном управлении Учреждения.</w:t>
      </w:r>
    </w:p>
    <w:p w:rsidR="0099314B" w:rsidRDefault="0057181A">
      <w:pPr>
        <w:pStyle w:val="ConsPlusNormal0"/>
        <w:spacing w:before="20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99314B" w:rsidRDefault="0057181A">
      <w:pPr>
        <w:pStyle w:val="ConsPlusNormal0"/>
        <w:spacing w:before="20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99314B" w:rsidRDefault="0057181A">
      <w:pPr>
        <w:pStyle w:val="ConsPlusNormal0"/>
        <w:jc w:val="both"/>
      </w:pPr>
      <w:r>
        <w:t xml:space="preserve">(п. 7.3 в ред. </w:t>
      </w:r>
      <w:hyperlink r:id="rId80"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11.11.2022 N 2358-па)</w:t>
      </w:r>
    </w:p>
    <w:p w:rsidR="0099314B" w:rsidRDefault="0057181A">
      <w:pPr>
        <w:pStyle w:val="ConsPlusNormal0"/>
        <w:spacing w:before="200"/>
        <w:ind w:firstLine="540"/>
        <w:jc w:val="both"/>
      </w:pPr>
      <w:r>
        <w:t xml:space="preserve">7.4. Выплата за интенсивность и высокие результаты работы производится в соответствии с </w:t>
      </w:r>
      <w:hyperlink w:anchor="P376" w:tooltip="Критерии оценки эффективности деятельности работников">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99314B" w:rsidRDefault="0057181A">
      <w:pPr>
        <w:pStyle w:val="ConsPlusNormal0"/>
        <w:spacing w:before="20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99314B" w:rsidRDefault="0057181A">
      <w:pPr>
        <w:pStyle w:val="ConsPlusNormal0"/>
        <w:jc w:val="both"/>
      </w:pPr>
      <w:r>
        <w:t xml:space="preserve">(в ред. </w:t>
      </w:r>
      <w:hyperlink r:id="rId81" w:tooltip="Постановление администрации Губкинского городского округа Белгородской обл. от 29.09.2021 N 150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29.09.2021 N 1508-па)</w:t>
      </w:r>
    </w:p>
    <w:p w:rsidR="0099314B" w:rsidRDefault="0057181A">
      <w:pPr>
        <w:pStyle w:val="ConsPlusNormal0"/>
        <w:spacing w:before="200"/>
        <w:ind w:firstLine="540"/>
        <w:jc w:val="both"/>
      </w:pPr>
      <w:r>
        <w:t>7.5. Квартальная премия устанавливается в размере 0,5 должностного оклада за фактически отработанное время.</w:t>
      </w:r>
    </w:p>
    <w:p w:rsidR="0099314B" w:rsidRDefault="0057181A">
      <w:pPr>
        <w:pStyle w:val="ConsPlusNormal0"/>
        <w:jc w:val="both"/>
      </w:pPr>
      <w:r>
        <w:t xml:space="preserve">(п. 7.5 в ред. </w:t>
      </w:r>
      <w:hyperlink r:id="rId82"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99314B" w:rsidRDefault="0057181A">
      <w:pPr>
        <w:pStyle w:val="ConsPlusNormal0"/>
        <w:spacing w:before="200"/>
        <w:ind w:firstLine="540"/>
        <w:jc w:val="both"/>
      </w:pPr>
      <w:r>
        <w:t>7.6. Ежемесячная надбавка к должностному окладу за выслугу лет устанавливается для руководителей, специалистов, а также вспомогательного персонала Учреждения в следующих размерах:</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4706"/>
      </w:tblGrid>
      <w:tr w:rsidR="0099314B">
        <w:tc>
          <w:tcPr>
            <w:tcW w:w="2041" w:type="dxa"/>
          </w:tcPr>
          <w:p w:rsidR="0099314B" w:rsidRDefault="0057181A">
            <w:pPr>
              <w:pStyle w:val="ConsPlusNormal0"/>
              <w:jc w:val="center"/>
            </w:pPr>
            <w:r>
              <w:t>Стаж работы</w:t>
            </w:r>
          </w:p>
        </w:tc>
        <w:tc>
          <w:tcPr>
            <w:tcW w:w="4706" w:type="dxa"/>
            <w:vAlign w:val="bottom"/>
          </w:tcPr>
          <w:p w:rsidR="0099314B" w:rsidRDefault="0057181A">
            <w:pPr>
              <w:pStyle w:val="ConsPlusNormal0"/>
              <w:jc w:val="center"/>
            </w:pPr>
            <w:r>
              <w:t>Процент надбавки к должностному окладу</w:t>
            </w:r>
          </w:p>
        </w:tc>
      </w:tr>
      <w:tr w:rsidR="0099314B">
        <w:tc>
          <w:tcPr>
            <w:tcW w:w="2041" w:type="dxa"/>
          </w:tcPr>
          <w:p w:rsidR="0099314B" w:rsidRDefault="0057181A">
            <w:pPr>
              <w:pStyle w:val="ConsPlusNormal0"/>
            </w:pPr>
            <w:r>
              <w:t>от 1 года до 5 лет</w:t>
            </w:r>
          </w:p>
        </w:tc>
        <w:tc>
          <w:tcPr>
            <w:tcW w:w="4706" w:type="dxa"/>
          </w:tcPr>
          <w:p w:rsidR="0099314B" w:rsidRDefault="0057181A">
            <w:pPr>
              <w:pStyle w:val="ConsPlusNormal0"/>
              <w:jc w:val="center"/>
            </w:pPr>
            <w:r>
              <w:t>10</w:t>
            </w:r>
          </w:p>
        </w:tc>
      </w:tr>
      <w:tr w:rsidR="0099314B">
        <w:tc>
          <w:tcPr>
            <w:tcW w:w="2041" w:type="dxa"/>
          </w:tcPr>
          <w:p w:rsidR="0099314B" w:rsidRDefault="0057181A">
            <w:pPr>
              <w:pStyle w:val="ConsPlusNormal0"/>
            </w:pPr>
            <w:r>
              <w:t>от 5 до 10 лет</w:t>
            </w:r>
          </w:p>
        </w:tc>
        <w:tc>
          <w:tcPr>
            <w:tcW w:w="4706" w:type="dxa"/>
          </w:tcPr>
          <w:p w:rsidR="0099314B" w:rsidRDefault="0057181A">
            <w:pPr>
              <w:pStyle w:val="ConsPlusNormal0"/>
              <w:jc w:val="center"/>
            </w:pPr>
            <w:r>
              <w:t>15</w:t>
            </w:r>
          </w:p>
        </w:tc>
      </w:tr>
      <w:tr w:rsidR="0099314B">
        <w:tc>
          <w:tcPr>
            <w:tcW w:w="2041" w:type="dxa"/>
          </w:tcPr>
          <w:p w:rsidR="0099314B" w:rsidRDefault="0057181A">
            <w:pPr>
              <w:pStyle w:val="ConsPlusNormal0"/>
            </w:pPr>
            <w:r>
              <w:t>от 10 до 15 лет</w:t>
            </w:r>
          </w:p>
        </w:tc>
        <w:tc>
          <w:tcPr>
            <w:tcW w:w="4706" w:type="dxa"/>
          </w:tcPr>
          <w:p w:rsidR="0099314B" w:rsidRDefault="0057181A">
            <w:pPr>
              <w:pStyle w:val="ConsPlusNormal0"/>
              <w:jc w:val="center"/>
            </w:pPr>
            <w:r>
              <w:t>20</w:t>
            </w:r>
          </w:p>
        </w:tc>
      </w:tr>
      <w:tr w:rsidR="0099314B">
        <w:tc>
          <w:tcPr>
            <w:tcW w:w="2041" w:type="dxa"/>
          </w:tcPr>
          <w:p w:rsidR="0099314B" w:rsidRDefault="0057181A">
            <w:pPr>
              <w:pStyle w:val="ConsPlusNormal0"/>
            </w:pPr>
            <w:r>
              <w:t>свыше 15 лет</w:t>
            </w:r>
          </w:p>
        </w:tc>
        <w:tc>
          <w:tcPr>
            <w:tcW w:w="4706" w:type="dxa"/>
          </w:tcPr>
          <w:p w:rsidR="0099314B" w:rsidRDefault="0057181A">
            <w:pPr>
              <w:pStyle w:val="ConsPlusNormal0"/>
              <w:jc w:val="center"/>
            </w:pPr>
            <w:r>
              <w:t>30</w:t>
            </w:r>
          </w:p>
        </w:tc>
      </w:tr>
    </w:tbl>
    <w:p w:rsidR="0099314B" w:rsidRDefault="0099314B">
      <w:pPr>
        <w:pStyle w:val="ConsPlusNormal0"/>
        <w:jc w:val="both"/>
      </w:pPr>
    </w:p>
    <w:p w:rsidR="0099314B" w:rsidRDefault="0057181A">
      <w:pPr>
        <w:pStyle w:val="ConsPlusNormal0"/>
        <w:ind w:firstLine="540"/>
        <w:jc w:val="both"/>
      </w:pPr>
      <w:r>
        <w:t>В стаж работы, дающий право работникам Учреждения на получение надбавки за выслугу лет, включаются:</w:t>
      </w:r>
    </w:p>
    <w:p w:rsidR="0099314B" w:rsidRDefault="0057181A">
      <w:pPr>
        <w:pStyle w:val="ConsPlusNormal0"/>
        <w:spacing w:before="200"/>
        <w:ind w:firstLine="540"/>
        <w:jc w:val="both"/>
      </w:pPr>
      <w:r>
        <w:t>а) время прохождения государственной и (или) муниципальной службы;</w:t>
      </w:r>
    </w:p>
    <w:p w:rsidR="0099314B" w:rsidRDefault="0057181A">
      <w:pPr>
        <w:pStyle w:val="ConsPlusNormal0"/>
        <w:spacing w:before="200"/>
        <w:ind w:firstLine="540"/>
        <w:jc w:val="both"/>
      </w:pPr>
      <w:r>
        <w:t>б) периоды работы в данном Учреждении;</w:t>
      </w:r>
    </w:p>
    <w:p w:rsidR="0099314B" w:rsidRDefault="0057181A">
      <w:pPr>
        <w:pStyle w:val="ConsPlusNormal0"/>
        <w:spacing w:before="200"/>
        <w:ind w:firstLine="540"/>
        <w:jc w:val="both"/>
      </w:pPr>
      <w:r>
        <w:t xml:space="preserve">в) иные периоды работы на предприятиях, в учреждениях и организациях, опыт и знание работы в </w:t>
      </w:r>
      <w:r>
        <w:lastRenderedPageBreak/>
        <w:t>которых необходимы работникам для выполнения должностных обязанностей.</w:t>
      </w:r>
    </w:p>
    <w:p w:rsidR="0099314B" w:rsidRDefault="0057181A">
      <w:pPr>
        <w:pStyle w:val="ConsPlusNormal0"/>
        <w:spacing w:before="200"/>
        <w:ind w:firstLine="540"/>
        <w:jc w:val="both"/>
      </w:pPr>
      <w:r>
        <w:t>Исчисление общего стажа работы для установления стимулирующей надбавки за выслугу лет производится в календарном порядке. При подсчете общего стажа работы периоды работы (службы) суммируются.</w:t>
      </w:r>
    </w:p>
    <w:p w:rsidR="0099314B" w:rsidRDefault="0057181A">
      <w:pPr>
        <w:pStyle w:val="ConsPlusNormal0"/>
        <w:spacing w:before="200"/>
        <w:ind w:firstLine="540"/>
        <w:jc w:val="both"/>
      </w:pPr>
      <w:r>
        <w:t>Рассмотрение вопросов по исчислению стажа работы для выплаты надбавки за выслугу лет работникам Учреждения осуществляется комиссией по установлению стажа работы, дающего право на установление работникам надбавки за выслугу лет.</w:t>
      </w:r>
    </w:p>
    <w:p w:rsidR="0099314B" w:rsidRDefault="0057181A">
      <w:pPr>
        <w:pStyle w:val="ConsPlusNormal0"/>
        <w:spacing w:before="200"/>
        <w:ind w:firstLine="540"/>
        <w:jc w:val="both"/>
      </w:pPr>
      <w:r>
        <w:t>Положение о работе комиссии, ее состав и порядок исчисления стажа работы, дающего право на установление работникам надбавки за выслугу лет, утверждается приказом руководителя Учреждения.</w:t>
      </w:r>
    </w:p>
    <w:p w:rsidR="0099314B" w:rsidRDefault="0057181A">
      <w:pPr>
        <w:pStyle w:val="ConsPlusNormal0"/>
        <w:spacing w:before="200"/>
        <w:ind w:firstLine="540"/>
        <w:jc w:val="both"/>
      </w:pPr>
      <w:r>
        <w:t>Надбавка за выслугу лет начисляется с учетом фактически отработанного времени в расчетном периоде. Датой начала начисления стимулирующей надбавки за выслугу лет является дата возникновения права на ее назначение.</w:t>
      </w:r>
    </w:p>
    <w:p w:rsidR="0099314B" w:rsidRDefault="0057181A">
      <w:pPr>
        <w:pStyle w:val="ConsPlusNormal0"/>
        <w:jc w:val="both"/>
      </w:pPr>
      <w:r>
        <w:t xml:space="preserve">(п. 7.6 введен </w:t>
      </w:r>
      <w:hyperlink r:id="rId83"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постановлением</w:t>
        </w:r>
      </w:hyperlink>
      <w:r>
        <w:t xml:space="preserve"> администрации </w:t>
      </w:r>
      <w:proofErr w:type="spellStart"/>
      <w:r>
        <w:t>Губкинского</w:t>
      </w:r>
      <w:proofErr w:type="spellEnd"/>
      <w:r>
        <w:t xml:space="preserve"> городского округа Белгородской области от 11.11.2022 N 2358-па)</w:t>
      </w:r>
    </w:p>
    <w:p w:rsidR="0099314B" w:rsidRDefault="0099314B">
      <w:pPr>
        <w:pStyle w:val="ConsPlusNormal0"/>
        <w:ind w:firstLine="540"/>
        <w:jc w:val="both"/>
      </w:pPr>
    </w:p>
    <w:p w:rsidR="0099314B" w:rsidRDefault="0057181A">
      <w:pPr>
        <w:pStyle w:val="ConsPlusTitle0"/>
        <w:jc w:val="center"/>
        <w:outlineLvl w:val="1"/>
      </w:pPr>
      <w:bookmarkStart w:id="3" w:name="P359"/>
      <w:bookmarkEnd w:id="3"/>
      <w:r>
        <w:t>8. Социальные выплаты</w:t>
      </w:r>
    </w:p>
    <w:p w:rsidR="0099314B" w:rsidRDefault="0099314B">
      <w:pPr>
        <w:pStyle w:val="ConsPlusNormal0"/>
        <w:ind w:firstLine="540"/>
        <w:jc w:val="both"/>
      </w:pPr>
    </w:p>
    <w:p w:rsidR="0099314B" w:rsidRDefault="0057181A">
      <w:pPr>
        <w:pStyle w:val="ConsPlusNormal0"/>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99314B" w:rsidRDefault="0057181A">
      <w:pPr>
        <w:pStyle w:val="ConsPlusNormal0"/>
        <w:jc w:val="both"/>
      </w:pPr>
      <w:r>
        <w:t xml:space="preserve">(п. 8.1 в ред. </w:t>
      </w:r>
      <w:hyperlink r:id="rId84"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99314B" w:rsidRDefault="0057181A">
      <w:pPr>
        <w:pStyle w:val="ConsPlusNormal0"/>
        <w:spacing w:before="20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pPr>
    </w:p>
    <w:p w:rsidR="0099314B" w:rsidRDefault="0099314B">
      <w:pPr>
        <w:pStyle w:val="ConsPlusNormal0"/>
      </w:pPr>
    </w:p>
    <w:p w:rsidR="0099314B" w:rsidRDefault="0057181A">
      <w:pPr>
        <w:pStyle w:val="ConsPlusNormal0"/>
        <w:jc w:val="right"/>
        <w:outlineLvl w:val="1"/>
      </w:pPr>
      <w:r>
        <w:t>Приложение</w:t>
      </w:r>
    </w:p>
    <w:p w:rsidR="0099314B" w:rsidRDefault="0057181A">
      <w:pPr>
        <w:pStyle w:val="ConsPlusNormal0"/>
        <w:jc w:val="right"/>
      </w:pPr>
      <w:r>
        <w:t>к Положению об отраслевой</w:t>
      </w:r>
    </w:p>
    <w:p w:rsidR="0099314B" w:rsidRDefault="0057181A">
      <w:pPr>
        <w:pStyle w:val="ConsPlusNormal0"/>
        <w:jc w:val="right"/>
      </w:pPr>
      <w:r>
        <w:t>системе оплаты труда</w:t>
      </w:r>
    </w:p>
    <w:p w:rsidR="0099314B" w:rsidRDefault="0057181A">
      <w:pPr>
        <w:pStyle w:val="ConsPlusNormal0"/>
        <w:jc w:val="right"/>
      </w:pPr>
      <w:r>
        <w:t>муниципального казенного</w:t>
      </w:r>
    </w:p>
    <w:p w:rsidR="0099314B" w:rsidRDefault="0057181A">
      <w:pPr>
        <w:pStyle w:val="ConsPlusNormal0"/>
        <w:jc w:val="right"/>
      </w:pPr>
      <w:r>
        <w:t>учреждения "Управление</w:t>
      </w:r>
    </w:p>
    <w:p w:rsidR="0099314B" w:rsidRDefault="0057181A">
      <w:pPr>
        <w:pStyle w:val="ConsPlusNormal0"/>
        <w:jc w:val="right"/>
      </w:pPr>
      <w:r>
        <w:t>капитального строительства"</w:t>
      </w:r>
    </w:p>
    <w:p w:rsidR="0099314B" w:rsidRDefault="0099314B">
      <w:pPr>
        <w:pStyle w:val="ConsPlusNormal0"/>
      </w:pPr>
    </w:p>
    <w:p w:rsidR="0099314B" w:rsidRDefault="0057181A">
      <w:pPr>
        <w:pStyle w:val="ConsPlusTitle0"/>
        <w:jc w:val="center"/>
      </w:pPr>
      <w:bookmarkStart w:id="4" w:name="P376"/>
      <w:bookmarkEnd w:id="4"/>
      <w:r>
        <w:t>Критерии оценки эффективности деятельности работников</w:t>
      </w:r>
    </w:p>
    <w:p w:rsidR="0099314B" w:rsidRDefault="0057181A">
      <w:pPr>
        <w:pStyle w:val="ConsPlusTitle0"/>
        <w:jc w:val="center"/>
      </w:pPr>
      <w:r>
        <w:t>муниципального казенного учреждения "Управление капитального</w:t>
      </w:r>
    </w:p>
    <w:p w:rsidR="0099314B" w:rsidRDefault="0057181A">
      <w:pPr>
        <w:pStyle w:val="ConsPlusTitle0"/>
        <w:jc w:val="center"/>
      </w:pPr>
      <w:r>
        <w:t>строительства" для установления стимулирующих выплат</w:t>
      </w:r>
    </w:p>
    <w:p w:rsidR="0099314B" w:rsidRDefault="0099314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99314B">
        <w:tc>
          <w:tcPr>
            <w:tcW w:w="60" w:type="dxa"/>
            <w:tcBorders>
              <w:top w:val="nil"/>
              <w:left w:val="nil"/>
              <w:bottom w:val="nil"/>
              <w:right w:val="nil"/>
            </w:tcBorders>
            <w:shd w:val="clear" w:color="auto" w:fill="CED3F1"/>
            <w:tcMar>
              <w:top w:w="0" w:type="dxa"/>
              <w:left w:w="0" w:type="dxa"/>
              <w:bottom w:w="0" w:type="dxa"/>
              <w:right w:w="0" w:type="dxa"/>
            </w:tcMar>
          </w:tcPr>
          <w:p w:rsidR="0099314B" w:rsidRDefault="0099314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99314B" w:rsidRDefault="0057181A">
            <w:pPr>
              <w:pStyle w:val="ConsPlusNormal0"/>
              <w:jc w:val="center"/>
            </w:pPr>
            <w:r>
              <w:rPr>
                <w:color w:val="392C69"/>
              </w:rPr>
              <w:t>Список изменяющих документов</w:t>
            </w:r>
          </w:p>
          <w:p w:rsidR="0099314B" w:rsidRDefault="0057181A">
            <w:pPr>
              <w:pStyle w:val="ConsPlusNormal0"/>
              <w:jc w:val="center"/>
            </w:pPr>
            <w:r>
              <w:rPr>
                <w:color w:val="392C69"/>
              </w:rPr>
              <w:t xml:space="preserve">(в ред. </w:t>
            </w:r>
            <w:hyperlink r:id="rId85"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
          <w:p w:rsidR="0099314B" w:rsidRDefault="0057181A" w:rsidP="00BC26F6">
            <w:pPr>
              <w:pStyle w:val="ConsPlusNormal0"/>
              <w:jc w:val="center"/>
            </w:pPr>
            <w:r>
              <w:rPr>
                <w:color w:val="392C69"/>
              </w:rPr>
              <w:t xml:space="preserve">Белгородской области от </w:t>
            </w:r>
            <w:r w:rsidR="00BC26F6">
              <w:rPr>
                <w:color w:val="392C69"/>
              </w:rPr>
              <w:t>09</w:t>
            </w:r>
            <w:r>
              <w:rPr>
                <w:color w:val="392C69"/>
              </w:rPr>
              <w:t>.</w:t>
            </w:r>
            <w:r w:rsidR="00BC26F6">
              <w:rPr>
                <w:color w:val="392C69"/>
              </w:rPr>
              <w:t>02</w:t>
            </w:r>
            <w:r>
              <w:rPr>
                <w:color w:val="392C69"/>
              </w:rPr>
              <w:t>.202</w:t>
            </w:r>
            <w:r w:rsidR="00BC26F6">
              <w:rPr>
                <w:color w:val="392C69"/>
              </w:rPr>
              <w:t>3</w:t>
            </w:r>
            <w:r>
              <w:rPr>
                <w:color w:val="392C69"/>
              </w:rPr>
              <w:t xml:space="preserve"> N </w:t>
            </w:r>
            <w:r w:rsidR="00BC26F6">
              <w:rPr>
                <w:color w:val="392C69"/>
              </w:rPr>
              <w:t>149</w:t>
            </w:r>
            <w:r>
              <w:rPr>
                <w:color w:val="392C69"/>
              </w:rPr>
              <w:t>-па)</w:t>
            </w: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r>
    </w:tbl>
    <w:p w:rsidR="0099314B" w:rsidRDefault="0099314B">
      <w:pPr>
        <w:pStyle w:val="ConsPlusNormal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977"/>
        <w:gridCol w:w="4111"/>
        <w:gridCol w:w="1984"/>
      </w:tblGrid>
      <w:tr w:rsidR="0099314B" w:rsidRPr="00BC26F6" w:rsidTr="0057181A">
        <w:tc>
          <w:tcPr>
            <w:tcW w:w="567" w:type="dxa"/>
          </w:tcPr>
          <w:p w:rsidR="0099314B" w:rsidRPr="00BC26F6" w:rsidRDefault="0057181A">
            <w:pPr>
              <w:pStyle w:val="ConsPlusNormal0"/>
              <w:jc w:val="center"/>
              <w:rPr>
                <w:szCs w:val="20"/>
              </w:rPr>
            </w:pPr>
            <w:r w:rsidRPr="00BC26F6">
              <w:rPr>
                <w:szCs w:val="20"/>
              </w:rPr>
              <w:t>N п/п</w:t>
            </w:r>
          </w:p>
        </w:tc>
        <w:tc>
          <w:tcPr>
            <w:tcW w:w="2977" w:type="dxa"/>
          </w:tcPr>
          <w:p w:rsidR="0099314B" w:rsidRPr="00BC26F6" w:rsidRDefault="0057181A">
            <w:pPr>
              <w:pStyle w:val="ConsPlusNormal0"/>
              <w:jc w:val="center"/>
              <w:rPr>
                <w:szCs w:val="20"/>
              </w:rPr>
            </w:pPr>
            <w:r w:rsidRPr="00BC26F6">
              <w:rPr>
                <w:szCs w:val="20"/>
              </w:rPr>
              <w:t>Наименование должности, отдела</w:t>
            </w:r>
          </w:p>
        </w:tc>
        <w:tc>
          <w:tcPr>
            <w:tcW w:w="4111" w:type="dxa"/>
          </w:tcPr>
          <w:p w:rsidR="0099314B" w:rsidRPr="00BC26F6" w:rsidRDefault="0057181A">
            <w:pPr>
              <w:pStyle w:val="ConsPlusNormal0"/>
              <w:jc w:val="center"/>
              <w:rPr>
                <w:szCs w:val="20"/>
              </w:rPr>
            </w:pPr>
            <w:r w:rsidRPr="00BC26F6">
              <w:rPr>
                <w:szCs w:val="20"/>
              </w:rPr>
              <w:t>Показатели эффективности деятельности работников</w:t>
            </w:r>
          </w:p>
        </w:tc>
        <w:tc>
          <w:tcPr>
            <w:tcW w:w="1984" w:type="dxa"/>
          </w:tcPr>
          <w:p w:rsidR="0099314B" w:rsidRPr="00BC26F6" w:rsidRDefault="0057181A">
            <w:pPr>
              <w:pStyle w:val="ConsPlusNormal0"/>
              <w:jc w:val="center"/>
              <w:rPr>
                <w:szCs w:val="20"/>
              </w:rPr>
            </w:pPr>
            <w:r w:rsidRPr="00BC26F6">
              <w:rPr>
                <w:szCs w:val="20"/>
              </w:rPr>
              <w:t>Коэффициент к базовому окладу</w:t>
            </w:r>
          </w:p>
        </w:tc>
      </w:tr>
      <w:tr w:rsidR="0099314B" w:rsidRPr="00BC26F6" w:rsidTr="0057181A">
        <w:tc>
          <w:tcPr>
            <w:tcW w:w="567" w:type="dxa"/>
          </w:tcPr>
          <w:p w:rsidR="0099314B" w:rsidRPr="00BC26F6" w:rsidRDefault="0057181A">
            <w:pPr>
              <w:pStyle w:val="ConsPlusNormal0"/>
              <w:jc w:val="center"/>
              <w:rPr>
                <w:szCs w:val="20"/>
              </w:rPr>
            </w:pPr>
            <w:r w:rsidRPr="00BC26F6">
              <w:rPr>
                <w:szCs w:val="20"/>
              </w:rPr>
              <w:t>1</w:t>
            </w:r>
          </w:p>
        </w:tc>
        <w:tc>
          <w:tcPr>
            <w:tcW w:w="2977" w:type="dxa"/>
          </w:tcPr>
          <w:p w:rsidR="0099314B" w:rsidRPr="00BC26F6" w:rsidRDefault="0057181A">
            <w:pPr>
              <w:pStyle w:val="ConsPlusNormal0"/>
              <w:jc w:val="center"/>
              <w:rPr>
                <w:szCs w:val="20"/>
              </w:rPr>
            </w:pPr>
            <w:r w:rsidRPr="00BC26F6">
              <w:rPr>
                <w:szCs w:val="20"/>
              </w:rPr>
              <w:t>2</w:t>
            </w:r>
          </w:p>
        </w:tc>
        <w:tc>
          <w:tcPr>
            <w:tcW w:w="4111" w:type="dxa"/>
          </w:tcPr>
          <w:p w:rsidR="0099314B" w:rsidRPr="00BC26F6" w:rsidRDefault="0057181A">
            <w:pPr>
              <w:pStyle w:val="ConsPlusNormal0"/>
              <w:jc w:val="center"/>
              <w:rPr>
                <w:szCs w:val="20"/>
              </w:rPr>
            </w:pPr>
            <w:r w:rsidRPr="00BC26F6">
              <w:rPr>
                <w:szCs w:val="20"/>
              </w:rPr>
              <w:t>3</w:t>
            </w:r>
          </w:p>
        </w:tc>
        <w:tc>
          <w:tcPr>
            <w:tcW w:w="1984" w:type="dxa"/>
          </w:tcPr>
          <w:p w:rsidR="0099314B" w:rsidRPr="00BC26F6" w:rsidRDefault="0057181A">
            <w:pPr>
              <w:pStyle w:val="ConsPlusNormal0"/>
              <w:jc w:val="center"/>
              <w:rPr>
                <w:szCs w:val="20"/>
              </w:rPr>
            </w:pPr>
            <w:r w:rsidRPr="00BC26F6">
              <w:rPr>
                <w:szCs w:val="20"/>
              </w:rPr>
              <w:t>4</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val="restart"/>
            <w:tcBorders>
              <w:top w:val="single" w:sz="4" w:space="0" w:color="auto"/>
            </w:tcBorders>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1.</w:t>
            </w:r>
          </w:p>
        </w:tc>
        <w:tc>
          <w:tcPr>
            <w:tcW w:w="2977" w:type="dxa"/>
            <w:vMerge w:val="restart"/>
            <w:tcBorders>
              <w:top w:val="single" w:sz="4" w:space="0" w:color="auto"/>
            </w:tcBorders>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 xml:space="preserve">Директор, </w:t>
            </w:r>
            <w:r w:rsidR="000D4EEF">
              <w:rPr>
                <w:rFonts w:ascii="Arial" w:hAnsi="Arial" w:cs="Arial"/>
                <w:sz w:val="20"/>
                <w:szCs w:val="20"/>
              </w:rPr>
              <w:t xml:space="preserve">исполнительный директор, </w:t>
            </w:r>
            <w:bookmarkStart w:id="5" w:name="_GoBack"/>
            <w:bookmarkEnd w:id="5"/>
            <w:r w:rsidRPr="00BC26F6">
              <w:rPr>
                <w:rFonts w:ascii="Arial" w:hAnsi="Arial" w:cs="Arial"/>
                <w:sz w:val="20"/>
                <w:szCs w:val="20"/>
              </w:rPr>
              <w:t xml:space="preserve">заместители директора, начальники </w:t>
            </w:r>
            <w:r w:rsidRPr="00BC26F6">
              <w:rPr>
                <w:rFonts w:ascii="Arial" w:hAnsi="Arial" w:cs="Arial"/>
                <w:sz w:val="20"/>
                <w:szCs w:val="20"/>
              </w:rPr>
              <w:lastRenderedPageBreak/>
              <w:t xml:space="preserve">отделов, руководитель службы, </w:t>
            </w:r>
          </w:p>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главный инженер</w:t>
            </w:r>
          </w:p>
        </w:tc>
        <w:tc>
          <w:tcPr>
            <w:tcW w:w="4111" w:type="dxa"/>
            <w:tcBorders>
              <w:top w:val="single" w:sz="4" w:space="0" w:color="auto"/>
            </w:tcBorders>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lastRenderedPageBreak/>
              <w:t xml:space="preserve">Осуществление руководства работниками учреждения с целью эффективного и качественного решения </w:t>
            </w:r>
            <w:r w:rsidRPr="00BC26F6">
              <w:rPr>
                <w:rFonts w:ascii="Arial" w:hAnsi="Arial" w:cs="Arial"/>
                <w:sz w:val="20"/>
                <w:szCs w:val="20"/>
              </w:rPr>
              <w:lastRenderedPageBreak/>
              <w:t>поставленных задач</w:t>
            </w:r>
          </w:p>
        </w:tc>
        <w:tc>
          <w:tcPr>
            <w:tcW w:w="1984" w:type="dxa"/>
            <w:vMerge w:val="restart"/>
            <w:tcBorders>
              <w:top w:val="single" w:sz="4" w:space="0" w:color="auto"/>
            </w:tcBorders>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lastRenderedPageBreak/>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Соблюдение сроков исполнения учреждением документации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учреждением поручений</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Выполнение срочной работы учреждением</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Получение положительного заключения государственной экспертизы</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Выполнение внеплановой работы учреждением</w:t>
            </w:r>
          </w:p>
          <w:p w:rsidR="00BC26F6" w:rsidRPr="00BC26F6" w:rsidRDefault="00BC26F6" w:rsidP="00B73D79">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2.</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Отдел экономики и смет</w:t>
            </w:r>
          </w:p>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Составление сметной документации внеплановых объектов</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Составление дополнительных смет на основании дефектных актов и корректировки проектно-конструкторских работ</w:t>
            </w:r>
          </w:p>
          <w:p w:rsidR="00BC26F6" w:rsidRPr="00BC26F6" w:rsidRDefault="00BC26F6" w:rsidP="00B73D79">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Своевременная и качественная подготовка еженедельных отчетов</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Качественная и своевременная подготовка сметной документации по плановым объектам</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tcBorders>
              <w:top w:val="single" w:sz="4" w:space="0" w:color="auto"/>
            </w:tcBorders>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9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замечаний</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7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Ведение технического надзора внеплановых объектов</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0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3.</w:t>
            </w:r>
          </w:p>
          <w:p w:rsidR="00BC26F6" w:rsidRPr="00BC26F6" w:rsidRDefault="00BC26F6" w:rsidP="00B73D79">
            <w:pPr>
              <w:widowControl w:val="0"/>
              <w:suppressAutoHyphens/>
              <w:rPr>
                <w:rFonts w:ascii="Arial" w:hAnsi="Arial" w:cs="Arial"/>
                <w:sz w:val="20"/>
                <w:szCs w:val="20"/>
              </w:rPr>
            </w:pP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Производственный отдел</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Участие в работе комиссий по обследованию зданий и сооружений</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Контроль за ходом выполнения планов капитального строительства, за соблюдением сроков и качества строительно-монтажных работ</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18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Качественное оформление необходимой технической документации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5"/>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4.</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Технический отдел</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Своевременный учет, выдача и оформление проектной документации</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5"/>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5"/>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73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5.</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Проектно-</w:t>
            </w:r>
          </w:p>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конструкторская мастерская</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Выполнение срочной работы</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6,0</w:t>
            </w:r>
          </w:p>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30"/>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Получение положительного заключения государственной экспертизы</w:t>
            </w:r>
          </w:p>
        </w:tc>
        <w:tc>
          <w:tcPr>
            <w:tcW w:w="1984" w:type="dxa"/>
            <w:vMerge/>
            <w:shd w:val="clear" w:color="auto" w:fill="auto"/>
          </w:tcPr>
          <w:p w:rsidR="00BC26F6" w:rsidRPr="00BC26F6" w:rsidRDefault="00BC26F6" w:rsidP="00B73D79">
            <w:pPr>
              <w:widowControl w:val="0"/>
              <w:suppressAutoHyphens/>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Проверка проектов подрядных проектных организаций</w:t>
            </w:r>
          </w:p>
        </w:tc>
        <w:tc>
          <w:tcPr>
            <w:tcW w:w="1984" w:type="dxa"/>
            <w:vMerge/>
            <w:shd w:val="clear" w:color="auto" w:fill="auto"/>
          </w:tcPr>
          <w:p w:rsidR="00BC26F6" w:rsidRPr="00BC26F6" w:rsidRDefault="00BC26F6" w:rsidP="00B73D79">
            <w:pPr>
              <w:widowControl w:val="0"/>
              <w:suppressAutoHyphens/>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984" w:type="dxa"/>
            <w:vMerge/>
            <w:shd w:val="clear" w:color="auto" w:fill="auto"/>
          </w:tcPr>
          <w:p w:rsidR="00BC26F6" w:rsidRPr="00BC26F6" w:rsidRDefault="00BC26F6" w:rsidP="00B73D79">
            <w:pPr>
              <w:widowControl w:val="0"/>
              <w:suppressAutoHyphens/>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7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lastRenderedPageBreak/>
              <w:t>6.</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proofErr w:type="spellStart"/>
            <w:r w:rsidRPr="00BC26F6">
              <w:rPr>
                <w:rFonts w:ascii="Arial" w:hAnsi="Arial" w:cs="Arial"/>
                <w:sz w:val="20"/>
                <w:szCs w:val="20"/>
              </w:rPr>
              <w:t>Контрактно</w:t>
            </w:r>
            <w:proofErr w:type="spellEnd"/>
            <w:r w:rsidRPr="00BC26F6">
              <w:rPr>
                <w:rFonts w:ascii="Arial" w:hAnsi="Arial" w:cs="Arial"/>
                <w:sz w:val="20"/>
                <w:szCs w:val="20"/>
              </w:rPr>
              <w:t>-правовая служба</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Своевременное оформление документации для проведения торгов на проведение строительно-монтажных, ремонтных работ и поставки оборудования</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10"/>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Своевременная и качественная подготовка отчетов</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60"/>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Проверка документов на содействие действующему законодательству</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20"/>
        </w:trPr>
        <w:tc>
          <w:tcPr>
            <w:tcW w:w="56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7.</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Юрисконсульт</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 xml:space="preserve">Разработка и составление документов в соответствии с действующим законодательством </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90"/>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Представление интересов учреждения в судах</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60"/>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Ведение претензионной работы</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66"/>
        </w:trPr>
        <w:tc>
          <w:tcPr>
            <w:tcW w:w="56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Своевременное составление проекта бюджета</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0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8.</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Экономист</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фактов несвоевременной подготовки заявок на финансирование объектов из областного бюджета</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3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Осуществление текущего (несложного) ремонта офисной техники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5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9.</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Специалист по компьютерному обеспечению</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19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жалоб на качество обслуживания офисной техники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2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Качественное ведение документации, номенклатуры дел</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7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10.</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Инспектор по кадрам</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Своевременное и качественное оформление дел, трудовых договоров, ведение трудовых книжек, воинского учета, медицинского страхования</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Соблюдение сроков исполнения документации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8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Обеспечение хранения и сохранности документов, поступивших в архив</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6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11.</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Архивариус</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Принятие и регистрация поступивших на хранение документов от структурных подразделений</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7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Соблюдение условий в помещении архива, необходимых для обеспечения сохранности документов</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4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Обеспечение исправного технического состояния автотранспорта</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0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12.</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Водитель</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Обеспечение безопасной перевозки людей</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6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дорожно-транспортных происшествий, нарушений правил дорожного движения, замечаний</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22"/>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фактов несоблюдения правил пожарной и электробезопасности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8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lastRenderedPageBreak/>
              <w:t>13.</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Электрик-сантехник</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техники безопасности</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8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трудовой дисциплины</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74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сроков профилактики отопительной, водопроводной и канализационной сети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2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Ежемесячное проведение генеральной уборки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1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14.</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Уборщик служебных помещений</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Содержание участка в соответствии с требованиями СанПиН</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4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 по хозяйственным работам</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3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трудовой дисциплины</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99"/>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15.</w:t>
            </w:r>
          </w:p>
          <w:p w:rsidR="00BC26F6" w:rsidRPr="00BC26F6" w:rsidRDefault="00BC26F6" w:rsidP="00B73D79">
            <w:pPr>
              <w:widowControl w:val="0"/>
              <w:suppressAutoHyphens/>
              <w:rPr>
                <w:rFonts w:ascii="Arial" w:hAnsi="Arial" w:cs="Arial"/>
                <w:sz w:val="20"/>
                <w:szCs w:val="20"/>
              </w:rPr>
            </w:pP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Сторож</w:t>
            </w:r>
          </w:p>
        </w:tc>
        <w:tc>
          <w:tcPr>
            <w:tcW w:w="4111" w:type="dxa"/>
            <w:tcBorders>
              <w:bottom w:val="single" w:sz="4" w:space="0" w:color="auto"/>
            </w:tcBorders>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фактов не соблюдения правил противопожарного режима</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8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случаев кражи по вине сторожа</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8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Отсутствие замечаний по вопросам соблюдения пропускного режима в ночное время</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8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Качественное ведение документации, номенклатуры дел</w:t>
            </w:r>
          </w:p>
          <w:p w:rsidR="00BC26F6" w:rsidRPr="00BC26F6" w:rsidRDefault="00BC26F6" w:rsidP="00B73D79">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70"/>
        </w:trPr>
        <w:tc>
          <w:tcPr>
            <w:tcW w:w="567"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16.</w:t>
            </w:r>
          </w:p>
        </w:tc>
        <w:tc>
          <w:tcPr>
            <w:tcW w:w="2977" w:type="dxa"/>
            <w:vMerge w:val="restart"/>
            <w:shd w:val="clear" w:color="auto" w:fill="auto"/>
          </w:tcPr>
          <w:p w:rsidR="00BC26F6" w:rsidRPr="00BC26F6" w:rsidRDefault="00BC26F6" w:rsidP="00B73D79">
            <w:pPr>
              <w:widowControl w:val="0"/>
              <w:suppressAutoHyphens/>
              <w:rPr>
                <w:rFonts w:ascii="Arial" w:hAnsi="Arial" w:cs="Arial"/>
                <w:sz w:val="20"/>
                <w:szCs w:val="20"/>
              </w:rPr>
            </w:pPr>
            <w:r w:rsidRPr="00BC26F6">
              <w:rPr>
                <w:rFonts w:ascii="Arial" w:hAnsi="Arial" w:cs="Arial"/>
                <w:sz w:val="20"/>
                <w:szCs w:val="20"/>
              </w:rPr>
              <w:t>Делопроизводитель</w:t>
            </w: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Своевременное и качественное оформление дел</w:t>
            </w:r>
          </w:p>
        </w:tc>
        <w:tc>
          <w:tcPr>
            <w:tcW w:w="1984" w:type="dxa"/>
            <w:vMerge w:val="restart"/>
            <w:shd w:val="clear" w:color="auto" w:fill="auto"/>
          </w:tcPr>
          <w:p w:rsidR="00BC26F6" w:rsidRPr="00BC26F6" w:rsidRDefault="00BC26F6" w:rsidP="00B73D79">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r w:rsidRPr="00BC26F6">
              <w:rPr>
                <w:rFonts w:ascii="Arial" w:hAnsi="Arial" w:cs="Arial"/>
                <w:sz w:val="20"/>
                <w:szCs w:val="20"/>
              </w:rPr>
              <w:t>Соблюдение сроков исполнения документации</w:t>
            </w: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80"/>
        </w:trPr>
        <w:tc>
          <w:tcPr>
            <w:tcW w:w="567"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B73D79">
            <w:pPr>
              <w:widowControl w:val="0"/>
              <w:suppressAutoHyphens/>
              <w:rPr>
                <w:rFonts w:ascii="Arial" w:hAnsi="Arial" w:cs="Arial"/>
                <w:sz w:val="20"/>
                <w:szCs w:val="20"/>
              </w:rPr>
            </w:pPr>
          </w:p>
        </w:tc>
        <w:tc>
          <w:tcPr>
            <w:tcW w:w="4111" w:type="dxa"/>
            <w:shd w:val="clear" w:color="auto" w:fill="auto"/>
          </w:tcPr>
          <w:p w:rsidR="00BC26F6" w:rsidRPr="00BC26F6" w:rsidRDefault="00BC26F6" w:rsidP="00B73D79">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B73D79">
            <w:pPr>
              <w:widowControl w:val="0"/>
              <w:suppressAutoHyphens/>
              <w:jc w:val="center"/>
              <w:rPr>
                <w:rFonts w:ascii="Arial" w:hAnsi="Arial" w:cs="Arial"/>
                <w:sz w:val="20"/>
                <w:szCs w:val="20"/>
              </w:rPr>
            </w:pPr>
          </w:p>
        </w:tc>
      </w:tr>
    </w:tbl>
    <w:p w:rsidR="00BC26F6" w:rsidRPr="00BC26F6" w:rsidRDefault="00BC26F6" w:rsidP="00BC26F6">
      <w:pPr>
        <w:jc w:val="both"/>
        <w:rPr>
          <w:rFonts w:ascii="Arial" w:hAnsi="Arial" w:cs="Arial"/>
          <w:sz w:val="20"/>
          <w:szCs w:val="20"/>
        </w:rPr>
      </w:pPr>
    </w:p>
    <w:p w:rsidR="0099314B" w:rsidRPr="00BC26F6" w:rsidRDefault="0099314B">
      <w:pPr>
        <w:pStyle w:val="ConsPlusNormal0"/>
        <w:pBdr>
          <w:bottom w:val="single" w:sz="6" w:space="0" w:color="auto"/>
        </w:pBdr>
        <w:spacing w:before="100" w:after="100"/>
        <w:jc w:val="both"/>
        <w:rPr>
          <w:szCs w:val="20"/>
        </w:rPr>
      </w:pPr>
    </w:p>
    <w:sectPr w:rsidR="0099314B" w:rsidRPr="00BC26F6">
      <w:headerReference w:type="default" r:id="rId86"/>
      <w:footerReference w:type="default" r:id="rId87"/>
      <w:headerReference w:type="first" r:id="rId88"/>
      <w:footerReference w:type="first" r:id="rId89"/>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D79" w:rsidRDefault="00B73D79">
      <w:r>
        <w:separator/>
      </w:r>
    </w:p>
  </w:endnote>
  <w:endnote w:type="continuationSeparator" w:id="0">
    <w:p w:rsidR="00B73D79" w:rsidRDefault="00B73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D79" w:rsidRDefault="00B73D79">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B73D79">
      <w:trPr>
        <w:trHeight w:hRule="exact" w:val="1663"/>
      </w:trPr>
      <w:tc>
        <w:tcPr>
          <w:tcW w:w="1650" w:type="pct"/>
          <w:vAlign w:val="center"/>
        </w:tcPr>
        <w:p w:rsidR="00B73D79" w:rsidRDefault="00B73D79">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B73D79" w:rsidRDefault="00B73D79">
          <w:pPr>
            <w:pStyle w:val="ConsPlusNormal0"/>
            <w:jc w:val="center"/>
          </w:pPr>
          <w:hyperlink r:id="rId1">
            <w:r>
              <w:rPr>
                <w:rFonts w:ascii="Tahoma" w:hAnsi="Tahoma" w:cs="Tahoma"/>
                <w:b/>
                <w:color w:val="0000FF"/>
              </w:rPr>
              <w:t>www.consultant.ru</w:t>
            </w:r>
          </w:hyperlink>
        </w:p>
      </w:tc>
      <w:tc>
        <w:tcPr>
          <w:tcW w:w="1650" w:type="pct"/>
          <w:vAlign w:val="center"/>
        </w:tcPr>
        <w:p w:rsidR="00B73D79" w:rsidRDefault="00B73D79">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D4EEF">
            <w:rPr>
              <w:rFonts w:ascii="Tahoma" w:hAnsi="Tahoma" w:cs="Tahoma"/>
              <w:noProof/>
            </w:rPr>
            <w:t>13</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D4EEF">
            <w:rPr>
              <w:rFonts w:ascii="Tahoma" w:hAnsi="Tahoma" w:cs="Tahoma"/>
              <w:noProof/>
            </w:rPr>
            <w:t>13</w:t>
          </w:r>
          <w:r>
            <w:fldChar w:fldCharType="end"/>
          </w:r>
        </w:p>
      </w:tc>
    </w:tr>
  </w:tbl>
  <w:p w:rsidR="00B73D79" w:rsidRDefault="00B73D79">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D79" w:rsidRDefault="00B73D79">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B73D79">
      <w:trPr>
        <w:trHeight w:hRule="exact" w:val="1663"/>
      </w:trPr>
      <w:tc>
        <w:tcPr>
          <w:tcW w:w="1650" w:type="pct"/>
          <w:vAlign w:val="center"/>
        </w:tcPr>
        <w:p w:rsidR="00B73D79" w:rsidRDefault="00B73D79">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B73D79" w:rsidRDefault="00B73D79">
          <w:pPr>
            <w:pStyle w:val="ConsPlusNormal0"/>
            <w:jc w:val="center"/>
          </w:pPr>
          <w:hyperlink r:id="rId1">
            <w:r>
              <w:rPr>
                <w:rFonts w:ascii="Tahoma" w:hAnsi="Tahoma" w:cs="Tahoma"/>
                <w:b/>
                <w:color w:val="0000FF"/>
              </w:rPr>
              <w:t>www.consultant.ru</w:t>
            </w:r>
          </w:hyperlink>
        </w:p>
      </w:tc>
      <w:tc>
        <w:tcPr>
          <w:tcW w:w="1650" w:type="pct"/>
          <w:vAlign w:val="center"/>
        </w:tcPr>
        <w:p w:rsidR="00B73D79" w:rsidRDefault="00B73D79">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0D4EEF">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0D4EEF">
            <w:rPr>
              <w:rFonts w:ascii="Tahoma" w:hAnsi="Tahoma" w:cs="Tahoma"/>
              <w:noProof/>
            </w:rPr>
            <w:t>13</w:t>
          </w:r>
          <w:r>
            <w:fldChar w:fldCharType="end"/>
          </w:r>
        </w:p>
      </w:tc>
    </w:tr>
  </w:tbl>
  <w:p w:rsidR="00B73D79" w:rsidRDefault="00B73D79">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D79" w:rsidRDefault="00B73D79">
      <w:r>
        <w:separator/>
      </w:r>
    </w:p>
  </w:footnote>
  <w:footnote w:type="continuationSeparator" w:id="0">
    <w:p w:rsidR="00B73D79" w:rsidRDefault="00B73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B73D79">
      <w:trPr>
        <w:trHeight w:hRule="exact" w:val="1683"/>
      </w:trPr>
      <w:tc>
        <w:tcPr>
          <w:tcW w:w="2700" w:type="pct"/>
          <w:vAlign w:val="center"/>
        </w:tcPr>
        <w:p w:rsidR="00B73D79" w:rsidRDefault="00B73D79">
          <w:pPr>
            <w:pStyle w:val="ConsPlusNormal0"/>
            <w:rPr>
              <w:rFonts w:ascii="Tahoma" w:hAnsi="Tahoma" w:cs="Tahoma"/>
            </w:rPr>
          </w:pPr>
          <w:r>
            <w:rPr>
              <w:rFonts w:ascii="Tahoma" w:hAnsi="Tahoma" w:cs="Tahoma"/>
              <w:sz w:val="16"/>
              <w:szCs w:val="16"/>
            </w:rPr>
            <w:t xml:space="preserve">Постановление администрации </w:t>
          </w:r>
          <w:proofErr w:type="spellStart"/>
          <w:r>
            <w:rPr>
              <w:rFonts w:ascii="Tahoma" w:hAnsi="Tahoma" w:cs="Tahoma"/>
              <w:sz w:val="16"/>
              <w:szCs w:val="16"/>
            </w:rPr>
            <w:t>Губкинского</w:t>
          </w:r>
          <w:proofErr w:type="spellEnd"/>
          <w:r>
            <w:rPr>
              <w:rFonts w:ascii="Tahoma" w:hAnsi="Tahoma" w:cs="Tahoma"/>
              <w:sz w:val="16"/>
              <w:szCs w:val="16"/>
            </w:rPr>
            <w:t xml:space="preserve"> городского округа Белгородской обл. от 09.02.2012 N 161-</w:t>
          </w:r>
          <w:proofErr w:type="gramStart"/>
          <w:r>
            <w:rPr>
              <w:rFonts w:ascii="Tahoma" w:hAnsi="Tahoma" w:cs="Tahoma"/>
              <w:sz w:val="16"/>
              <w:szCs w:val="16"/>
            </w:rPr>
            <w:t>па</w:t>
          </w:r>
          <w:r>
            <w:rPr>
              <w:rFonts w:ascii="Tahoma" w:hAnsi="Tahoma" w:cs="Tahoma"/>
              <w:sz w:val="16"/>
              <w:szCs w:val="16"/>
            </w:rPr>
            <w:br/>
            <w:t>(</w:t>
          </w:r>
          <w:proofErr w:type="gramEnd"/>
          <w:r>
            <w:rPr>
              <w:rFonts w:ascii="Tahoma" w:hAnsi="Tahoma" w:cs="Tahoma"/>
              <w:sz w:val="16"/>
              <w:szCs w:val="16"/>
            </w:rPr>
            <w:t>ред. от 11.11.2022)</w:t>
          </w:r>
          <w:r>
            <w:rPr>
              <w:rFonts w:ascii="Tahoma" w:hAnsi="Tahoma" w:cs="Tahoma"/>
              <w:sz w:val="16"/>
              <w:szCs w:val="16"/>
            </w:rPr>
            <w:br/>
            <w:t>...</w:t>
          </w:r>
        </w:p>
      </w:tc>
      <w:tc>
        <w:tcPr>
          <w:tcW w:w="2300" w:type="pct"/>
          <w:vAlign w:val="center"/>
        </w:tcPr>
        <w:p w:rsidR="00B73D79" w:rsidRDefault="00B73D79">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28.09.2023</w:t>
          </w:r>
        </w:p>
      </w:tc>
    </w:tr>
  </w:tbl>
  <w:p w:rsidR="00B73D79" w:rsidRDefault="00B73D79">
    <w:pPr>
      <w:pStyle w:val="ConsPlusNormal0"/>
      <w:pBdr>
        <w:bottom w:val="single" w:sz="12" w:space="0" w:color="auto"/>
      </w:pBdr>
      <w:rPr>
        <w:sz w:val="2"/>
        <w:szCs w:val="2"/>
      </w:rPr>
    </w:pPr>
  </w:p>
  <w:p w:rsidR="00B73D79" w:rsidRDefault="00B73D79">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B73D79">
      <w:trPr>
        <w:trHeight w:hRule="exact" w:val="1683"/>
      </w:trPr>
      <w:tc>
        <w:tcPr>
          <w:tcW w:w="2700" w:type="pct"/>
          <w:vAlign w:val="center"/>
        </w:tcPr>
        <w:p w:rsidR="00B73D79" w:rsidRDefault="00B73D79">
          <w:pPr>
            <w:pStyle w:val="ConsPlusNormal0"/>
            <w:rPr>
              <w:rFonts w:ascii="Tahoma" w:hAnsi="Tahoma" w:cs="Tahoma"/>
            </w:rPr>
          </w:pPr>
          <w:r>
            <w:rPr>
              <w:rFonts w:ascii="Tahoma" w:hAnsi="Tahoma" w:cs="Tahoma"/>
              <w:sz w:val="16"/>
              <w:szCs w:val="16"/>
            </w:rPr>
            <w:t xml:space="preserve">Постановление администрации </w:t>
          </w:r>
          <w:proofErr w:type="spellStart"/>
          <w:r>
            <w:rPr>
              <w:rFonts w:ascii="Tahoma" w:hAnsi="Tahoma" w:cs="Tahoma"/>
              <w:sz w:val="16"/>
              <w:szCs w:val="16"/>
            </w:rPr>
            <w:t>Губкинского</w:t>
          </w:r>
          <w:proofErr w:type="spellEnd"/>
          <w:r>
            <w:rPr>
              <w:rFonts w:ascii="Tahoma" w:hAnsi="Tahoma" w:cs="Tahoma"/>
              <w:sz w:val="16"/>
              <w:szCs w:val="16"/>
            </w:rPr>
            <w:t xml:space="preserve"> городского округа Белгородской обл. от 09.02.2012 N 161-</w:t>
          </w:r>
          <w:proofErr w:type="gramStart"/>
          <w:r>
            <w:rPr>
              <w:rFonts w:ascii="Tahoma" w:hAnsi="Tahoma" w:cs="Tahoma"/>
              <w:sz w:val="16"/>
              <w:szCs w:val="16"/>
            </w:rPr>
            <w:t>па</w:t>
          </w:r>
          <w:r>
            <w:rPr>
              <w:rFonts w:ascii="Tahoma" w:hAnsi="Tahoma" w:cs="Tahoma"/>
              <w:sz w:val="16"/>
              <w:szCs w:val="16"/>
            </w:rPr>
            <w:br/>
            <w:t>(</w:t>
          </w:r>
          <w:proofErr w:type="gramEnd"/>
          <w:r>
            <w:rPr>
              <w:rFonts w:ascii="Tahoma" w:hAnsi="Tahoma" w:cs="Tahoma"/>
              <w:sz w:val="16"/>
              <w:szCs w:val="16"/>
            </w:rPr>
            <w:t>ред. от 11.11.2022)</w:t>
          </w:r>
          <w:r>
            <w:rPr>
              <w:rFonts w:ascii="Tahoma" w:hAnsi="Tahoma" w:cs="Tahoma"/>
              <w:sz w:val="16"/>
              <w:szCs w:val="16"/>
            </w:rPr>
            <w:br/>
            <w:t>...</w:t>
          </w:r>
        </w:p>
      </w:tc>
      <w:tc>
        <w:tcPr>
          <w:tcW w:w="2300" w:type="pct"/>
          <w:vAlign w:val="center"/>
        </w:tcPr>
        <w:p w:rsidR="00B73D79" w:rsidRDefault="00B73D79">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28.09.2023</w:t>
          </w:r>
        </w:p>
      </w:tc>
    </w:tr>
  </w:tbl>
  <w:p w:rsidR="00B73D79" w:rsidRDefault="00B73D79">
    <w:pPr>
      <w:pStyle w:val="ConsPlusNormal0"/>
      <w:pBdr>
        <w:bottom w:val="single" w:sz="12" w:space="0" w:color="auto"/>
      </w:pBdr>
      <w:rPr>
        <w:sz w:val="2"/>
        <w:szCs w:val="2"/>
      </w:rPr>
    </w:pPr>
  </w:p>
  <w:p w:rsidR="00B73D79" w:rsidRDefault="00B73D79">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9314B"/>
    <w:rsid w:val="000D4EEF"/>
    <w:rsid w:val="005714E6"/>
    <w:rsid w:val="0057181A"/>
    <w:rsid w:val="00661687"/>
    <w:rsid w:val="008B7F6F"/>
    <w:rsid w:val="0099314B"/>
    <w:rsid w:val="00B73D79"/>
    <w:rsid w:val="00BC2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51DC1-4C7B-403A-93E4-705E18F51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consultantplus://offline/ref=4394601BEACCCC903100EF87FB7C78070C246CC51D795A569F5A666E89CE5720515B1CAAF9C6D65421325D6979E588C89C24BD2693E246337CAC7AH9MAO" TargetMode="External"/><Relationship Id="rId18" Type="http://schemas.openxmlformats.org/officeDocument/2006/relationships/hyperlink" Target="consultantplus://offline/ref=4394601BEACCCC903100EF87FB7C78070C246CC51F785653985A666E89CE5720515B1CAAF9C6D65421325D6979E588C89C24BD2693E246337CAC7AH9MAO" TargetMode="External"/><Relationship Id="rId26" Type="http://schemas.openxmlformats.org/officeDocument/2006/relationships/hyperlink" Target="consultantplus://offline/ref=4394601BEACCCC903100EF87FB7C78070C246CC5117A5D53915A666E89CE5720515B1CAAF9C6D65421325D6979E588C89C24BD2693E246337CAC7AH9MAO" TargetMode="External"/><Relationship Id="rId39" Type="http://schemas.openxmlformats.org/officeDocument/2006/relationships/hyperlink" Target="consultantplus://offline/ref=4394601BEACCCC903100EF87FB7C78070C246CC51D7E5D519C5A666E89CE5720515B1CAAF9C6D65421325D6979E588C89C24BD2693E246337CAC7AH9MAO" TargetMode="External"/><Relationship Id="rId21" Type="http://schemas.openxmlformats.org/officeDocument/2006/relationships/hyperlink" Target="consultantplus://offline/ref=4394601BEACCCC903100EF87FB7C78070C246CC51E7B5C549B5A666E89CE5720515B1CAAF9C6D65421325D6979E588C89C24BD2693E246337CAC7AH9MAO" TargetMode="External"/><Relationship Id="rId34" Type="http://schemas.openxmlformats.org/officeDocument/2006/relationships/hyperlink" Target="consultantplus://offline/ref=4394601BEACCCC903100EF87FB7C78070C246CC51A785F56905A666E89CE5720515B1CAAF9C6D65421325D6A79E588C89C24BD2693E246337CAC7AH9MAO" TargetMode="External"/><Relationship Id="rId42" Type="http://schemas.openxmlformats.org/officeDocument/2006/relationships/hyperlink" Target="consultantplus://offline/ref=4394601BEACCCC903100EF87FB7C78070C246CC51F785653985A666E89CE5720515B1CAAF9C6D65421325D6A79E588C89C24BD2693E246337CAC7AH9MAO" TargetMode="External"/><Relationship Id="rId47" Type="http://schemas.openxmlformats.org/officeDocument/2006/relationships/hyperlink" Target="consultantplus://offline/ref=4394601BEACCCC903100EF87FB7C78070C246CC51E705E59915A666E89CE5720515B1CAAF9C6D65421325D6479E588C89C24BD2693E246337CAC7AH9MAO" TargetMode="External"/><Relationship Id="rId50" Type="http://schemas.openxmlformats.org/officeDocument/2006/relationships/hyperlink" Target="consultantplus://offline/ref=4394601BEACCCC903100EF87FB7C78070C246CC5117A5D53915A666E89CE5720515B1CAAF9C6D65421325D6A79E588C89C24BD2693E246337CAC7AH9MAO" TargetMode="External"/><Relationship Id="rId55" Type="http://schemas.openxmlformats.org/officeDocument/2006/relationships/hyperlink" Target="consultantplus://offline/ref=4394601BEACCCC903100EF87FB7C78070C246CC5107B5D579F5A666E89CE5720515B1CAAF9C6D65421325D6A79E588C89C24BD2693E246337CAC7AH9MAO" TargetMode="External"/><Relationship Id="rId63" Type="http://schemas.openxmlformats.org/officeDocument/2006/relationships/hyperlink" Target="consultantplus://offline/ref=4394601BEACCCC903100EF87FB7C78070C246CC5117A5D53915A666E89CE5720515B1CAAF9C6D65421325C6579E588C89C24BD2693E246337CAC7AH9MAO" TargetMode="External"/><Relationship Id="rId68" Type="http://schemas.openxmlformats.org/officeDocument/2006/relationships/hyperlink" Target="consultantplus://offline/ref=4394601BEACCCC903100EF87FB7C78070C246CC5117B5852915A666E89CE5720515B1CAAF9C6D65421325F6479E588C89C24BD2693E246337CAC7AH9MAO" TargetMode="External"/><Relationship Id="rId76" Type="http://schemas.openxmlformats.org/officeDocument/2006/relationships/hyperlink" Target="consultantplus://offline/ref=4394601BEACCCC903100F18AED10220A0B2A31CD187A5506C4053D33DEC75D7704141DE4BFC3C954282C5F6C70HBM2O" TargetMode="External"/><Relationship Id="rId84" Type="http://schemas.openxmlformats.org/officeDocument/2006/relationships/hyperlink" Target="consultantplus://offline/ref=4394601BEACCCC903100EF87FB7C78070C246CC51A7E5F50905A666E89CE5720515B1CAAF9C6D65421335F6579E588C89C24BD2693E246337CAC7AH9MAO" TargetMode="External"/><Relationship Id="rId89" Type="http://schemas.openxmlformats.org/officeDocument/2006/relationships/footer" Target="footer2.xml"/><Relationship Id="rId7" Type="http://schemas.openxmlformats.org/officeDocument/2006/relationships/hyperlink" Target="https://www.consultant.ru" TargetMode="External"/><Relationship Id="rId71" Type="http://schemas.openxmlformats.org/officeDocument/2006/relationships/hyperlink" Target="consultantplus://offline/ref=4394601BEACCCC903100EF87FB7C78070C246CC51E785E519B5A666E89CE5720515B1CAAF9C6D65421325C6479E588C89C24BD2693E246337CAC7AH9MAO" TargetMode="External"/><Relationship Id="rId2" Type="http://schemas.openxmlformats.org/officeDocument/2006/relationships/settings" Target="settings.xml"/><Relationship Id="rId16" Type="http://schemas.openxmlformats.org/officeDocument/2006/relationships/hyperlink" Target="consultantplus://offline/ref=4394601BEACCCC903100EF87FB7C78070C246CC51C7A5A529B5A666E89CE5720515B1CAAF9C6D65421325D6979E588C89C24BD2693E246337CAC7AH9MAO" TargetMode="External"/><Relationship Id="rId29" Type="http://schemas.openxmlformats.org/officeDocument/2006/relationships/hyperlink" Target="consultantplus://offline/ref=4394601BEACCCC903100EF87FB7C78070C246CC511715E54985A666E89CE5720515B1CAAF9C6D65421325D6979E588C89C24BD2693E246337CAC7AH9MAO" TargetMode="External"/><Relationship Id="rId11" Type="http://schemas.openxmlformats.org/officeDocument/2006/relationships/hyperlink" Target="consultantplus://offline/ref=BF2DBCB4FCDCD950D49746F9F236D3E565E03B2BF0166D8777A6409441D1AD228F3CD26A839694E49205E9D3BB7EB6A50A201D4651DDF34C340DBAG1M6O" TargetMode="External"/><Relationship Id="rId24" Type="http://schemas.openxmlformats.org/officeDocument/2006/relationships/hyperlink" Target="consultantplus://offline/ref=4394601BEACCCC903100EF87FB7C78070C246CC5117B5852915A666E89CE5720515B1CAAF9C6D65421325D6979E588C89C24BD2693E246337CAC7AH9MAO" TargetMode="External"/><Relationship Id="rId32" Type="http://schemas.openxmlformats.org/officeDocument/2006/relationships/hyperlink" Target="consultantplus://offline/ref=4394601BEACCCC903100EF87FB7C78070C246CC5117B5852915A666E89CE5720515B1CAAF9C6D65421325D6A79E588C89C24BD2693E246337CAC7AH9MAO" TargetMode="External"/><Relationship Id="rId37" Type="http://schemas.openxmlformats.org/officeDocument/2006/relationships/hyperlink" Target="consultantplus://offline/ref=4394601BEACCCC903100EF87FB7C78070C246CC51D795A569F5A666E89CE5720515B1CAAF9C6D65421325D6A79E588C89C24BD2693E246337CAC7AH9MAO" TargetMode="External"/><Relationship Id="rId40" Type="http://schemas.openxmlformats.org/officeDocument/2006/relationships/hyperlink" Target="consultantplus://offline/ref=4394601BEACCCC903100EF87FB7C78070C246CC51C7A5A529B5A666E89CE5720515B1CAAF9C6D65421325D6A79E588C89C24BD2693E246337CAC7AH9MAO" TargetMode="External"/><Relationship Id="rId45" Type="http://schemas.openxmlformats.org/officeDocument/2006/relationships/hyperlink" Target="consultantplus://offline/ref=4394601BEACCCC903100EF87FB7C78070C246CC51E7B5C549B5A666E89CE5720515B1CAAF9C6D65421325D6A79E588C89C24BD2693E246337CAC7AH9MAO" TargetMode="External"/><Relationship Id="rId53" Type="http://schemas.openxmlformats.org/officeDocument/2006/relationships/hyperlink" Target="consultantplus://offline/ref=4394601BEACCCC903100EF87FB7C78070C246CC511715E54985A666E89CE5720515B1CAAF9C6D65421325D6A79E588C89C24BD2693E246337CAC7AH9MAO" TargetMode="External"/><Relationship Id="rId58" Type="http://schemas.openxmlformats.org/officeDocument/2006/relationships/hyperlink" Target="consultantplus://offline/ref=4394601BEACCCC903100EF87FB7C78070C246CC5107A5A519C5A666E89CE5720515B1CB8F99EDA56292C5D656CB3D98EHCMAO" TargetMode="External"/><Relationship Id="rId66" Type="http://schemas.openxmlformats.org/officeDocument/2006/relationships/hyperlink" Target="consultantplus://offline/ref=4394601BEACCCC903100EF87FB7C78070C246CC51E785E519B5A666E89CE5720515B1CAAF9C6D65421325D6B79E588C89C24BD2693E246337CAC7AH9MAO" TargetMode="External"/><Relationship Id="rId74" Type="http://schemas.openxmlformats.org/officeDocument/2006/relationships/hyperlink" Target="consultantplus://offline/ref=4394601BEACCCC903100EF87FB7C78070C246CC51A7E5F50905A666E89CE5720515B1CAAF9C6D65421335F6F79E588C89C24BD2693E246337CAC7AH9MAO" TargetMode="External"/><Relationship Id="rId79" Type="http://schemas.openxmlformats.org/officeDocument/2006/relationships/hyperlink" Target="consultantplus://offline/ref=4394601BEACCCC903100EF87FB7C78070C246CC5107B5D579F5A666E89CE5720515B1CAAF9C6D6542133596C79E588C89C24BD2693E246337CAC7AH9MAO" TargetMode="External"/><Relationship Id="rId87" Type="http://schemas.openxmlformats.org/officeDocument/2006/relationships/footer" Target="footer1.xml"/><Relationship Id="rId5" Type="http://schemas.openxmlformats.org/officeDocument/2006/relationships/endnotes" Target="endnotes.xml"/><Relationship Id="rId61" Type="http://schemas.openxmlformats.org/officeDocument/2006/relationships/hyperlink" Target="consultantplus://offline/ref=4394601BEACCCC903100EF87FB7C78070C246CC5117A5D53915A666E89CE5720515B1CAAF9C6D65421325D6B79E588C89C24BD2693E246337CAC7AH9MAO" TargetMode="External"/><Relationship Id="rId82" Type="http://schemas.openxmlformats.org/officeDocument/2006/relationships/hyperlink" Target="consultantplus://offline/ref=4394601BEACCCC903100EF87FB7C78070C246CC51A7E5F50905A666E89CE5720515B1CAAF9C6D65421335F6B79E588C89C24BD2693E246337CAC7AH9MAO" TargetMode="External"/><Relationship Id="rId90" Type="http://schemas.openxmlformats.org/officeDocument/2006/relationships/fontTable" Target="fontTable.xml"/><Relationship Id="rId19" Type="http://schemas.openxmlformats.org/officeDocument/2006/relationships/hyperlink" Target="consultantplus://offline/ref=4394601BEACCCC903100EF87FB7C78070C246CC51F7E5A56915A666E89CE5720515B1CAAF9C6D65421325D6979E588C89C24BD2693E246337CAC7AH9MAO" TargetMode="External"/><Relationship Id="rId14" Type="http://schemas.openxmlformats.org/officeDocument/2006/relationships/hyperlink" Target="consultantplus://offline/ref=4394601BEACCCC903100EF87FB7C78070C246CC51D785C51915A666E89CE5720515B1CAAF9C6D65421325D6979E588C89C24BD2693E246337CAC7AH9MAO" TargetMode="External"/><Relationship Id="rId22" Type="http://schemas.openxmlformats.org/officeDocument/2006/relationships/hyperlink" Target="consultantplus://offline/ref=4394601BEACCCC903100EF87FB7C78070C246CC51E7C58509F5A666E89CE5720515B1CAAF9C6D65421325D6979E588C89C24BD2693E246337CAC7AH9MAO" TargetMode="External"/><Relationship Id="rId27" Type="http://schemas.openxmlformats.org/officeDocument/2006/relationships/hyperlink" Target="consultantplus://offline/ref=4394601BEACCCC903100EF87FB7C78070C246CC5117C58549E5A666E89CE5720515B1CAAF9C6D65421325D6979E588C89C24BD2693E246337CAC7AH9MAO" TargetMode="External"/><Relationship Id="rId30" Type="http://schemas.openxmlformats.org/officeDocument/2006/relationships/hyperlink" Target="consultantplus://offline/ref=4394601BEACCCC903100EF87FB7C78070C246CC511715D579B5A666E89CE5720515B1CAAF9C6D65421325D6979E588C89C24BD2693E246337CAC7AH9MAO" TargetMode="External"/><Relationship Id="rId35" Type="http://schemas.openxmlformats.org/officeDocument/2006/relationships/hyperlink" Target="consultantplus://offline/ref=4394601BEACCCC903100EF87FB7C78070C246CC51A7F5850995A666E89CE5720515B1CAAF9C6D65421325D6979E588C89C24BD2693E246337CAC7AH9MAO" TargetMode="External"/><Relationship Id="rId43" Type="http://schemas.openxmlformats.org/officeDocument/2006/relationships/hyperlink" Target="consultantplus://offline/ref=4394601BEACCCC903100EF87FB7C78070C246CC51F7E5A56915A666E89CE5720515B1CAAF9C6D65421325D6A79E588C89C24BD2693E246337CAC7AH9MAO" TargetMode="External"/><Relationship Id="rId48" Type="http://schemas.openxmlformats.org/officeDocument/2006/relationships/hyperlink" Target="consultantplus://offline/ref=4394601BEACCCC903100EF87FB7C78070C246CC5117B5852915A666E89CE5720515B1CAAF9C6D65421325D6479E588C89C24BD2693E246337CAC7AH9MAO" TargetMode="External"/><Relationship Id="rId56" Type="http://schemas.openxmlformats.org/officeDocument/2006/relationships/hyperlink" Target="consultantplus://offline/ref=4394601BEACCCC903100F18AED10220A0C2C31CB197D5506C4053D33DEC75D7704141DE4BFC3C954282C5F6C70HBM2O" TargetMode="External"/><Relationship Id="rId64" Type="http://schemas.openxmlformats.org/officeDocument/2006/relationships/hyperlink" Target="consultantplus://offline/ref=4394601BEACCCC903100EF87FB7C78070C246CC5117B5852915A666E89CE5720515B1CAAF9C6D65421325D6579E588C89C24BD2693E246337CAC7AH9MAO" TargetMode="External"/><Relationship Id="rId69" Type="http://schemas.openxmlformats.org/officeDocument/2006/relationships/hyperlink" Target="consultantplus://offline/ref=4394601BEACCCC903100EF87FB7C78070C246CC5117B5852915A666E89CE5720515B1CAAF9C6D65421325E6C79E588C89C24BD2693E246337CAC7AH9MAO" TargetMode="External"/><Relationship Id="rId77" Type="http://schemas.openxmlformats.org/officeDocument/2006/relationships/hyperlink" Target="consultantplus://offline/ref=4394601BEACCCC903100EF87FB7C78070C246CC51A7E5F50905A666E89CE5720515B1CAAF9C6D65421325D6B79E588C89C24BD2693E246337CAC7AH9MAO" TargetMode="External"/><Relationship Id="rId8" Type="http://schemas.openxmlformats.org/officeDocument/2006/relationships/hyperlink" Target="https://www.consultant.ru" TargetMode="External"/><Relationship Id="rId51" Type="http://schemas.openxmlformats.org/officeDocument/2006/relationships/hyperlink" Target="consultantplus://offline/ref=4394601BEACCCC903100EF87FB7C78070C246CC5117C58549E5A666E89CE5720515B1CAAF9C6D65421325D6A79E588C89C24BD2693E246337CAC7AH9MAO" TargetMode="External"/><Relationship Id="rId72" Type="http://schemas.openxmlformats.org/officeDocument/2006/relationships/hyperlink" Target="consultantplus://offline/ref=4394601BEACCCC903100EF87FB7C78070C246CC5107B5D579F5A666E89CE5720515B1CAAF9C6D65421325F6979E588C89C24BD2693E246337CAC7AH9MAO" TargetMode="External"/><Relationship Id="rId80" Type="http://schemas.openxmlformats.org/officeDocument/2006/relationships/hyperlink" Target="consultantplus://offline/ref=4394601BEACCCC903100EF87FB7C78070C246CC5107B5D579F5A666E89CE5720515B1CAAF9C6D6542133596E79E588C89C24BD2693E246337CAC7AH9MAO" TargetMode="External"/><Relationship Id="rId85" Type="http://schemas.openxmlformats.org/officeDocument/2006/relationships/hyperlink" Target="consultantplus://offline/ref=4394601BEACCCC903100EF87FB7C78070C246CC5107B5D579F5A666E89CE5720515B1CAAF9C6D65421335A6D79E588C89C24BD2693E246337CAC7AH9MAO" TargetMode="External"/><Relationship Id="rId3" Type="http://schemas.openxmlformats.org/officeDocument/2006/relationships/webSettings" Target="webSettings.xml"/><Relationship Id="rId12" Type="http://schemas.openxmlformats.org/officeDocument/2006/relationships/hyperlink" Target="consultantplus://offline/ref=4394601BEACCCC903100EF87FB7C78070C246CC51A7E5F50905A666E89CE5720515B1CAAF9C6D65421325D6979E588C89C24BD2693E246337CAC7AH9MAO" TargetMode="External"/><Relationship Id="rId17" Type="http://schemas.openxmlformats.org/officeDocument/2006/relationships/hyperlink" Target="consultantplus://offline/ref=4394601BEACCCC903100EF87FB7C78070C246CC51C7E5B59985A666E89CE5720515B1CAAF9C6D65421325D6979E588C89C24BD2693E246337CAC7AH9MAO" TargetMode="External"/><Relationship Id="rId25" Type="http://schemas.openxmlformats.org/officeDocument/2006/relationships/hyperlink" Target="consultantplus://offline/ref=4394601BEACCCC903100EF87FB7C78070C246CC5117B5B559C5A666E89CE5720515B1CAAF9C6D65421325D6979E588C89C24BD2693E246337CAC7AH9MAO" TargetMode="External"/><Relationship Id="rId33" Type="http://schemas.openxmlformats.org/officeDocument/2006/relationships/hyperlink" Target="consultantplus://offline/ref=4394601BEACCCC903100EF87FB7C78070C246CC51D7E5A599F5A666E89CE5720515B1CAAF9C6D65421325D6979E588C89C24BD2693E246337CAC7AH9MAO" TargetMode="External"/><Relationship Id="rId38" Type="http://schemas.openxmlformats.org/officeDocument/2006/relationships/hyperlink" Target="consultantplus://offline/ref=4394601BEACCCC903100EF87FB7C78070C246CC51D785C51915A666E89CE5720515B1CAAF9C6D65421325D6979E588C89C24BD2693E246337CAC7AH9MAO" TargetMode="External"/><Relationship Id="rId46" Type="http://schemas.openxmlformats.org/officeDocument/2006/relationships/hyperlink" Target="consultantplus://offline/ref=4394601BEACCCC903100EF87FB7C78070C246CC51E7C58509F5A666E89CE5720515B1CAAF9C6D65421325D6A79E588C89C24BD2693E246337CAC7AH9MAO" TargetMode="External"/><Relationship Id="rId59" Type="http://schemas.openxmlformats.org/officeDocument/2006/relationships/hyperlink" Target="consultantplus://offline/ref=4394601BEACCCC903100EF87FB7C78070C246CC51E7B5C549B5A666E89CE5720515B1CAAF9C6D65421325D6B79E588C89C24BD2693E246337CAC7AH9MAO" TargetMode="External"/><Relationship Id="rId67" Type="http://schemas.openxmlformats.org/officeDocument/2006/relationships/hyperlink" Target="consultantplus://offline/ref=4394601BEACCCC903100EF87FB7C78070C246CC5107B5D579F5A666E89CE5720515B1CAAF9C6D65421325C6879E588C89C24BD2693E246337CAC7AH9MAO" TargetMode="External"/><Relationship Id="rId20" Type="http://schemas.openxmlformats.org/officeDocument/2006/relationships/hyperlink" Target="consultantplus://offline/ref=4394601BEACCCC903100EF87FB7C78070C246CC51E785E519B5A666E89CE5720515B1CAAF9C6D65421325D6979E588C89C24BD2693E246337CAC7AH9MAO" TargetMode="External"/><Relationship Id="rId41" Type="http://schemas.openxmlformats.org/officeDocument/2006/relationships/hyperlink" Target="consultantplus://offline/ref=4394601BEACCCC903100EF87FB7C78070C246CC51C7E5B59985A666E89CE5720515B1CAAF9C6D65421325D6A79E588C89C24BD2693E246337CAC7AH9MAO" TargetMode="External"/><Relationship Id="rId54" Type="http://schemas.openxmlformats.org/officeDocument/2006/relationships/hyperlink" Target="consultantplus://offline/ref=4394601BEACCCC903100EF87FB7C78070C246CC511715D579B5A666E89CE5720515B1CAAF9C6D65421325D6A79E588C89C24BD2693E246337CAC7AH9MAO" TargetMode="External"/><Relationship Id="rId62" Type="http://schemas.openxmlformats.org/officeDocument/2006/relationships/hyperlink" Target="consultantplus://offline/ref=4394601BEACCCC903100EF87FB7C78070C246CC5117A5D53915A666E89CE5720515B1CAAF9C6D65421325C6479E588C89C24BD2693E246337CAC7AH9MAO" TargetMode="External"/><Relationship Id="rId70" Type="http://schemas.openxmlformats.org/officeDocument/2006/relationships/hyperlink" Target="consultantplus://offline/ref=4394601BEACCCC903100EF87FB7C78070C246CC5117B5852915A666E89CE5720515B1CAAF9C6D65421325E6F79E588C89C24BD2693E246337CAC7AH9MAO" TargetMode="External"/><Relationship Id="rId75" Type="http://schemas.openxmlformats.org/officeDocument/2006/relationships/hyperlink" Target="consultantplus://offline/ref=4394601BEACCCC903100F18AED10220A0C2C31CB197D5506C4053D33DEC75D77161445EEBCCEDC007076086170B9C78CC037BD2E8FHEM1O" TargetMode="External"/><Relationship Id="rId83" Type="http://schemas.openxmlformats.org/officeDocument/2006/relationships/hyperlink" Target="consultantplus://offline/ref=4394601BEACCCC903100EF87FB7C78070C246CC5107B5D579F5A666E89CE5720515B1CAAF9C6D6542133586D79E588C89C24BD2693E246337CAC7AH9MAO" TargetMode="External"/><Relationship Id="rId88" Type="http://schemas.openxmlformats.org/officeDocument/2006/relationships/header" Target="header2.xm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consultantplus://offline/ref=4394601BEACCCC903100EF87FB7C78070C246CC51D7E5D519C5A666E89CE5720515B1CAAF9C6D65421325D6979E588C89C24BD2693E246337CAC7AH9MAO" TargetMode="External"/><Relationship Id="rId23" Type="http://schemas.openxmlformats.org/officeDocument/2006/relationships/hyperlink" Target="consultantplus://offline/ref=4394601BEACCCC903100EF87FB7C78070C246CC51E705E59915A666E89CE5720515B1CAAF9C6D65421325D6979E588C89C24BD2693E246337CAC7AH9MAO" TargetMode="External"/><Relationship Id="rId28" Type="http://schemas.openxmlformats.org/officeDocument/2006/relationships/hyperlink" Target="consultantplus://offline/ref=4394601BEACCCC903100EF87FB7C78070C246CC5117F5C599F5A666E89CE5720515B1CAAF9C6D65421325D6979E588C89C24BD2693E246337CAC7AH9MAO" TargetMode="External"/><Relationship Id="rId36" Type="http://schemas.openxmlformats.org/officeDocument/2006/relationships/hyperlink" Target="consultantplus://offline/ref=4394601BEACCCC903100EF87FB7C78070C246CC51A7E5F50905A666E89CE5720515B1CAAF9C6D65421325D6A79E588C89C24BD2693E246337CAC7AH9MAO" TargetMode="External"/><Relationship Id="rId49" Type="http://schemas.openxmlformats.org/officeDocument/2006/relationships/hyperlink" Target="consultantplus://offline/ref=4394601BEACCCC903100EF87FB7C78070C246CC5117B5B559C5A666E89CE5720515B1CAAF9C6D65421325D6A79E588C89C24BD2693E246337CAC7AH9MAO" TargetMode="External"/><Relationship Id="rId57" Type="http://schemas.openxmlformats.org/officeDocument/2006/relationships/hyperlink" Target="consultantplus://offline/ref=4394601BEACCCC903100F18AED10220A0C2A36C8197E5506C4053D33DEC75D7704141DE4BFC3C954282C5F6C70HBM2O" TargetMode="External"/><Relationship Id="rId10" Type="http://schemas.openxmlformats.org/officeDocument/2006/relationships/hyperlink" Target="consultantplus://offline/ref=BF2DBCB4FCDCD950D49746F9F236D3E565E03B2BF0116A817EA6409441D1AD228F3CD26A839694E49205E9D3BB7EB6A50A201D4651DDF34C340DBAG1M6O" TargetMode="External"/><Relationship Id="rId31" Type="http://schemas.openxmlformats.org/officeDocument/2006/relationships/hyperlink" Target="consultantplus://offline/ref=4394601BEACCCC903100EF87FB7C78070C246CC5107B5D579F5A666E89CE5720515B1CAAF9C6D65421325D6979E588C89C24BD2693E246337CAC7AH9MAO" TargetMode="External"/><Relationship Id="rId44" Type="http://schemas.openxmlformats.org/officeDocument/2006/relationships/hyperlink" Target="consultantplus://offline/ref=4394601BEACCCC903100EF87FB7C78070C246CC51E785E519B5A666E89CE5720515B1CAAF9C6D65421325D6A79E588C89C24BD2693E246337CAC7AH9MAO" TargetMode="External"/><Relationship Id="rId52" Type="http://schemas.openxmlformats.org/officeDocument/2006/relationships/hyperlink" Target="consultantplus://offline/ref=4394601BEACCCC903100EF87FB7C78070C246CC5117F5C599F5A666E89CE5720515B1CAAF9C6D65421325D6A79E588C89C24BD2693E246337CAC7AH9MAO" TargetMode="External"/><Relationship Id="rId60" Type="http://schemas.openxmlformats.org/officeDocument/2006/relationships/hyperlink" Target="consultantplus://offline/ref=4394601BEACCCC903100EF87FB7C78070C246CC5107B5D579F5A666E89CE5720515B1CAAF9C6D65421325D6B79E588C89C24BD2693E246337CAC7AH9MAO" TargetMode="External"/><Relationship Id="rId65" Type="http://schemas.openxmlformats.org/officeDocument/2006/relationships/hyperlink" Target="consultantplus://offline/ref=4394601BEACCCC903100EF87FB7C78070C246CC5117B5852915A666E89CE5720515B1CAAF9C6D65421325C6D79E588C89C24BD2693E246337CAC7AH9MAO" TargetMode="External"/><Relationship Id="rId73" Type="http://schemas.openxmlformats.org/officeDocument/2006/relationships/hyperlink" Target="consultantplus://offline/ref=4394601BEACCCC903100EF87FB7C78070C246CC5117C58549E5A666E89CE5720515B1CAAF9C6D65421335E6A79E588C89C24BD2693E246337CAC7AH9MAO" TargetMode="External"/><Relationship Id="rId78" Type="http://schemas.openxmlformats.org/officeDocument/2006/relationships/hyperlink" Target="consultantplus://offline/ref=4394601BEACCCC903100EF87FB7C78070C246CC51A7E5F50905A666E89CE5720515B1CAAF9C6D65421335F6979E588C89C24BD2693E246337CAC7AH9MAO" TargetMode="External"/><Relationship Id="rId81" Type="http://schemas.openxmlformats.org/officeDocument/2006/relationships/hyperlink" Target="consultantplus://offline/ref=4394601BEACCCC903100EF87FB7C78070C246CC5117B5B559C5A666E89CE5720515B1CAAF9C6D65421325D6B79E588C89C24BD2693E246337CAC7AH9MAO" TargetMode="External"/><Relationship Id="rId86"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BF2DBCB4FCDCD950D49746F9F236D3E565E03B2BF7176F8E71A6409441D1AD228F3CD26A839694E49205E9D3BB7EB6A50A201D4651DDF34C340DBAG1M6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Pages>
  <Words>8601</Words>
  <Characters>49029</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Губкинского городского округа Белгородской обл. от 09.02.2012 N 161-па
(ред. от 11.11.2022)
"Об утверждении Положения об оплате труда работников муниципального казенного учреждения "Управление капитального строительства"</vt:lpstr>
    </vt:vector>
  </TitlesOfParts>
  <Company>КонсультантПлюс Версия 4023.00.09</Company>
  <LinksUpToDate>false</LinksUpToDate>
  <CharactersWithSpaces>57515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Губкинского городского округа Белгородской обл. от 09.02.2012 N 161-па
(ред. от 11.11.2022)
"Об утверждении Положения об оплате труда работников муниципального казенного учреждения "Управление капитального строительства"</dc:title>
  <cp:lastModifiedBy>Елена Козлова</cp:lastModifiedBy>
  <cp:revision>5</cp:revision>
  <dcterms:created xsi:type="dcterms:W3CDTF">2023-09-28T14:12:00Z</dcterms:created>
  <dcterms:modified xsi:type="dcterms:W3CDTF">2023-10-19T07:31:00Z</dcterms:modified>
</cp:coreProperties>
</file>