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4751A7" w:rsidRDefault="001929F3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B45D34">
              <w:rPr>
                <w:b/>
                <w:sz w:val="24"/>
                <w:szCs w:val="24"/>
              </w:rPr>
              <w:t xml:space="preserve"> Губкинского городского округа</w:t>
            </w:r>
          </w:p>
          <w:p w:rsidR="00841468" w:rsidRDefault="00841468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B3DDC">
              <w:rPr>
                <w:b/>
                <w:sz w:val="24"/>
                <w:szCs w:val="24"/>
              </w:rPr>
              <w:t xml:space="preserve">«Об установлении регулируемых тарифов на перевозки по муниципальным маршрутам регулярных перевозок на территории Губкинского городского округа </w:t>
            </w:r>
          </w:p>
          <w:p w:rsidR="0051150E" w:rsidRPr="009A3B6F" w:rsidRDefault="00841468" w:rsidP="004751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1B3DDC">
              <w:rPr>
                <w:b/>
                <w:sz w:val="24"/>
                <w:szCs w:val="24"/>
              </w:rPr>
              <w:t>Белгородской области»</w:t>
            </w:r>
          </w:p>
          <w:p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1. Обоснование необходимости принятия </w:t>
            </w:r>
            <w:r w:rsidR="0028656B" w:rsidRPr="00947D2F">
              <w:rPr>
                <w:color w:val="000000"/>
                <w:sz w:val="28"/>
                <w:szCs w:val="28"/>
                <w:lang w:eastAsia="en-US"/>
              </w:rPr>
              <w:t xml:space="preserve">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B45D34" w:rsidRPr="000A38FE" w:rsidRDefault="00841468" w:rsidP="009756FE">
            <w:pPr>
              <w:pStyle w:val="ae"/>
              <w:ind w:right="-1" w:firstLine="709"/>
              <w:jc w:val="both"/>
              <w:rPr>
                <w:color w:val="000000"/>
                <w:sz w:val="28"/>
                <w:szCs w:val="28"/>
              </w:rPr>
            </w:pP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Изменение тарифов</w:t>
            </w:r>
            <w:r w:rsidRPr="00546B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>на перевозки по муниципальным маршрутам регулярных перевозок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производится на основании письма организатора перевозок и значения индекса потребител</w:t>
            </w:r>
            <w:r w:rsidR="009756FE">
              <w:rPr>
                <w:rFonts w:ascii="Times New Roman" w:hAnsi="Times New Roman" w:cs="Times New Roman"/>
                <w:sz w:val="28"/>
                <w:szCs w:val="28"/>
              </w:rPr>
              <w:t>ьских цен по прочим услугам на 2024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год, установленного Прогнозом социально-экономического разви</w:t>
            </w:r>
            <w:r w:rsidR="009756FE">
              <w:rPr>
                <w:rFonts w:ascii="Times New Roman" w:hAnsi="Times New Roman" w:cs="Times New Roman"/>
                <w:sz w:val="28"/>
                <w:szCs w:val="28"/>
              </w:rPr>
              <w:t>тия Российской Федерации на 2023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9756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756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="00546B31" w:rsidRPr="00546B3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46B31">
              <w:rPr>
                <w:rFonts w:ascii="Times New Roman" w:hAnsi="Times New Roman" w:cs="Times New Roman"/>
                <w:sz w:val="28"/>
                <w:szCs w:val="28"/>
              </w:rPr>
              <w:t>годов, в</w:t>
            </w:r>
            <w:r w:rsidR="000A38FE"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</w:t>
            </w:r>
            <w:r w:rsidRPr="00546B31">
              <w:rPr>
                <w:rFonts w:ascii="Times New Roman" w:hAnsi="Times New Roman" w:cs="Times New Roman"/>
                <w:sz w:val="28"/>
                <w:szCs w:val="28"/>
              </w:rPr>
              <w:t xml:space="preserve">Методикой формирования регулируемых тарифов на перевозки по муниципальным маршрутам регулярных перевозок, утвержденной решением Совета  депутатов </w:t>
            </w:r>
            <w:r w:rsidRPr="00841468">
              <w:rPr>
                <w:rFonts w:ascii="Times New Roman" w:hAnsi="Times New Roman" w:cs="Times New Roman"/>
                <w:sz w:val="28"/>
                <w:szCs w:val="28"/>
              </w:rPr>
              <w:t>Губкинского городского округа от 25 августа 2021 года № 3-нпа</w:t>
            </w:r>
            <w:r w:rsidR="00546B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2. Информация о влиянии положений 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A9769A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Не окаж</w:t>
            </w:r>
            <w:r w:rsidR="003453EB" w:rsidRPr="00947D2F">
              <w:rPr>
                <w:color w:val="000000"/>
                <w:sz w:val="28"/>
                <w:szCs w:val="28"/>
                <w:lang w:eastAsia="en-US"/>
              </w:rPr>
              <w:t>ет.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285887">
            <w:pPr>
              <w:tabs>
                <w:tab w:val="left" w:pos="2940"/>
              </w:tabs>
              <w:jc w:val="both"/>
              <w:rPr>
                <w:sz w:val="28"/>
                <w:szCs w:val="28"/>
              </w:rPr>
            </w:pPr>
            <w:r w:rsidRPr="00947D2F">
              <w:rPr>
                <w:sz w:val="28"/>
                <w:szCs w:val="28"/>
              </w:rPr>
              <w:t xml:space="preserve">3. Информация о положениях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3453EB" w:rsidP="00A9769A">
            <w:pPr>
              <w:tabs>
                <w:tab w:val="left" w:pos="2940"/>
              </w:tabs>
              <w:jc w:val="both"/>
              <w:rPr>
                <w:sz w:val="28"/>
                <w:szCs w:val="28"/>
                <w:highlight w:val="yellow"/>
              </w:rPr>
            </w:pPr>
            <w:r w:rsidRPr="00947D2F">
              <w:rPr>
                <w:sz w:val="28"/>
                <w:szCs w:val="28"/>
              </w:rPr>
              <w:t>Отсутству</w:t>
            </w:r>
            <w:r w:rsidR="00A9769A" w:rsidRPr="00947D2F">
              <w:rPr>
                <w:sz w:val="28"/>
                <w:szCs w:val="28"/>
              </w:rPr>
              <w:t>ю</w:t>
            </w:r>
            <w:r w:rsidRPr="00947D2F">
              <w:rPr>
                <w:sz w:val="28"/>
                <w:szCs w:val="28"/>
              </w:rPr>
              <w:t>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46B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EE4D65"/>
    <w:multiLevelType w:val="multilevel"/>
    <w:tmpl w:val="8B62D3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16"/>
  </w:num>
  <w:num w:numId="5">
    <w:abstractNumId w:val="5"/>
  </w:num>
  <w:num w:numId="6">
    <w:abstractNumId w:val="7"/>
  </w:num>
  <w:num w:numId="7">
    <w:abstractNumId w:val="12"/>
  </w:num>
  <w:num w:numId="8">
    <w:abstractNumId w:val="13"/>
  </w:num>
  <w:num w:numId="9">
    <w:abstractNumId w:val="17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5"/>
  </w:num>
  <w:num w:numId="17">
    <w:abstractNumId w:val="9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38FE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34C5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323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51A7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6B31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41468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0A55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3DE3"/>
    <w:rsid w:val="00934C2A"/>
    <w:rsid w:val="00935223"/>
    <w:rsid w:val="00937BF3"/>
    <w:rsid w:val="00944117"/>
    <w:rsid w:val="0094458B"/>
    <w:rsid w:val="00947590"/>
    <w:rsid w:val="00947D2F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6FE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D34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qFormat/>
    <w:rsid w:val="00841468"/>
    <w:pPr>
      <w:spacing w:after="0" w:line="240" w:lineRule="auto"/>
    </w:pPr>
    <w:rPr>
      <w:rFonts w:eastAsia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C2FF3-128A-400C-8ABA-34FF5B3F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15</cp:revision>
  <cp:lastPrinted>2023-08-21T11:33:00Z</cp:lastPrinted>
  <dcterms:created xsi:type="dcterms:W3CDTF">2019-09-10T06:08:00Z</dcterms:created>
  <dcterms:modified xsi:type="dcterms:W3CDTF">2023-08-21T11:33:00Z</dcterms:modified>
</cp:coreProperties>
</file>