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2"/>
        <w:ind w:left="0" w:right="0" w:firstLine="0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Обоснование </w:t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pStyle w:val="842"/>
        <w:ind w:left="0" w:right="0" w:firstLine="0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pStyle w:val="842"/>
        <w:ind w:left="0" w:right="0" w:firstLine="0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в том числе их влияния на конкуренцию </w:t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pStyle w:val="842"/>
        <w:ind w:left="0" w:right="0" w:firstLine="0"/>
        <w:jc w:val="center"/>
        <w:rPr>
          <w:rFonts w:ascii="Times New Roman" w:hAnsi="Times New Roman"/>
          <w:b/>
          <w:color w:val="000000"/>
          <w:sz w:val="26"/>
          <w:szCs w:val="26"/>
          <w:highlight w:val="yellow"/>
        </w:rPr>
      </w:pPr>
      <w:r>
        <w:rPr>
          <w:b/>
          <w:color w:val="000000"/>
          <w:sz w:val="26"/>
          <w:szCs w:val="26"/>
          <w:highlight w:val="yellow"/>
        </w:rPr>
      </w:r>
      <w:r>
        <w:rPr>
          <w:rFonts w:ascii="Times New Roman" w:hAnsi="Times New Roman"/>
          <w:b/>
          <w:color w:val="000000"/>
          <w:sz w:val="26"/>
          <w:szCs w:val="26"/>
          <w:highlight w:val="yellow"/>
        </w:rPr>
      </w:r>
      <w:r>
        <w:rPr>
          <w:rFonts w:ascii="Times New Roman" w:hAnsi="Times New Roman"/>
          <w:b/>
          <w:color w:val="000000"/>
          <w:sz w:val="26"/>
          <w:szCs w:val="26"/>
          <w:highlight w:val="yellow"/>
        </w:rPr>
      </w:r>
    </w:p>
    <w:tbl>
      <w:tblPr>
        <w:tblW w:w="9854" w:type="dxa"/>
        <w:tblInd w:w="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867"/>
              <w:ind w:left="0" w:right="0" w:firstLine="0"/>
              <w:jc w:val="center"/>
              <w:spacing w:after="0" w:afterAutospacing="0"/>
              <w:widowControl w:val="off"/>
              <w:tabs>
                <w:tab w:val="clear" w:pos="708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Проект постановления администрации Губкинского городского округа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42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временном ограничении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движения транспортных средств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 автомобильным дорогам общего пользования местного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значения Губкинского городского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округа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летний период в 2025 году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/>
                <w:bCs/>
                <w:sz w:val="24"/>
                <w:szCs w:val="24"/>
                <w:u w:val="single"/>
              </w:rPr>
            </w:r>
            <w:r>
              <w:rPr>
                <w:b/>
                <w:bCs/>
                <w:sz w:val="24"/>
                <w:szCs w:val="24"/>
                <w:u w:val="single"/>
              </w:rPr>
            </w:r>
          </w:p>
          <w:p>
            <w:pPr>
              <w:pStyle w:val="842"/>
              <w:ind w:left="0" w:right="0" w:firstLine="0"/>
              <w:jc w:val="center"/>
              <w:spacing w:after="0" w:afterAutospacing="0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i/>
                <w:color w:val="000000"/>
              </w:rPr>
            </w:pP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  <w:r>
              <w:rPr>
                <w:rFonts w:ascii="Times New Roman" w:hAnsi="Times New Roman"/>
                <w:i/>
                <w:color w:val="000000"/>
              </w:rPr>
            </w:r>
            <w:r>
              <w:rPr>
                <w:rFonts w:ascii="Times New Roman" w:hAnsi="Times New Roman"/>
                <w:i/>
                <w:color w:val="000000"/>
              </w:rPr>
            </w:r>
          </w:p>
          <w:p>
            <w:pPr>
              <w:pStyle w:val="842"/>
              <w:ind w:left="0" w:right="0" w:firstLine="0"/>
              <w:jc w:val="center"/>
              <w:spacing w:after="0" w:afterAutospacing="0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администрации Губкинского городского округа)</w:t>
            </w:r>
            <w:r>
              <w:rPr>
                <w:rFonts w:ascii="Times New Roman" w:hAnsi="Times New Roman"/>
                <w:i/>
                <w:color w:val="000000"/>
              </w:rPr>
            </w:r>
            <w:r>
              <w:rPr>
                <w:rFonts w:ascii="Times New Roman" w:hAnsi="Times New Roman"/>
                <w:i/>
                <w:color w:val="000000"/>
              </w:rPr>
            </w:r>
          </w:p>
          <w:p>
            <w:pPr>
              <w:pStyle w:val="842"/>
              <w:ind w:left="0" w:right="0" w:firstLine="0"/>
              <w:jc w:val="center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sz w:val="24"/>
                <w:szCs w:val="24"/>
                <w:highlight w:val="yellow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  <w:p>
            <w:pPr>
              <w:pStyle w:val="842"/>
              <w:ind w:left="0" w:right="0" w:firstLine="0"/>
              <w:jc w:val="center"/>
              <w:spacing w:after="0" w:afterAutospacing="0"/>
              <w:widowControl w:val="off"/>
              <w:tabs>
                <w:tab w:val="clear" w:pos="708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Управление транспорта, связи и телекоммуникаций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42"/>
              <w:ind w:left="0" w:right="0" w:firstLine="0"/>
              <w:jc w:val="center"/>
              <w:spacing w:after="0" w:afterAutospacing="0"/>
              <w:widowControl w:val="off"/>
              <w:tabs>
                <w:tab w:val="clear" w:pos="708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администрации Губкинского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spacing w:after="0" w:afterAutospacing="0"/>
              <w:widowControl w:val="off"/>
              <w:tabs>
                <w:tab w:val="clear" w:pos="708" w:leader="none"/>
              </w:tabs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  <w:t xml:space="preserve">(наименование структурного подразделения администрации Губкинского городского округа,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r>
          </w:p>
          <w:p>
            <w:pPr>
              <w:pStyle w:val="842"/>
              <w:ind w:left="0" w:right="0" w:firstLine="0"/>
              <w:jc w:val="center"/>
              <w:spacing w:after="0" w:afterAutospacing="0"/>
              <w:widowControl w:val="off"/>
              <w:tabs>
                <w:tab w:val="clear" w:pos="708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  <w:t xml:space="preserve">подготовившего данный проект муниципального нормативного правового акта)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0" w:right="0" w:firstLine="0"/>
              <w:jc w:val="center"/>
              <w:spacing w:after="0" w:afterAutospacing="0"/>
              <w:widowControl w:val="off"/>
              <w:tabs>
                <w:tab w:val="clear" w:pos="708" w:leader="none"/>
              </w:tabs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blPrEx/>
        <w:trPr>
          <w:trHeight w:val="11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842"/>
              <w:ind w:left="0" w:right="0" w:firstLine="0"/>
              <w:jc w:val="both"/>
              <w:spacing w:after="0" w:afterAutospacing="0"/>
              <w:widowControl w:val="off"/>
              <w:tabs>
                <w:tab w:val="clear" w:pos="708" w:leader="none"/>
                <w:tab w:val="left" w:pos="2940" w:leader="none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муниципального нормативного правового акта (основания, концепция, цели, задачи, последствия принятия):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868"/>
              <w:ind w:left="0" w:right="0" w:firstLine="0"/>
              <w:jc w:val="both"/>
              <w:spacing w:before="0" w:after="0" w:afterAutospacing="0"/>
              <w:shd w:val="clear" w:color="auto" w:fill="ffffff"/>
              <w:widowControl w:val="off"/>
              <w:tabs>
                <w:tab w:val="clear" w:pos="708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распоряжением Правительства Белгородской области от 12 мая 2025 года № 425-рп «О временном ограничении движения транспортных средств по автомобильным дорогам регионального и межмуниципального значений Белгородской области в летний период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2025 году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админ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истрациям, в том числе городских округов, рекомендовано на автомобильных дорогах общего пользования местного значения ввести временные ограничения движения транспортных средств в период с 01 июня 2025 года </w:t>
              <w:br/>
              <w:t xml:space="preserve">по 31 августа 2025 года, в связи с чем необходимо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принятие муниципального правового акта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842"/>
              <w:ind w:left="0" w:right="0" w:firstLine="0"/>
              <w:jc w:val="both"/>
              <w:widowControl w:val="off"/>
              <w:tabs>
                <w:tab w:val="clear" w:pos="708" w:leader="none"/>
                <w:tab w:val="left" w:pos="2940" w:leader="none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842"/>
              <w:ind w:left="0" w:right="0" w:firstLine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842"/>
              <w:ind w:left="0" w:right="0" w:firstLine="0"/>
              <w:jc w:val="both"/>
              <w:widowControl w:val="off"/>
              <w:tabs>
                <w:tab w:val="clear" w:pos="708" w:leader="none"/>
                <w:tab w:val="left" w:pos="2940" w:leader="none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842"/>
              <w:ind w:left="0" w:right="0" w:firstLine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rPr>
                <w:sz w:val="24"/>
                <w:szCs w:val="24"/>
              </w:rPr>
              <w:t xml:space="preserve">отсутствуют</w:t>
            </w:r>
            <w:r/>
          </w:p>
        </w:tc>
      </w:tr>
    </w:tbl>
    <w:p>
      <w:pPr>
        <w:pStyle w:val="842"/>
        <w:ind w:left="0" w:right="0" w:firstLine="0"/>
        <w:jc w:val="both"/>
        <w:widowControl w:val="off"/>
        <w:tabs>
          <w:tab w:val="clear" w:pos="708" w:leader="none"/>
          <w:tab w:val="left" w:pos="1418" w:leader="none"/>
        </w:tabs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alibri">
    <w:panose1 w:val="020F0502020204030204"/>
  </w:font>
  <w:font w:name="Segoe UI">
    <w:panose1 w:val="020B0502040504020204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NSimSun">
    <w:panose1 w:val="02000506000000020000"/>
  </w:font>
  <w:font w:name="Arial">
    <w:panose1 w:val="020B0604020202020204"/>
  </w:font>
  <w:font w:name="PT Astra Serif">
    <w:panose1 w:val="020A0603040505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ind w:left="0" w:right="0" w:firstLine="0"/>
      <w:jc w:val="center"/>
      <w:rPr>
        <w:rFonts w:ascii="Times New Roman" w:hAnsi="Times New Roman"/>
      </w:rPr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>
      <w:rPr>
        <w:rFonts w:ascii="Times New Roman" w:hAnsi="Times New Roman"/>
      </w:rPr>
    </w:r>
    <w:r>
      <w:rPr>
        <w:rFonts w:ascii="Times New Roman" w:hAnsi="Times New Roman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2"/>
    <w:next w:val="842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basedOn w:val="843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2"/>
    <w:next w:val="842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basedOn w:val="843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basedOn w:val="843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basedOn w:val="843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basedOn w:val="84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basedOn w:val="843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2"/>
    <w:next w:val="842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basedOn w:val="843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2"/>
    <w:next w:val="842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basedOn w:val="843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2"/>
    <w:next w:val="842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basedOn w:val="843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No Spacing"/>
    <w:uiPriority w:val="1"/>
    <w:qFormat/>
    <w:pPr>
      <w:spacing w:before="0" w:after="0" w:line="240" w:lineRule="auto"/>
    </w:pPr>
  </w:style>
  <w:style w:type="paragraph" w:styleId="689">
    <w:name w:val="Title"/>
    <w:basedOn w:val="842"/>
    <w:next w:val="842"/>
    <w:link w:val="6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0">
    <w:name w:val="Title Char"/>
    <w:basedOn w:val="843"/>
    <w:link w:val="689"/>
    <w:uiPriority w:val="10"/>
    <w:rPr>
      <w:sz w:val="48"/>
      <w:szCs w:val="48"/>
    </w:rPr>
  </w:style>
  <w:style w:type="paragraph" w:styleId="691">
    <w:name w:val="Subtitle"/>
    <w:basedOn w:val="842"/>
    <w:next w:val="842"/>
    <w:link w:val="692"/>
    <w:uiPriority w:val="11"/>
    <w:qFormat/>
    <w:pPr>
      <w:spacing w:before="200" w:after="200"/>
    </w:pPr>
    <w:rPr>
      <w:sz w:val="24"/>
      <w:szCs w:val="24"/>
    </w:rPr>
  </w:style>
  <w:style w:type="character" w:styleId="692">
    <w:name w:val="Subtitle Char"/>
    <w:basedOn w:val="843"/>
    <w:link w:val="691"/>
    <w:uiPriority w:val="11"/>
    <w:rPr>
      <w:sz w:val="24"/>
      <w:szCs w:val="24"/>
    </w:rPr>
  </w:style>
  <w:style w:type="paragraph" w:styleId="693">
    <w:name w:val="Quote"/>
    <w:basedOn w:val="842"/>
    <w:next w:val="842"/>
    <w:link w:val="694"/>
    <w:uiPriority w:val="29"/>
    <w:qFormat/>
    <w:pPr>
      <w:ind w:left="720" w:right="720"/>
    </w:pPr>
    <w:rPr>
      <w:i/>
    </w:rPr>
  </w:style>
  <w:style w:type="character" w:styleId="694">
    <w:name w:val="Quote Char"/>
    <w:link w:val="693"/>
    <w:uiPriority w:val="29"/>
    <w:rPr>
      <w:i/>
    </w:rPr>
  </w:style>
  <w:style w:type="paragraph" w:styleId="695">
    <w:name w:val="Intense Quote"/>
    <w:basedOn w:val="842"/>
    <w:next w:val="842"/>
    <w:link w:val="6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6">
    <w:name w:val="Intense Quote Char"/>
    <w:link w:val="695"/>
    <w:uiPriority w:val="30"/>
    <w:rPr>
      <w:i/>
    </w:rPr>
  </w:style>
  <w:style w:type="character" w:styleId="697">
    <w:name w:val="Header Char"/>
    <w:basedOn w:val="843"/>
    <w:link w:val="859"/>
    <w:uiPriority w:val="99"/>
  </w:style>
  <w:style w:type="character" w:styleId="698">
    <w:name w:val="Footer Char"/>
    <w:basedOn w:val="843"/>
    <w:link w:val="860"/>
    <w:uiPriority w:val="99"/>
  </w:style>
  <w:style w:type="character" w:styleId="699">
    <w:name w:val="Caption Char"/>
    <w:basedOn w:val="855"/>
    <w:link w:val="860"/>
    <w:uiPriority w:val="99"/>
  </w:style>
  <w:style w:type="table" w:styleId="700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9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0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1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2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3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4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basedOn w:val="843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basedOn w:val="843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>
    <w:name w:val="Normal"/>
    <w:qFormat/>
    <w:pPr>
      <w:jc w:val="left"/>
      <w:widowControl/>
    </w:pPr>
    <w:rPr>
      <w:rFonts w:ascii="Times New Roman" w:hAnsi="Times New Roman" w:eastAsia="Courier New" w:cs="Times New Roman"/>
      <w:color w:val="auto"/>
      <w:sz w:val="20"/>
      <w:szCs w:val="20"/>
      <w:lang w:val="ru-RU" w:eastAsia="ru-RU" w:bidi="ar-SA"/>
    </w:rPr>
  </w:style>
  <w:style w:type="character" w:styleId="843" w:default="1">
    <w:name w:val="Default Paragraph Font"/>
    <w:qFormat/>
  </w:style>
  <w:style w:type="character" w:styleId="844">
    <w:name w:val="Верхний колонтитул Знак"/>
    <w:basedOn w:val="843"/>
    <w:qFormat/>
    <w:rPr>
      <w:rFonts w:ascii="Times New Roman" w:hAnsi="Times New Roman"/>
    </w:rPr>
  </w:style>
  <w:style w:type="character" w:styleId="845">
    <w:name w:val="Нижний колонтитул Знак"/>
    <w:basedOn w:val="843"/>
    <w:qFormat/>
    <w:rPr>
      <w:rFonts w:ascii="Times New Roman" w:hAnsi="Times New Roman"/>
    </w:rPr>
  </w:style>
  <w:style w:type="character" w:styleId="846">
    <w:name w:val="w"/>
    <w:qFormat/>
  </w:style>
  <w:style w:type="character" w:styleId="847">
    <w:name w:val="blk"/>
    <w:qFormat/>
  </w:style>
  <w:style w:type="character" w:styleId="848">
    <w:name w:val="Текст выноски Знак"/>
    <w:basedOn w:val="843"/>
    <w:qFormat/>
    <w:rPr>
      <w:rFonts w:ascii="Segoe UI" w:hAnsi="Segoe UI" w:cs="Segoe UI"/>
      <w:sz w:val="18"/>
      <w:szCs w:val="18"/>
    </w:rPr>
  </w:style>
  <w:style w:type="character" w:styleId="849">
    <w:name w:val="Hyperlink"/>
    <w:basedOn w:val="843"/>
    <w:rPr>
      <w:color w:val="0563c1"/>
      <w:sz w:val="24"/>
      <w:szCs w:val="24"/>
      <w:u w:val="single"/>
    </w:rPr>
  </w:style>
  <w:style w:type="character" w:styleId="850">
    <w:name w:val="Placeholder Text"/>
    <w:basedOn w:val="843"/>
    <w:qFormat/>
    <w:rPr>
      <w:color w:val="808080"/>
      <w:sz w:val="24"/>
      <w:szCs w:val="24"/>
    </w:rPr>
  </w:style>
  <w:style w:type="character" w:styleId="851">
    <w:name w:val="FollowedHyperlink"/>
    <w:basedOn w:val="843"/>
    <w:rPr>
      <w:color w:val="954f72"/>
      <w:sz w:val="24"/>
      <w:szCs w:val="24"/>
      <w:u w:val="single"/>
    </w:rPr>
  </w:style>
  <w:style w:type="paragraph" w:styleId="852">
    <w:name w:val="Заголовок"/>
    <w:basedOn w:val="842"/>
    <w:next w:val="853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53">
    <w:name w:val="Body Text"/>
    <w:basedOn w:val="842"/>
    <w:pPr>
      <w:spacing w:before="0" w:after="140" w:line="276" w:lineRule="auto"/>
    </w:pPr>
  </w:style>
  <w:style w:type="paragraph" w:styleId="854">
    <w:name w:val="List"/>
    <w:basedOn w:val="853"/>
    <w:rPr>
      <w:rFonts w:ascii="PT Astra Serif" w:hAnsi="PT Astra Serif" w:cs="Noto Sans Devanagari"/>
    </w:rPr>
  </w:style>
  <w:style w:type="paragraph" w:styleId="855">
    <w:name w:val="Caption"/>
    <w:basedOn w:val="842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56">
    <w:name w:val="Указатель"/>
    <w:basedOn w:val="842"/>
    <w:qFormat/>
    <w:pPr>
      <w:suppressLineNumbers/>
    </w:pPr>
    <w:rPr>
      <w:rFonts w:ascii="PT Astra Serif" w:hAnsi="PT Astra Serif" w:cs="Noto Sans Devanagari"/>
    </w:rPr>
  </w:style>
  <w:style w:type="paragraph" w:styleId="857" w:default="1">
    <w:name w:val="Normal Table"/>
    <w:qFormat/>
    <w:pPr>
      <w:jc w:val="left"/>
      <w:spacing w:before="0" w:after="160" w:line="256" w:lineRule="auto"/>
      <w:widowControl/>
    </w:pPr>
    <w:rPr>
      <w:rFonts w:ascii="Calibri" w:hAnsi="Calibri" w:eastAsia="Courier New" w:cs="Calibri"/>
      <w:color w:val="auto"/>
      <w:sz w:val="22"/>
      <w:szCs w:val="22"/>
      <w:lang w:val="ru-RU" w:eastAsia="en-US" w:bidi="ar-SA"/>
    </w:rPr>
  </w:style>
  <w:style w:type="paragraph" w:styleId="858">
    <w:name w:val="Колонтитул"/>
    <w:basedOn w:val="842"/>
    <w:qFormat/>
  </w:style>
  <w:style w:type="paragraph" w:styleId="859">
    <w:name w:val="Header"/>
    <w:basedOn w:val="842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0">
    <w:name w:val="Footer"/>
    <w:basedOn w:val="842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1">
    <w:name w:val="pr"/>
    <w:basedOn w:val="842"/>
    <w:qFormat/>
    <w:pPr>
      <w:spacing w:beforeAutospacing="1" w:afterAutospacing="1"/>
    </w:pPr>
    <w:rPr>
      <w:sz w:val="24"/>
      <w:szCs w:val="24"/>
    </w:rPr>
  </w:style>
  <w:style w:type="paragraph" w:styleId="862">
    <w:name w:val="Default"/>
    <w:qFormat/>
    <w:pPr>
      <w:jc w:val="left"/>
      <w:widowControl/>
    </w:pPr>
    <w:rPr>
      <w:rFonts w:ascii="Times New Roman" w:hAnsi="Times New Roman" w:eastAsia="Courier New" w:cs="Times New Roman"/>
      <w:color w:val="000000"/>
      <w:sz w:val="24"/>
      <w:szCs w:val="24"/>
      <w:lang w:val="ru-RU" w:eastAsia="en-US" w:bidi="ar-SA"/>
    </w:rPr>
  </w:style>
  <w:style w:type="paragraph" w:styleId="863">
    <w:name w:val="List Paragraph"/>
    <w:basedOn w:val="842"/>
    <w:qFormat/>
    <w:pPr>
      <w:contextualSpacing/>
      <w:ind w:left="720" w:firstLine="0"/>
      <w:spacing w:before="0" w:after="0"/>
    </w:pPr>
  </w:style>
  <w:style w:type="paragraph" w:styleId="864">
    <w:name w:val="Balloon Text"/>
    <w:basedOn w:val="842"/>
    <w:qFormat/>
    <w:rPr>
      <w:rFonts w:ascii="Segoe UI" w:hAnsi="Segoe UI" w:cs="Segoe UI"/>
      <w:sz w:val="18"/>
      <w:szCs w:val="18"/>
    </w:rPr>
  </w:style>
  <w:style w:type="paragraph" w:styleId="865">
    <w:name w:val="Table Grid"/>
    <w:basedOn w:val="857"/>
    <w:qFormat/>
    <w:rPr>
      <w:rFonts w:ascii="Calibri" w:hAnsi="Calibri" w:cs="Calibri"/>
      <w:sz w:val="22"/>
      <w:szCs w:val="22"/>
      <w:lang w:eastAsia="en-US"/>
    </w:rPr>
  </w:style>
  <w:style w:type="paragraph" w:styleId="866">
    <w:name w:val="ConsPlusNormal"/>
    <w:qFormat/>
    <w:pPr>
      <w:jc w:val="left"/>
      <w:widowControl/>
    </w:pPr>
    <w:rPr>
      <w:rFonts w:ascii="Arial" w:hAnsi="Arial" w:eastAsia="Courier New" w:cs="Arial"/>
      <w:color w:val="auto"/>
      <w:sz w:val="20"/>
      <w:szCs w:val="20"/>
      <w:lang w:val="ru-RU" w:eastAsia="ru-RU" w:bidi="ar-SA"/>
    </w:rPr>
  </w:style>
  <w:style w:type="paragraph" w:styleId="867">
    <w:name w:val="Standard"/>
    <w:qFormat/>
    <w:pPr>
      <w:jc w:val="left"/>
      <w:widowControl/>
    </w:pPr>
    <w:rPr>
      <w:rFonts w:ascii="Liberation Serif" w:hAnsi="Liberation Serif" w:eastAsia="Courier New" w:cs="Arial"/>
      <w:color w:val="auto"/>
      <w:sz w:val="24"/>
      <w:szCs w:val="24"/>
      <w:lang w:val="ru-RU" w:eastAsia="zh-CN" w:bidi="hi-IN"/>
    </w:rPr>
  </w:style>
  <w:style w:type="paragraph" w:styleId="868">
    <w:name w:val="Normal (Web)"/>
    <w:basedOn w:val="842"/>
    <w:qFormat/>
    <w:pPr>
      <w:spacing w:before="100" w:after="100"/>
    </w:pPr>
    <w:rPr>
      <w:rFonts w:ascii="Liberation Serif" w:hAnsi="Liberation Serif" w:eastAsia="NSimSun" w:cs="Arial"/>
      <w:sz w:val="24"/>
      <w:szCs w:val="24"/>
      <w:lang w:eastAsia="zh-CN" w:bidi="hi-IN"/>
    </w:rPr>
  </w:style>
  <w:style w:type="numbering" w:styleId="86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SPecialiST RePack</Company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dc:description/>
  <dc:language>ru-RU</dc:language>
  <cp:revision>17</cp:revision>
  <dcterms:created xsi:type="dcterms:W3CDTF">2020-08-19T10:44:00Z</dcterms:created>
  <dcterms:modified xsi:type="dcterms:W3CDTF">2025-05-19T10:42:13Z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Любовь Никитина</vt:lpwstr>
  </property>
</Properties>
</file>