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header1.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spacing w:lineRule="auto" w:line="240" w:before="0" w:after="0"/>
        <w:jc w:val="right"/>
        <w:outlineLvl w:val="0"/>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rPr>
      </w:r>
    </w:p>
    <w:p>
      <w:pPr>
        <w:pStyle w:val="Normal"/>
        <w:numPr>
          <w:ilvl w:val="0"/>
          <w:numId w:val="0"/>
        </w:numPr>
        <w:spacing w:lineRule="auto" w:line="240" w:before="0" w:after="0"/>
        <w:jc w:val="center"/>
        <w:outlineLvl w:val="0"/>
        <w:rPr>
          <w:rFonts w:ascii="Arial" w:hAnsi="Arial" w:cs="Arial"/>
          <w:b/>
        </w:rPr>
      </w:pPr>
      <w:r>
        <w:rPr>
          <w:rFonts w:cs="Arial" w:ascii="Arial" w:hAnsi="Arial"/>
          <w:b/>
        </w:rPr>
        <w:t>ГУБКИНСКИЙ ГОРОДСКОЙ ОКРУГ</w:t>
      </w:r>
    </w:p>
    <w:p>
      <w:pPr>
        <w:pStyle w:val="Normal"/>
        <w:spacing w:lineRule="auto" w:line="240" w:before="0" w:after="0"/>
        <w:jc w:val="center"/>
        <w:rPr>
          <w:rFonts w:ascii="Arial" w:hAnsi="Arial" w:cs="Arial"/>
        </w:rPr>
      </w:pPr>
      <w:r>
        <w:rPr>
          <w:rFonts w:cs="Arial" w:ascii="Arial" w:hAnsi="Arial"/>
          <w:b/>
        </w:rPr>
        <w:t>БЕЛГОРОДСКОЙ ОБЛАСТИ</w:t>
      </w:r>
    </w:p>
    <w:p>
      <w:pPr>
        <w:pStyle w:val="Normal"/>
        <w:spacing w:lineRule="auto" w:line="240" w:before="0" w:after="0"/>
        <w:jc w:val="center"/>
        <w:rPr>
          <w:rFonts w:ascii="Arial" w:hAnsi="Arial" w:cs="Arial"/>
          <w:b/>
        </w:rPr>
      </w:pPr>
      <w:r>
        <w:rPr>
          <w:rFonts w:cs="Arial" w:ascii="Arial" w:hAnsi="Arial"/>
          <w:b/>
        </w:rPr>
      </w:r>
    </w:p>
    <w:p>
      <w:pPr>
        <w:pStyle w:val="Normal"/>
        <w:numPr>
          <w:ilvl w:val="0"/>
          <w:numId w:val="0"/>
        </w:numPr>
        <w:spacing w:lineRule="auto" w:line="240" w:before="0" w:after="0"/>
        <w:jc w:val="center"/>
        <w:outlineLvl w:val="0"/>
        <w:rPr>
          <w:rFonts w:ascii="Arial Narrow" w:hAnsi="Arial Narrow" w:cs="Arial"/>
          <w:b/>
          <w:sz w:val="36"/>
          <w:szCs w:val="36"/>
        </w:rPr>
      </w:pPr>
      <w:r>
        <w:rPr>
          <w:rFonts w:cs="Arial" w:ascii="Arial Narrow" w:hAnsi="Arial Narrow"/>
          <w:b/>
          <w:sz w:val="36"/>
          <w:szCs w:val="36"/>
        </w:rPr>
        <w:t>АДМИНИСТРАЦИЯ ГУБКИНСКОГО ГОРОДСКОГО ОКРУГА</w:t>
      </w:r>
    </w:p>
    <w:p>
      <w:pPr>
        <w:pStyle w:val="Normal"/>
        <w:numPr>
          <w:ilvl w:val="0"/>
          <w:numId w:val="0"/>
        </w:numPr>
        <w:spacing w:lineRule="auto" w:line="240" w:before="0" w:after="0"/>
        <w:jc w:val="center"/>
        <w:outlineLvl w:val="0"/>
        <w:rPr>
          <w:rFonts w:ascii="Arial" w:hAnsi="Arial" w:cs="Arial"/>
          <w:b/>
        </w:rPr>
      </w:pPr>
      <w:r>
        <w:rPr>
          <w:rFonts w:cs="Arial" w:ascii="Arial" w:hAnsi="Arial"/>
          <w:b/>
        </w:rPr>
      </w:r>
    </w:p>
    <w:p>
      <w:pPr>
        <w:pStyle w:val="Normal"/>
        <w:numPr>
          <w:ilvl w:val="0"/>
          <w:numId w:val="0"/>
        </w:numPr>
        <w:spacing w:lineRule="auto" w:line="240" w:before="0" w:after="0"/>
        <w:jc w:val="center"/>
        <w:outlineLvl w:val="0"/>
        <w:rPr>
          <w:rFonts w:ascii="Arial" w:hAnsi="Arial" w:cs="Arial"/>
          <w:sz w:val="32"/>
          <w:szCs w:val="32"/>
        </w:rPr>
      </w:pPr>
      <w:r>
        <w:rPr>
          <w:rFonts w:cs="Arial" w:ascii="Arial" w:hAnsi="Arial"/>
          <w:sz w:val="32"/>
          <w:szCs w:val="32"/>
        </w:rPr>
        <w:t>П О С Т А Н О В Л Е Н И Е</w:t>
      </w:r>
    </w:p>
    <w:p>
      <w:pPr>
        <w:pStyle w:val="Normal"/>
        <w:spacing w:lineRule="auto" w:line="240" w:before="0" w:after="0"/>
        <w:jc w:val="center"/>
        <w:rPr>
          <w:rFonts w:ascii="Arial" w:hAnsi="Arial" w:cs="Arial"/>
          <w:b/>
        </w:rPr>
      </w:pPr>
      <w:r>
        <w:rPr>
          <w:rFonts w:cs="Arial" w:ascii="Arial" w:hAnsi="Arial"/>
          <w:b/>
        </w:rPr>
      </w:r>
    </w:p>
    <w:p>
      <w:pPr>
        <w:pStyle w:val="Normal"/>
        <w:spacing w:lineRule="auto" w:line="240" w:before="0" w:after="0"/>
        <w:jc w:val="center"/>
        <w:rPr>
          <w:rFonts w:ascii="Arial" w:hAnsi="Arial" w:cs="Arial"/>
          <w:b/>
          <w:sz w:val="17"/>
          <w:szCs w:val="17"/>
        </w:rPr>
      </w:pPr>
      <w:r>
        <w:rPr>
          <w:rFonts w:cs="Arial" w:ascii="Arial" w:hAnsi="Arial"/>
          <w:b/>
          <w:sz w:val="17"/>
          <w:szCs w:val="17"/>
        </w:rPr>
        <w:t>Губкин</w:t>
      </w:r>
    </w:p>
    <w:p>
      <w:pPr>
        <w:pStyle w:val="Normal"/>
        <w:spacing w:lineRule="auto" w:line="240" w:before="0" w:after="0"/>
        <w:jc w:val="center"/>
        <w:rPr>
          <w:rFonts w:ascii="Arial" w:hAnsi="Arial" w:cs="Arial"/>
          <w:b/>
        </w:rPr>
      </w:pPr>
      <w:r>
        <w:rPr>
          <w:rFonts w:cs="Arial" w:ascii="Arial" w:hAnsi="Arial"/>
          <w:b/>
        </w:rPr>
      </w:r>
    </w:p>
    <w:p>
      <w:pPr>
        <w:pStyle w:val="Normal"/>
        <w:spacing w:lineRule="auto" w:line="240" w:before="0" w:after="0"/>
        <w:jc w:val="both"/>
        <w:rPr>
          <w:rFonts w:ascii="Arial" w:hAnsi="Arial" w:cs="Arial"/>
          <w:b/>
          <w:sz w:val="18"/>
          <w:szCs w:val="18"/>
        </w:rPr>
      </w:pPr>
      <w:r>
        <w:rPr>
          <w:rFonts w:cs="Times New Roman" w:ascii="Times New Roman" w:hAnsi="Times New Roman"/>
          <w:sz w:val="28"/>
          <w:szCs w:val="28"/>
        </w:rPr>
        <w:t xml:space="preserve"> “</w:t>
      </w:r>
      <w:r>
        <w:rPr>
          <w:rFonts w:cs="Times New Roman" w:ascii="Times New Roman" w:hAnsi="Times New Roman"/>
          <w:sz w:val="28"/>
          <w:szCs w:val="28"/>
        </w:rPr>
        <w:t>09” июля 2020 г.</w:t>
      </w:r>
      <w:r>
        <w:rPr>
          <w:rFonts w:cs="Arial" w:ascii="Arial" w:hAnsi="Arial"/>
          <w:b/>
          <w:sz w:val="18"/>
          <w:szCs w:val="18"/>
        </w:rPr>
        <w:t xml:space="preserve">                              </w:t>
        <w:tab/>
        <w:tab/>
        <w:tab/>
      </w:r>
      <w:r>
        <w:rPr>
          <w:rFonts w:cs="Times New Roman" w:ascii="Times New Roman" w:hAnsi="Times New Roman"/>
          <w:sz w:val="28"/>
          <w:szCs w:val="28"/>
        </w:rPr>
        <w:t xml:space="preserve">                                      № 907-па</w:t>
      </w:r>
    </w:p>
    <w:p>
      <w:pPr>
        <w:pStyle w:val="Normal"/>
        <w:spacing w:lineRule="auto" w:line="240" w:before="0" w:after="0"/>
        <w:jc w:val="both"/>
        <w:rPr>
          <w:rFonts w:ascii="Times New Roman" w:hAnsi="Times New Roman" w:eastAsia="Times New Roman"/>
          <w:sz w:val="26"/>
          <w:szCs w:val="26"/>
        </w:rPr>
      </w:pPr>
      <w:r>
        <w:rPr>
          <w:rFonts w:eastAsia="Times New Roman" w:ascii="Times New Roman" w:hAnsi="Times New Roman"/>
          <w:sz w:val="26"/>
          <w:szCs w:val="26"/>
        </w:rPr>
      </w:r>
    </w:p>
    <w:p>
      <w:pPr>
        <w:pStyle w:val="Normal"/>
        <w:spacing w:lineRule="auto" w:line="240" w:before="0" w:after="0"/>
        <w:rPr>
          <w:rFonts w:ascii="Times New Roman" w:hAnsi="Times New Roman" w:eastAsia="Times New Roman"/>
          <w:sz w:val="26"/>
          <w:szCs w:val="26"/>
        </w:rPr>
      </w:pPr>
      <w:r>
        <w:rPr>
          <w:rFonts w:eastAsia="Times New Roman" w:ascii="Times New Roman" w:hAnsi="Times New Roman"/>
          <w:sz w:val="26"/>
          <w:szCs w:val="26"/>
        </w:rPr>
      </w:r>
    </w:p>
    <w:p>
      <w:pPr>
        <w:pStyle w:val="Normal"/>
        <w:spacing w:lineRule="auto" w:line="240" w:before="0" w:after="0"/>
        <w:rPr>
          <w:rFonts w:ascii="Times New Roman" w:hAnsi="Times New Roman" w:eastAsia="Times New Roman"/>
          <w:sz w:val="26"/>
          <w:szCs w:val="26"/>
        </w:rPr>
      </w:pPr>
      <w:r>
        <w:rPr>
          <w:rFonts w:eastAsia="Times New Roman" w:ascii="Times New Roman" w:hAnsi="Times New Roman"/>
          <w:sz w:val="26"/>
          <w:szCs w:val="26"/>
        </w:rPr>
      </w:r>
    </w:p>
    <w:p>
      <w:pPr>
        <w:pStyle w:val="Normal"/>
        <w:tabs>
          <w:tab w:val="clear" w:pos="708"/>
          <w:tab w:val="left" w:pos="4536" w:leader="none"/>
        </w:tabs>
        <w:spacing w:lineRule="auto" w:line="240" w:before="0" w:after="0"/>
        <w:ind w:right="5102"/>
        <w:rPr>
          <w:rFonts w:ascii="Times New Roman" w:hAnsi="Times New Roman" w:eastAsia="Times New Roman"/>
          <w:b/>
          <w:sz w:val="28"/>
          <w:szCs w:val="28"/>
        </w:rPr>
      </w:pPr>
      <w:r>
        <w:rPr>
          <w:rFonts w:eastAsia="Times New Roman" w:ascii="Times New Roman" w:hAnsi="Times New Roman"/>
          <w:b/>
          <w:sz w:val="28"/>
          <w:szCs w:val="28"/>
        </w:rPr>
        <w:t>Об утверждении Положения об оплате труда работников детских музыкальных, художественных школ и школ искусств</w:t>
      </w:r>
    </w:p>
    <w:p>
      <w:pPr>
        <w:pStyle w:val="Normal"/>
        <w:spacing w:lineRule="auto" w:line="240" w:before="0" w:after="0"/>
        <w:ind w:right="4677"/>
        <w:rPr>
          <w:rFonts w:ascii="Times New Roman" w:hAnsi="Times New Roman" w:eastAsia="Times New Roman"/>
          <w:b/>
          <w:sz w:val="28"/>
          <w:szCs w:val="28"/>
        </w:rPr>
      </w:pPr>
      <w:r>
        <w:rPr>
          <w:rFonts w:eastAsia="Times New Roman" w:ascii="Times New Roman" w:hAnsi="Times New Roman"/>
          <w:b/>
          <w:sz w:val="28"/>
          <w:szCs w:val="28"/>
        </w:rPr>
        <w:t>Губкинского городского округа</w:t>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Список изменяющих документов</w:t>
      </w:r>
    </w:p>
    <w:p>
      <w:pPr>
        <w:pStyle w:val="Normal"/>
        <w:spacing w:lineRule="auto" w:line="240" w:before="0" w:after="0"/>
        <w:jc w:val="center"/>
        <w:rPr>
          <w:rFonts w:ascii="Times New Roman" w:hAnsi="Times New Roman" w:eastAsia="Times New Roman"/>
          <w:sz w:val="24"/>
          <w:szCs w:val="24"/>
        </w:rPr>
      </w:pPr>
      <w:r>
        <w:rPr>
          <w:rFonts w:eastAsia="Times New Roman" w:ascii="Times New Roman" w:hAnsi="Times New Roman"/>
          <w:sz w:val="24"/>
          <w:szCs w:val="24"/>
        </w:rPr>
        <w:t>(в ред. Постановлений а</w:t>
      </w:r>
      <w:r>
        <w:rPr>
          <w:rFonts w:eastAsia="Times New Roman" w:ascii="Times New Roman" w:hAnsi="Times New Roman"/>
          <w:sz w:val="24"/>
          <w:szCs w:val="24"/>
          <w:shd w:fill="auto" w:val="clear"/>
        </w:rPr>
        <w:t xml:space="preserve">дминистрации Губкинского городского округа  от 15.03.2021 № 328-па, от 11.10.2021 № 1603-па, от 17.02.2022 №150-па, от 10.04.2023 №526-па </w:t>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В соответствии с Трудовым кодексом Российской Федерации, Федеральным законом от 06 октября 2003 года 131-ФЗ «Об общих принципах организации местного самоуправления в Российской Федерации», постановлением Правительства Белгородской области от 23 июня 2008 года    № 159-пп «Об утверждении Положения об оплате труда работников государственных областных образовательных организаций, организаций для детей-сирот и детей, оставшихся без попечения родителей, лиц из числа детей-сирот и детей, оставшихся без попечения родителей, и областных методических служб», в целях совершенствования и упорядочения оплаты труда работников детских музыкальных, художественных школ и школ искусств Губкинского городского округа</w:t>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b/>
          <w:sz w:val="28"/>
          <w:szCs w:val="28"/>
        </w:rPr>
      </w:pPr>
      <w:r>
        <w:rPr>
          <w:rFonts w:eastAsia="Times New Roman" w:ascii="Times New Roman" w:hAnsi="Times New Roman"/>
          <w:b/>
          <w:sz w:val="28"/>
          <w:szCs w:val="28"/>
        </w:rPr>
        <w:t>ПОСТАНОВЛЯЮ:</w:t>
      </w:r>
    </w:p>
    <w:p>
      <w:pPr>
        <w:pStyle w:val="Normal"/>
        <w:tabs>
          <w:tab w:val="clear" w:pos="708"/>
          <w:tab w:val="left" w:pos="1650" w:leader="none"/>
        </w:tabs>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tab/>
      </w:r>
    </w:p>
    <w:p>
      <w:pPr>
        <w:pStyle w:val="ListParagraph"/>
        <w:numPr>
          <w:ilvl w:val="0"/>
          <w:numId w:val="11"/>
        </w:numPr>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Утвердить Положение об оплате труда работников детских музыкальных, художественных школ и школ искусств Губкинского городского округа (прилагается).</w:t>
      </w:r>
    </w:p>
    <w:p>
      <w:pPr>
        <w:pStyle w:val="ListParagraph"/>
        <w:numPr>
          <w:ilvl w:val="0"/>
          <w:numId w:val="11"/>
        </w:numPr>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Управлению финансов и бюджетной политики (Нечепаевой О.М.) производить выплату заработной платы работникам детских музыкальных, художественных школ и школ искусств Губкинского городского округа в пределах фонда оплаты труда, утвержденного бюджетом на 2020 год и последующие годы.</w:t>
      </w:r>
    </w:p>
    <w:p>
      <w:pPr>
        <w:pStyle w:val="ListParagraph"/>
        <w:numPr>
          <w:ilvl w:val="0"/>
          <w:numId w:val="11"/>
        </w:numPr>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Признать утратившими силу постановления администрации Губкинского городского округа:</w:t>
      </w:r>
    </w:p>
    <w:p>
      <w:pPr>
        <w:pStyle w:val="ListParagraph"/>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от 30.10.2009 № 2374 «Об утверждении Положения об оплате труда работников детских музыкальных, художественных школ и школ искусств Губкинского городского округа»;</w:t>
      </w:r>
    </w:p>
    <w:p>
      <w:pPr>
        <w:pStyle w:val="ListParagraph"/>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от 26.04.2013 № 960-па «О внесении изменений в постановление Главы администрации Губкинского городского округа от 30 октября 2009 года         № 2374»;</w:t>
      </w:r>
    </w:p>
    <w:p>
      <w:pPr>
        <w:pStyle w:val="ListParagraph"/>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от 04.12.2014 № 2723-па «О внесении изменений в постановление Главы администрации Губкинского городского округа от 30 октября 2009 года          № 2374»;</w:t>
      </w:r>
    </w:p>
    <w:p>
      <w:pPr>
        <w:pStyle w:val="ListParagraph"/>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от 11.02.2016 № 173-па «О внесении изменений в постановление Главы администрации Губкинского городского округа от 30 октября 2009 года         № 2374»;</w:t>
      </w:r>
    </w:p>
    <w:p>
      <w:pPr>
        <w:pStyle w:val="ListParagraph"/>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от 23.05.2016 № 1000-па «О внесении изменений в постановление Главы администрации Губкинского городского округа от 30 октября 2009 года          № 2374»;</w:t>
      </w:r>
    </w:p>
    <w:p>
      <w:pPr>
        <w:pStyle w:val="ListParagraph"/>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от 17.03.2017 № 435-па «О внесении изменений в постановление Главы администрации Губкинского городского округа от 30 октября 2009 года         № 2374»;</w:t>
      </w:r>
    </w:p>
    <w:p>
      <w:pPr>
        <w:pStyle w:val="ListParagraph"/>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от 10.05.2018 № 735-па «О внесении изменений в постановление Главы администрации Губкинского городского округа от 30 октября 2009 года          № 2374»;</w:t>
      </w:r>
    </w:p>
    <w:p>
      <w:pPr>
        <w:pStyle w:val="ListParagraph"/>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от 02.11.2018 № 1768-па «О внесении изменений в постановление Главы администрации Губкинского городского округа от 30 октября 2009 года          № 2374»;</w:t>
      </w:r>
    </w:p>
    <w:p>
      <w:pPr>
        <w:pStyle w:val="ListParagraph"/>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от 06.06.2019 № 969-па «О внесении изменений в постановление  Главы администрации Губкинского городского округа от 30 октября 2009 года         № 2374»;</w:t>
      </w:r>
    </w:p>
    <w:p>
      <w:pPr>
        <w:pStyle w:val="ListParagraph"/>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от 31.10.2019 № 1888-па «О внесении изменений в постановление  Главы администрации Губкинского городского округа от 30 октября 2009 года         № 2374».</w:t>
      </w:r>
    </w:p>
    <w:p>
      <w:pPr>
        <w:pStyle w:val="ListParagraph"/>
        <w:numPr>
          <w:ilvl w:val="0"/>
          <w:numId w:val="11"/>
        </w:numPr>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Опубликовать постановление в средствах массовой информации.</w:t>
      </w:r>
    </w:p>
    <w:p>
      <w:pPr>
        <w:pStyle w:val="ListParagraph"/>
        <w:numPr>
          <w:ilvl w:val="0"/>
          <w:numId w:val="11"/>
        </w:numPr>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Настоящее постановление вступает в силу со дня его официального опубликования и распространяется на правоотношения, возникшие с 1 января 2020 года.</w:t>
      </w:r>
    </w:p>
    <w:p>
      <w:pPr>
        <w:pStyle w:val="ListParagraph"/>
        <w:numPr>
          <w:ilvl w:val="0"/>
          <w:numId w:val="11"/>
        </w:numPr>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Контроль за исполнением постановления возложить на заместителя главы администрации по социальному развитию Белоусова И.К.</w:t>
      </w:r>
    </w:p>
    <w:p>
      <w:pPr>
        <w:pStyle w:val="Normal"/>
        <w:spacing w:lineRule="auto" w:line="240" w:before="0" w:after="0"/>
        <w:ind w:left="482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left="482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left="482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rPr>
          <w:rFonts w:ascii="Times New Roman" w:hAnsi="Times New Roman" w:eastAsia="Times New Roman"/>
          <w:b/>
          <w:sz w:val="28"/>
          <w:szCs w:val="28"/>
        </w:rPr>
      </w:pPr>
      <w:r>
        <w:rPr>
          <w:rFonts w:eastAsia="Times New Roman" w:ascii="Times New Roman" w:hAnsi="Times New Roman"/>
          <w:b/>
          <w:sz w:val="28"/>
          <w:szCs w:val="28"/>
        </w:rPr>
        <w:t>Глава администрации</w:t>
      </w:r>
    </w:p>
    <w:p>
      <w:pPr>
        <w:pStyle w:val="Normal"/>
        <w:spacing w:lineRule="auto" w:line="240" w:before="0" w:after="0"/>
        <w:rPr>
          <w:rFonts w:ascii="Times New Roman" w:hAnsi="Times New Roman" w:eastAsia="Times New Roman"/>
          <w:b/>
          <w:sz w:val="28"/>
          <w:szCs w:val="28"/>
        </w:rPr>
      </w:pPr>
      <w:r>
        <w:rPr>
          <w:rFonts w:eastAsia="Times New Roman" w:ascii="Times New Roman" w:hAnsi="Times New Roman"/>
          <w:b/>
          <w:sz w:val="28"/>
          <w:szCs w:val="28"/>
        </w:rPr>
        <w:t>Губкинского городского округа                                                        А.П. Гаевой</w:t>
      </w:r>
    </w:p>
    <w:p>
      <w:pPr>
        <w:pStyle w:val="Normal"/>
        <w:spacing w:lineRule="auto" w:line="240" w:before="0" w:after="0"/>
        <w:ind w:left="482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left="4820"/>
        <w:rPr>
          <w:rFonts w:ascii="Times New Roman" w:hAnsi="Times New Roman" w:eastAsia="Times New Roman"/>
          <w:sz w:val="28"/>
          <w:szCs w:val="28"/>
        </w:rPr>
      </w:pPr>
      <w:r>
        <w:rPr>
          <w:rFonts w:eastAsia="Times New Roman" w:ascii="Times New Roman" w:hAnsi="Times New Roman"/>
          <w:b/>
          <w:sz w:val="28"/>
          <w:szCs w:val="28"/>
        </w:rPr>
      </w:r>
    </w:p>
    <w:p>
      <w:pPr>
        <w:pStyle w:val="Normal"/>
        <w:spacing w:lineRule="auto" w:line="240" w:before="0" w:after="0"/>
        <w:ind w:left="4820"/>
        <w:jc w:val="center"/>
        <w:rPr>
          <w:rFonts w:ascii="Times New Roman" w:hAnsi="Times New Roman" w:eastAsia="Times New Roman"/>
          <w:b/>
          <w:sz w:val="28"/>
          <w:szCs w:val="28"/>
        </w:rPr>
      </w:pPr>
      <w:r>
        <w:rPr>
          <w:rFonts w:eastAsia="Times New Roman" w:ascii="Times New Roman" w:hAnsi="Times New Roman"/>
          <w:b/>
          <w:sz w:val="28"/>
          <w:szCs w:val="28"/>
        </w:rPr>
        <w:t>Утверждено</w:t>
      </w:r>
    </w:p>
    <w:p>
      <w:pPr>
        <w:pStyle w:val="Normal"/>
        <w:spacing w:lineRule="auto" w:line="240" w:before="0" w:after="0"/>
        <w:ind w:left="4820"/>
        <w:jc w:val="center"/>
        <w:rPr>
          <w:rFonts w:ascii="Times New Roman" w:hAnsi="Times New Roman" w:eastAsia="Times New Roman"/>
          <w:b/>
          <w:sz w:val="28"/>
          <w:szCs w:val="28"/>
        </w:rPr>
      </w:pPr>
      <w:r>
        <w:rPr>
          <w:rFonts w:eastAsia="Times New Roman" w:ascii="Times New Roman" w:hAnsi="Times New Roman"/>
          <w:b/>
          <w:sz w:val="28"/>
          <w:szCs w:val="28"/>
        </w:rPr>
        <w:t>постановлением администрации</w:t>
      </w:r>
    </w:p>
    <w:p>
      <w:pPr>
        <w:pStyle w:val="Normal"/>
        <w:spacing w:lineRule="auto" w:line="240" w:before="0" w:after="0"/>
        <w:ind w:left="4820"/>
        <w:jc w:val="center"/>
        <w:rPr>
          <w:rFonts w:ascii="Times New Roman" w:hAnsi="Times New Roman" w:eastAsia="Times New Roman"/>
          <w:b/>
          <w:sz w:val="28"/>
          <w:szCs w:val="28"/>
        </w:rPr>
      </w:pPr>
      <w:r>
        <w:rPr>
          <w:rFonts w:eastAsia="Times New Roman" w:ascii="Times New Roman" w:hAnsi="Times New Roman"/>
          <w:b/>
          <w:sz w:val="28"/>
          <w:szCs w:val="28"/>
        </w:rPr>
        <w:t>Губкинского городского округа</w:t>
      </w:r>
    </w:p>
    <w:p>
      <w:pPr>
        <w:pStyle w:val="Normal"/>
        <w:spacing w:lineRule="auto" w:line="240" w:before="0" w:after="0"/>
        <w:ind w:left="4820"/>
        <w:jc w:val="center"/>
        <w:rPr>
          <w:rFonts w:ascii="Times New Roman" w:hAnsi="Times New Roman" w:eastAsia="Times New Roman"/>
          <w:b/>
          <w:sz w:val="28"/>
          <w:szCs w:val="28"/>
        </w:rPr>
      </w:pPr>
      <w:r>
        <w:rPr>
          <w:rFonts w:eastAsia="Times New Roman" w:ascii="Times New Roman" w:hAnsi="Times New Roman"/>
          <w:b/>
          <w:sz w:val="28"/>
          <w:szCs w:val="28"/>
        </w:rPr>
        <w:t>от «09» июля 2020 г. № 907-па</w:t>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ПОЛОЖЕНИЕ</w:t>
      </w:r>
    </w:p>
    <w:p>
      <w:pPr>
        <w:pStyle w:val="Normal"/>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об оплате труда работников детских музыкальных, художественных школ и школ искусств Губкинского городского округа</w:t>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1. Общие положения</w:t>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Настоящее Положение об оплате труда работников детских музыкальных, художественных школ и школ искусств Губкинского городского округа (далее - Положение) разработано в соответствии с Трудовым кодексом Российской Федерации, приказом Министерства здравоохранения и социального развития Российской Федерации от 5 мая 2008 года № 216н «Об утверждении профессиональных квалификационных групп должностей работников образования», законом Белгородской области            от 21 декабря 2006 года № 85 «Об отраслевых системах оплаты труда работников бюджетных учреждений Белгородской области», постановлением правительства Белгородской области от 23 июня 2008 года № 159-пп           «Об утверждении Положения об оплате труда работников государственных областных образовательных организаций, организаций для детей сирот и детей, оставшихся без попечения родителей, лиц из числа детей-сирот и детей, оставшихся без попечения родителей, и областных методических служб».</w:t>
      </w:r>
    </w:p>
    <w:p>
      <w:pPr>
        <w:pStyle w:val="Normal"/>
        <w:spacing w:lineRule="auto" w:line="240" w:before="0" w:after="0"/>
        <w:ind w:firstLine="701"/>
        <w:jc w:val="both"/>
        <w:rPr>
          <w:rFonts w:ascii="Times New Roman" w:hAnsi="Times New Roman" w:eastAsia="Times New Roman"/>
          <w:sz w:val="28"/>
          <w:szCs w:val="28"/>
        </w:rPr>
      </w:pPr>
      <w:r>
        <w:rPr>
          <w:rFonts w:eastAsia="Times New Roman" w:ascii="Times New Roman" w:hAnsi="Times New Roman"/>
          <w:sz w:val="28"/>
          <w:szCs w:val="28"/>
        </w:rPr>
        <w:t>Положение предусматривает отраслевые принципы системы оплаты труда работников детских музыкальных, художественных школ и школ искусств, финансируемых за счет средств местного бюджета и иных доходов, на основе базового оклада в зависимости от должности, гарантированных надбавок, доплат и выплат компенсационного, стимулирующего характера.</w:t>
      </w:r>
    </w:p>
    <w:p>
      <w:pPr>
        <w:pStyle w:val="Normal"/>
        <w:tabs>
          <w:tab w:val="clear" w:pos="708"/>
          <w:tab w:val="left" w:pos="0" w:leader="none"/>
        </w:tabs>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В Положении  предусмотрены единые принципы системы оплаты труда:</w:t>
      </w:r>
    </w:p>
    <w:p>
      <w:pPr>
        <w:pStyle w:val="ListParagraph"/>
        <w:numPr>
          <w:ilvl w:val="0"/>
          <w:numId w:val="1"/>
        </w:numPr>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обеспечение зависимости величины заработной платы от квалификации работников, сложности выполняемых работ, количества и качества затраченного труда;</w:t>
      </w:r>
    </w:p>
    <w:p>
      <w:pPr>
        <w:pStyle w:val="Normal"/>
        <w:numPr>
          <w:ilvl w:val="1"/>
          <w:numId w:val="2"/>
        </w:numPr>
        <w:tabs>
          <w:tab w:val="clear" w:pos="708"/>
          <w:tab w:val="left" w:pos="1230" w:leader="none"/>
        </w:tabs>
        <w:spacing w:lineRule="auto" w:line="240" w:before="0" w:after="0"/>
        <w:ind w:firstLine="621"/>
        <w:jc w:val="both"/>
        <w:rPr>
          <w:rFonts w:ascii="Times New Roman" w:hAnsi="Times New Roman" w:eastAsia="Times New Roman"/>
          <w:sz w:val="28"/>
          <w:szCs w:val="28"/>
        </w:rPr>
      </w:pPr>
      <w:r>
        <w:rPr>
          <w:rFonts w:eastAsia="Times New Roman" w:ascii="Times New Roman" w:hAnsi="Times New Roman"/>
          <w:sz w:val="28"/>
          <w:szCs w:val="28"/>
        </w:rPr>
        <w:t>использование материальной заинтересованности в повышении качества работы, творческой активности, инициативы и добросовестного выполнения своих обязанностей;</w:t>
      </w:r>
    </w:p>
    <w:p>
      <w:pPr>
        <w:pStyle w:val="Normal"/>
        <w:numPr>
          <w:ilvl w:val="1"/>
          <w:numId w:val="2"/>
        </w:numPr>
        <w:tabs>
          <w:tab w:val="clear" w:pos="708"/>
          <w:tab w:val="left" w:pos="1220" w:leader="none"/>
        </w:tabs>
        <w:spacing w:lineRule="auto" w:line="240" w:before="0" w:after="0"/>
        <w:ind w:firstLine="636"/>
        <w:jc w:val="both"/>
        <w:rPr>
          <w:rFonts w:ascii="Times New Roman" w:hAnsi="Times New Roman" w:eastAsia="Times New Roman"/>
          <w:sz w:val="28"/>
          <w:szCs w:val="28"/>
        </w:rPr>
      </w:pPr>
      <w:r>
        <w:rPr>
          <w:rFonts w:eastAsia="Times New Roman" w:ascii="Times New Roman" w:hAnsi="Times New Roman"/>
          <w:sz w:val="28"/>
          <w:szCs w:val="28"/>
        </w:rPr>
        <w:t>сохранение единого порядка аттестации и квалификационного категорирования работников, установленного для соответствующих профессионально-квалификационных групп;</w:t>
      </w:r>
    </w:p>
    <w:p>
      <w:pPr>
        <w:pStyle w:val="Normal"/>
        <w:numPr>
          <w:ilvl w:val="1"/>
          <w:numId w:val="2"/>
        </w:numPr>
        <w:tabs>
          <w:tab w:val="clear" w:pos="708"/>
          <w:tab w:val="left" w:pos="1220" w:leader="none"/>
        </w:tabs>
        <w:spacing w:lineRule="auto" w:line="240" w:before="0" w:after="0"/>
        <w:ind w:firstLine="636"/>
        <w:jc w:val="both"/>
        <w:rPr>
          <w:rFonts w:ascii="Times New Roman" w:hAnsi="Times New Roman" w:eastAsia="Times New Roman"/>
          <w:sz w:val="28"/>
          <w:szCs w:val="28"/>
        </w:rPr>
      </w:pPr>
      <w:r>
        <w:rPr>
          <w:rFonts w:eastAsia="Times New Roman" w:ascii="Times New Roman" w:hAnsi="Times New Roman"/>
          <w:sz w:val="28"/>
          <w:szCs w:val="28"/>
        </w:rPr>
        <w:t>тарификация работ и работников с учетом применения Единого квалификационного справочника должностей руководителей, специалистов, служащих и профессий рабочих.</w:t>
      </w:r>
    </w:p>
    <w:p>
      <w:pPr>
        <w:pStyle w:val="Normal"/>
        <w:tabs>
          <w:tab w:val="clear" w:pos="708"/>
          <w:tab w:val="left" w:pos="1220" w:leader="none"/>
        </w:tabs>
        <w:spacing w:lineRule="auto" w:line="240" w:before="0" w:after="0"/>
        <w:ind w:firstLine="636"/>
        <w:jc w:val="both"/>
        <w:rPr>
          <w:rFonts w:ascii="Times New Roman" w:hAnsi="Times New Roman" w:eastAsia="Times New Roman"/>
          <w:sz w:val="28"/>
          <w:szCs w:val="28"/>
        </w:rPr>
      </w:pPr>
      <w:r>
        <w:rPr>
          <w:rFonts w:eastAsia="Times New Roman" w:ascii="Times New Roman" w:hAnsi="Times New Roman"/>
          <w:sz w:val="28"/>
          <w:szCs w:val="28"/>
        </w:rPr>
        <w:t>В настоящем Положении используются следующие основные понятия и определения:</w:t>
      </w:r>
    </w:p>
    <w:p>
      <w:pPr>
        <w:pStyle w:val="Normal"/>
        <w:numPr>
          <w:ilvl w:val="0"/>
          <w:numId w:val="3"/>
        </w:numPr>
        <w:tabs>
          <w:tab w:val="clear" w:pos="708"/>
          <w:tab w:val="left" w:pos="0" w:leader="none"/>
          <w:tab w:val="left" w:pos="1268" w:leader="none"/>
        </w:tabs>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базовый должностной оклад - минимальный оклад работника учреждения дополнительного образования, осуществляющего профессиональную деятельность по занимаемой должности, входящей в соответствующую профессионально-квалификационную группу,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Губкинского городского округа;</w:t>
      </w:r>
    </w:p>
    <w:p>
      <w:pPr>
        <w:pStyle w:val="ListParagraph"/>
        <w:numPr>
          <w:ilvl w:val="0"/>
          <w:numId w:val="3"/>
        </w:numPr>
        <w:tabs>
          <w:tab w:val="clear" w:pos="708"/>
          <w:tab w:val="left" w:pos="0" w:leader="none"/>
        </w:tabs>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xml:space="preserve">гарантированные </w:t>
      </w:r>
      <w:r>
        <w:rPr>
          <w:rFonts w:eastAsia="Times New Roman" w:ascii="Times New Roman" w:hAnsi="Times New Roman"/>
          <w:color w:themeColor="text1" w:val="000000"/>
          <w:sz w:val="28"/>
          <w:szCs w:val="28"/>
        </w:rPr>
        <w:t>доплаты и надбавки</w:t>
      </w:r>
      <w:r>
        <w:rPr>
          <w:rFonts w:eastAsia="Times New Roman" w:ascii="Times New Roman" w:hAnsi="Times New Roman"/>
          <w:sz w:val="28"/>
          <w:szCs w:val="28"/>
        </w:rPr>
        <w:t xml:space="preserve"> – доплаты за выполнение дополнительной работы, не входящей в круг основных обязанностей работника;</w:t>
      </w:r>
    </w:p>
    <w:p>
      <w:pPr>
        <w:pStyle w:val="Normal"/>
        <w:numPr>
          <w:ilvl w:val="0"/>
          <w:numId w:val="3"/>
        </w:numPr>
        <w:tabs>
          <w:tab w:val="clear" w:pos="708"/>
          <w:tab w:val="left" w:pos="0" w:leader="none"/>
          <w:tab w:val="left" w:pos="1148" w:leader="none"/>
        </w:tabs>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компенсационные выплаты - выплаты, обеспечивающие работникам учреждений дополнительного образования, занятым на тяжелых работах, работах с вредными, опасными и иными особыми условиями труда, в условиях труда, отклоняющихся от нормальных, оплату труда в повышенном размере;</w:t>
      </w:r>
    </w:p>
    <w:p>
      <w:pPr>
        <w:pStyle w:val="Normal"/>
        <w:tabs>
          <w:tab w:val="clear" w:pos="708"/>
          <w:tab w:val="left" w:pos="0" w:leader="none"/>
        </w:tabs>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базовая часть фонда оплаты труда учреждения дополнительного образования обеспечивает гарантированную заработную плату работников и состоит из базовых окладов, компенсационных выплат, гарантированных надбавок и доплат;</w:t>
      </w:r>
    </w:p>
    <w:p>
      <w:pPr>
        <w:pStyle w:val="Normal"/>
        <w:tabs>
          <w:tab w:val="clear" w:pos="708"/>
          <w:tab w:val="left" w:pos="0" w:leader="none"/>
        </w:tabs>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стимулирующие выплаты - выплаты, предусматриваемые Положениями о распределении стимулирующей части фонда оплаты труда для работников учреждений дополнительного образования, с целью повышения мотивации качественного труда и поощрения за результаты труда;</w:t>
      </w:r>
    </w:p>
    <w:p>
      <w:pPr>
        <w:pStyle w:val="Normal"/>
        <w:numPr>
          <w:ilvl w:val="0"/>
          <w:numId w:val="3"/>
        </w:numPr>
        <w:tabs>
          <w:tab w:val="clear" w:pos="708"/>
          <w:tab w:val="left" w:pos="0" w:leader="none"/>
          <w:tab w:val="left" w:pos="1185" w:leader="none"/>
        </w:tabs>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профессионально - квалификационные группы - группы должностей руководителей, специалистов, служащих, рабочих, сформированные с учетом сферы деятельности, на основе требований к квалификации (уровню профессионального образования, профессиональной подготовки),      необходимой для осуществления соответствующей профессиональной деятельности.</w:t>
      </w:r>
    </w:p>
    <w:p>
      <w:pPr>
        <w:pStyle w:val="Normal"/>
        <w:tabs>
          <w:tab w:val="clear" w:pos="708"/>
          <w:tab w:val="left" w:pos="0" w:leader="none"/>
        </w:tabs>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xml:space="preserve">Настоящее Положение устанавливает размеры и условия оплаты труда педагогического, учебно-вспомогательного и обслуживающего персонала учреждений дополнительного образования Губкинского городского округа, финансируемых из местного бюджета. </w:t>
      </w:r>
    </w:p>
    <w:p>
      <w:pPr>
        <w:pStyle w:val="Normal"/>
        <w:tabs>
          <w:tab w:val="clear" w:pos="708"/>
          <w:tab w:val="left" w:pos="0" w:leader="none"/>
        </w:tabs>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xml:space="preserve"> </w:t>
      </w:r>
    </w:p>
    <w:p>
      <w:pPr>
        <w:pStyle w:val="Normal"/>
        <w:numPr>
          <w:ilvl w:val="0"/>
          <w:numId w:val="4"/>
        </w:numPr>
        <w:tabs>
          <w:tab w:val="clear" w:pos="708"/>
          <w:tab w:val="left" w:pos="0" w:leader="none"/>
        </w:tabs>
        <w:spacing w:lineRule="auto" w:line="240" w:before="0" w:after="0"/>
        <w:ind w:firstLine="709"/>
        <w:jc w:val="center"/>
        <w:rPr>
          <w:rFonts w:ascii="Times New Roman" w:hAnsi="Times New Roman" w:eastAsia="Times New Roman"/>
          <w:b/>
          <w:sz w:val="28"/>
          <w:szCs w:val="28"/>
        </w:rPr>
      </w:pPr>
      <w:r>
        <w:rPr>
          <w:rFonts w:eastAsia="Times New Roman" w:ascii="Times New Roman" w:hAnsi="Times New Roman"/>
          <w:b/>
          <w:sz w:val="28"/>
          <w:szCs w:val="28"/>
        </w:rPr>
        <w:t xml:space="preserve">Нормы рабочего времени, учебной нагрузки и </w:t>
      </w:r>
    </w:p>
    <w:p>
      <w:pPr>
        <w:pStyle w:val="Normal"/>
        <w:tabs>
          <w:tab w:val="clear" w:pos="708"/>
          <w:tab w:val="left" w:pos="0" w:leader="none"/>
        </w:tabs>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порядке ее распределения в учреждениях дополнительного образования</w:t>
      </w:r>
    </w:p>
    <w:p>
      <w:pPr>
        <w:pStyle w:val="Normal"/>
        <w:tabs>
          <w:tab w:val="clear" w:pos="708"/>
          <w:tab w:val="left" w:pos="0" w:leader="none"/>
        </w:tabs>
        <w:spacing w:lineRule="auto" w:line="240" w:before="0" w:after="0"/>
        <w:ind w:left="709"/>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2.1. Нормы часов педагогической (преподавательской) работы за ставку заработной платы либо продолжительность рабочего времени определены Приказом Министерства образования и науки Российской Федерации             от 22 декабря 2014 года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pPr>
        <w:pStyle w:val="Normal"/>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 xml:space="preserve">2.2. Директора и их заместители (кроме заместителей директора по административно-хозяйственной части) учреждений дополнительного образования могут вести преподавательскую работу в объеме                    одной педагогической ставки </w:t>
      </w:r>
      <w:r>
        <w:rPr>
          <w:rFonts w:eastAsia="Times New Roman" w:ascii="Times New Roman" w:hAnsi="Times New Roman"/>
          <w:color w:themeColor="text1" w:val="000000"/>
          <w:sz w:val="28"/>
          <w:szCs w:val="28"/>
        </w:rPr>
        <w:t>(соответственно 18 часов старших или 24 младших),</w:t>
      </w:r>
      <w:r>
        <w:rPr>
          <w:rFonts w:eastAsia="Times New Roman" w:ascii="Times New Roman" w:hAnsi="Times New Roman"/>
          <w:sz w:val="28"/>
          <w:szCs w:val="28"/>
        </w:rPr>
        <w:t xml:space="preserve"> если они по основной работе получают полный должностной  оклад.</w:t>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ListParagraph"/>
        <w:numPr>
          <w:ilvl w:val="0"/>
          <w:numId w:val="4"/>
        </w:numPr>
        <w:spacing w:lineRule="auto" w:line="240" w:before="0" w:after="0"/>
        <w:ind w:left="0"/>
        <w:contextualSpacing/>
        <w:jc w:val="center"/>
        <w:rPr>
          <w:rFonts w:ascii="Times New Roman" w:hAnsi="Times New Roman" w:eastAsia="Times New Roman"/>
          <w:b/>
          <w:sz w:val="28"/>
          <w:szCs w:val="28"/>
        </w:rPr>
      </w:pPr>
      <w:r>
        <w:rPr>
          <w:rFonts w:eastAsia="Times New Roman" w:ascii="Times New Roman" w:hAnsi="Times New Roman"/>
          <w:b/>
          <w:sz w:val="28"/>
          <w:szCs w:val="28"/>
        </w:rPr>
        <w:t xml:space="preserve">Порядок исчисления заработной платы </w:t>
      </w:r>
    </w:p>
    <w:p>
      <w:pPr>
        <w:pStyle w:val="ListParagraph"/>
        <w:spacing w:lineRule="auto" w:line="240" w:before="0" w:after="0"/>
        <w:ind w:left="0"/>
        <w:contextualSpacing/>
        <w:jc w:val="center"/>
        <w:rPr>
          <w:rFonts w:ascii="Times New Roman" w:hAnsi="Times New Roman" w:eastAsia="Times New Roman"/>
          <w:b/>
          <w:sz w:val="28"/>
          <w:szCs w:val="28"/>
        </w:rPr>
      </w:pPr>
      <w:r>
        <w:rPr>
          <w:rFonts w:eastAsia="Times New Roman" w:ascii="Times New Roman" w:hAnsi="Times New Roman"/>
          <w:b/>
          <w:sz w:val="28"/>
          <w:szCs w:val="28"/>
        </w:rPr>
        <w:t>педагогических работников учреждений дополнительного образования</w:t>
      </w:r>
    </w:p>
    <w:p>
      <w:pPr>
        <w:pStyle w:val="Normal"/>
        <w:spacing w:lineRule="auto" w:line="240" w:before="0" w:after="0"/>
        <w:rPr>
          <w:rFonts w:ascii="Times New Roman" w:hAnsi="Times New Roman" w:eastAsia="Times New Roman"/>
          <w:sz w:val="27"/>
          <w:szCs w:val="27"/>
        </w:rPr>
      </w:pPr>
      <w:r>
        <w:rPr>
          <w:rFonts w:eastAsia="Times New Roman" w:ascii="Times New Roman" w:hAnsi="Times New Roman"/>
          <w:sz w:val="27"/>
          <w:szCs w:val="27"/>
        </w:rPr>
      </w:r>
    </w:p>
    <w:p>
      <w:pPr>
        <w:pStyle w:val="Normal"/>
        <w:spacing w:lineRule="auto" w:line="240" w:before="0" w:after="0"/>
        <w:ind w:firstLine="705"/>
        <w:jc w:val="both"/>
        <w:rPr>
          <w:rFonts w:ascii="Times New Roman" w:hAnsi="Times New Roman" w:eastAsia="Times New Roman"/>
          <w:sz w:val="28"/>
          <w:szCs w:val="28"/>
        </w:rPr>
      </w:pPr>
      <w:r>
        <w:rPr>
          <w:rFonts w:eastAsia="Times New Roman" w:ascii="Times New Roman" w:hAnsi="Times New Roman"/>
          <w:sz w:val="28"/>
          <w:szCs w:val="28"/>
        </w:rPr>
        <w:t>Месячная заработная плата педагогических работников учреждений дополнительного образования определяется путем умножения базового  оклада с учетом гарантированных надбавок за специфику работы учреждения на их фактическую нагрузку в неделю и деления полученного произведения на установленную норму часов педагогической нагрузки в неделю и гарантированных доплат, компенсационных, стимулирующих выплат.</w:t>
      </w:r>
    </w:p>
    <w:p>
      <w:pPr>
        <w:pStyle w:val="Normal"/>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Продолжительность работы по совместительству педагогических работников в течение месяца устанавливается по соглашению между      работником и работодателем и по каждому трудовому договору она не может превышать:</w:t>
      </w:r>
    </w:p>
    <w:p>
      <w:pPr>
        <w:pStyle w:val="Normal"/>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 половины месячной нормы рабочего времени, исчисленной из установленной продолжительности рабочей недели;</w:t>
      </w:r>
    </w:p>
    <w:p>
      <w:pPr>
        <w:pStyle w:val="Normal"/>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 для педагогических работников, у которых половина месячной нормы рабочего времени по основной работе составляет не менее 16 часов в неделю,         - 16 часов работы в неделю.</w:t>
      </w:r>
    </w:p>
    <w:p>
      <w:pPr>
        <w:pStyle w:val="Normal"/>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Установленная работникам учреждений дополнительного образования при тарификации заработная плата выплачивается независимо от числа недель и рабочих дней в разные месяцы года, но не реже, чем каждые полмесяца.</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Тарификация преподавателей производится 1 раз в год. В случае, если учебными планами предусматривается разное количество часов на предмет по полугодиям, тарификация осуществляется также 1 раз в год, но раздельно по полугодиям.</w:t>
      </w:r>
    </w:p>
    <w:p>
      <w:pPr>
        <w:pStyle w:val="Normal"/>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При невыполнении по не зависящим от преподавателя причинам         объема установленной учебной нагрузки уменьшение заработной платы не производится.</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воспитанников по санитарно - эпидемиологическим, климатическим и другим основаниям оплата труда педагогических работников, а также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производится из расчета установленной заработной платы при тарификации, предшествующей началу каникул или периоду отмены учебных занятий.</w:t>
      </w:r>
    </w:p>
    <w:p>
      <w:pPr>
        <w:pStyle w:val="Normal"/>
        <w:spacing w:lineRule="auto" w:line="240" w:before="0" w:after="0"/>
        <w:ind w:firstLine="710"/>
        <w:jc w:val="both"/>
        <w:rPr>
          <w:rFonts w:ascii="Times New Roman" w:hAnsi="Times New Roman" w:eastAsia="Times New Roman"/>
          <w:sz w:val="28"/>
          <w:szCs w:val="28"/>
        </w:rPr>
      </w:pPr>
      <w:r>
        <w:rPr>
          <w:rFonts w:eastAsia="Times New Roman" w:ascii="Times New Roman" w:hAnsi="Times New Roman"/>
          <w:sz w:val="28"/>
          <w:szCs w:val="28"/>
        </w:rPr>
        <w:t>Лицам, работающим на условиях почасовой оплаты и не                     ведущим педагогической работы во время каникул, оплата за это время не производится.</w:t>
      </w:r>
    </w:p>
    <w:p>
      <w:pPr>
        <w:pStyle w:val="Normal"/>
        <w:spacing w:lineRule="auto" w:line="240" w:before="0" w:after="0"/>
        <w:rPr>
          <w:rFonts w:ascii="Times New Roman" w:hAnsi="Times New Roman" w:eastAsia="Times New Roman"/>
          <w:sz w:val="27"/>
          <w:szCs w:val="27"/>
        </w:rPr>
      </w:pPr>
      <w:r>
        <w:rPr>
          <w:rFonts w:eastAsia="Times New Roman" w:ascii="Times New Roman" w:hAnsi="Times New Roman"/>
          <w:sz w:val="27"/>
          <w:szCs w:val="27"/>
        </w:rPr>
      </w:r>
    </w:p>
    <w:p>
      <w:pPr>
        <w:pStyle w:val="Normal"/>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4. Порядок и условия почасовой оплаты труда</w:t>
      </w:r>
    </w:p>
    <w:p>
      <w:pPr>
        <w:pStyle w:val="Normal"/>
        <w:spacing w:lineRule="auto" w:line="240" w:before="0" w:after="0"/>
        <w:rPr>
          <w:rFonts w:ascii="Times New Roman" w:hAnsi="Times New Roman" w:eastAsia="Times New Roman"/>
          <w:sz w:val="27"/>
          <w:szCs w:val="27"/>
        </w:rPr>
      </w:pPr>
      <w:r>
        <w:rPr>
          <w:rFonts w:eastAsia="Times New Roman" w:ascii="Times New Roman" w:hAnsi="Times New Roman"/>
          <w:sz w:val="27"/>
          <w:szCs w:val="27"/>
        </w:rPr>
      </w:r>
    </w:p>
    <w:p>
      <w:pPr>
        <w:pStyle w:val="Normal"/>
        <w:spacing w:lineRule="auto" w:line="240" w:before="0" w:after="0"/>
        <w:ind w:firstLine="706"/>
        <w:jc w:val="both"/>
        <w:rPr>
          <w:rFonts w:ascii="Times New Roman" w:hAnsi="Times New Roman" w:eastAsia="Times New Roman"/>
          <w:sz w:val="28"/>
          <w:szCs w:val="28"/>
        </w:rPr>
      </w:pPr>
      <w:r>
        <w:rPr>
          <w:rFonts w:eastAsia="Times New Roman" w:ascii="Times New Roman" w:hAnsi="Times New Roman"/>
          <w:sz w:val="28"/>
          <w:szCs w:val="28"/>
        </w:rPr>
        <w:t>Почасовая оплата труда педагогических работников учреждений дополнительного образования применяется:</w:t>
      </w:r>
    </w:p>
    <w:p>
      <w:pPr>
        <w:pStyle w:val="ListParagraph"/>
        <w:numPr>
          <w:ilvl w:val="0"/>
          <w:numId w:val="3"/>
        </w:numPr>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при оплате за часы, выполненные в порядке замещения отсутствующих по болезни или другим причинам преподавателей и других педагогических работников, продолжавшегося не более двух месяцев;</w:t>
      </w:r>
    </w:p>
    <w:p>
      <w:pPr>
        <w:pStyle w:val="ListParagraph"/>
        <w:numPr>
          <w:ilvl w:val="0"/>
          <w:numId w:val="3"/>
        </w:numPr>
        <w:spacing w:lineRule="auto" w:line="240" w:before="0" w:after="0"/>
        <w:ind w:firstLine="720" w:left="0"/>
        <w:contextualSpacing/>
        <w:jc w:val="both"/>
        <w:rPr>
          <w:rFonts w:ascii="Times New Roman" w:hAnsi="Times New Roman" w:eastAsia="Times New Roman"/>
          <w:sz w:val="28"/>
          <w:szCs w:val="28"/>
        </w:rPr>
      </w:pPr>
      <w:r>
        <w:rPr>
          <w:rFonts w:eastAsia="Times New Roman" w:ascii="Times New Roman" w:hAnsi="Times New Roman"/>
          <w:sz w:val="28"/>
          <w:szCs w:val="28"/>
        </w:rPr>
        <w:t>при оплате за педагогическую работу работников учреждений и организаций (в том числе работников органов управления образованием), привлекаемых для педагогической работы в учреждения дополнительного образования;</w:t>
      </w:r>
    </w:p>
    <w:p>
      <w:pPr>
        <w:pStyle w:val="ListParagraph"/>
        <w:numPr>
          <w:ilvl w:val="0"/>
          <w:numId w:val="3"/>
        </w:numPr>
        <w:spacing w:lineRule="auto" w:line="240" w:before="0" w:after="0"/>
        <w:ind w:firstLine="720" w:left="0"/>
        <w:contextualSpacing/>
        <w:jc w:val="both"/>
        <w:rPr>
          <w:rFonts w:ascii="Times New Roman" w:hAnsi="Times New Roman" w:eastAsia="Times New Roman"/>
          <w:sz w:val="28"/>
          <w:szCs w:val="28"/>
        </w:rPr>
      </w:pPr>
      <w:r>
        <w:rPr>
          <w:rFonts w:eastAsia="Times New Roman" w:ascii="Times New Roman" w:hAnsi="Times New Roman"/>
          <w:sz w:val="28"/>
          <w:szCs w:val="28"/>
        </w:rPr>
        <w:t>при оплате за часы преподавательской работы в объеме 300 часов в другом учреждении дополнительного образования (в одном или нескольких), сверх учебной нагрузки, выполняемой по совместительству на основе тарификации.</w:t>
      </w:r>
    </w:p>
    <w:p>
      <w:pPr>
        <w:pStyle w:val="Normal"/>
        <w:spacing w:lineRule="auto" w:line="240" w:before="0" w:after="0"/>
        <w:ind w:firstLine="706"/>
        <w:jc w:val="both"/>
        <w:rPr>
          <w:rFonts w:ascii="Times New Roman" w:hAnsi="Times New Roman" w:eastAsia="Times New Roman"/>
          <w:sz w:val="28"/>
          <w:szCs w:val="28"/>
        </w:rPr>
      </w:pPr>
      <w:r>
        <w:rPr>
          <w:rFonts w:eastAsia="Times New Roman" w:ascii="Times New Roman" w:hAnsi="Times New Roman"/>
          <w:sz w:val="28"/>
          <w:szCs w:val="28"/>
        </w:rPr>
        <w:t>Размер оплаты за один час указанной педагогической работы определяется путем деления базового должностного оклада педагогического работника за установленную норму часов педагогической работы в неделю на среднемесячное количество рабочих часов, установленных по занимаемой должности.</w:t>
      </w:r>
    </w:p>
    <w:p>
      <w:pPr>
        <w:pStyle w:val="Normal"/>
        <w:spacing w:lineRule="auto" w:line="240" w:before="0" w:after="0"/>
        <w:ind w:firstLine="711"/>
        <w:jc w:val="both"/>
        <w:rPr>
          <w:rFonts w:ascii="Times New Roman" w:hAnsi="Times New Roman" w:eastAsia="Times New Roman"/>
          <w:sz w:val="28"/>
          <w:szCs w:val="28"/>
        </w:rPr>
      </w:pPr>
      <w:r>
        <w:rPr>
          <w:rFonts w:eastAsia="Times New Roman" w:ascii="Times New Roman" w:hAnsi="Times New Roman"/>
          <w:sz w:val="28"/>
          <w:szCs w:val="28"/>
        </w:rPr>
        <w:t>Среднемесячное количество рабочих часов определяется путем умножения нормы часов педагогической работы в неделю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pPr>
        <w:pStyle w:val="Normal"/>
        <w:spacing w:lineRule="auto" w:line="240" w:before="0" w:after="0"/>
        <w:ind w:firstLine="705"/>
        <w:jc w:val="both"/>
        <w:rPr>
          <w:rFonts w:ascii="Times New Roman" w:hAnsi="Times New Roman" w:eastAsia="Times New Roman"/>
          <w:sz w:val="28"/>
          <w:szCs w:val="28"/>
        </w:rPr>
      </w:pPr>
      <w:r>
        <w:rPr>
          <w:rFonts w:eastAsia="Times New Roman" w:ascii="Times New Roman" w:hAnsi="Times New Roman"/>
          <w:sz w:val="28"/>
          <w:szCs w:val="28"/>
        </w:rPr>
        <w:t>Оплата труда за замещение отсутствующего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w:t>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ListParagraph"/>
        <w:numPr>
          <w:ilvl w:val="0"/>
          <w:numId w:val="12"/>
        </w:numPr>
        <w:spacing w:lineRule="auto" w:line="240" w:before="0" w:after="0"/>
        <w:contextualSpacing/>
        <w:jc w:val="center"/>
        <w:rPr>
          <w:rFonts w:ascii="Times New Roman" w:hAnsi="Times New Roman" w:eastAsia="Times New Roman"/>
          <w:sz w:val="28"/>
          <w:szCs w:val="28"/>
        </w:rPr>
      </w:pPr>
      <w:r>
        <w:rPr>
          <w:rFonts w:eastAsia="Times New Roman" w:ascii="Times New Roman" w:hAnsi="Times New Roman"/>
          <w:b/>
          <w:sz w:val="28"/>
          <w:szCs w:val="28"/>
        </w:rPr>
        <w:t xml:space="preserve">Порядок отнесения учреждений </w:t>
      </w:r>
    </w:p>
    <w:p>
      <w:pPr>
        <w:pStyle w:val="ListParagraph"/>
        <w:spacing w:lineRule="auto" w:line="240" w:before="0" w:after="0"/>
        <w:ind w:left="142"/>
        <w:contextualSpacing/>
        <w:jc w:val="center"/>
        <w:rPr>
          <w:rFonts w:ascii="Times New Roman" w:hAnsi="Times New Roman" w:eastAsia="Times New Roman"/>
          <w:sz w:val="28"/>
          <w:szCs w:val="28"/>
        </w:rPr>
      </w:pPr>
      <w:r>
        <w:rPr>
          <w:rFonts w:eastAsia="Times New Roman" w:ascii="Times New Roman" w:hAnsi="Times New Roman"/>
          <w:b/>
          <w:sz w:val="28"/>
          <w:szCs w:val="28"/>
        </w:rPr>
        <w:t>дополнительного образования к группам по оплате труда руководителей</w:t>
      </w:r>
    </w:p>
    <w:p>
      <w:pPr>
        <w:pStyle w:val="Normal"/>
        <w:spacing w:lineRule="auto" w:line="240" w:before="0" w:after="0"/>
        <w:ind w:left="562"/>
        <w:jc w:val="both"/>
        <w:rPr>
          <w:rFonts w:ascii="Times New Roman" w:hAnsi="Times New Roman" w:eastAsia="Times New Roman"/>
          <w:sz w:val="27"/>
          <w:szCs w:val="27"/>
        </w:rPr>
      </w:pPr>
      <w:r>
        <w:rPr>
          <w:rFonts w:eastAsia="Times New Roman" w:ascii="Times New Roman" w:hAnsi="Times New Roman"/>
          <w:sz w:val="27"/>
          <w:szCs w:val="27"/>
        </w:rPr>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5.1. Учреждения дополнительного образования относятся к четырем группам по оплате труда руководителей исходя из показателей, характеризующих масштаб руководства учреждением: численность работников, количество обучающихся (воспитанников), и другие показатели, значительно осложняющие работу по руководству учреждением.</w:t>
      </w:r>
    </w:p>
    <w:p>
      <w:pPr>
        <w:pStyle w:val="ListParagraph"/>
        <w:numPr>
          <w:ilvl w:val="1"/>
          <w:numId w:val="14"/>
        </w:numPr>
        <w:spacing w:lineRule="auto" w:line="24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Отнесение учреждений к одной из 4-х групп по оплате труда руководителей производится по сумме баллов после оценки сложности руководства учреждением по следующим показателям:</w:t>
      </w:r>
    </w:p>
    <w:p>
      <w:pPr>
        <w:pStyle w:val="Normal"/>
        <w:spacing w:lineRule="auto" w:line="240" w:before="0" w:after="0"/>
        <w:ind w:firstLine="708"/>
        <w:jc w:val="right"/>
        <w:rPr>
          <w:rFonts w:ascii="Times New Roman" w:hAnsi="Times New Roman" w:eastAsia="Times New Roman"/>
          <w:sz w:val="28"/>
          <w:szCs w:val="28"/>
        </w:rPr>
      </w:pPr>
      <w:r>
        <w:rPr>
          <w:rFonts w:eastAsia="Times New Roman" w:ascii="Times New Roman" w:hAnsi="Times New Roman"/>
          <w:sz w:val="28"/>
          <w:szCs w:val="28"/>
        </w:rPr>
        <w:t>Таблица 1</w:t>
      </w:r>
    </w:p>
    <w:p>
      <w:pPr>
        <w:pStyle w:val="Normal"/>
        <w:spacing w:lineRule="auto" w:line="240" w:before="0" w:after="0"/>
        <w:ind w:firstLine="708"/>
        <w:jc w:val="right"/>
        <w:rPr>
          <w:rFonts w:ascii="Times New Roman" w:hAnsi="Times New Roman" w:eastAsia="Times New Roman"/>
          <w:sz w:val="27"/>
          <w:szCs w:val="27"/>
        </w:rPr>
      </w:pPr>
      <w:r>
        <w:rPr>
          <w:rFonts w:eastAsia="Times New Roman" w:ascii="Times New Roman" w:hAnsi="Times New Roman"/>
          <w:sz w:val="27"/>
          <w:szCs w:val="27"/>
        </w:rPr>
      </w:r>
    </w:p>
    <w:tbl>
      <w:tblPr>
        <w:tblStyle w:val="a4"/>
        <w:tblW w:w="9606" w:type="dxa"/>
        <w:jc w:val="left"/>
        <w:tblInd w:w="108" w:type="dxa"/>
        <w:tblLayout w:type="fixed"/>
        <w:tblCellMar>
          <w:top w:w="0" w:type="dxa"/>
          <w:left w:w="108" w:type="dxa"/>
          <w:bottom w:w="0" w:type="dxa"/>
          <w:right w:w="108" w:type="dxa"/>
        </w:tblCellMar>
        <w:tblLook w:lastRow="0" w:firstRow="1" w:lastColumn="0" w:firstColumn="1" w:val="04a0" w:noHBand="0" w:noVBand="1"/>
      </w:tblPr>
      <w:tblGrid>
        <w:gridCol w:w="616"/>
        <w:gridCol w:w="3636"/>
        <w:gridCol w:w="3405"/>
        <w:gridCol w:w="1948"/>
      </w:tblGrid>
      <w:tr>
        <w:trPr/>
        <w:tc>
          <w:tcPr>
            <w:tcW w:w="616" w:type="dxa"/>
            <w:tcBorders/>
          </w:tcPr>
          <w:p>
            <w:pPr>
              <w:pStyle w:val="Normal"/>
              <w:widowControl/>
              <w:spacing w:lineRule="auto" w:line="240" w:before="0" w:after="0"/>
              <w:jc w:val="right"/>
              <w:rPr>
                <w:rFonts w:ascii="Times New Roman" w:hAnsi="Times New Roman" w:eastAsia="Times New Roman"/>
                <w:sz w:val="27"/>
                <w:szCs w:val="27"/>
              </w:rPr>
            </w:pPr>
            <w:r>
              <w:rPr>
                <w:rFonts w:eastAsia="Times New Roman" w:cs="" w:ascii="Times New Roman" w:hAnsi="Times New Roman"/>
                <w:b/>
                <w:kern w:val="0"/>
                <w:sz w:val="28"/>
                <w:szCs w:val="28"/>
                <w:lang w:val="ru-RU" w:eastAsia="ru-RU" w:bidi="ar-SA"/>
              </w:rPr>
              <w:t xml:space="preserve">№ </w:t>
            </w:r>
            <w:r>
              <w:rPr>
                <w:rFonts w:eastAsia="Times New Roman" w:cs="" w:ascii="Times New Roman" w:hAnsi="Times New Roman"/>
                <w:b/>
                <w:kern w:val="0"/>
                <w:sz w:val="28"/>
                <w:szCs w:val="28"/>
                <w:lang w:val="ru-RU" w:eastAsia="ru-RU" w:bidi="ar-SA"/>
              </w:rPr>
              <w:t>п</w:t>
            </w:r>
            <w:r>
              <w:rPr>
                <w:rFonts w:eastAsia="Times New Roman" w:cs="" w:ascii="Times New Roman" w:hAnsi="Times New Roman"/>
                <w:b/>
                <w:kern w:val="0"/>
                <w:sz w:val="28"/>
                <w:szCs w:val="28"/>
                <w:lang w:val="en-US" w:eastAsia="ru-RU" w:bidi="ar-SA"/>
              </w:rPr>
              <w:t>/</w:t>
            </w:r>
            <w:r>
              <w:rPr>
                <w:rFonts w:eastAsia="Times New Roman" w:cs="" w:ascii="Times New Roman" w:hAnsi="Times New Roman"/>
                <w:b/>
                <w:kern w:val="0"/>
                <w:sz w:val="28"/>
                <w:szCs w:val="28"/>
                <w:lang w:val="ru-RU" w:eastAsia="ru-RU" w:bidi="ar-SA"/>
              </w:rPr>
              <w:t>п</w:t>
            </w:r>
          </w:p>
        </w:tc>
        <w:tc>
          <w:tcPr>
            <w:tcW w:w="3636"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b/>
                <w:kern w:val="0"/>
                <w:sz w:val="28"/>
                <w:szCs w:val="28"/>
                <w:lang w:val="ru-RU" w:eastAsia="ru-RU" w:bidi="ar-SA"/>
              </w:rPr>
              <w:t>Показатели</w:t>
            </w:r>
          </w:p>
        </w:tc>
        <w:tc>
          <w:tcPr>
            <w:tcW w:w="3405"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b/>
                <w:kern w:val="0"/>
                <w:sz w:val="28"/>
                <w:szCs w:val="28"/>
                <w:lang w:val="ru-RU" w:eastAsia="ru-RU" w:bidi="ar-SA"/>
              </w:rPr>
              <w:t>Условия</w:t>
            </w:r>
          </w:p>
        </w:tc>
        <w:tc>
          <w:tcPr>
            <w:tcW w:w="1948"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b/>
                <w:kern w:val="0"/>
                <w:sz w:val="28"/>
                <w:szCs w:val="28"/>
                <w:lang w:val="ru-RU" w:eastAsia="ru-RU" w:bidi="ar-SA"/>
              </w:rPr>
              <w:t>Количество баллов</w:t>
            </w:r>
          </w:p>
        </w:tc>
      </w:tr>
    </w:tbl>
    <w:p>
      <w:pPr>
        <w:pStyle w:val="Normal"/>
        <w:spacing w:lineRule="auto" w:line="240" w:before="0" w:after="0"/>
        <w:ind w:firstLine="708"/>
        <w:jc w:val="right"/>
        <w:rPr>
          <w:rFonts w:ascii="Times New Roman" w:hAnsi="Times New Roman" w:eastAsia="Times New Roman"/>
          <w:sz w:val="2"/>
          <w:szCs w:val="2"/>
        </w:rPr>
      </w:pPr>
      <w:r>
        <w:rPr>
          <w:rFonts w:eastAsia="Times New Roman" w:ascii="Times New Roman" w:hAnsi="Times New Roman"/>
          <w:sz w:val="2"/>
          <w:szCs w:val="2"/>
        </w:rPr>
      </w:r>
    </w:p>
    <w:tbl>
      <w:tblPr>
        <w:tblStyle w:val="a4"/>
        <w:tblW w:w="9606"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616"/>
        <w:gridCol w:w="3636"/>
        <w:gridCol w:w="3403"/>
        <w:gridCol w:w="1950"/>
      </w:tblGrid>
      <w:tr>
        <w:trPr>
          <w:tblHeader w:val="true"/>
        </w:trPr>
        <w:tc>
          <w:tcPr>
            <w:tcW w:w="616"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1</w:t>
            </w:r>
          </w:p>
        </w:tc>
        <w:tc>
          <w:tcPr>
            <w:tcW w:w="3636"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2</w:t>
            </w:r>
          </w:p>
        </w:tc>
        <w:tc>
          <w:tcPr>
            <w:tcW w:w="3403"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3</w:t>
            </w:r>
          </w:p>
        </w:tc>
        <w:tc>
          <w:tcPr>
            <w:tcW w:w="1950"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4</w:t>
            </w:r>
          </w:p>
        </w:tc>
      </w:tr>
      <w:tr>
        <w:trPr/>
        <w:tc>
          <w:tcPr>
            <w:tcW w:w="9605" w:type="dxa"/>
            <w:gridSpan w:val="4"/>
            <w:tcBorders/>
          </w:tcPr>
          <w:p>
            <w:pPr>
              <w:pStyle w:val="Normal"/>
              <w:widowControl/>
              <w:spacing w:lineRule="auto" w:line="240" w:before="0" w:after="0"/>
              <w:jc w:val="center"/>
              <w:rPr>
                <w:rFonts w:ascii="Times New Roman" w:hAnsi="Times New Roman" w:eastAsia="Times New Roman"/>
                <w:b/>
                <w:sz w:val="28"/>
                <w:szCs w:val="28"/>
              </w:rPr>
            </w:pPr>
            <w:r>
              <w:rPr>
                <w:rFonts w:eastAsia="Times New Roman" w:cs="" w:ascii="Times New Roman" w:hAnsi="Times New Roman"/>
                <w:b/>
                <w:kern w:val="0"/>
                <w:sz w:val="28"/>
                <w:szCs w:val="28"/>
                <w:lang w:val="ru-RU" w:eastAsia="ru-RU" w:bidi="ar-SA"/>
              </w:rPr>
              <w:t>Учреждения дополнительного образования</w:t>
            </w:r>
          </w:p>
          <w:p>
            <w:pPr>
              <w:pStyle w:val="Normal"/>
              <w:widowControl/>
              <w:spacing w:lineRule="auto" w:line="240" w:before="0" w:after="0"/>
              <w:jc w:val="center"/>
              <w:rPr>
                <w:rFonts w:ascii="Times New Roman" w:hAnsi="Times New Roman" w:eastAsia="Times New Roman"/>
                <w:b/>
                <w:sz w:val="28"/>
                <w:szCs w:val="28"/>
              </w:rPr>
            </w:pPr>
            <w:r>
              <w:rPr>
                <w:rFonts w:eastAsia="Times New Roman" w:cs="" w:ascii="Times New Roman" w:hAnsi="Times New Roman"/>
                <w:b/>
                <w:kern w:val="0"/>
                <w:sz w:val="28"/>
                <w:szCs w:val="28"/>
                <w:lang w:val="ru-RU" w:eastAsia="ru-RU" w:bidi="ar-SA"/>
              </w:rPr>
            </w:r>
          </w:p>
        </w:tc>
      </w:tr>
      <w:tr>
        <w:trPr/>
        <w:tc>
          <w:tcPr>
            <w:tcW w:w="616"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1.</w:t>
            </w:r>
          </w:p>
        </w:tc>
        <w:tc>
          <w:tcPr>
            <w:tcW w:w="3636"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Количество обучающихся в учреждениях дополнитель-ного образования</w:t>
            </w:r>
          </w:p>
        </w:tc>
        <w:tc>
          <w:tcPr>
            <w:tcW w:w="3403"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за каждого обучающегося (воспитанника)</w:t>
            </w:r>
          </w:p>
        </w:tc>
        <w:tc>
          <w:tcPr>
            <w:tcW w:w="1950"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0,5</w:t>
            </w:r>
          </w:p>
        </w:tc>
      </w:tr>
      <w:tr>
        <w:trPr>
          <w:trHeight w:val="2254" w:hRule="atLeast"/>
        </w:trPr>
        <w:tc>
          <w:tcPr>
            <w:tcW w:w="616"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2.</w:t>
            </w:r>
          </w:p>
        </w:tc>
        <w:tc>
          <w:tcPr>
            <w:tcW w:w="3636"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Количество работников в учреждении дополнитель-ного образования</w:t>
            </w:r>
          </w:p>
        </w:tc>
        <w:tc>
          <w:tcPr>
            <w:tcW w:w="3403"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за каждого работника;</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дополнительно за каждого работника, имеющего:</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- 1 квалификационную ка-тегорию;</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 высшую квалификаци-онную категорию</w:t>
            </w:r>
          </w:p>
        </w:tc>
        <w:tc>
          <w:tcPr>
            <w:tcW w:w="1950"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1</w:t>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0,5</w:t>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1</w:t>
            </w:r>
          </w:p>
        </w:tc>
      </w:tr>
      <w:tr>
        <w:trPr>
          <w:trHeight w:val="986" w:hRule="atLeast"/>
        </w:trPr>
        <w:tc>
          <w:tcPr>
            <w:tcW w:w="616" w:type="dxa"/>
            <w:tcBorders/>
          </w:tcPr>
          <w:p>
            <w:pPr>
              <w:pStyle w:val="Normal"/>
              <w:widowControl/>
              <w:spacing w:lineRule="auto" w:line="240" w:before="0" w:after="0"/>
              <w:jc w:val="center"/>
              <w:rPr>
                <w:rFonts w:ascii="Times New Roman" w:hAnsi="Times New Roman" w:eastAsia="Times New Roman"/>
                <w:color w:themeColor="text1" w:val="000000"/>
                <w:sz w:val="28"/>
                <w:szCs w:val="28"/>
              </w:rPr>
            </w:pPr>
            <w:r>
              <w:rPr>
                <w:rFonts w:eastAsia="Times New Roman" w:cs="" w:ascii="Times New Roman" w:hAnsi="Times New Roman"/>
                <w:color w:themeColor="text1" w:val="000000"/>
                <w:kern w:val="0"/>
                <w:sz w:val="28"/>
                <w:szCs w:val="28"/>
                <w:lang w:val="ru-RU" w:eastAsia="ru-RU" w:bidi="ar-SA"/>
              </w:rPr>
              <w:t>3.</w:t>
            </w:r>
          </w:p>
        </w:tc>
        <w:tc>
          <w:tcPr>
            <w:tcW w:w="3636" w:type="dxa"/>
            <w:tcBorders/>
          </w:tcPr>
          <w:p>
            <w:pPr>
              <w:pStyle w:val="Normal"/>
              <w:widowControl/>
              <w:spacing w:lineRule="auto" w:line="240" w:before="0" w:after="0"/>
              <w:jc w:val="both"/>
              <w:rPr>
                <w:rFonts w:ascii="Times New Roman" w:hAnsi="Times New Roman" w:eastAsia="Times New Roman"/>
                <w:color w:themeColor="text1" w:val="000000"/>
                <w:sz w:val="28"/>
                <w:szCs w:val="28"/>
              </w:rPr>
            </w:pPr>
            <w:r>
              <w:rPr>
                <w:rFonts w:eastAsia="Times New Roman" w:cs="" w:ascii="Times New Roman" w:hAnsi="Times New Roman"/>
                <w:color w:themeColor="text1" w:val="000000"/>
                <w:kern w:val="0"/>
                <w:sz w:val="28"/>
                <w:szCs w:val="28"/>
                <w:lang w:val="ru-RU" w:eastAsia="ru-RU" w:bidi="ar-SA"/>
              </w:rPr>
              <w:t>Наличие филиалов, выезд-ных классов</w:t>
            </w:r>
          </w:p>
        </w:tc>
        <w:tc>
          <w:tcPr>
            <w:tcW w:w="3403" w:type="dxa"/>
            <w:tcBorders/>
          </w:tcPr>
          <w:p>
            <w:pPr>
              <w:pStyle w:val="Normal"/>
              <w:widowControl/>
              <w:spacing w:lineRule="auto" w:line="240" w:before="0" w:after="0"/>
              <w:jc w:val="both"/>
              <w:rPr>
                <w:rFonts w:ascii="Times New Roman" w:hAnsi="Times New Roman" w:eastAsia="Times New Roman"/>
                <w:color w:themeColor="text1" w:val="000000"/>
                <w:sz w:val="28"/>
                <w:szCs w:val="28"/>
              </w:rPr>
            </w:pPr>
            <w:r>
              <w:rPr>
                <w:rFonts w:eastAsia="Times New Roman" w:cs="" w:ascii="Times New Roman" w:hAnsi="Times New Roman"/>
                <w:color w:themeColor="text1" w:val="000000"/>
                <w:kern w:val="0"/>
                <w:sz w:val="28"/>
                <w:szCs w:val="28"/>
                <w:lang w:val="ru-RU" w:eastAsia="ru-RU" w:bidi="ar-SA"/>
              </w:rPr>
              <w:t>до 25 чел.;</w:t>
            </w:r>
          </w:p>
          <w:p>
            <w:pPr>
              <w:pStyle w:val="Normal"/>
              <w:widowControl/>
              <w:spacing w:lineRule="auto" w:line="240" w:before="0" w:after="0"/>
              <w:jc w:val="both"/>
              <w:rPr>
                <w:rFonts w:ascii="Times New Roman" w:hAnsi="Times New Roman" w:eastAsia="Times New Roman"/>
                <w:color w:themeColor="text1" w:val="000000"/>
                <w:sz w:val="28"/>
                <w:szCs w:val="28"/>
              </w:rPr>
            </w:pPr>
            <w:r>
              <w:rPr>
                <w:rFonts w:eastAsia="Times New Roman" w:cs="" w:ascii="Times New Roman" w:hAnsi="Times New Roman"/>
                <w:color w:themeColor="text1" w:val="000000"/>
                <w:kern w:val="0"/>
                <w:sz w:val="28"/>
                <w:szCs w:val="28"/>
                <w:lang w:val="ru-RU" w:eastAsia="ru-RU" w:bidi="ar-SA"/>
              </w:rPr>
              <w:t>от 26 до 50 чел.;</w:t>
            </w:r>
          </w:p>
          <w:p>
            <w:pPr>
              <w:pStyle w:val="Normal"/>
              <w:widowControl/>
              <w:spacing w:lineRule="auto" w:line="240" w:before="0" w:after="0"/>
              <w:jc w:val="both"/>
              <w:rPr>
                <w:rFonts w:ascii="Times New Roman" w:hAnsi="Times New Roman" w:eastAsia="Times New Roman"/>
                <w:color w:themeColor="text1" w:val="000000"/>
                <w:sz w:val="28"/>
                <w:szCs w:val="28"/>
              </w:rPr>
            </w:pPr>
            <w:r>
              <w:rPr>
                <w:rFonts w:eastAsia="Times New Roman" w:cs="" w:ascii="Times New Roman" w:hAnsi="Times New Roman"/>
                <w:color w:themeColor="text1" w:val="000000"/>
                <w:kern w:val="0"/>
                <w:sz w:val="28"/>
                <w:szCs w:val="28"/>
                <w:lang w:val="ru-RU" w:eastAsia="ru-RU" w:bidi="ar-SA"/>
              </w:rPr>
              <w:t>свыше 50 чел.</w:t>
            </w:r>
          </w:p>
        </w:tc>
        <w:tc>
          <w:tcPr>
            <w:tcW w:w="1950" w:type="dxa"/>
            <w:tcBorders/>
          </w:tcPr>
          <w:p>
            <w:pPr>
              <w:pStyle w:val="Normal"/>
              <w:widowControl/>
              <w:spacing w:lineRule="auto" w:line="240" w:before="0" w:after="0"/>
              <w:jc w:val="center"/>
              <w:rPr>
                <w:rFonts w:ascii="Times New Roman" w:hAnsi="Times New Roman" w:eastAsia="Times New Roman"/>
                <w:color w:themeColor="text1" w:val="000000"/>
                <w:sz w:val="28"/>
                <w:szCs w:val="28"/>
              </w:rPr>
            </w:pPr>
            <w:r>
              <w:rPr>
                <w:rFonts w:eastAsia="Times New Roman" w:cs="" w:ascii="Times New Roman" w:hAnsi="Times New Roman"/>
                <w:color w:themeColor="text1" w:val="000000"/>
                <w:kern w:val="0"/>
                <w:sz w:val="28"/>
                <w:szCs w:val="28"/>
                <w:lang w:val="ru-RU" w:eastAsia="ru-RU" w:bidi="ar-SA"/>
              </w:rPr>
              <w:t>5</w:t>
            </w:r>
          </w:p>
          <w:p>
            <w:pPr>
              <w:pStyle w:val="Normal"/>
              <w:widowControl/>
              <w:spacing w:lineRule="auto" w:line="240" w:before="0" w:after="0"/>
              <w:jc w:val="center"/>
              <w:rPr>
                <w:rFonts w:ascii="Times New Roman" w:hAnsi="Times New Roman" w:eastAsia="Times New Roman"/>
                <w:color w:themeColor="text1" w:val="000000"/>
                <w:sz w:val="28"/>
                <w:szCs w:val="28"/>
              </w:rPr>
            </w:pPr>
            <w:r>
              <w:rPr>
                <w:rFonts w:eastAsia="Times New Roman" w:cs="" w:ascii="Times New Roman" w:hAnsi="Times New Roman"/>
                <w:color w:themeColor="text1" w:val="000000"/>
                <w:kern w:val="0"/>
                <w:sz w:val="28"/>
                <w:szCs w:val="28"/>
                <w:lang w:val="ru-RU" w:eastAsia="ru-RU" w:bidi="ar-SA"/>
              </w:rPr>
              <w:t>10</w:t>
            </w:r>
          </w:p>
          <w:p>
            <w:pPr>
              <w:pStyle w:val="Normal"/>
              <w:widowControl/>
              <w:spacing w:lineRule="auto" w:line="240" w:before="0" w:after="0"/>
              <w:jc w:val="center"/>
              <w:rPr>
                <w:rFonts w:ascii="Times New Roman" w:hAnsi="Times New Roman" w:eastAsia="Times New Roman"/>
                <w:color w:themeColor="text1" w:val="000000"/>
                <w:sz w:val="28"/>
                <w:szCs w:val="28"/>
              </w:rPr>
            </w:pPr>
            <w:r>
              <w:rPr>
                <w:rFonts w:eastAsia="Times New Roman" w:cs="" w:ascii="Times New Roman" w:hAnsi="Times New Roman"/>
                <w:color w:themeColor="text1" w:val="000000"/>
                <w:kern w:val="0"/>
                <w:sz w:val="28"/>
                <w:szCs w:val="28"/>
                <w:lang w:val="ru-RU" w:eastAsia="ru-RU" w:bidi="ar-SA"/>
              </w:rPr>
              <w:t>15</w:t>
            </w:r>
          </w:p>
        </w:tc>
      </w:tr>
      <w:tr>
        <w:trPr/>
        <w:tc>
          <w:tcPr>
            <w:tcW w:w="616"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4.</w:t>
            </w:r>
          </w:p>
        </w:tc>
        <w:tc>
          <w:tcPr>
            <w:tcW w:w="3636"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Наличие специализирован-ных классов</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r>
          </w:p>
        </w:tc>
        <w:tc>
          <w:tcPr>
            <w:tcW w:w="3403"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за каждый класс</w:t>
            </w:r>
          </w:p>
        </w:tc>
        <w:tc>
          <w:tcPr>
            <w:tcW w:w="1950"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5</w:t>
            </w:r>
          </w:p>
        </w:tc>
      </w:tr>
      <w:tr>
        <w:trPr/>
        <w:tc>
          <w:tcPr>
            <w:tcW w:w="616"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5.</w:t>
            </w:r>
          </w:p>
        </w:tc>
        <w:tc>
          <w:tcPr>
            <w:tcW w:w="3636"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Наличие уникальных (кол-лекционных, заказных) оте-чественных и импортных музыкальных инструментов и оборудования для твор-чества</w:t>
            </w:r>
          </w:p>
        </w:tc>
        <w:tc>
          <w:tcPr>
            <w:tcW w:w="3403"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за каждый инструмент;</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за каждый комплект</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r>
          </w:p>
        </w:tc>
        <w:tc>
          <w:tcPr>
            <w:tcW w:w="1950"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1</w:t>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5</w:t>
            </w:r>
          </w:p>
        </w:tc>
      </w:tr>
      <w:tr>
        <w:trPr/>
        <w:tc>
          <w:tcPr>
            <w:tcW w:w="616"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6.</w:t>
            </w:r>
          </w:p>
        </w:tc>
        <w:tc>
          <w:tcPr>
            <w:tcW w:w="3636"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Наличие специализаций (от-делений)</w:t>
            </w:r>
          </w:p>
        </w:tc>
        <w:tc>
          <w:tcPr>
            <w:tcW w:w="3403"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до 5;</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от 6 до 10;</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от 11 и более</w:t>
            </w:r>
          </w:p>
        </w:tc>
        <w:tc>
          <w:tcPr>
            <w:tcW w:w="1950"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5</w:t>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10</w:t>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15</w:t>
            </w:r>
          </w:p>
        </w:tc>
      </w:tr>
      <w:tr>
        <w:trPr>
          <w:trHeight w:val="882" w:hRule="atLeast"/>
        </w:trPr>
        <w:tc>
          <w:tcPr>
            <w:tcW w:w="616"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7.</w:t>
            </w:r>
          </w:p>
        </w:tc>
        <w:tc>
          <w:tcPr>
            <w:tcW w:w="3636"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Подготовка выпускников в профильные  ССУзы и ВУЗы</w:t>
            </w:r>
          </w:p>
        </w:tc>
        <w:tc>
          <w:tcPr>
            <w:tcW w:w="3403"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за каждого поступившего:</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по специализации;</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не по специализации</w:t>
            </w:r>
          </w:p>
        </w:tc>
        <w:tc>
          <w:tcPr>
            <w:tcW w:w="1950"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5</w:t>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1</w:t>
            </w:r>
          </w:p>
        </w:tc>
      </w:tr>
      <w:tr>
        <w:trPr/>
        <w:tc>
          <w:tcPr>
            <w:tcW w:w="616"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8.</w:t>
            </w:r>
          </w:p>
        </w:tc>
        <w:tc>
          <w:tcPr>
            <w:tcW w:w="3636"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Творческие коллективы школы, работающие не менее 3-х лет, ансамбли от                4-х участников</w:t>
            </w:r>
          </w:p>
        </w:tc>
        <w:tc>
          <w:tcPr>
            <w:tcW w:w="3403"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за каждый детский кол-лектив;</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коллектив преподавателей</w:t>
            </w:r>
          </w:p>
        </w:tc>
        <w:tc>
          <w:tcPr>
            <w:tcW w:w="1950"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2</w:t>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1</w:t>
            </w:r>
          </w:p>
        </w:tc>
      </w:tr>
      <w:tr>
        <w:trPr/>
        <w:tc>
          <w:tcPr>
            <w:tcW w:w="616"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9.</w:t>
            </w:r>
          </w:p>
        </w:tc>
        <w:tc>
          <w:tcPr>
            <w:tcW w:w="3636"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Наличие оборудованного хранилища музыкальных инструментов</w:t>
            </w:r>
          </w:p>
        </w:tc>
        <w:tc>
          <w:tcPr>
            <w:tcW w:w="3403"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r>
          </w:p>
        </w:tc>
        <w:tc>
          <w:tcPr>
            <w:tcW w:w="1950"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5</w:t>
            </w:r>
          </w:p>
        </w:tc>
      </w:tr>
      <w:tr>
        <w:trPr/>
        <w:tc>
          <w:tcPr>
            <w:tcW w:w="616"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10.</w:t>
            </w:r>
          </w:p>
        </w:tc>
        <w:tc>
          <w:tcPr>
            <w:tcW w:w="3636" w:type="dxa"/>
            <w:tcBorders/>
          </w:tcPr>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Наличие зала</w:t>
            </w:r>
          </w:p>
        </w:tc>
        <w:tc>
          <w:tcPr>
            <w:tcW w:w="3403" w:type="dxa"/>
            <w:tcBorders/>
          </w:tcPr>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концертного, свыше 100 мест;</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академического до 100 мест;</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выставочного</w:t>
            </w:r>
          </w:p>
        </w:tc>
        <w:tc>
          <w:tcPr>
            <w:tcW w:w="1950"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15</w:t>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5</w:t>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15</w:t>
            </w:r>
          </w:p>
        </w:tc>
      </w:tr>
      <w:tr>
        <w:trPr/>
        <w:tc>
          <w:tcPr>
            <w:tcW w:w="616"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11.</w:t>
            </w:r>
          </w:p>
        </w:tc>
        <w:tc>
          <w:tcPr>
            <w:tcW w:w="3636" w:type="dxa"/>
            <w:tcBorders/>
          </w:tcPr>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Наличие библиотеки, фоно-теки, видеотеки</w:t>
            </w:r>
          </w:p>
        </w:tc>
        <w:tc>
          <w:tcPr>
            <w:tcW w:w="3403" w:type="dxa"/>
            <w:tcBorders/>
          </w:tcPr>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за каждую 1000 книг;</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за каждые 100 единиц;</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за каждые 10 видеокассет</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r>
          </w:p>
        </w:tc>
        <w:tc>
          <w:tcPr>
            <w:tcW w:w="1950"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w:t>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0,5</w:t>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w:t>
            </w:r>
          </w:p>
        </w:tc>
      </w:tr>
      <w:tr>
        <w:trPr/>
        <w:tc>
          <w:tcPr>
            <w:tcW w:w="616"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12.</w:t>
            </w:r>
          </w:p>
        </w:tc>
        <w:tc>
          <w:tcPr>
            <w:tcW w:w="3636" w:type="dxa"/>
            <w:tcBorders/>
          </w:tcPr>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Костюмерный фонд</w:t>
            </w:r>
          </w:p>
        </w:tc>
        <w:tc>
          <w:tcPr>
            <w:tcW w:w="3403" w:type="dxa"/>
            <w:tcBorders/>
          </w:tcPr>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за каждый комплект (не менее 12 костюмов)</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r>
          </w:p>
        </w:tc>
        <w:tc>
          <w:tcPr>
            <w:tcW w:w="1950"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3</w:t>
            </w:r>
          </w:p>
        </w:tc>
      </w:tr>
      <w:tr>
        <w:trPr>
          <w:trHeight w:val="838" w:hRule="atLeast"/>
        </w:trPr>
        <w:tc>
          <w:tcPr>
            <w:tcW w:w="616"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13.</w:t>
            </w:r>
          </w:p>
        </w:tc>
        <w:tc>
          <w:tcPr>
            <w:tcW w:w="3636" w:type="dxa"/>
            <w:tcBorders/>
          </w:tcPr>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Натюрмортный фонд</w:t>
            </w:r>
          </w:p>
        </w:tc>
        <w:tc>
          <w:tcPr>
            <w:tcW w:w="3403" w:type="dxa"/>
            <w:tcBorders/>
          </w:tcPr>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от 1 тысячи и более экз.;</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от 500 до 1 тыс. экз.</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до 500 экз.</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r>
          </w:p>
        </w:tc>
        <w:tc>
          <w:tcPr>
            <w:tcW w:w="1950"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15</w:t>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10</w:t>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5</w:t>
            </w:r>
          </w:p>
        </w:tc>
      </w:tr>
      <w:tr>
        <w:trPr/>
        <w:tc>
          <w:tcPr>
            <w:tcW w:w="616"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14.</w:t>
            </w:r>
          </w:p>
        </w:tc>
        <w:tc>
          <w:tcPr>
            <w:tcW w:w="3636" w:type="dxa"/>
            <w:tcBorders/>
          </w:tcPr>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Офисная техника, техничес-кие средства обучения</w:t>
            </w:r>
          </w:p>
        </w:tc>
        <w:tc>
          <w:tcPr>
            <w:tcW w:w="3403" w:type="dxa"/>
            <w:tcBorders/>
          </w:tcPr>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за каждый комплект (ПК, принтер);</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за каждую дополнитель-ную единицу;</w:t>
            </w:r>
          </w:p>
          <w:p>
            <w:pPr>
              <w:pStyle w:val="Normal"/>
              <w:widowControl/>
              <w:spacing w:lineRule="auto" w:line="240" w:before="0" w:after="0"/>
              <w:jc w:val="both"/>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за каждую единицу</w:t>
            </w:r>
          </w:p>
        </w:tc>
        <w:tc>
          <w:tcPr>
            <w:tcW w:w="1950" w:type="dxa"/>
            <w:tcBorders/>
          </w:tcPr>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5</w:t>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0,5</w:t>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r>
          </w:p>
          <w:p>
            <w:pPr>
              <w:pStyle w:val="Normal"/>
              <w:widowControl/>
              <w:spacing w:lineRule="auto" w:line="240" w:before="0" w:after="0"/>
              <w:jc w:val="center"/>
              <w:rPr>
                <w:rFonts w:ascii="Times New Roman" w:hAnsi="Times New Roman" w:eastAsia="Times New Roman"/>
                <w:sz w:val="27"/>
                <w:szCs w:val="27"/>
              </w:rPr>
            </w:pPr>
            <w:r>
              <w:rPr>
                <w:rFonts w:eastAsia="Times New Roman" w:cs="" w:ascii="Times New Roman" w:hAnsi="Times New Roman"/>
                <w:kern w:val="0"/>
                <w:sz w:val="27"/>
                <w:szCs w:val="27"/>
                <w:lang w:val="ru-RU" w:eastAsia="ru-RU" w:bidi="ar-SA"/>
              </w:rPr>
              <w:t>1</w:t>
            </w:r>
          </w:p>
        </w:tc>
      </w:tr>
    </w:tbl>
    <w:p>
      <w:pPr>
        <w:pStyle w:val="Normal"/>
        <w:spacing w:lineRule="auto" w:line="240" w:before="0" w:after="0"/>
        <w:rPr>
          <w:rFonts w:ascii="Times New Roman" w:hAnsi="Times New Roman" w:eastAsia="Times New Roman"/>
          <w:sz w:val="27"/>
          <w:szCs w:val="27"/>
        </w:rPr>
      </w:pPr>
      <w:r>
        <w:rPr>
          <w:rFonts w:eastAsia="Times New Roman" w:ascii="Times New Roman" w:hAnsi="Times New Roman"/>
          <w:sz w:val="27"/>
          <w:szCs w:val="27"/>
        </w:rPr>
      </w:r>
    </w:p>
    <w:p>
      <w:pPr>
        <w:pStyle w:val="Normal"/>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6. Порядок отнесения к группам по оплате</w:t>
      </w:r>
    </w:p>
    <w:p>
      <w:pPr>
        <w:pStyle w:val="Normal"/>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труда руководителей для установления базового должностного оклада</w:t>
      </w:r>
    </w:p>
    <w:p>
      <w:pPr>
        <w:pStyle w:val="Normal"/>
        <w:spacing w:lineRule="auto" w:line="240"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6.1. Группа по оплате труда руководителей определяется не чаще одного раза в год управлением культуры администрации Губкинского городского округа в устанавливаемом им порядке на основании соответствующих  документов, подтверждающих наличие указанных объемов работы учреждения.</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Группа по оплате труда для вновь открываемых учреждений образования устанавливается исходя из плановых (проектных) показателей, но не более чем на 2 года.</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6.2. При наличии других показателей, не предусмотренных в пункте 5.2. раздела 5 настоящего Положения, но значительно увеличивающих объем и сложность работы в учреждении, управление культуры администрации Губкинского городского округа определяет их перечень. За каждый дополнительный показатель максимально возможным является 20 баллов. При этом количество баллов по всем дополнительным показателям суммируется и прибавляется к количеству баллов за указанные в пункте 5.2. раздела 5 показатели.</w:t>
      </w:r>
    </w:p>
    <w:p>
      <w:pPr>
        <w:pStyle w:val="Normal"/>
        <w:spacing w:lineRule="auto" w:line="240" w:before="0" w:after="0"/>
        <w:ind w:firstLine="709"/>
        <w:jc w:val="both"/>
        <w:rPr>
          <w:rFonts w:ascii="Times New Roman" w:hAnsi="Times New Roman" w:eastAsia="Times New Roman"/>
          <w:color w:themeColor="text1" w:val="000000"/>
          <w:sz w:val="28"/>
          <w:szCs w:val="28"/>
        </w:rPr>
      </w:pPr>
      <w:r>
        <w:rPr>
          <w:rFonts w:eastAsia="Times New Roman" w:ascii="Times New Roman" w:hAnsi="Times New Roman"/>
          <w:color w:themeColor="text1" w:val="000000"/>
          <w:sz w:val="28"/>
          <w:szCs w:val="28"/>
        </w:rPr>
        <w:t>6.3. При установлении группы по оплате труда руководящих работников контингент обучающихся (воспитанников) учреждений дополнительного образования определяется по списочному составу постоянно обучающихся           на 1 января текущего года, предшествующего планируемому. При этом в списочном составе обучающиеся в учреждениях дополнительного образования, занимающиеся в нескольких группах, учитываются один раз.</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6.4. За руководителями учреждений дополнительного образования, находящихся на капитальном ремонте, сохраняется группа по оплате труда руководителей, определенная до начала ремонта, но не более чем на один год.</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6.5. Управление культуры администрации Губкинского городского округа:</w:t>
      </w:r>
    </w:p>
    <w:p>
      <w:pPr>
        <w:pStyle w:val="Normal"/>
        <w:spacing w:lineRule="auto" w:line="240" w:before="0" w:after="0"/>
        <w:ind w:firstLine="709"/>
        <w:jc w:val="both"/>
        <w:rPr>
          <w:rFonts w:ascii="Times New Roman" w:hAnsi="Times New Roman" w:eastAsia="Times New Roman"/>
          <w:color w:themeColor="text1" w:val="000000"/>
          <w:sz w:val="28"/>
          <w:szCs w:val="28"/>
        </w:rPr>
      </w:pPr>
      <w:r>
        <w:rPr>
          <w:rFonts w:eastAsia="Times New Roman" w:ascii="Times New Roman" w:hAnsi="Times New Roman"/>
          <w:sz w:val="28"/>
          <w:szCs w:val="28"/>
        </w:rPr>
        <w:t xml:space="preserve">- относит учреждения дополнительного образования, добившиеся высоких и стабильных результатов работы (наличие достижений ученического и педагогического коллективов в наиболее значимых региональных, всероссийских и международных конкурсах и проектах, освоение обучающимися образовательных стандартов, реализация инновационной образовательной деятельности), на одну группу по оплате труда выше </w:t>
      </w:r>
      <w:r>
        <w:rPr>
          <w:rFonts w:eastAsia="Times New Roman" w:ascii="Times New Roman" w:hAnsi="Times New Roman"/>
          <w:color w:themeColor="text1" w:val="000000"/>
          <w:sz w:val="28"/>
          <w:szCs w:val="28"/>
        </w:rPr>
        <w:t>по сравнению с группой, определенной по настоящим показателям. Перечень конкурсов, проектов, экспериментов, уровень освоения образовательных стандартов определяется приказом департамента образования Белгородской области;</w:t>
      </w:r>
    </w:p>
    <w:p>
      <w:pPr>
        <w:pStyle w:val="Normal"/>
        <w:numPr>
          <w:ilvl w:val="0"/>
          <w:numId w:val="5"/>
        </w:numPr>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устанавливает (без изменения учреждению группы по оплате труда руководителей, определяемой по объемным показателям), в порядке исключения, руководителям учреждений дополнительного образования, имеющим высшую квалификационную категорию и особые заслуги в области образования (почетные звания, начинающиеся со слов «заслуженный» и «народный», государственные ордена, медали, премии, медаль «За заслуги перед Землей Белгородской», медаль К.Д. Ушинского, звание победителя конкурсов профессионального мастерства всероссийского уровня «Учитель года», «Сердце отдаю детям») базовый должностной оклад, предусмотренный для руководителей учреждений дополнительного образования, имеющих высшую квалификационную категорию в следующей группе по оплате труда.</w:t>
      </w:r>
    </w:p>
    <w:p>
      <w:pPr>
        <w:pStyle w:val="ListParagraph"/>
        <w:numPr>
          <w:ilvl w:val="1"/>
          <w:numId w:val="11"/>
        </w:numPr>
        <w:spacing w:lineRule="auto" w:line="240" w:before="0" w:after="0"/>
        <w:ind w:firstLine="724" w:left="0"/>
        <w:contextualSpacing/>
        <w:jc w:val="both"/>
        <w:rPr>
          <w:rFonts w:ascii="Times New Roman" w:hAnsi="Times New Roman" w:eastAsia="Times New Roman"/>
          <w:sz w:val="28"/>
          <w:szCs w:val="28"/>
        </w:rPr>
      </w:pPr>
      <w:r>
        <w:rPr>
          <w:rFonts w:eastAsia="Times New Roman" w:ascii="Times New Roman" w:hAnsi="Times New Roman"/>
          <w:sz w:val="28"/>
          <w:szCs w:val="28"/>
        </w:rPr>
        <w:t>Группы по оплате труда для руководящих работников учреждений дополнительного образования (в зависимости от суммы баллов, исчисленной по показателям):</w:t>
      </w:r>
    </w:p>
    <w:p>
      <w:pPr>
        <w:pStyle w:val="ListParagraph"/>
        <w:spacing w:lineRule="auto" w:line="240" w:before="0" w:after="0"/>
        <w:ind w:left="724"/>
        <w:contextualSpacing/>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24"/>
        <w:jc w:val="right"/>
        <w:rPr>
          <w:rFonts w:ascii="Times New Roman" w:hAnsi="Times New Roman" w:eastAsia="Times New Roman"/>
          <w:sz w:val="28"/>
          <w:szCs w:val="28"/>
        </w:rPr>
      </w:pPr>
      <w:r>
        <w:rPr>
          <w:rFonts w:eastAsia="Times New Roman" w:ascii="Times New Roman" w:hAnsi="Times New Roman"/>
          <w:sz w:val="28"/>
          <w:szCs w:val="28"/>
        </w:rPr>
        <w:t>Таблица 2</w:t>
      </w:r>
    </w:p>
    <w:p>
      <w:pPr>
        <w:pStyle w:val="Normal"/>
        <w:spacing w:lineRule="auto" w:line="240" w:before="0" w:after="0"/>
        <w:ind w:firstLine="724"/>
        <w:jc w:val="right"/>
        <w:rPr>
          <w:rFonts w:ascii="Times New Roman" w:hAnsi="Times New Roman" w:eastAsia="Times New Roman"/>
          <w:sz w:val="28"/>
          <w:szCs w:val="28"/>
        </w:rPr>
      </w:pPr>
      <w:r>
        <w:rPr>
          <w:rFonts w:eastAsia="Times New Roman" w:ascii="Times New Roman" w:hAnsi="Times New Roman"/>
          <w:sz w:val="28"/>
          <w:szCs w:val="28"/>
        </w:rPr>
      </w:r>
    </w:p>
    <w:tbl>
      <w:tblPr>
        <w:tblStyle w:val="a4"/>
        <w:tblW w:w="9606"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705"/>
        <w:gridCol w:w="4114"/>
        <w:gridCol w:w="1247"/>
        <w:gridCol w:w="1133"/>
        <w:gridCol w:w="1135"/>
        <w:gridCol w:w="1271"/>
      </w:tblGrid>
      <w:tr>
        <w:trPr>
          <w:trHeight w:val="480" w:hRule="atLeast"/>
        </w:trPr>
        <w:tc>
          <w:tcPr>
            <w:tcW w:w="705" w:type="dxa"/>
            <w:vMerge w:val="restart"/>
            <w:tcBorders/>
          </w:tcPr>
          <w:p>
            <w:pPr>
              <w:pStyle w:val="Normal"/>
              <w:widowControl/>
              <w:spacing w:lineRule="auto" w:line="240" w:before="0" w:after="0"/>
              <w:ind w:left="-108"/>
              <w:jc w:val="center"/>
              <w:rPr>
                <w:rFonts w:ascii="Times New Roman" w:hAnsi="Times New Roman" w:eastAsia="Times New Roman"/>
                <w:b/>
                <w:sz w:val="28"/>
                <w:szCs w:val="28"/>
              </w:rPr>
            </w:pPr>
            <w:r>
              <w:rPr>
                <w:rFonts w:eastAsia="Times New Roman" w:cs="" w:ascii="Times New Roman" w:hAnsi="Times New Roman"/>
                <w:b/>
                <w:kern w:val="0"/>
                <w:sz w:val="28"/>
                <w:szCs w:val="28"/>
                <w:lang w:val="ru-RU" w:eastAsia="ru-RU" w:bidi="ar-SA"/>
              </w:rPr>
              <w:t xml:space="preserve">№ </w:t>
            </w:r>
            <w:r>
              <w:rPr>
                <w:rFonts w:eastAsia="Times New Roman" w:cs="" w:ascii="Times New Roman" w:hAnsi="Times New Roman"/>
                <w:b/>
                <w:kern w:val="0"/>
                <w:sz w:val="28"/>
                <w:szCs w:val="28"/>
                <w:lang w:val="ru-RU" w:eastAsia="ru-RU" w:bidi="ar-SA"/>
              </w:rPr>
              <w:t>п</w:t>
            </w:r>
            <w:r>
              <w:rPr>
                <w:rFonts w:eastAsia="Times New Roman" w:cs="" w:ascii="Times New Roman" w:hAnsi="Times New Roman"/>
                <w:b/>
                <w:kern w:val="0"/>
                <w:sz w:val="28"/>
                <w:szCs w:val="28"/>
                <w:lang w:val="en-US" w:eastAsia="ru-RU" w:bidi="ar-SA"/>
              </w:rPr>
              <w:t>/</w:t>
            </w:r>
            <w:r>
              <w:rPr>
                <w:rFonts w:eastAsia="Times New Roman" w:cs="" w:ascii="Times New Roman" w:hAnsi="Times New Roman"/>
                <w:b/>
                <w:kern w:val="0"/>
                <w:sz w:val="28"/>
                <w:szCs w:val="28"/>
                <w:lang w:val="ru-RU" w:eastAsia="ru-RU" w:bidi="ar-SA"/>
              </w:rPr>
              <w:t>п</w:t>
            </w:r>
          </w:p>
        </w:tc>
        <w:tc>
          <w:tcPr>
            <w:tcW w:w="4114" w:type="dxa"/>
            <w:vMerge w:val="restart"/>
            <w:tcBorders/>
          </w:tcPr>
          <w:p>
            <w:pPr>
              <w:pStyle w:val="Normal"/>
              <w:widowControl/>
              <w:spacing w:lineRule="auto" w:line="240" w:before="0" w:after="0"/>
              <w:jc w:val="center"/>
              <w:rPr>
                <w:rFonts w:ascii="Times New Roman" w:hAnsi="Times New Roman" w:eastAsia="Times New Roman"/>
                <w:b/>
                <w:sz w:val="28"/>
                <w:szCs w:val="28"/>
              </w:rPr>
            </w:pPr>
            <w:r>
              <w:rPr>
                <w:rFonts w:eastAsia="Times New Roman" w:cs="" w:ascii="Times New Roman" w:hAnsi="Times New Roman"/>
                <w:b/>
                <w:kern w:val="0"/>
                <w:sz w:val="28"/>
                <w:szCs w:val="28"/>
                <w:lang w:val="ru-RU" w:eastAsia="ru-RU" w:bidi="ar-SA"/>
              </w:rPr>
              <w:t>Тип (вид) образовательного учреждения</w:t>
            </w:r>
          </w:p>
        </w:tc>
        <w:tc>
          <w:tcPr>
            <w:tcW w:w="4786" w:type="dxa"/>
            <w:gridSpan w:val="4"/>
            <w:tcBorders/>
          </w:tcPr>
          <w:p>
            <w:pPr>
              <w:pStyle w:val="Normal"/>
              <w:widowControl/>
              <w:spacing w:lineRule="auto" w:line="240" w:before="0" w:after="0"/>
              <w:jc w:val="center"/>
              <w:rPr>
                <w:rFonts w:ascii="Times New Roman" w:hAnsi="Times New Roman" w:eastAsia="Times New Roman"/>
                <w:b/>
                <w:sz w:val="28"/>
                <w:szCs w:val="28"/>
              </w:rPr>
            </w:pPr>
            <w:r>
              <w:rPr>
                <w:rFonts w:eastAsia="Times New Roman" w:cs="" w:ascii="Times New Roman" w:hAnsi="Times New Roman"/>
                <w:b/>
                <w:kern w:val="0"/>
                <w:sz w:val="28"/>
                <w:szCs w:val="28"/>
                <w:lang w:val="ru-RU" w:eastAsia="ru-RU" w:bidi="ar-SA"/>
              </w:rPr>
              <w:t>Группа, к которой учреждение относится по оплате труда руководителей в зависимости от суммы баллов</w:t>
            </w:r>
          </w:p>
        </w:tc>
      </w:tr>
      <w:tr>
        <w:trPr>
          <w:trHeight w:val="480" w:hRule="atLeast"/>
        </w:trPr>
        <w:tc>
          <w:tcPr>
            <w:tcW w:w="705" w:type="dxa"/>
            <w:vMerge w:val="continue"/>
            <w:tcBorders/>
          </w:tcPr>
          <w:p>
            <w:pPr>
              <w:pStyle w:val="Normal"/>
              <w:widowControl/>
              <w:spacing w:lineRule="auto" w:line="240" w:before="0" w:after="0"/>
              <w:jc w:val="center"/>
              <w:rPr>
                <w:rFonts w:ascii="Times New Roman" w:hAnsi="Times New Roman" w:eastAsia="Times New Roman"/>
                <w:b/>
                <w:sz w:val="28"/>
                <w:szCs w:val="28"/>
              </w:rPr>
            </w:pPr>
            <w:r>
              <w:rPr>
                <w:rFonts w:eastAsia="Times New Roman" w:cs="" w:ascii="Times New Roman" w:hAnsi="Times New Roman"/>
                <w:b/>
                <w:kern w:val="0"/>
                <w:sz w:val="28"/>
                <w:szCs w:val="28"/>
                <w:lang w:val="ru-RU" w:eastAsia="ru-RU" w:bidi="ar-SA"/>
              </w:rPr>
            </w:r>
          </w:p>
        </w:tc>
        <w:tc>
          <w:tcPr>
            <w:tcW w:w="4114" w:type="dxa"/>
            <w:vMerge w:val="continue"/>
            <w:tcBorders/>
          </w:tcPr>
          <w:p>
            <w:pPr>
              <w:pStyle w:val="Normal"/>
              <w:widowControl/>
              <w:spacing w:lineRule="auto" w:line="240" w:before="0" w:after="0"/>
              <w:jc w:val="center"/>
              <w:rPr>
                <w:rFonts w:ascii="Times New Roman" w:hAnsi="Times New Roman" w:eastAsia="Times New Roman"/>
                <w:b/>
                <w:sz w:val="28"/>
                <w:szCs w:val="28"/>
              </w:rPr>
            </w:pPr>
            <w:r>
              <w:rPr>
                <w:rFonts w:eastAsia="Times New Roman" w:cs="" w:ascii="Times New Roman" w:hAnsi="Times New Roman"/>
                <w:b/>
                <w:kern w:val="0"/>
                <w:sz w:val="28"/>
                <w:szCs w:val="28"/>
                <w:lang w:val="ru-RU" w:eastAsia="ru-RU" w:bidi="ar-SA"/>
              </w:rPr>
            </w:r>
          </w:p>
        </w:tc>
        <w:tc>
          <w:tcPr>
            <w:tcW w:w="1247" w:type="dxa"/>
            <w:tcBorders/>
          </w:tcPr>
          <w:p>
            <w:pPr>
              <w:pStyle w:val="Normal"/>
              <w:widowControl/>
              <w:spacing w:lineRule="auto" w:line="240" w:before="0" w:after="0"/>
              <w:jc w:val="center"/>
              <w:rPr>
                <w:rFonts w:ascii="Times New Roman" w:hAnsi="Times New Roman" w:eastAsia="Times New Roman"/>
                <w:b/>
                <w:sz w:val="28"/>
                <w:szCs w:val="28"/>
              </w:rPr>
            </w:pPr>
            <w:r>
              <w:rPr>
                <w:rFonts w:eastAsia="Times New Roman" w:cs="" w:ascii="Times New Roman" w:hAnsi="Times New Roman"/>
                <w:b/>
                <w:kern w:val="0"/>
                <w:sz w:val="28"/>
                <w:szCs w:val="28"/>
                <w:lang w:val="en-US" w:eastAsia="ru-RU" w:bidi="ar-SA"/>
              </w:rPr>
              <w:t>I</w:t>
            </w:r>
            <w:r>
              <w:rPr>
                <w:rFonts w:eastAsia="Times New Roman" w:cs="" w:ascii="Times New Roman" w:hAnsi="Times New Roman"/>
                <w:b/>
                <w:kern w:val="0"/>
                <w:sz w:val="28"/>
                <w:szCs w:val="28"/>
                <w:lang w:val="ru-RU" w:eastAsia="ru-RU" w:bidi="ar-SA"/>
              </w:rPr>
              <w:t xml:space="preserve"> группа</w:t>
            </w:r>
          </w:p>
        </w:tc>
        <w:tc>
          <w:tcPr>
            <w:tcW w:w="1133" w:type="dxa"/>
            <w:tcBorders/>
          </w:tcPr>
          <w:p>
            <w:pPr>
              <w:pStyle w:val="Normal"/>
              <w:widowControl/>
              <w:spacing w:lineRule="auto" w:line="240" w:before="0" w:after="0"/>
              <w:jc w:val="center"/>
              <w:rPr>
                <w:rFonts w:ascii="Times New Roman" w:hAnsi="Times New Roman" w:eastAsia="Times New Roman"/>
                <w:b/>
                <w:sz w:val="28"/>
                <w:szCs w:val="28"/>
              </w:rPr>
            </w:pPr>
            <w:r>
              <w:rPr>
                <w:rFonts w:eastAsia="Times New Roman" w:cs="" w:ascii="Times New Roman" w:hAnsi="Times New Roman"/>
                <w:b/>
                <w:kern w:val="0"/>
                <w:sz w:val="28"/>
                <w:szCs w:val="28"/>
                <w:lang w:val="en-US" w:eastAsia="ru-RU" w:bidi="ar-SA"/>
              </w:rPr>
              <w:t>II</w:t>
            </w:r>
            <w:r>
              <w:rPr>
                <w:rFonts w:eastAsia="Times New Roman" w:cs="" w:ascii="Times New Roman" w:hAnsi="Times New Roman"/>
                <w:b/>
                <w:kern w:val="0"/>
                <w:sz w:val="28"/>
                <w:szCs w:val="28"/>
                <w:lang w:val="ru-RU" w:eastAsia="ru-RU" w:bidi="ar-SA"/>
              </w:rPr>
              <w:t xml:space="preserve"> группа</w:t>
            </w:r>
          </w:p>
        </w:tc>
        <w:tc>
          <w:tcPr>
            <w:tcW w:w="1135" w:type="dxa"/>
            <w:tcBorders/>
          </w:tcPr>
          <w:p>
            <w:pPr>
              <w:pStyle w:val="Normal"/>
              <w:widowControl/>
              <w:spacing w:lineRule="auto" w:line="240" w:before="0" w:after="0"/>
              <w:jc w:val="center"/>
              <w:rPr>
                <w:rFonts w:ascii="Times New Roman" w:hAnsi="Times New Roman" w:eastAsia="Times New Roman"/>
                <w:b/>
                <w:sz w:val="28"/>
                <w:szCs w:val="28"/>
              </w:rPr>
            </w:pPr>
            <w:r>
              <w:rPr>
                <w:rFonts w:eastAsia="Times New Roman" w:cs="" w:ascii="Times New Roman" w:hAnsi="Times New Roman"/>
                <w:b/>
                <w:kern w:val="0"/>
                <w:sz w:val="28"/>
                <w:szCs w:val="28"/>
                <w:lang w:val="en-US" w:eastAsia="ru-RU" w:bidi="ar-SA"/>
              </w:rPr>
              <w:t>III</w:t>
            </w:r>
            <w:r>
              <w:rPr>
                <w:rFonts w:eastAsia="Times New Roman" w:cs="" w:ascii="Times New Roman" w:hAnsi="Times New Roman"/>
                <w:b/>
                <w:kern w:val="0"/>
                <w:sz w:val="28"/>
                <w:szCs w:val="28"/>
                <w:lang w:val="ru-RU" w:eastAsia="ru-RU" w:bidi="ar-SA"/>
              </w:rPr>
              <w:t xml:space="preserve"> группа</w:t>
            </w:r>
          </w:p>
        </w:tc>
        <w:tc>
          <w:tcPr>
            <w:tcW w:w="1271" w:type="dxa"/>
            <w:tcBorders/>
          </w:tcPr>
          <w:p>
            <w:pPr>
              <w:pStyle w:val="Normal"/>
              <w:widowControl/>
              <w:spacing w:lineRule="auto" w:line="240" w:before="0" w:after="0"/>
              <w:jc w:val="center"/>
              <w:rPr>
                <w:rFonts w:ascii="Times New Roman" w:hAnsi="Times New Roman" w:eastAsia="Times New Roman"/>
                <w:b/>
                <w:sz w:val="28"/>
                <w:szCs w:val="28"/>
              </w:rPr>
            </w:pPr>
            <w:r>
              <w:rPr>
                <w:rFonts w:eastAsia="Times New Roman" w:cs="" w:ascii="Times New Roman" w:hAnsi="Times New Roman"/>
                <w:b/>
                <w:kern w:val="0"/>
                <w:sz w:val="28"/>
                <w:szCs w:val="28"/>
                <w:lang w:val="en-US" w:eastAsia="ru-RU" w:bidi="ar-SA"/>
              </w:rPr>
              <w:t>IV</w:t>
            </w:r>
            <w:r>
              <w:rPr>
                <w:rFonts w:eastAsia="Times New Roman" w:cs="" w:ascii="Times New Roman" w:hAnsi="Times New Roman"/>
                <w:b/>
                <w:kern w:val="0"/>
                <w:sz w:val="28"/>
                <w:szCs w:val="28"/>
                <w:lang w:val="ru-RU" w:eastAsia="ru-RU" w:bidi="ar-SA"/>
              </w:rPr>
              <w:t xml:space="preserve"> группа</w:t>
            </w:r>
          </w:p>
        </w:tc>
      </w:tr>
      <w:tr>
        <w:trPr/>
        <w:tc>
          <w:tcPr>
            <w:tcW w:w="705"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1.</w:t>
            </w:r>
          </w:p>
        </w:tc>
        <w:tc>
          <w:tcPr>
            <w:tcW w:w="4114"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Учреждения дополнительного образования</w:t>
            </w:r>
          </w:p>
        </w:tc>
        <w:tc>
          <w:tcPr>
            <w:tcW w:w="1247"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свыше 500</w:t>
            </w:r>
          </w:p>
        </w:tc>
        <w:tc>
          <w:tcPr>
            <w:tcW w:w="1133"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до 500</w:t>
            </w:r>
          </w:p>
        </w:tc>
        <w:tc>
          <w:tcPr>
            <w:tcW w:w="1135"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до 350</w:t>
            </w:r>
          </w:p>
        </w:tc>
        <w:tc>
          <w:tcPr>
            <w:tcW w:w="1271" w:type="dxa"/>
            <w:tcBorders/>
          </w:tcPr>
          <w:p>
            <w:pPr>
              <w:pStyle w:val="Normal"/>
              <w:widowControl/>
              <w:spacing w:lineRule="auto" w:line="240" w:before="0" w:after="0"/>
              <w:jc w:val="center"/>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до 200</w:t>
            </w:r>
          </w:p>
        </w:tc>
      </w:tr>
    </w:tbl>
    <w:p>
      <w:pPr>
        <w:pStyle w:val="Normal"/>
        <w:tabs>
          <w:tab w:val="clear" w:pos="708"/>
          <w:tab w:val="left" w:pos="3280" w:leader="none"/>
        </w:tabs>
        <w:spacing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r>
    </w:p>
    <w:p>
      <w:pPr>
        <w:pStyle w:val="Normal"/>
        <w:tabs>
          <w:tab w:val="clear" w:pos="708"/>
          <w:tab w:val="left" w:pos="3280" w:leader="none"/>
        </w:tabs>
        <w:spacing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6.7. Должностные оклады руководящих работников устанавливаются в зависимости от группы по оплате труда руководителей с учетом требований к квалификации:</w:t>
      </w:r>
    </w:p>
    <w:p>
      <w:pPr>
        <w:pStyle w:val="Normal"/>
        <w:tabs>
          <w:tab w:val="clear" w:pos="708"/>
          <w:tab w:val="left" w:pos="3280" w:leader="none"/>
        </w:tabs>
        <w:spacing w:lineRule="auto" w:line="240" w:before="0" w:after="0"/>
        <w:ind w:firstLine="709"/>
        <w:jc w:val="both"/>
        <w:rPr>
          <w:rFonts w:ascii="Times New Roman" w:hAnsi="Times New Roman" w:eastAsia="Times New Roman"/>
          <w:sz w:val="27"/>
          <w:szCs w:val="27"/>
        </w:rPr>
      </w:pPr>
      <w:r>
        <w:rPr>
          <w:rFonts w:eastAsia="Times New Roman" w:ascii="Times New Roman" w:hAnsi="Times New Roman"/>
          <w:sz w:val="27"/>
          <w:szCs w:val="27"/>
        </w:rPr>
      </w:r>
    </w:p>
    <w:p>
      <w:pPr>
        <w:pStyle w:val="Normal"/>
        <w:tabs>
          <w:tab w:val="clear" w:pos="708"/>
          <w:tab w:val="left" w:pos="3280" w:leader="none"/>
        </w:tabs>
        <w:spacing w:lineRule="auto" w:line="240" w:before="0" w:after="0"/>
        <w:ind w:firstLine="709"/>
        <w:jc w:val="right"/>
        <w:rPr>
          <w:rFonts w:ascii="Times New Roman" w:hAnsi="Times New Roman" w:eastAsia="Times New Roman"/>
          <w:sz w:val="28"/>
          <w:szCs w:val="28"/>
        </w:rPr>
      </w:pPr>
      <w:r>
        <w:rPr>
          <w:rFonts w:eastAsia="Times New Roman" w:ascii="Times New Roman" w:hAnsi="Times New Roman"/>
          <w:sz w:val="28"/>
          <w:szCs w:val="28"/>
        </w:rPr>
        <w:t>Таблица 3</w:t>
      </w:r>
    </w:p>
    <w:p>
      <w:pPr>
        <w:pStyle w:val="Normal"/>
        <w:tabs>
          <w:tab w:val="clear" w:pos="708"/>
          <w:tab w:val="left" w:pos="3280" w:leader="none"/>
        </w:tabs>
        <w:spacing w:lineRule="atLeast" w:line="0" w:before="0" w:after="0"/>
        <w:ind w:firstLine="709"/>
        <w:jc w:val="right"/>
        <w:rPr>
          <w:rFonts w:ascii="Times New Roman" w:hAnsi="Times New Roman" w:eastAsia="Times New Roman"/>
          <w:sz w:val="28"/>
          <w:szCs w:val="28"/>
        </w:rPr>
      </w:pPr>
      <w:r>
        <w:rPr>
          <w:rFonts w:eastAsia="Times New Roman" w:ascii="Times New Roman" w:hAnsi="Times New Roman"/>
          <w:sz w:val="28"/>
          <w:szCs w:val="28"/>
        </w:rPr>
      </w:r>
    </w:p>
    <w:tbl>
      <w:tblPr>
        <w:tblW w:w="9612" w:type="dxa"/>
        <w:jc w:val="center"/>
        <w:tblInd w:w="0" w:type="dxa"/>
        <w:tblLayout w:type="fixed"/>
        <w:tblCellMar>
          <w:top w:w="0" w:type="dxa"/>
          <w:left w:w="28" w:type="dxa"/>
          <w:bottom w:w="0" w:type="dxa"/>
          <w:right w:w="28" w:type="dxa"/>
        </w:tblCellMar>
        <w:tblLook w:noVBand="0" w:val="01e0" w:noHBand="0" w:lastColumn="1" w:firstColumn="1" w:lastRow="1" w:firstRow="1"/>
      </w:tblPr>
      <w:tblGrid>
        <w:gridCol w:w="527"/>
        <w:gridCol w:w="3701"/>
        <w:gridCol w:w="1399"/>
        <w:gridCol w:w="1401"/>
        <w:gridCol w:w="1307"/>
        <w:gridCol w:w="1276"/>
      </w:tblGrid>
      <w:tr>
        <w:trPr>
          <w:cantSplit w:val="true"/>
        </w:trPr>
        <w:tc>
          <w:tcPr>
            <w:tcW w:w="527" w:type="dxa"/>
            <w:vMerge w:val="restart"/>
            <w:tcBorders>
              <w:top w:val="single" w:sz="4" w:space="0" w:color="000000"/>
              <w:left w:val="single" w:sz="4" w:space="0" w:color="000000"/>
              <w:bottom w:val="single" w:sz="4" w:space="0" w:color="000000"/>
              <w:right w:val="single" w:sz="4" w:space="0" w:color="000000"/>
            </w:tcBorders>
          </w:tcPr>
          <w:p>
            <w:pPr>
              <w:pStyle w:val="Normal"/>
              <w:numPr>
                <w:ilvl w:val="0"/>
                <w:numId w:val="0"/>
              </w:numPr>
              <w:spacing w:lineRule="auto" w:line="240" w:before="0" w:after="0"/>
              <w:jc w:val="center"/>
              <w:outlineLvl w:val="6"/>
              <w:rPr>
                <w:rFonts w:ascii="Times New Roman" w:hAnsi="Times New Roman" w:cs="Times New Roman"/>
                <w:b/>
                <w:sz w:val="28"/>
                <w:szCs w:val="28"/>
              </w:rPr>
            </w:pPr>
            <w:r>
              <w:rPr>
                <w:rFonts w:cs="Times New Roman" w:ascii="Times New Roman" w:hAnsi="Times New Roman"/>
                <w:b/>
                <w:sz w:val="28"/>
                <w:szCs w:val="28"/>
              </w:rPr>
              <w:t>№</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п/п</w:t>
            </w:r>
          </w:p>
        </w:tc>
        <w:tc>
          <w:tcPr>
            <w:tcW w:w="3701" w:type="dxa"/>
            <w:vMerge w:val="restart"/>
            <w:tcBorders>
              <w:top w:val="single" w:sz="4" w:space="0" w:color="000000"/>
              <w:left w:val="single" w:sz="4" w:space="0" w:color="000000"/>
              <w:bottom w:val="single" w:sz="4" w:space="0" w:color="000000"/>
              <w:right w:val="single" w:sz="4" w:space="0" w:color="000000"/>
            </w:tcBorders>
          </w:tcPr>
          <w:p>
            <w:pPr>
              <w:pStyle w:val="Normal"/>
              <w:numPr>
                <w:ilvl w:val="0"/>
                <w:numId w:val="0"/>
              </w:numPr>
              <w:spacing w:lineRule="auto" w:line="240" w:before="0" w:after="0"/>
              <w:jc w:val="center"/>
              <w:outlineLvl w:val="6"/>
              <w:rPr>
                <w:rFonts w:ascii="Times New Roman" w:hAnsi="Times New Roman" w:cs="Times New Roman"/>
                <w:b/>
                <w:sz w:val="28"/>
                <w:szCs w:val="28"/>
              </w:rPr>
            </w:pPr>
            <w:r>
              <w:rPr>
                <w:rFonts w:cs="Times New Roman" w:ascii="Times New Roman" w:hAnsi="Times New Roman"/>
                <w:b/>
                <w:sz w:val="28"/>
                <w:szCs w:val="28"/>
              </w:rPr>
              <w:t>Наименование должности и</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требования к квалификации</w:t>
            </w:r>
          </w:p>
        </w:tc>
        <w:tc>
          <w:tcPr>
            <w:tcW w:w="5383" w:type="dxa"/>
            <w:gridSpan w:val="4"/>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Должностной оклад (рублей)</w:t>
            </w:r>
          </w:p>
        </w:tc>
      </w:tr>
      <w:tr>
        <w:trPr>
          <w:cantSplit w:val="true"/>
        </w:trPr>
        <w:tc>
          <w:tcPr>
            <w:tcW w:w="52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tc>
        <w:tc>
          <w:tcPr>
            <w:tcW w:w="3701"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tc>
        <w:tc>
          <w:tcPr>
            <w:tcW w:w="5383" w:type="dxa"/>
            <w:gridSpan w:val="4"/>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Группа по оплате труда руководителей</w:t>
            </w:r>
          </w:p>
        </w:tc>
      </w:tr>
      <w:tr>
        <w:trPr>
          <w:cantSplit w:val="true"/>
        </w:trPr>
        <w:tc>
          <w:tcPr>
            <w:tcW w:w="52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tc>
        <w:tc>
          <w:tcPr>
            <w:tcW w:w="3701"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tc>
        <w:tc>
          <w:tcPr>
            <w:tcW w:w="139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sz w:val="28"/>
                <w:szCs w:val="28"/>
                <w:lang w:val="en-US"/>
              </w:rPr>
            </w:pPr>
            <w:r>
              <w:rPr>
                <w:rFonts w:cs="Times New Roman" w:ascii="Times New Roman" w:hAnsi="Times New Roman"/>
                <w:b/>
                <w:sz w:val="28"/>
                <w:szCs w:val="28"/>
                <w:lang w:val="en-US"/>
              </w:rPr>
              <w:t>I</w:t>
            </w:r>
          </w:p>
        </w:tc>
        <w:tc>
          <w:tcPr>
            <w:tcW w:w="140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sz w:val="28"/>
                <w:szCs w:val="28"/>
                <w:lang w:val="en-US"/>
              </w:rPr>
            </w:pPr>
            <w:r>
              <w:rPr>
                <w:rFonts w:cs="Times New Roman" w:ascii="Times New Roman" w:hAnsi="Times New Roman"/>
                <w:b/>
                <w:sz w:val="28"/>
                <w:szCs w:val="28"/>
                <w:lang w:val="en-US"/>
              </w:rPr>
              <w:t>II</w:t>
            </w:r>
          </w:p>
        </w:tc>
        <w:tc>
          <w:tcPr>
            <w:tcW w:w="130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sz w:val="28"/>
                <w:szCs w:val="28"/>
                <w:lang w:val="en-US"/>
              </w:rPr>
            </w:pPr>
            <w:r>
              <w:rPr>
                <w:rFonts w:cs="Times New Roman" w:ascii="Times New Roman" w:hAnsi="Times New Roman"/>
                <w:b/>
                <w:sz w:val="28"/>
                <w:szCs w:val="28"/>
                <w:lang w:val="en-US"/>
              </w:rPr>
              <w:t>III</w:t>
            </w:r>
          </w:p>
        </w:tc>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lang w:val="en-US"/>
              </w:rPr>
              <w:t>IV</w:t>
            </w:r>
          </w:p>
        </w:tc>
      </w:tr>
      <w:tr>
        <w:trPr>
          <w:cantSplit w:val="true"/>
        </w:trPr>
        <w:tc>
          <w:tcPr>
            <w:tcW w:w="527" w:type="dxa"/>
            <w:tcBorders>
              <w:top w:val="single" w:sz="4" w:space="0" w:color="000000"/>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w:t>
            </w:r>
          </w:p>
        </w:tc>
        <w:tc>
          <w:tcPr>
            <w:tcW w:w="370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Директор:</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высшей квалификационной категории;</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lang w:val="en-US"/>
              </w:rPr>
              <w:t>I</w:t>
            </w:r>
            <w:r>
              <w:rPr>
                <w:rFonts w:cs="Times New Roman" w:ascii="Times New Roman" w:hAnsi="Times New Roman"/>
                <w:sz w:val="28"/>
                <w:szCs w:val="28"/>
              </w:rPr>
              <w:t xml:space="preserve"> квалификационной категории</w:t>
            </w:r>
          </w:p>
        </w:tc>
        <w:tc>
          <w:tcPr>
            <w:tcW w:w="139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14 202</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highlight w:val="yellow"/>
              </w:rPr>
            </w:pPr>
            <w:r>
              <w:rPr>
                <w:rFonts w:cs="Times New Roman" w:ascii="Times New Roman" w:hAnsi="Times New Roman"/>
                <w:sz w:val="28"/>
                <w:szCs w:val="28"/>
              </w:rPr>
              <w:t>12 850</w:t>
            </w:r>
          </w:p>
        </w:tc>
        <w:tc>
          <w:tcPr>
            <w:tcW w:w="140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12 850</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highlight w:val="yellow"/>
              </w:rPr>
            </w:pPr>
            <w:r>
              <w:rPr>
                <w:rFonts w:cs="Times New Roman" w:ascii="Times New Roman" w:hAnsi="Times New Roman"/>
                <w:sz w:val="28"/>
                <w:szCs w:val="28"/>
              </w:rPr>
              <w:t>11 902</w:t>
            </w:r>
          </w:p>
        </w:tc>
        <w:tc>
          <w:tcPr>
            <w:tcW w:w="130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11 902</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highlight w:val="yellow"/>
              </w:rPr>
            </w:pPr>
            <w:r>
              <w:rPr>
                <w:rFonts w:cs="Times New Roman" w:ascii="Times New Roman" w:hAnsi="Times New Roman"/>
                <w:sz w:val="28"/>
                <w:szCs w:val="28"/>
              </w:rPr>
              <w:t>11 089</w:t>
            </w:r>
          </w:p>
        </w:tc>
        <w:tc>
          <w:tcPr>
            <w:tcW w:w="1276"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11 089</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highlight w:val="yellow"/>
              </w:rPr>
            </w:pPr>
            <w:r>
              <w:rPr>
                <w:rFonts w:cs="Times New Roman" w:ascii="Times New Roman" w:hAnsi="Times New Roman"/>
                <w:sz w:val="28"/>
                <w:szCs w:val="28"/>
              </w:rPr>
              <w:t>10 279</w:t>
            </w:r>
          </w:p>
        </w:tc>
      </w:tr>
      <w:tr>
        <w:trPr>
          <w:cantSplit w:val="true"/>
        </w:trPr>
        <w:tc>
          <w:tcPr>
            <w:tcW w:w="527" w:type="dxa"/>
            <w:tcBorders>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701"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139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1401"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130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r>
      <w:tr>
        <w:trPr>
          <w:cantSplit w:val="true"/>
        </w:trPr>
        <w:tc>
          <w:tcPr>
            <w:tcW w:w="527"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lang w:val="en-US"/>
              </w:rPr>
            </w:pPr>
            <w:r>
              <w:rPr>
                <w:rFonts w:cs="Times New Roman" w:ascii="Times New Roman" w:hAnsi="Times New Roman"/>
                <w:sz w:val="28"/>
                <w:szCs w:val="28"/>
                <w:lang w:val="en-US"/>
              </w:rPr>
            </w:r>
          </w:p>
        </w:tc>
        <w:tc>
          <w:tcPr>
            <w:tcW w:w="3701"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1399"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1401"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130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r>
      <w:tr>
        <w:trPr>
          <w:trHeight w:val="1138" w:hRule="atLeast"/>
          <w:cantSplit w:val="true"/>
        </w:trPr>
        <w:tc>
          <w:tcPr>
            <w:tcW w:w="527" w:type="dxa"/>
            <w:tcBorders>
              <w:top w:val="single" w:sz="4" w:space="0" w:color="000000"/>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w:t>
            </w:r>
          </w:p>
        </w:tc>
        <w:tc>
          <w:tcPr>
            <w:tcW w:w="370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Заместитель директора  (кро-ме заместителей директора по административно-хозяйствен-ной части):</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высшей квалификационной категории;</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lang w:val="en-US"/>
              </w:rPr>
              <w:t>I</w:t>
            </w:r>
            <w:r>
              <w:rPr>
                <w:rFonts w:cs="Times New Roman" w:ascii="Times New Roman" w:hAnsi="Times New Roman"/>
                <w:sz w:val="28"/>
                <w:szCs w:val="28"/>
              </w:rPr>
              <w:t xml:space="preserve"> квалификационной категории</w:t>
            </w:r>
          </w:p>
        </w:tc>
        <w:tc>
          <w:tcPr>
            <w:tcW w:w="1399" w:type="dxa"/>
            <w:tcBorders>
              <w:top w:val="single" w:sz="4" w:space="0" w:color="000000"/>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1401" w:type="dxa"/>
            <w:tcBorders>
              <w:top w:val="single" w:sz="4" w:space="0" w:color="000000"/>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1307" w:type="dxa"/>
            <w:tcBorders>
              <w:top w:val="single" w:sz="4" w:space="0" w:color="000000"/>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1276" w:type="dxa"/>
            <w:tcBorders>
              <w:top w:val="single" w:sz="4" w:space="0" w:color="000000"/>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r>
      <w:tr>
        <w:trPr>
          <w:cantSplit w:val="true"/>
        </w:trPr>
        <w:tc>
          <w:tcPr>
            <w:tcW w:w="527" w:type="dxa"/>
            <w:tcBorders>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701"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1399" w:type="dxa"/>
            <w:tcBorders>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11920</w:t>
            </w:r>
          </w:p>
        </w:tc>
        <w:tc>
          <w:tcPr>
            <w:tcW w:w="1401" w:type="dxa"/>
            <w:tcBorders>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10 800</w:t>
            </w:r>
          </w:p>
        </w:tc>
        <w:tc>
          <w:tcPr>
            <w:tcW w:w="1307" w:type="dxa"/>
            <w:tcBorders>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10 000</w:t>
            </w:r>
          </w:p>
        </w:tc>
        <w:tc>
          <w:tcPr>
            <w:tcW w:w="1276" w:type="dxa"/>
            <w:tcBorders>
              <w:left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9 320</w:t>
            </w:r>
          </w:p>
        </w:tc>
      </w:tr>
      <w:tr>
        <w:trPr>
          <w:cantSplit w:val="true"/>
        </w:trPr>
        <w:tc>
          <w:tcPr>
            <w:tcW w:w="527"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701"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1399"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10 800</w:t>
            </w:r>
          </w:p>
        </w:tc>
        <w:tc>
          <w:tcPr>
            <w:tcW w:w="1401"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10 000</w:t>
            </w:r>
          </w:p>
        </w:tc>
        <w:tc>
          <w:tcPr>
            <w:tcW w:w="1307"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9 320</w:t>
            </w:r>
          </w:p>
        </w:tc>
        <w:tc>
          <w:tcPr>
            <w:tcW w:w="1276" w:type="dxa"/>
            <w:tcBorders>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8 640</w:t>
            </w:r>
          </w:p>
        </w:tc>
      </w:tr>
    </w:tbl>
    <w:p>
      <w:pPr>
        <w:pStyle w:val="Normal"/>
        <w:tabs>
          <w:tab w:val="clear" w:pos="708"/>
          <w:tab w:val="left" w:pos="3280" w:leader="none"/>
        </w:tabs>
        <w:spacing w:lineRule="atLeast" w:line="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r>
    </w:p>
    <w:p>
      <w:pPr>
        <w:pStyle w:val="Normal"/>
        <w:tabs>
          <w:tab w:val="clear" w:pos="708"/>
          <w:tab w:val="left" w:pos="3280" w:leader="none"/>
        </w:tabs>
        <w:spacing w:lineRule="atLeast" w:line="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Примечания к таблице:</w:t>
      </w:r>
    </w:p>
    <w:p>
      <w:pPr>
        <w:pStyle w:val="ListParagraph"/>
        <w:numPr>
          <w:ilvl w:val="0"/>
          <w:numId w:val="10"/>
        </w:numPr>
        <w:tabs>
          <w:tab w:val="clear" w:pos="708"/>
          <w:tab w:val="left" w:pos="0" w:leader="none"/>
        </w:tabs>
        <w:spacing w:lineRule="atLeast" w:line="0" w:before="0" w:after="0"/>
        <w:ind w:firstLine="709" w:left="0"/>
        <w:contextualSpacing/>
        <w:jc w:val="both"/>
        <w:rPr>
          <w:rFonts w:ascii="Times New Roman" w:hAnsi="Times New Roman" w:eastAsia="Times New Roman"/>
          <w:sz w:val="28"/>
          <w:szCs w:val="28"/>
        </w:rPr>
      </w:pPr>
      <w:r>
        <w:rPr>
          <w:rFonts w:eastAsia="Times New Roman" w:ascii="Times New Roman" w:hAnsi="Times New Roman"/>
          <w:sz w:val="28"/>
          <w:szCs w:val="28"/>
        </w:rPr>
        <w:t xml:space="preserve">Административно-хозяйственные функции в организациях </w:t>
      </w:r>
      <w:r>
        <w:rPr>
          <w:rFonts w:eastAsia="Times New Roman" w:ascii="Times New Roman" w:hAnsi="Times New Roman"/>
          <w:sz w:val="28"/>
          <w:szCs w:val="28"/>
          <w:lang w:val="en-US"/>
        </w:rPr>
        <w:t>III</w:t>
      </w:r>
      <w:r>
        <w:rPr>
          <w:rFonts w:eastAsia="Times New Roman" w:ascii="Times New Roman" w:hAnsi="Times New Roman"/>
          <w:sz w:val="28"/>
          <w:szCs w:val="28"/>
        </w:rPr>
        <w:t xml:space="preserve"> и </w:t>
      </w:r>
      <w:r>
        <w:rPr>
          <w:rFonts w:eastAsia="Times New Roman" w:ascii="Times New Roman" w:hAnsi="Times New Roman"/>
          <w:sz w:val="28"/>
          <w:szCs w:val="28"/>
          <w:lang w:val="en-US"/>
        </w:rPr>
        <w:t>IV</w:t>
      </w:r>
      <w:r>
        <w:rPr>
          <w:rFonts w:eastAsia="Times New Roman" w:ascii="Times New Roman" w:hAnsi="Times New Roman"/>
          <w:sz w:val="28"/>
          <w:szCs w:val="28"/>
        </w:rPr>
        <w:t xml:space="preserve"> групп по оплате труда руководящих работников могут быть возложены на одного из штатных работников с установлением надбавки за руководство подразделением в размере 10 процентов к окладу по основной деятельности.</w:t>
      </w:r>
    </w:p>
    <w:p>
      <w:pPr>
        <w:pStyle w:val="ListParagraph"/>
        <w:numPr>
          <w:ilvl w:val="0"/>
          <w:numId w:val="10"/>
        </w:numPr>
        <w:tabs>
          <w:tab w:val="clear" w:pos="708"/>
          <w:tab w:val="left" w:pos="0" w:leader="none"/>
        </w:tabs>
        <w:spacing w:lineRule="atLeast" w:line="0" w:before="0" w:after="0"/>
        <w:ind w:firstLine="709" w:left="0"/>
        <w:contextualSpacing/>
        <w:jc w:val="both"/>
        <w:rPr>
          <w:rFonts w:ascii="Times New Roman" w:hAnsi="Times New Roman" w:eastAsia="Times New Roman"/>
          <w:color w:themeColor="text1" w:val="000000"/>
          <w:sz w:val="28"/>
          <w:szCs w:val="28"/>
        </w:rPr>
      </w:pPr>
      <w:r>
        <w:rPr>
          <w:rFonts w:eastAsia="Times New Roman" w:ascii="Times New Roman" w:hAnsi="Times New Roman"/>
          <w:color w:themeColor="text1" w:val="000000"/>
          <w:sz w:val="28"/>
          <w:szCs w:val="28"/>
        </w:rPr>
        <w:t>Должностные оклады заместителей руководителей, главных бухгалтеров, главных экономистов, учреждений могут устанавливаться                 на 10 – 30 процентов ниже должностных окладов руководителей этих учреждений (центров, отделов, кабинетов), заместителей главных бухгалтеров могут устанавливаться на 10 – 30 процентов ниже должностных окладов их непосредственных руководителей.</w:t>
      </w:r>
    </w:p>
    <w:p>
      <w:pPr>
        <w:pStyle w:val="ListParagraph"/>
        <w:numPr>
          <w:ilvl w:val="0"/>
          <w:numId w:val="10"/>
        </w:numPr>
        <w:tabs>
          <w:tab w:val="clear" w:pos="708"/>
          <w:tab w:val="left" w:pos="0" w:leader="none"/>
        </w:tabs>
        <w:spacing w:lineRule="auto" w:line="240" w:before="0" w:after="0"/>
        <w:ind w:firstLine="709" w:left="0"/>
        <w:contextualSpacing/>
        <w:jc w:val="both"/>
        <w:rPr>
          <w:rFonts w:ascii="Times New Roman" w:hAnsi="Times New Roman" w:eastAsia="Times New Roman" w:cs="Times New Roman"/>
          <w:sz w:val="28"/>
          <w:szCs w:val="28"/>
        </w:rPr>
      </w:pPr>
      <w:r>
        <w:rPr>
          <w:rFonts w:cs="Times New Roman" w:ascii="Times New Roman" w:hAnsi="Times New Roman"/>
          <w:sz w:val="28"/>
          <w:szCs w:val="28"/>
        </w:rPr>
        <w:t xml:space="preserve">Должностные оклады руководящим работникам, назначенным на          руководящую должность и не прошедшим аттестацию, устанавливаются на уровне </w:t>
      </w:r>
      <w:r>
        <w:rPr>
          <w:rFonts w:cs="Times New Roman" w:ascii="Times New Roman" w:hAnsi="Times New Roman"/>
          <w:sz w:val="28"/>
          <w:szCs w:val="28"/>
          <w:lang w:val="en-US"/>
        </w:rPr>
        <w:t>I</w:t>
      </w:r>
      <w:r>
        <w:rPr>
          <w:rFonts w:cs="Times New Roman" w:ascii="Times New Roman" w:hAnsi="Times New Roman"/>
          <w:sz w:val="28"/>
          <w:szCs w:val="28"/>
        </w:rPr>
        <w:t xml:space="preserve"> квалификационной категории. Данное условие сохраняется до  момента принятия нормативных правовых документов на федеральном и региональном уровнях.</w:t>
      </w:r>
    </w:p>
    <w:p>
      <w:pPr>
        <w:pStyle w:val="Normal"/>
        <w:tabs>
          <w:tab w:val="clear" w:pos="708"/>
          <w:tab w:val="left" w:pos="3280" w:leader="none"/>
        </w:tabs>
        <w:spacing w:lineRule="auto" w:line="240" w:before="0" w:after="0"/>
        <w:ind w:firstLine="709"/>
        <w:jc w:val="both"/>
        <w:rPr>
          <w:rFonts w:ascii="Times New Roman" w:hAnsi="Times New Roman" w:eastAsia="Times New Roman"/>
          <w:sz w:val="27"/>
          <w:szCs w:val="27"/>
        </w:rPr>
      </w:pPr>
      <w:r>
        <w:rPr>
          <w:rFonts w:eastAsia="Times New Roman" w:ascii="Times New Roman" w:hAnsi="Times New Roman"/>
          <w:sz w:val="27"/>
          <w:szCs w:val="27"/>
        </w:rPr>
      </w:r>
    </w:p>
    <w:p>
      <w:pPr>
        <w:pStyle w:val="Normal"/>
        <w:numPr>
          <w:ilvl w:val="0"/>
          <w:numId w:val="6"/>
        </w:numPr>
        <w:spacing w:lineRule="auto" w:line="240" w:before="0" w:after="0"/>
        <w:ind w:firstLine="709"/>
        <w:jc w:val="center"/>
        <w:rPr>
          <w:rFonts w:ascii="Times New Roman" w:hAnsi="Times New Roman" w:eastAsia="Times New Roman"/>
          <w:b/>
          <w:sz w:val="28"/>
          <w:szCs w:val="28"/>
        </w:rPr>
      </w:pPr>
      <w:r>
        <w:rPr>
          <w:rFonts w:eastAsia="Times New Roman" w:ascii="Times New Roman" w:hAnsi="Times New Roman"/>
          <w:b/>
          <w:sz w:val="28"/>
          <w:szCs w:val="28"/>
        </w:rPr>
        <w:t xml:space="preserve">Порядок установления </w:t>
      </w:r>
    </w:p>
    <w:p>
      <w:pPr>
        <w:pStyle w:val="Normal"/>
        <w:spacing w:lineRule="auto" w:line="240" w:before="0" w:after="0"/>
        <w:ind w:left="709"/>
        <w:rPr>
          <w:rFonts w:ascii="Times New Roman" w:hAnsi="Times New Roman" w:eastAsia="Times New Roman"/>
          <w:b/>
          <w:sz w:val="28"/>
          <w:szCs w:val="28"/>
        </w:rPr>
      </w:pPr>
      <w:r>
        <w:rPr>
          <w:rFonts w:eastAsia="Times New Roman" w:ascii="Times New Roman" w:hAnsi="Times New Roman"/>
          <w:b/>
          <w:sz w:val="28"/>
          <w:szCs w:val="28"/>
        </w:rPr>
        <w:t>компенсационных выплат, гарантированных надбавок и доплат</w:t>
      </w:r>
    </w:p>
    <w:p>
      <w:pPr>
        <w:pStyle w:val="Normal"/>
        <w:spacing w:lineRule="auto" w:line="240" w:before="0" w:after="0"/>
        <w:rPr>
          <w:rFonts w:ascii="Times New Roman" w:hAnsi="Times New Roman" w:eastAsia="Times New Roman"/>
          <w:sz w:val="27"/>
          <w:szCs w:val="27"/>
        </w:rPr>
      </w:pPr>
      <w:r>
        <w:rPr>
          <w:rFonts w:eastAsia="Times New Roman" w:ascii="Times New Roman" w:hAnsi="Times New Roman"/>
          <w:sz w:val="27"/>
          <w:szCs w:val="27"/>
        </w:rPr>
      </w:r>
    </w:p>
    <w:p>
      <w:pPr>
        <w:pStyle w:val="Normal"/>
        <w:spacing w:lineRule="auto" w:line="240" w:before="0" w:after="0"/>
        <w:ind w:firstLine="701"/>
        <w:jc w:val="both"/>
        <w:rPr>
          <w:rFonts w:ascii="Times New Roman" w:hAnsi="Times New Roman" w:eastAsia="Times New Roman"/>
          <w:sz w:val="28"/>
          <w:szCs w:val="28"/>
        </w:rPr>
      </w:pPr>
      <w:r>
        <w:rPr>
          <w:rFonts w:eastAsia="Times New Roman" w:ascii="Times New Roman" w:hAnsi="Times New Roman"/>
          <w:sz w:val="28"/>
          <w:szCs w:val="28"/>
        </w:rPr>
        <w:t>Настоящий Порядок применяется при установлении работникам учреждений дополнительного образования (далее - работники)  компенсационных выплат, гарантированных надбавок и доплат с учетом особенностей условий труда на каждом рабочем месте и других факторов, выделяющих особенности конкретного работника и его рабочего места среди остальных работников.</w:t>
      </w:r>
    </w:p>
    <w:p>
      <w:pPr>
        <w:pStyle w:val="Normal"/>
        <w:spacing w:lineRule="auto" w:line="240" w:before="0" w:after="0"/>
        <w:ind w:firstLine="696"/>
        <w:jc w:val="both"/>
        <w:rPr>
          <w:rFonts w:ascii="Times New Roman" w:hAnsi="Times New Roman" w:eastAsia="Times New Roman"/>
          <w:sz w:val="28"/>
          <w:szCs w:val="28"/>
        </w:rPr>
      </w:pPr>
      <w:r>
        <w:rPr>
          <w:rFonts w:eastAsia="Times New Roman" w:ascii="Times New Roman" w:hAnsi="Times New Roman"/>
          <w:sz w:val="28"/>
          <w:szCs w:val="28"/>
        </w:rPr>
        <w:t>Размеры и виды гарантированных надбавок за специфику работы учреждений дополнительного образования определяются исходя из условий труда, различий в месторасположении, типов, видов учреждений и устанавливаются настоящим Положением, за исключением случаев, когда размеры повышенной оплаты определяются действующим законодательством, а также закрепляются локальными актами учреждением дополнительного образования.</w:t>
      </w:r>
    </w:p>
    <w:p>
      <w:pPr>
        <w:pStyle w:val="Normal"/>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7.1. Гарантированная надбавка в размере 25 процентов от базового должностного оклада устанавливается работникам за работу в учреждениях дополнительного образования, расположенных в сельской местности.</w:t>
      </w:r>
    </w:p>
    <w:p>
      <w:pPr>
        <w:pStyle w:val="Normal"/>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7.2. Гарантированные доплаты устанавливаются от базового должностного оклада за выполнение дополнительной работы, не входящей в круг основных обязанностей работников, а также за увеличение объема работ и определяются учреждением дополнительного образования в пределах средств, направляемых на оплату труда, самостоятельно и закрепляются в Положении, коллективном договоре.</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Виды и размеры гарантированных доплат определены Перечнем гарантированных доплат (приложение №2).</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Молодым специалистам, получившим среднее педагогическое или высшее педагогическое образование и принятым на работу на должности  педагогических работников в муниципальные учреждения дополнительного образования, на период первого года трудовой деятельности устанавливается                   гарантированная доплата в размере 30 процентов от базового должностного оклада (определение молодого специалиста согласно статье 20 главы 5 закона Белгородкой области от 31 октября 2014 года № 314 «Об образовании в Белгородской области»).</w:t>
      </w:r>
    </w:p>
    <w:p>
      <w:pPr>
        <w:pStyle w:val="Normal"/>
        <w:spacing w:lineRule="auto" w:line="240" w:before="0" w:after="0"/>
        <w:ind w:firstLine="710"/>
        <w:jc w:val="both"/>
        <w:rPr>
          <w:rFonts w:ascii="Times New Roman" w:hAnsi="Times New Roman" w:eastAsia="Times New Roman"/>
          <w:sz w:val="28"/>
          <w:szCs w:val="28"/>
        </w:rPr>
      </w:pPr>
      <w:r>
        <w:rPr>
          <w:rFonts w:eastAsia="Times New Roman" w:ascii="Times New Roman" w:hAnsi="Times New Roman"/>
          <w:sz w:val="28"/>
          <w:szCs w:val="28"/>
        </w:rPr>
        <w:t>7.3. К компенсационным выплатам относятся следующие виды выплат:</w:t>
      </w:r>
    </w:p>
    <w:p>
      <w:pPr>
        <w:pStyle w:val="Normal"/>
        <w:numPr>
          <w:ilvl w:val="1"/>
          <w:numId w:val="7"/>
        </w:numPr>
        <w:tabs>
          <w:tab w:val="clear" w:pos="708"/>
          <w:tab w:val="left" w:pos="1095" w:leader="none"/>
        </w:tabs>
        <w:spacing w:lineRule="auto" w:line="240" w:before="0" w:after="0"/>
        <w:ind w:firstLine="702"/>
        <w:jc w:val="both"/>
        <w:rPr>
          <w:rFonts w:ascii="Times New Roman" w:hAnsi="Times New Roman" w:eastAsia="Times New Roman"/>
          <w:sz w:val="28"/>
          <w:szCs w:val="28"/>
        </w:rPr>
      </w:pPr>
      <w:r>
        <w:rPr>
          <w:rFonts w:eastAsia="Times New Roman" w:ascii="Times New Roman" w:hAnsi="Times New Roman"/>
          <w:color w:themeColor="text1" w:val="000000"/>
          <w:sz w:val="28"/>
          <w:szCs w:val="28"/>
        </w:rPr>
        <w:t>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нормативными правовыми</w:t>
      </w:r>
      <w:r>
        <w:rPr>
          <w:rFonts w:eastAsia="Times New Roman" w:ascii="Times New Roman" w:hAnsi="Times New Roman"/>
          <w:sz w:val="28"/>
          <w:szCs w:val="28"/>
        </w:rPr>
        <w:t xml:space="preserve">  актами. В учреждениях дополнительного образования каждый час работы в ночное время (в период с 22 часов вечера до 6 часов утра) оплачивается в повышенном размере не ниже 35 процентов часовой ставки (базового должностного оклада);</w:t>
      </w:r>
    </w:p>
    <w:p>
      <w:pPr>
        <w:pStyle w:val="Normal"/>
        <w:numPr>
          <w:ilvl w:val="1"/>
          <w:numId w:val="7"/>
        </w:numPr>
        <w:tabs>
          <w:tab w:val="clear" w:pos="708"/>
          <w:tab w:val="left" w:pos="1104" w:leader="none"/>
        </w:tabs>
        <w:spacing w:lineRule="auto" w:line="240" w:before="0" w:after="0"/>
        <w:ind w:firstLine="702"/>
        <w:jc w:val="both"/>
        <w:rPr>
          <w:rFonts w:ascii="Times New Roman" w:hAnsi="Times New Roman" w:eastAsia="Times New Roman"/>
          <w:sz w:val="28"/>
          <w:szCs w:val="28"/>
        </w:rPr>
      </w:pPr>
      <w:r>
        <w:rPr>
          <w:rFonts w:eastAsia="Times New Roman" w:ascii="Times New Roman" w:hAnsi="Times New Roman"/>
          <w:sz w:val="28"/>
          <w:szCs w:val="28"/>
        </w:rPr>
        <w:t>в случае привлечения работника к работе в установленный ему графиком выходной день или нерабочий праздничный день работа оплачивается:</w:t>
      </w:r>
    </w:p>
    <w:p>
      <w:pPr>
        <w:pStyle w:val="Normal"/>
        <w:numPr>
          <w:ilvl w:val="1"/>
          <w:numId w:val="7"/>
        </w:numPr>
        <w:tabs>
          <w:tab w:val="clear" w:pos="708"/>
          <w:tab w:val="left" w:pos="1099" w:leader="none"/>
        </w:tabs>
        <w:spacing w:lineRule="auto" w:line="240" w:before="0" w:after="0"/>
        <w:ind w:firstLine="702"/>
        <w:jc w:val="both"/>
        <w:rPr>
          <w:rFonts w:ascii="Times New Roman" w:hAnsi="Times New Roman" w:eastAsia="Times New Roman"/>
          <w:sz w:val="28"/>
          <w:szCs w:val="28"/>
        </w:rPr>
      </w:pPr>
      <w:r>
        <w:rPr>
          <w:rFonts w:eastAsia="Times New Roman" w:ascii="Times New Roman" w:hAnsi="Times New Roman"/>
          <w:sz w:val="28"/>
          <w:szCs w:val="28"/>
        </w:rPr>
        <w:t>работникам, труд которых оплачивается по дневным и часовым ставкам, - в размере не менее двойной дневной или часовой ставки;</w:t>
      </w:r>
    </w:p>
    <w:p>
      <w:pPr>
        <w:pStyle w:val="Normal"/>
        <w:numPr>
          <w:ilvl w:val="1"/>
          <w:numId w:val="7"/>
        </w:numPr>
        <w:tabs>
          <w:tab w:val="clear" w:pos="708"/>
          <w:tab w:val="left" w:pos="1085" w:leader="none"/>
        </w:tabs>
        <w:spacing w:lineRule="auto" w:line="240" w:before="0" w:after="0"/>
        <w:ind w:firstLine="702"/>
        <w:jc w:val="both"/>
        <w:rPr>
          <w:rFonts w:ascii="Times New Roman" w:hAnsi="Times New Roman" w:eastAsia="Times New Roman"/>
          <w:sz w:val="28"/>
          <w:szCs w:val="28"/>
        </w:rPr>
      </w:pPr>
      <w:r>
        <w:rPr>
          <w:rFonts w:eastAsia="Times New Roman" w:ascii="Times New Roman" w:hAnsi="Times New Roman"/>
          <w:sz w:val="28"/>
          <w:szCs w:val="28"/>
        </w:rPr>
        <w:t>работникам, получающим месячный оклад, - в размере не менее одинарной дневной или часовой ставки сверх оклада, если работа в выходной и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 рабочего времени;</w:t>
      </w:r>
    </w:p>
    <w:p>
      <w:pPr>
        <w:pStyle w:val="Normal"/>
        <w:numPr>
          <w:ilvl w:val="1"/>
          <w:numId w:val="7"/>
        </w:numPr>
        <w:tabs>
          <w:tab w:val="clear" w:pos="708"/>
          <w:tab w:val="left" w:pos="1104" w:leader="none"/>
        </w:tabs>
        <w:spacing w:lineRule="auto" w:line="240" w:before="0" w:after="0"/>
        <w:ind w:firstLine="702"/>
        <w:jc w:val="both"/>
        <w:rPr>
          <w:rFonts w:ascii="Times New Roman" w:hAnsi="Times New Roman" w:eastAsia="Times New Roman"/>
          <w:sz w:val="28"/>
          <w:szCs w:val="28"/>
        </w:rPr>
      </w:pPr>
      <w:r>
        <w:rPr>
          <w:rFonts w:eastAsia="Times New Roman" w:ascii="Times New Roman" w:hAnsi="Times New Roman"/>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pPr>
        <w:pStyle w:val="Normal"/>
        <w:spacing w:lineRule="auto" w:line="240" w:before="0" w:after="0"/>
        <w:ind w:firstLine="768"/>
        <w:jc w:val="both"/>
        <w:rPr>
          <w:rFonts w:ascii="Times New Roman" w:hAnsi="Times New Roman" w:eastAsia="Times New Roman"/>
          <w:color w:themeColor="text1" w:val="000000"/>
          <w:sz w:val="28"/>
          <w:szCs w:val="28"/>
        </w:rPr>
      </w:pPr>
      <w:r>
        <w:rPr>
          <w:rFonts w:eastAsia="Times New Roman" w:ascii="Times New Roman" w:hAnsi="Times New Roman"/>
          <w:color w:themeColor="text1" w:val="000000"/>
          <w:sz w:val="28"/>
          <w:szCs w:val="28"/>
        </w:rPr>
        <w:t>За работу в неблагоприятных условиях труда (уборку                  помещений с использованием дезинфицирующих средств) предусматриваются доплаты в размере 10% ставки (оклада). Данная доплата производится           при условии аттестации рабочих мест соответствующим уполномоченным органом.</w:t>
      </w:r>
    </w:p>
    <w:p>
      <w:pPr>
        <w:pStyle w:val="Normal"/>
        <w:spacing w:lineRule="auto" w:line="240" w:before="0" w:after="0"/>
        <w:ind w:firstLine="708"/>
        <w:jc w:val="both"/>
        <w:rPr>
          <w:rFonts w:ascii="Times New Roman" w:hAnsi="Times New Roman" w:cs="Times New Roman"/>
          <w:color w:themeColor="text1" w:val="000000"/>
          <w:sz w:val="28"/>
          <w:szCs w:val="28"/>
        </w:rPr>
      </w:pPr>
      <w:r>
        <w:rPr>
          <w:rFonts w:cs="Times New Roman" w:ascii="Times New Roman" w:hAnsi="Times New Roman"/>
          <w:sz w:val="28"/>
          <w:szCs w:val="28"/>
        </w:rPr>
        <w:t xml:space="preserve">7.4. Работникам, исполняющим обязанности временно отсутствующего работника или дополнительный объем работы по одной и </w:t>
      </w:r>
      <w:r>
        <w:rPr>
          <w:rFonts w:cs="Times New Roman" w:ascii="Times New Roman" w:hAnsi="Times New Roman"/>
          <w:color w:themeColor="text1" w:val="000000"/>
          <w:sz w:val="28"/>
          <w:szCs w:val="28"/>
        </w:rPr>
        <w:t>той же</w:t>
      </w:r>
      <w:r>
        <w:rPr>
          <w:rFonts w:cs="Times New Roman" w:ascii="Times New Roman" w:hAnsi="Times New Roman"/>
          <w:sz w:val="28"/>
          <w:szCs w:val="28"/>
        </w:rPr>
        <w:t xml:space="preserve"> профессии (должности) без освобождения от своей основной работы в пределах установленного рабочего времени по основной должности, производится доплата за совмещение профессий от базового должностного оклада (без учета гарантированной надбавки и специфики учреждения), установленного по основной занимаемой должности, но не более базового должностного оклада по совмещаемой </w:t>
      </w:r>
      <w:r>
        <w:rPr>
          <w:rFonts w:cs="Times New Roman" w:ascii="Times New Roman" w:hAnsi="Times New Roman"/>
          <w:color w:themeColor="text1" w:val="000000"/>
          <w:sz w:val="28"/>
          <w:szCs w:val="28"/>
        </w:rPr>
        <w:t>должности. Указанная доплата устанавливается от базового должностного оклада (в абсолютной сумме или процентном отношении) в соответствии с приказом руководителя организации при наличии вакантных должностей в утвержденном штатном расписании учреждения дополнительного образования.</w:t>
      </w:r>
    </w:p>
    <w:p>
      <w:pPr>
        <w:pStyle w:val="Normal"/>
        <w:spacing w:lineRule="auto" w:line="240" w:before="0" w:after="0"/>
        <w:ind w:firstLine="710"/>
        <w:jc w:val="both"/>
        <w:rPr>
          <w:rFonts w:ascii="Times New Roman" w:hAnsi="Times New Roman" w:eastAsia="Times New Roman"/>
          <w:color w:themeColor="text1" w:val="000000"/>
          <w:sz w:val="28"/>
          <w:szCs w:val="28"/>
        </w:rPr>
      </w:pPr>
      <w:r>
        <w:rPr>
          <w:rFonts w:eastAsia="Times New Roman" w:ascii="Times New Roman" w:hAnsi="Times New Roman"/>
          <w:color w:themeColor="text1" w:val="000000"/>
          <w:sz w:val="28"/>
          <w:szCs w:val="28"/>
        </w:rPr>
        <w:t>Работникам, в том числе работающим по совместительству, выполняющим у того же работодателя</w:t>
      </w:r>
      <w:r>
        <w:rPr>
          <w:rFonts w:eastAsia="Times New Roman" w:ascii="Times New Roman" w:hAnsi="Times New Roman"/>
          <w:sz w:val="28"/>
          <w:szCs w:val="28"/>
        </w:rPr>
        <w:t xml:space="preserve"> наряду со своей основной работой, обусловленной трудовым договором, дополнительную работу по другой профессии (должности) сверх установленного рабочего времени по основной занимаемой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w:t>
      </w:r>
      <w:r>
        <w:rPr>
          <w:rFonts w:eastAsia="Times New Roman" w:ascii="Times New Roman" w:hAnsi="Times New Roman"/>
          <w:color w:themeColor="text1" w:val="000000"/>
          <w:sz w:val="28"/>
          <w:szCs w:val="28"/>
        </w:rPr>
        <w:t>) или исполнение обязанностей временно отсутствующего работника от базового должностного оклада с учетом гарантированных надбавок за специфику работы учреждения дополнительного образования.</w:t>
      </w:r>
    </w:p>
    <w:p>
      <w:pPr>
        <w:pStyle w:val="Normal"/>
        <w:spacing w:lineRule="auto" w:line="240" w:before="0" w:after="0"/>
        <w:ind w:firstLine="701"/>
        <w:jc w:val="both"/>
        <w:rPr>
          <w:rFonts w:ascii="Times New Roman" w:hAnsi="Times New Roman" w:eastAsia="Times New Roman"/>
          <w:sz w:val="28"/>
          <w:szCs w:val="28"/>
        </w:rPr>
      </w:pPr>
      <w:r>
        <w:rPr>
          <w:rFonts w:eastAsia="Times New Roman" w:ascii="Times New Roman" w:hAnsi="Times New Roman"/>
          <w:sz w:val="28"/>
          <w:szCs w:val="28"/>
        </w:rPr>
        <w:t>При выполнении наряду со своей основной работой дополнительного объема работ по одной и той же профессии или должности производится доплата за расширение зон обслуживания.</w:t>
      </w:r>
    </w:p>
    <w:p>
      <w:pPr>
        <w:pStyle w:val="Normal"/>
        <w:spacing w:lineRule="auto" w:line="240" w:before="0" w:after="0"/>
        <w:ind w:firstLine="696"/>
        <w:jc w:val="both"/>
        <w:rPr>
          <w:rFonts w:ascii="Times New Roman" w:hAnsi="Times New Roman" w:eastAsia="Times New Roman"/>
          <w:sz w:val="28"/>
          <w:szCs w:val="28"/>
        </w:rPr>
      </w:pPr>
      <w:r>
        <w:rPr>
          <w:rFonts w:eastAsia="Times New Roman" w:ascii="Times New Roman" w:hAnsi="Times New Roman"/>
          <w:sz w:val="28"/>
          <w:szCs w:val="28"/>
        </w:rPr>
        <w:t>Размеры доплат за совмещение профессий (должностей), расширение зон обслуживания, исполнение обязанностей временно отсутствующего работника устанавливаются руководителем образовательного            учреждения по соглашению сторон и максимальными размерами не ограничиваются.</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В случаях, когда работникам предусмотрено повышение окладов по двум и более основаниям (в процентах или в рублях), абсолютный размер каждого повышения, установленного в процентах, исчисляется от базового должностного оклада без учета повышения по другим основаниям. При этом первоначально оклады повышаются на размеры их повышений в процентах, а затем на размеры повышений в абсолютных величинах.</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r>
    </w:p>
    <w:p>
      <w:pPr>
        <w:pStyle w:val="ListParagraph"/>
        <w:numPr>
          <w:ilvl w:val="0"/>
          <w:numId w:val="6"/>
        </w:numPr>
        <w:spacing w:lineRule="auto" w:line="240" w:before="0" w:after="0"/>
        <w:contextualSpacing/>
        <w:jc w:val="center"/>
        <w:rPr>
          <w:rFonts w:ascii="Times New Roman" w:hAnsi="Times New Roman" w:eastAsia="Times New Roman"/>
          <w:b/>
          <w:sz w:val="28"/>
          <w:szCs w:val="28"/>
        </w:rPr>
      </w:pPr>
      <w:r>
        <w:rPr>
          <w:rFonts w:eastAsia="Times New Roman" w:ascii="Times New Roman" w:hAnsi="Times New Roman"/>
          <w:b/>
          <w:sz w:val="28"/>
          <w:szCs w:val="28"/>
        </w:rPr>
        <w:t>Стимулирующие выплаты</w:t>
      </w:r>
    </w:p>
    <w:p>
      <w:pPr>
        <w:pStyle w:val="ListParagraph"/>
        <w:spacing w:lineRule="auto" w:line="240" w:before="0" w:after="0"/>
        <w:contextualSpacing/>
        <w:rPr>
          <w:rFonts w:ascii="Times New Roman" w:hAnsi="Times New Roman" w:eastAsia="Times New Roman"/>
          <w:b/>
          <w:sz w:val="28"/>
          <w:szCs w:val="28"/>
        </w:rPr>
      </w:pPr>
      <w:r>
        <w:rPr>
          <w:rFonts w:eastAsia="Times New Roman" w:ascii="Times New Roman" w:hAnsi="Times New Roman"/>
          <w:b/>
          <w:sz w:val="28"/>
          <w:szCs w:val="28"/>
        </w:rPr>
      </w:r>
    </w:p>
    <w:p>
      <w:pPr>
        <w:pStyle w:val="Normal"/>
        <w:spacing w:lineRule="auto" w:line="240" w:before="0" w:after="0"/>
        <w:ind w:firstLine="711"/>
        <w:jc w:val="both"/>
        <w:rPr>
          <w:rFonts w:ascii="Times New Roman" w:hAnsi="Times New Roman" w:eastAsia="Times New Roman"/>
          <w:sz w:val="28"/>
          <w:szCs w:val="28"/>
        </w:rPr>
      </w:pPr>
      <w:r>
        <w:rPr>
          <w:rFonts w:eastAsia="Times New Roman" w:ascii="Times New Roman" w:hAnsi="Times New Roman"/>
          <w:sz w:val="28"/>
          <w:szCs w:val="28"/>
        </w:rPr>
        <w:t>Стимулирующий фонд оплаты труда учреждения дополнительного образования состоит из стимулирующей части фонда оплаты труда руководителя и стимулирующей части фонда оплаты труда педагогических работников, учебно-вспомогательного и обслуживающего персонала. Стимулирующая часть всех категорий работников устанавливается по критериям оценки результативности и профессиональной деятельности от базового должностного оклада в пределах средств, направляемых на оплату труда.</w:t>
      </w:r>
    </w:p>
    <w:p>
      <w:pPr>
        <w:pStyle w:val="Normal"/>
        <w:spacing w:lineRule="auto" w:line="240" w:before="0" w:after="0"/>
        <w:ind w:firstLine="710"/>
        <w:jc w:val="both"/>
        <w:rPr>
          <w:rFonts w:ascii="Times New Roman" w:hAnsi="Times New Roman" w:eastAsia="Times New Roman"/>
          <w:sz w:val="28"/>
          <w:szCs w:val="28"/>
        </w:rPr>
      </w:pPr>
      <w:r>
        <w:rPr>
          <w:rFonts w:eastAsia="Times New Roman" w:ascii="Times New Roman" w:hAnsi="Times New Roman"/>
          <w:sz w:val="28"/>
          <w:szCs w:val="28"/>
        </w:rPr>
        <w:t>8.1. Стимулирующий фонд оплаты труда руководителя учреждения дополнительного образования определяется в процентном отношении от базового должностного оклада руководителя, установленного в соответствии с пунктом 6.7. раздела 6 настоящего Положения. Максимальная величина стимулирующего фонда оплаты труда руководителя в месяц не должна превышать 100 процентов.</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В случае, если руководитель учреждения имеет доплаты за наличие государственных и отраслевых наград, ученой степени, величина стимулирующих выплат увеличивается на 10 процентов.</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Руководителям, их заместителям и другим штатным работникам, ведущим педагогическую работу, устанавливаются стимулирующие выплаты за объем педагогической деятельности. Размер стимулирующих выплат определяется по критериям оценки результативности и профессиональной деятельности педагогических работников согласно таблице 3 настоящего Положения.</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Стимулирующие выплаты руководителю учреждения дополнительного образования устанавливаются решением комиссии по распределению стимулирующих надбавок, созданной управлением культуры администрации Губкинского городского округа.</w:t>
      </w:r>
    </w:p>
    <w:p>
      <w:pPr>
        <w:pStyle w:val="Normal"/>
        <w:spacing w:lineRule="auto" w:line="240" w:before="0" w:after="0"/>
        <w:ind w:firstLine="720"/>
        <w:jc w:val="both"/>
        <w:rPr>
          <w:rFonts w:ascii="Times New Roman" w:hAnsi="Times New Roman" w:eastAsia="Times New Roman"/>
          <w:sz w:val="28"/>
          <w:szCs w:val="28"/>
        </w:rPr>
      </w:pPr>
      <w:r>
        <w:rPr>
          <w:rFonts w:eastAsia="Times New Roman" w:ascii="Times New Roman" w:hAnsi="Times New Roman"/>
          <w:sz w:val="28"/>
          <w:szCs w:val="28"/>
        </w:rPr>
        <w:t>8.2. Выплаты стимулирующего характера работникам учреждений дополнительного образования устанавливаются в пределах средств стимулирующей части фонда оплаты труда локальным актом учреждения дополнительного образования.</w:t>
      </w:r>
    </w:p>
    <w:p>
      <w:pPr>
        <w:pStyle w:val="Normal"/>
        <w:spacing w:lineRule="auto" w:line="240" w:before="0" w:after="0"/>
        <w:ind w:left="709"/>
        <w:jc w:val="both"/>
        <w:rPr>
          <w:rFonts w:ascii="Times New Roman" w:hAnsi="Times New Roman" w:eastAsia="Times New Roman"/>
          <w:sz w:val="28"/>
          <w:szCs w:val="28"/>
        </w:rPr>
      </w:pPr>
      <w:r>
        <w:rPr>
          <w:rFonts w:eastAsia="Times New Roman" w:ascii="Times New Roman" w:hAnsi="Times New Roman"/>
          <w:sz w:val="28"/>
          <w:szCs w:val="28"/>
        </w:rPr>
        <w:t>В состав стимулирующих выплат включаются:</w:t>
      </w:r>
    </w:p>
    <w:p>
      <w:pPr>
        <w:pStyle w:val="Normal"/>
        <w:numPr>
          <w:ilvl w:val="2"/>
          <w:numId w:val="8"/>
        </w:numPr>
        <w:tabs>
          <w:tab w:val="clear" w:pos="708"/>
          <w:tab w:val="left" w:pos="1246" w:leader="none"/>
        </w:tabs>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Стимулирующие доплаты за наличие государственных и отраслевых наград в пределах фонда стимулирования (таблица 5 раздела 9):</w:t>
      </w:r>
    </w:p>
    <w:p>
      <w:pPr>
        <w:pStyle w:val="Normal"/>
        <w:spacing w:lineRule="auto" w:line="240" w:before="0" w:after="0"/>
        <w:ind w:firstLine="706"/>
        <w:jc w:val="both"/>
        <w:rPr>
          <w:rFonts w:ascii="Times New Roman" w:hAnsi="Times New Roman" w:eastAsia="Times New Roman"/>
          <w:sz w:val="28"/>
          <w:szCs w:val="28"/>
        </w:rPr>
      </w:pPr>
      <w:r>
        <w:rPr>
          <w:rFonts w:eastAsia="Times New Roman" w:ascii="Times New Roman" w:hAnsi="Times New Roman"/>
          <w:sz w:val="28"/>
          <w:szCs w:val="28"/>
        </w:rPr>
        <w:t>- за звание «Народный учитель», почетные звания «Заслуженный учитель» и «Заслуженный преподаватель» СССР, Российской Федерации и союзных республик, входивших в состав СССР; почетное звание «Заслуженный работник культуры» и другие почетные звания СССР, Российской Федерации и союзных республик, входивших в состав СССР, установленные для работников различных отраслей, название которых начинается со слов «Народный», «Заслуженный», при условии соответствия почетного звания профилю учреждения, а педагогических работников учреждений дополнительного образования - при соответствии почетного звания профилю педагогической деятельности или преподаваемых дисциплин;</w:t>
      </w:r>
    </w:p>
    <w:p>
      <w:pPr>
        <w:pStyle w:val="Normal"/>
        <w:numPr>
          <w:ilvl w:val="0"/>
          <w:numId w:val="8"/>
        </w:numPr>
        <w:tabs>
          <w:tab w:val="clear" w:pos="708"/>
          <w:tab w:val="left" w:pos="1034" w:leader="none"/>
        </w:tabs>
        <w:spacing w:lineRule="auto" w:line="240" w:before="0" w:after="0"/>
        <w:ind w:firstLine="697"/>
        <w:jc w:val="both"/>
        <w:rPr>
          <w:rFonts w:ascii="Times New Roman" w:hAnsi="Times New Roman" w:eastAsia="Times New Roman"/>
          <w:sz w:val="28"/>
          <w:szCs w:val="28"/>
        </w:rPr>
      </w:pPr>
      <w:r>
        <w:rPr>
          <w:rFonts w:eastAsia="Times New Roman" w:ascii="Times New Roman" w:hAnsi="Times New Roman"/>
          <w:sz w:val="28"/>
          <w:szCs w:val="28"/>
        </w:rPr>
        <w:t>за отраслевые награды «Отличник культуры» и «Почетный работник культуры», Знак «За достижения в культуре», значок «За отличную работу»;</w:t>
      </w:r>
    </w:p>
    <w:p>
      <w:pPr>
        <w:pStyle w:val="Normal"/>
        <w:spacing w:lineRule="auto" w:line="240" w:before="0" w:after="0"/>
        <w:ind w:firstLine="711"/>
        <w:jc w:val="both"/>
        <w:rPr>
          <w:rFonts w:ascii="Times New Roman" w:hAnsi="Times New Roman" w:eastAsia="Times New Roman"/>
          <w:sz w:val="28"/>
          <w:szCs w:val="28"/>
        </w:rPr>
      </w:pPr>
      <w:r>
        <w:rPr>
          <w:rFonts w:eastAsia="Times New Roman" w:ascii="Times New Roman" w:hAnsi="Times New Roman"/>
          <w:sz w:val="28"/>
          <w:szCs w:val="28"/>
        </w:rPr>
        <w:t>- за награждение Почетной грамотой Министерства культуры Российской Федерации и Благодарностью министра культуры Российской Федерации.</w:t>
      </w:r>
    </w:p>
    <w:p>
      <w:pPr>
        <w:pStyle w:val="Normal"/>
        <w:spacing w:lineRule="auto" w:line="240" w:before="0" w:after="0"/>
        <w:ind w:firstLine="701"/>
        <w:jc w:val="both"/>
        <w:rPr>
          <w:rFonts w:ascii="Times New Roman" w:hAnsi="Times New Roman" w:eastAsia="Times New Roman"/>
          <w:sz w:val="28"/>
          <w:szCs w:val="28"/>
        </w:rPr>
      </w:pPr>
      <w:r>
        <w:rPr>
          <w:rFonts w:eastAsia="Times New Roman" w:ascii="Times New Roman" w:hAnsi="Times New Roman"/>
          <w:sz w:val="28"/>
          <w:szCs w:val="28"/>
        </w:rPr>
        <w:t>В случае если работник одновременно имеет два и более звания, доплата производится по наибольшему размеру соответствующих выплат.</w:t>
      </w:r>
    </w:p>
    <w:p>
      <w:pPr>
        <w:pStyle w:val="Normal"/>
        <w:spacing w:lineRule="auto" w:line="240" w:before="0" w:after="0"/>
        <w:ind w:firstLine="696"/>
        <w:jc w:val="both"/>
        <w:rPr>
          <w:rFonts w:ascii="Times New Roman" w:hAnsi="Times New Roman" w:eastAsia="Times New Roman"/>
          <w:sz w:val="28"/>
          <w:szCs w:val="28"/>
        </w:rPr>
      </w:pPr>
      <w:r>
        <w:rPr>
          <w:rFonts w:eastAsia="Times New Roman" w:ascii="Times New Roman" w:hAnsi="Times New Roman"/>
          <w:sz w:val="28"/>
          <w:szCs w:val="28"/>
        </w:rPr>
        <w:t xml:space="preserve">Размер </w:t>
      </w:r>
      <w:r>
        <w:rPr>
          <w:rFonts w:eastAsia="Times New Roman" w:ascii="Times New Roman" w:hAnsi="Times New Roman"/>
          <w:color w:themeColor="text1" w:val="000000"/>
          <w:sz w:val="28"/>
          <w:szCs w:val="28"/>
        </w:rPr>
        <w:t>указанных стимулирующих доплат в</w:t>
      </w:r>
      <w:r>
        <w:rPr>
          <w:rFonts w:eastAsia="Times New Roman" w:ascii="Times New Roman" w:hAnsi="Times New Roman"/>
          <w:sz w:val="28"/>
          <w:szCs w:val="28"/>
        </w:rPr>
        <w:t xml:space="preserve"> конкретном учреждении дополнительного образования не может превышать 50 процентов от стимулирующей части фонда оплаты труда.</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2. Стимулирующие выплаты по результатам труда.</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Стимулирующие выплаты по результатам труда осуществляются на основании критериев, отражающих результаты обучения и воспитания учащихся, выраженные в их образовательных достижениях и сформированных компетентностях (таблицы 4, 5, 6, 7). Условия осуществления стимулирующих выплат основываются на показателях качества, которые утверждаются на уровне учреждения дополнительного образования (локальный акт).</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3. Стимулирующие выплаты за непрерывный стаж педагогической и руководящей работы в учреждении дополнительного образования (таблица 9).</w:t>
      </w:r>
    </w:p>
    <w:p>
      <w:pPr>
        <w:pStyle w:val="Normal"/>
        <w:spacing w:lineRule="auto" w:line="240" w:before="0" w:after="0"/>
        <w:ind w:firstLine="720"/>
        <w:jc w:val="both"/>
        <w:rPr>
          <w:rFonts w:ascii="Times New Roman" w:hAnsi="Times New Roman" w:eastAsia="Times New Roman"/>
          <w:sz w:val="28"/>
          <w:szCs w:val="28"/>
        </w:rPr>
      </w:pPr>
      <w:r>
        <w:rPr>
          <w:rFonts w:eastAsia="Times New Roman" w:ascii="Times New Roman" w:hAnsi="Times New Roman"/>
          <w:sz w:val="28"/>
          <w:szCs w:val="28"/>
        </w:rPr>
        <w:t>8.3. Стимулирующая часть фонда оплаты труда педагогических работников, учебно-вспомогательного и обслуживающего персонала учреждения дополнительного образования планируется в размере                     до 180 процентов от общей суммы базовых должностных окладов указанных категорий работников по штатным единицам и педагогическим ставкам.</w:t>
      </w:r>
    </w:p>
    <w:p>
      <w:pPr>
        <w:pStyle w:val="Normal"/>
        <w:spacing w:lineRule="auto" w:line="240" w:before="0" w:after="0"/>
        <w:ind w:firstLine="701"/>
        <w:jc w:val="both"/>
        <w:rPr>
          <w:rFonts w:ascii="Times New Roman" w:hAnsi="Times New Roman" w:eastAsia="Times New Roman"/>
          <w:sz w:val="28"/>
          <w:szCs w:val="28"/>
        </w:rPr>
      </w:pPr>
      <w:r>
        <w:rPr>
          <w:rFonts w:eastAsia="Times New Roman" w:ascii="Times New Roman" w:hAnsi="Times New Roman"/>
          <w:sz w:val="28"/>
          <w:szCs w:val="28"/>
        </w:rPr>
        <w:t>Распределение стимулирующих выплат производится при участии органа, обеспечивающего общественный характер управления (Совет школы), на основании представления руководителя учреждения дополнительного образования и с учетом мнения профсоюзной организации.</w:t>
      </w:r>
    </w:p>
    <w:p>
      <w:pPr>
        <w:pStyle w:val="Normal"/>
        <w:spacing w:lineRule="auto" w:line="240" w:before="0" w:after="0"/>
        <w:ind w:firstLine="686"/>
        <w:jc w:val="both"/>
        <w:rPr>
          <w:rFonts w:ascii="Times New Roman" w:hAnsi="Times New Roman" w:eastAsia="Times New Roman"/>
          <w:sz w:val="28"/>
          <w:szCs w:val="28"/>
        </w:rPr>
      </w:pPr>
      <w:r>
        <w:rPr>
          <w:rFonts w:eastAsia="Times New Roman" w:ascii="Times New Roman" w:hAnsi="Times New Roman"/>
          <w:sz w:val="28"/>
          <w:szCs w:val="28"/>
        </w:rPr>
        <w:t>Размер, условия и порядок осуществления стимулирующих выплат определяются локальными актами учреждения дополнительного образования и (или) коллективными договорами на основании Положения о распределении стимулирующей части фонда оплаты труда учреждений дополнительного образования Губкинского городского округа, согласованного с Учредителем.</w:t>
      </w:r>
    </w:p>
    <w:p>
      <w:pPr>
        <w:pStyle w:val="Normal"/>
        <w:spacing w:lineRule="auto" w:line="240" w:before="0" w:after="0"/>
        <w:ind w:firstLine="686"/>
        <w:jc w:val="both"/>
        <w:rPr>
          <w:rFonts w:ascii="Times New Roman" w:hAnsi="Times New Roman" w:eastAsia="Times New Roman"/>
          <w:sz w:val="28"/>
          <w:szCs w:val="28"/>
        </w:rPr>
      </w:pPr>
      <w:r>
        <w:rPr>
          <w:rFonts w:eastAsia="Times New Roman" w:ascii="Times New Roman" w:hAnsi="Times New Roman"/>
          <w:sz w:val="28"/>
          <w:szCs w:val="28"/>
        </w:rPr>
        <w:t>8.4. Установление условий распределения стимулирующих выплат, не связанных с результативностью труда, не допускается.</w:t>
      </w:r>
    </w:p>
    <w:p>
      <w:pPr>
        <w:pStyle w:val="Normal"/>
        <w:spacing w:lineRule="auto" w:line="240" w:before="0" w:after="0"/>
        <w:ind w:firstLine="686"/>
        <w:jc w:val="both"/>
        <w:rPr>
          <w:rFonts w:ascii="Times New Roman" w:hAnsi="Times New Roman" w:eastAsia="Times New Roman"/>
          <w:sz w:val="28"/>
          <w:szCs w:val="28"/>
        </w:rPr>
      </w:pPr>
      <w:r>
        <w:rPr>
          <w:rFonts w:eastAsia="Times New Roman" w:ascii="Times New Roman" w:hAnsi="Times New Roman"/>
          <w:sz w:val="28"/>
          <w:szCs w:val="28"/>
        </w:rPr>
        <w:t>Стимулирующая часть по результатам труда педагогическим  работникам должна пересчитываться по состоянию на 1 сентября и 1 января.</w:t>
      </w:r>
    </w:p>
    <w:p>
      <w:pPr>
        <w:pStyle w:val="Normal"/>
        <w:spacing w:lineRule="auto" w:line="240" w:before="0" w:after="0"/>
        <w:ind w:firstLine="686"/>
        <w:jc w:val="both"/>
        <w:rPr>
          <w:rFonts w:ascii="Times New Roman" w:hAnsi="Times New Roman" w:eastAsia="Times New Roman"/>
          <w:sz w:val="28"/>
          <w:szCs w:val="28"/>
        </w:rPr>
      </w:pPr>
      <w:r>
        <w:rPr>
          <w:rFonts w:eastAsia="Times New Roman" w:ascii="Times New Roman" w:hAnsi="Times New Roman"/>
          <w:sz w:val="28"/>
          <w:szCs w:val="28"/>
        </w:rPr>
        <w:t>Для вновь принятых работников, работников, вышедших из отпуска по уходу за ребенком, а также работников перешедших с одной должности на другую, стимулирующая часть по результатам труда может быть определена по итогам работы за отработанный месяц, но при наличии нераспределенного стимулирующего фонда оплаты труда.</w:t>
      </w:r>
    </w:p>
    <w:p>
      <w:pPr>
        <w:pStyle w:val="Normal"/>
        <w:spacing w:lineRule="auto" w:line="240" w:before="0" w:after="0"/>
        <w:ind w:firstLine="686"/>
        <w:jc w:val="both"/>
        <w:rPr>
          <w:rFonts w:ascii="Times New Roman" w:hAnsi="Times New Roman" w:eastAsia="Times New Roman"/>
          <w:sz w:val="28"/>
          <w:szCs w:val="28"/>
        </w:rPr>
      </w:pPr>
      <w:r>
        <w:rPr>
          <w:rFonts w:eastAsia="Times New Roman" w:ascii="Times New Roman" w:hAnsi="Times New Roman"/>
          <w:sz w:val="28"/>
          <w:szCs w:val="28"/>
        </w:rPr>
        <w:t>В случае образовавшейся по итогам полугодия, года неизрасходованной части стимулирующего фонда оплаты труда допускается дополнительное распределение стимулирующего фонда оплаты труда по соответствующим категориям работников в соответствии с Положением о распределении стимулирующей части фонда оплаты труда учреждения дополнительного образования.</w:t>
      </w:r>
    </w:p>
    <w:p>
      <w:pPr>
        <w:pStyle w:val="Normal"/>
        <w:spacing w:lineRule="auto" w:line="240" w:before="0" w:after="0"/>
        <w:ind w:firstLine="686"/>
        <w:jc w:val="both"/>
        <w:rPr>
          <w:rFonts w:ascii="Times New Roman" w:hAnsi="Times New Roman" w:eastAsia="Times New Roman"/>
          <w:sz w:val="28"/>
          <w:szCs w:val="28"/>
        </w:rPr>
      </w:pPr>
      <w:r>
        <w:rPr>
          <w:rFonts w:eastAsia="Times New Roman" w:ascii="Times New Roman" w:hAnsi="Times New Roman"/>
          <w:sz w:val="28"/>
          <w:szCs w:val="28"/>
        </w:rPr>
        <w:t>Дополнительная сумма стимулирующих выплат работникам производится при участии органа, обеспечивающего общественный контроль управления (Совет школы), утверждается приказом руководителя учреждения и начисляется работникам в пределах утвержденной стимулирующей части фонда оплаты труда.</w:t>
      </w:r>
    </w:p>
    <w:p>
      <w:pPr>
        <w:pStyle w:val="Normal"/>
        <w:spacing w:lineRule="auto" w:line="240" w:before="0" w:after="0"/>
        <w:ind w:firstLine="709"/>
        <w:jc w:val="both"/>
        <w:rPr>
          <w:rFonts w:ascii="Times New Roman" w:hAnsi="Times New Roman" w:cs="Times New Roman"/>
          <w:sz w:val="28"/>
          <w:szCs w:val="28"/>
        </w:rPr>
      </w:pPr>
      <w:r>
        <w:rPr>
          <w:rFonts w:eastAsia="Times New Roman" w:ascii="Times New Roman" w:hAnsi="Times New Roman"/>
          <w:sz w:val="28"/>
          <w:szCs w:val="28"/>
        </w:rPr>
        <w:t xml:space="preserve">8.5. </w:t>
      </w:r>
      <w:r>
        <w:rPr>
          <w:rFonts w:cs="Times New Roman" w:ascii="Times New Roman" w:hAnsi="Times New Roman"/>
          <w:sz w:val="28"/>
          <w:szCs w:val="28"/>
        </w:rPr>
        <w:t>Стимулирующая часть фонда оплаты труда в учреждениях дополнительного образования складывается из стимулирующих частей фонда оплаты труда по категориям работников: административно-управленческий персонал, преподаватели, осуществляющие учебный процесс, другие педагогические работники, учебно-вспомогательный и обслуживающий персонал.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Планирование стимулирующих частей фонда оплаты труда осуществляется: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а) по административно-управленческому персоналу - от суммы базовых должностных окладов по штатному расписанию (кроме руководителя учреждения) в размере от 30 до 200 процентов;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б) по учебно-вспомогательному персоналу и обслуживающему персоналу - от суммы базовых должностных окладов по штатным единицам в размере от 30 до 200 процентов;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по педагогическим работникам в размере от 80 до 350 процентов.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планировании стимулирующей части фонда оплаты труда директоров учреждений дополнительного образования установить размер стимулирующего фонда оплаты труда до 200 процентов.</w:t>
      </w:r>
    </w:p>
    <w:p>
      <w:pPr>
        <w:pStyle w:val="Normal"/>
        <w:spacing w:lineRule="auto" w:line="240" w:before="0" w:after="0"/>
        <w:ind w:firstLine="686"/>
        <w:jc w:val="both"/>
        <w:rPr>
          <w:rFonts w:ascii="Times New Roman" w:hAnsi="Times New Roman" w:eastAsia="Times New Roman"/>
          <w:sz w:val="20"/>
          <w:szCs w:val="20"/>
        </w:rPr>
      </w:pPr>
      <w:r>
        <w:rPr>
          <w:rFonts w:eastAsia="Times New Roman" w:ascii="Times New Roman" w:hAnsi="Times New Roman"/>
          <w:sz w:val="20"/>
          <w:szCs w:val="20"/>
        </w:rPr>
      </w:r>
    </w:p>
    <w:p>
      <w:pPr>
        <w:pStyle w:val="Normal"/>
        <w:numPr>
          <w:ilvl w:val="0"/>
          <w:numId w:val="9"/>
        </w:numPr>
        <w:spacing w:lineRule="auto" w:line="240" w:before="0" w:after="0"/>
        <w:ind w:firstLine="709"/>
        <w:jc w:val="center"/>
        <w:rPr>
          <w:rFonts w:ascii="Times New Roman" w:hAnsi="Times New Roman" w:eastAsia="Times New Roman"/>
          <w:b/>
          <w:sz w:val="28"/>
          <w:szCs w:val="28"/>
        </w:rPr>
      </w:pPr>
      <w:r>
        <w:rPr>
          <w:rFonts w:eastAsia="Times New Roman" w:ascii="Times New Roman" w:hAnsi="Times New Roman"/>
          <w:b/>
          <w:sz w:val="28"/>
          <w:szCs w:val="28"/>
        </w:rPr>
        <w:t>Порядок распределения стимулирующей</w:t>
      </w:r>
    </w:p>
    <w:p>
      <w:pPr>
        <w:pStyle w:val="Normal"/>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части фонда оплаты труда учреждений дополнительного образования</w:t>
      </w:r>
    </w:p>
    <w:p>
      <w:pPr>
        <w:pStyle w:val="Normal"/>
        <w:spacing w:lineRule="auto" w:line="240" w:before="0" w:after="0"/>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15"/>
        <w:jc w:val="both"/>
        <w:rPr>
          <w:rFonts w:ascii="Times New Roman" w:hAnsi="Times New Roman" w:eastAsia="Times New Roman"/>
          <w:sz w:val="28"/>
          <w:szCs w:val="28"/>
        </w:rPr>
      </w:pPr>
      <w:r>
        <w:rPr>
          <w:rFonts w:eastAsia="Times New Roman" w:ascii="Times New Roman" w:hAnsi="Times New Roman"/>
          <w:sz w:val="28"/>
          <w:szCs w:val="28"/>
        </w:rPr>
        <w:t>9.1. Установление выплат стимулирующего характера по результатам труда производится на основании следующих критериев:</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Таблица 4</w:t>
      </w:r>
    </w:p>
    <w:p>
      <w:pPr>
        <w:pStyle w:val="Normal"/>
        <w:spacing w:lineRule="auto" w:line="240" w:before="0" w:after="0"/>
        <w:ind w:firstLine="1"/>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 xml:space="preserve">Критерии оценки результативности, качества профессиональной деятельности руководителя </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t>учреждения дополнительного образования</w:t>
      </w:r>
    </w:p>
    <w:p>
      <w:pPr>
        <w:pStyle w:val="Normal"/>
        <w:spacing w:lineRule="auto" w:line="240" w:before="0" w:after="0"/>
        <w:ind w:firstLine="708"/>
        <w:jc w:val="center"/>
        <w:rPr>
          <w:rFonts w:ascii="Times New Roman" w:hAnsi="Times New Roman" w:cs="Times New Roman"/>
          <w:b/>
          <w:sz w:val="28"/>
          <w:szCs w:val="28"/>
        </w:rPr>
      </w:pPr>
      <w:r>
        <w:rPr>
          <w:rFonts w:cs="Times New Roman" w:ascii="Times New Roman" w:hAnsi="Times New Roman"/>
          <w:b/>
          <w:sz w:val="28"/>
          <w:szCs w:val="28"/>
        </w:rPr>
      </w:r>
    </w:p>
    <w:tbl>
      <w:tblPr>
        <w:tblStyle w:val="a4"/>
        <w:tblW w:w="9714"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675"/>
        <w:gridCol w:w="2686"/>
        <w:gridCol w:w="4005"/>
        <w:gridCol w:w="2347"/>
      </w:tblGrid>
      <w:tr>
        <w:trPr/>
        <w:tc>
          <w:tcPr>
            <w:tcW w:w="675"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w:t>
            </w:r>
          </w:p>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п</w:t>
            </w:r>
            <w:r>
              <w:rPr>
                <w:rFonts w:eastAsia="" w:cs="Times New Roman" w:ascii="Times New Roman" w:hAnsi="Times New Roman"/>
                <w:b/>
                <w:kern w:val="0"/>
                <w:sz w:val="28"/>
                <w:szCs w:val="28"/>
                <w:lang w:val="en-US" w:eastAsia="ru-RU" w:bidi="ar-SA"/>
              </w:rPr>
              <w:t>/</w:t>
            </w:r>
            <w:r>
              <w:rPr>
                <w:rFonts w:eastAsia="" w:cs="Times New Roman" w:ascii="Times New Roman" w:hAnsi="Times New Roman"/>
                <w:b/>
                <w:kern w:val="0"/>
                <w:sz w:val="28"/>
                <w:szCs w:val="28"/>
                <w:lang w:val="ru-RU" w:eastAsia="ru-RU" w:bidi="ar-SA"/>
              </w:rPr>
              <w:t>п</w:t>
            </w:r>
          </w:p>
        </w:tc>
        <w:tc>
          <w:tcPr>
            <w:tcW w:w="2686"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Критерии</w:t>
            </w:r>
          </w:p>
        </w:tc>
        <w:tc>
          <w:tcPr>
            <w:tcW w:w="4005"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Показатели критериев</w:t>
            </w:r>
          </w:p>
        </w:tc>
        <w:tc>
          <w:tcPr>
            <w:tcW w:w="2347"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Кол-во баллов</w:t>
            </w:r>
          </w:p>
        </w:tc>
      </w:tr>
    </w:tbl>
    <w:p>
      <w:pPr>
        <w:pStyle w:val="Normal"/>
        <w:spacing w:lineRule="auto" w:line="240" w:before="0" w:after="0"/>
        <w:ind w:firstLine="708"/>
        <w:jc w:val="center"/>
        <w:rPr>
          <w:rFonts w:ascii="Times New Roman" w:hAnsi="Times New Roman" w:cs="Times New Roman"/>
          <w:b/>
          <w:sz w:val="2"/>
          <w:szCs w:val="2"/>
        </w:rPr>
      </w:pPr>
      <w:r>
        <w:rPr>
          <w:rFonts w:cs="Times New Roman" w:ascii="Times New Roman" w:hAnsi="Times New Roman"/>
          <w:b/>
          <w:sz w:val="2"/>
          <w:szCs w:val="2"/>
        </w:rPr>
      </w:r>
    </w:p>
    <w:tbl>
      <w:tblPr>
        <w:tblW w:w="9747" w:type="dxa"/>
        <w:jc w:val="left"/>
        <w:tblInd w:w="0" w:type="dxa"/>
        <w:tblLayout w:type="fixed"/>
        <w:tblCellMar>
          <w:top w:w="0" w:type="dxa"/>
          <w:left w:w="108" w:type="dxa"/>
          <w:bottom w:w="0" w:type="dxa"/>
          <w:right w:w="108" w:type="dxa"/>
        </w:tblCellMar>
        <w:tblLook w:noVBand="0" w:val="01e0" w:noHBand="0" w:lastColumn="1" w:firstColumn="1" w:lastRow="1" w:firstRow="1"/>
      </w:tblPr>
      <w:tblGrid>
        <w:gridCol w:w="675"/>
        <w:gridCol w:w="2693"/>
        <w:gridCol w:w="3969"/>
        <w:gridCol w:w="2409"/>
      </w:tblGrid>
      <w:tr>
        <w:trPr>
          <w:tblHeader w:val="true"/>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w:t>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w:t>
            </w:r>
          </w:p>
        </w:tc>
      </w:tr>
      <w:tr>
        <w:trPr/>
        <w:tc>
          <w:tcPr>
            <w:tcW w:w="9746" w:type="dxa"/>
            <w:gridSpan w:val="4"/>
            <w:tcBorders>
              <w:top w:val="single" w:sz="4" w:space="0" w:color="000000"/>
              <w:left w:val="single" w:sz="4" w:space="0" w:color="000000"/>
              <w:bottom w:val="single" w:sz="4" w:space="0" w:color="000000"/>
              <w:right w:val="single" w:sz="4" w:space="0" w:color="000000"/>
            </w:tcBorders>
          </w:tcPr>
          <w:p>
            <w:pPr>
              <w:pStyle w:val="ListParagraph"/>
              <w:numPr>
                <w:ilvl w:val="0"/>
                <w:numId w:val="15"/>
              </w:numPr>
              <w:spacing w:lineRule="auto" w:line="240" w:before="0" w:after="0"/>
              <w:contextualSpacing/>
              <w:jc w:val="center"/>
              <w:rPr>
                <w:rFonts w:ascii="Times New Roman" w:hAnsi="Times New Roman" w:cs="Times New Roman"/>
                <w:b/>
                <w:sz w:val="28"/>
                <w:szCs w:val="28"/>
              </w:rPr>
            </w:pPr>
            <w:r>
              <w:rPr>
                <w:rFonts w:cs="Times New Roman" w:ascii="Times New Roman" w:hAnsi="Times New Roman"/>
                <w:b/>
                <w:sz w:val="28"/>
                <w:szCs w:val="28"/>
              </w:rPr>
              <w:t>Ресурсообеспеченность учреждения</w:t>
            </w:r>
          </w:p>
        </w:tc>
      </w:tr>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1.1</w:t>
            </w:r>
          </w:p>
        </w:tc>
        <w:tc>
          <w:tcPr>
            <w:tcW w:w="269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Наличие условий об-разовательного про-цесса, отвечающего современным требо-ваниям</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Прохождение курсов повыше-ния квалификации и пе-реподготовки преподавателями и концертмейстерами</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 балла</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69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Приток и закрепление молодых квалифицированных специа-листов (стаж работы до 3-х лет)</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при наличии</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69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100% укомплектованность пе-дагогическими кадрами, имею-щими необходимую квалифи-кацию</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 –соответствует,</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0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не соответствует</w:t>
            </w:r>
          </w:p>
        </w:tc>
      </w:tr>
      <w:tr>
        <w:trPr>
          <w:trHeight w:val="378" w:hRule="atLeast"/>
        </w:trPr>
        <w:tc>
          <w:tcPr>
            <w:tcW w:w="9746" w:type="dxa"/>
            <w:gridSpan w:val="4"/>
            <w:tcBorders>
              <w:top w:val="single" w:sz="4" w:space="0" w:color="000000"/>
              <w:left w:val="single" w:sz="4" w:space="0" w:color="000000"/>
              <w:bottom w:val="single" w:sz="4" w:space="0" w:color="000000"/>
              <w:right w:val="single" w:sz="4" w:space="0" w:color="000000"/>
            </w:tcBorders>
          </w:tcPr>
          <w:p>
            <w:pPr>
              <w:pStyle w:val="ListParagraph"/>
              <w:numPr>
                <w:ilvl w:val="0"/>
                <w:numId w:val="15"/>
              </w:numPr>
              <w:spacing w:lineRule="auto" w:line="240" w:before="0" w:after="0"/>
              <w:contextualSpacing/>
              <w:jc w:val="center"/>
              <w:rPr>
                <w:rFonts w:ascii="Times New Roman" w:hAnsi="Times New Roman" w:cs="Times New Roman"/>
                <w:b/>
                <w:sz w:val="28"/>
                <w:szCs w:val="28"/>
              </w:rPr>
            </w:pPr>
            <w:r>
              <w:rPr>
                <w:rFonts w:cs="Times New Roman" w:ascii="Times New Roman" w:hAnsi="Times New Roman"/>
                <w:b/>
                <w:sz w:val="28"/>
                <w:szCs w:val="28"/>
              </w:rPr>
              <w:t>Качество работы и конкурентоспособность учреждения</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2.1</w:t>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Достижения учреж-дения дополнитель-ного образования</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Подготовка и проведение  на базе  школы: семинаров, кон-курсов, фестивалей, выставок; конференций, педагогических чтений, форумов, организован-ных администрацией Губкинс-кого городского округа, учебы педагогических кадров, курсов повышения квалификации и т.д.</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 -региональный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8 баллов -зональный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 балла –территориаль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ный</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уровень</w:t>
            </w:r>
          </w:p>
        </w:tc>
      </w:tr>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2.2</w:t>
            </w:r>
          </w:p>
        </w:tc>
        <w:tc>
          <w:tcPr>
            <w:tcW w:w="269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Общественное приз-нание высоких про-фессиональных дос-тижений педагоги-ческого коллектива</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color w:val="000000"/>
                <w:sz w:val="28"/>
                <w:szCs w:val="28"/>
              </w:rPr>
            </w:pPr>
            <w:r>
              <w:rPr>
                <w:rFonts w:cs="Times New Roman" w:ascii="Times New Roman" w:hAnsi="Times New Roman"/>
                <w:color w:val="000000"/>
                <w:sz w:val="28"/>
                <w:szCs w:val="28"/>
              </w:rPr>
              <w:t>Обобщение передового педа-гогического опыта. Распрост-ранение и внедрение педаго-гических достижений, реали-зация инновационной обра-зовательной деятельности</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 -всероссийский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8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региональный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 - зональный</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 балла – школьный  уровень</w:t>
            </w:r>
          </w:p>
        </w:tc>
      </w:tr>
      <w:tr>
        <w:trPr>
          <w:trHeight w:val="3639"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69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Результативно зафиксирован-ное участие педагогов (с наличием призовых мест) в конкурсах:</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исполнительского мастерст-ва;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профессиональных;</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авторских программ;</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всероссийских конкурсах уч-реждений дополнительного образования</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6 баллов – международный,</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всероссийский</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региональный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 балла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зональный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 балла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школьный уровень</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2.3</w:t>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Общественное приз-нание высоких дос-тижений учащихся</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Организация участия уча-щихся в конкурсах, олим-пиадах, фестивалях, выстав-ках, наличие победителей</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До 8 баллов</w:t>
            </w:r>
          </w:p>
        </w:tc>
      </w:tr>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2.4</w:t>
            </w:r>
          </w:p>
        </w:tc>
        <w:tc>
          <w:tcPr>
            <w:tcW w:w="269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Признание высоких личных профессио-нальных достиже-ний  руководителя</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Результативное зафиксирован-ное участие в конкурсах про-фессионального мастерства</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 –международный,</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всероссийский</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8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областной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6 баллов – региональный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 балла – зональный уровень</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69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Результативное зафиксиро-ванное участие в семинарах, форумах, педагогических чте-ниях, конференциях (выступ-ления, организация персональ-ных выставок и др.)</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6 баллов – региональный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 – зональный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 балла – территориальный уровень</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69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Наличие собственных пуб-ликаций (за аттестационный период)</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 –всероссийский</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8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региональный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6 баллов - зональный уровень</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2.5</w:t>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Участие в форми-ровании культурной среды территории</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Участие в мероприятиях тер-риториального уровня, про-ведение выездных концертных программ на сценических площадках городского округа</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 – при участии</w:t>
            </w:r>
          </w:p>
        </w:tc>
      </w:tr>
      <w:tr>
        <w:trPr/>
        <w:tc>
          <w:tcPr>
            <w:tcW w:w="9746" w:type="dxa"/>
            <w:gridSpan w:val="4"/>
            <w:tcBorders>
              <w:top w:val="single" w:sz="4" w:space="0" w:color="000000"/>
              <w:left w:val="single" w:sz="4" w:space="0" w:color="000000"/>
              <w:bottom w:val="single" w:sz="4" w:space="0" w:color="000000"/>
              <w:right w:val="single" w:sz="4" w:space="0" w:color="000000"/>
            </w:tcBorders>
          </w:tcPr>
          <w:p>
            <w:pPr>
              <w:pStyle w:val="ListParagraph"/>
              <w:numPr>
                <w:ilvl w:val="0"/>
                <w:numId w:val="15"/>
              </w:numPr>
              <w:spacing w:lineRule="auto" w:line="240" w:before="0" w:after="0"/>
              <w:contextualSpacing/>
              <w:jc w:val="center"/>
              <w:rPr>
                <w:rFonts w:ascii="Times New Roman" w:hAnsi="Times New Roman" w:cs="Times New Roman"/>
                <w:b/>
                <w:sz w:val="28"/>
                <w:szCs w:val="28"/>
              </w:rPr>
            </w:pPr>
            <w:r>
              <w:rPr>
                <w:rFonts w:cs="Times New Roman" w:ascii="Times New Roman" w:hAnsi="Times New Roman"/>
                <w:b/>
                <w:sz w:val="28"/>
                <w:szCs w:val="28"/>
              </w:rPr>
              <w:t>Качество управленческой деятельности</w:t>
            </w:r>
          </w:p>
        </w:tc>
      </w:tr>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3.1</w:t>
            </w:r>
          </w:p>
        </w:tc>
        <w:tc>
          <w:tcPr>
            <w:tcW w:w="269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Эффективность уп-равленческой дея-тельности</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Обеспечение государственно-общественного характера уп-равления в учреждении:</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работа Совета школы, науч-но-методического совета, пе-дагогического совета, худо-жественного совета;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публичные отчеты руко-водителя и др.</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До 10 баллов</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69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Отсутствие зафиксированных нарушений трудового и обра-зовательного законодательств: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отсутствие нарушений;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наличие нарушений</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снятие 5 штраф-ных баллов</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69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Стабильность и рост контин</w:t>
              <w:softHyphen/>
              <w:t>гента обучающихся в образо-вательном учреждении (по итогам сравнительного ана</w:t>
              <w:softHyphen/>
              <w:t>лиза на начало года)</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до 5 баллов;</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при снижении контингента – снятие 3 штрафных баллов</w:t>
            </w:r>
          </w:p>
        </w:tc>
      </w:tr>
      <w:tr>
        <w:trPr/>
        <w:tc>
          <w:tcPr>
            <w:tcW w:w="9746" w:type="dxa"/>
            <w:gridSpan w:val="4"/>
            <w:tcBorders>
              <w:top w:val="single" w:sz="4" w:space="0" w:color="000000"/>
              <w:left w:val="single" w:sz="4" w:space="0" w:color="000000"/>
              <w:bottom w:val="single" w:sz="4" w:space="0" w:color="000000"/>
              <w:right w:val="single" w:sz="4" w:space="0" w:color="000000"/>
            </w:tcBorders>
          </w:tcPr>
          <w:p>
            <w:pPr>
              <w:pStyle w:val="ListParagraph"/>
              <w:numPr>
                <w:ilvl w:val="0"/>
                <w:numId w:val="10"/>
              </w:numPr>
              <w:spacing w:lineRule="auto" w:line="240" w:before="0" w:after="0"/>
              <w:contextualSpacing/>
              <w:jc w:val="center"/>
              <w:rPr>
                <w:rFonts w:ascii="Times New Roman" w:hAnsi="Times New Roman" w:cs="Times New Roman"/>
                <w:b/>
                <w:sz w:val="28"/>
                <w:szCs w:val="28"/>
              </w:rPr>
            </w:pPr>
            <w:r>
              <w:rPr>
                <w:rFonts w:cs="Times New Roman" w:ascii="Times New Roman" w:hAnsi="Times New Roman"/>
                <w:b/>
                <w:sz w:val="28"/>
                <w:szCs w:val="28"/>
              </w:rPr>
              <w:t>Морально – психологический климат в коллективе</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4.1</w:t>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Создание и обес</w:t>
              <w:softHyphen/>
              <w:t>печение благопри-ятного морально-психологического климата в коллекти-ве</w:t>
            </w:r>
          </w:p>
        </w:tc>
        <w:tc>
          <w:tcPr>
            <w:tcW w:w="396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Отсутствие жалоб и обращений родителей и педагогических работников на неправомерные действия руко</w:t>
              <w:softHyphen/>
              <w:t>водства школы</w:t>
            </w:r>
          </w:p>
        </w:tc>
        <w:tc>
          <w:tcPr>
            <w:tcW w:w="240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при отсутствии;</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при наличии - снятие 5 штрафных баллов</w:t>
            </w:r>
          </w:p>
        </w:tc>
      </w:tr>
    </w:tbl>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Шкала установления доплат для руководителей учреждений</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дополнитель</w:t>
        <w:softHyphen/>
        <w:t>ного образования</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60 - 80 баллов и выше – 100 процентов;</w:t>
      </w:r>
    </w:p>
    <w:p>
      <w:pPr>
        <w:pStyle w:val="Normal"/>
        <w:spacing w:lineRule="auto" w:line="240" w:before="0" w:after="0"/>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54 - 59 баллов – 90 процентов;</w:t>
      </w:r>
    </w:p>
    <w:p>
      <w:pPr>
        <w:pStyle w:val="Normal"/>
        <w:spacing w:lineRule="auto" w:line="240" w:before="0" w:after="0"/>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48 - 53 балла – 80 процентов;</w:t>
      </w:r>
    </w:p>
    <w:p>
      <w:pPr>
        <w:pStyle w:val="Normal"/>
        <w:spacing w:lineRule="auto" w:line="240" w:before="0" w:after="0"/>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42 - 47 баллов – 70 процентов;</w:t>
      </w:r>
    </w:p>
    <w:p>
      <w:pPr>
        <w:pStyle w:val="Normal"/>
        <w:spacing w:lineRule="auto" w:line="240" w:before="0" w:after="0"/>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36 - 41 балл – 60 процентов;</w:t>
      </w:r>
    </w:p>
    <w:p>
      <w:pPr>
        <w:pStyle w:val="Normal"/>
        <w:spacing w:lineRule="auto" w:line="240" w:before="0" w:after="0"/>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30 - 35 баллов – 50 процентов;</w:t>
      </w:r>
    </w:p>
    <w:p>
      <w:pPr>
        <w:pStyle w:val="Normal"/>
        <w:spacing w:lineRule="auto" w:line="240" w:before="0" w:after="0"/>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24 - 29 баллов – 40 процентов;</w:t>
      </w:r>
    </w:p>
    <w:p>
      <w:pPr>
        <w:pStyle w:val="Normal"/>
        <w:spacing w:lineRule="auto" w:line="240" w:before="0" w:after="0"/>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18 – 23 балла – 30 процентов;</w:t>
      </w:r>
    </w:p>
    <w:p>
      <w:pPr>
        <w:pStyle w:val="Normal"/>
        <w:spacing w:lineRule="auto" w:line="240" w:before="0" w:after="0"/>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12 – 17 баллов – 20 процентов;</w:t>
      </w:r>
    </w:p>
    <w:p>
      <w:pPr>
        <w:pStyle w:val="ListParagraph"/>
        <w:numPr>
          <w:ilvl w:val="0"/>
          <w:numId w:val="14"/>
        </w:numPr>
        <w:spacing w:lineRule="auto" w:line="240" w:before="0" w:after="0"/>
        <w:contextualSpacing/>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 xml:space="preserve">– </w:t>
      </w:r>
      <w:r>
        <w:rPr>
          <w:rFonts w:cs="Times New Roman" w:ascii="Times New Roman" w:hAnsi="Times New Roman"/>
          <w:color w:themeColor="text1" w:val="000000"/>
          <w:sz w:val="28"/>
          <w:szCs w:val="28"/>
        </w:rPr>
        <w:t>11 баллов – 10 процентов.</w:t>
      </w:r>
    </w:p>
    <w:p>
      <w:pPr>
        <w:pStyle w:val="ListParagraph"/>
        <w:spacing w:lineRule="auto" w:line="240" w:before="0" w:after="0"/>
        <w:ind w:left="360"/>
        <w:contextualSpacing/>
        <w:jc w:val="right"/>
        <w:rPr>
          <w:rFonts w:ascii="Times New Roman" w:hAnsi="Times New Roman" w:cs="Times New Roman"/>
          <w:sz w:val="28"/>
          <w:szCs w:val="28"/>
        </w:rPr>
      </w:pPr>
      <w:r>
        <w:rPr>
          <w:rFonts w:cs="Times New Roman" w:ascii="Times New Roman" w:hAnsi="Times New Roman"/>
          <w:sz w:val="28"/>
          <w:szCs w:val="28"/>
        </w:rPr>
      </w:r>
    </w:p>
    <w:p>
      <w:pPr>
        <w:pStyle w:val="ListParagraph"/>
        <w:spacing w:lineRule="auto" w:line="240" w:before="0" w:after="0"/>
        <w:ind w:left="360"/>
        <w:contextualSpacing/>
        <w:jc w:val="right"/>
        <w:rPr>
          <w:rFonts w:ascii="Times New Roman" w:hAnsi="Times New Roman" w:cs="Times New Roman"/>
          <w:sz w:val="28"/>
          <w:szCs w:val="28"/>
        </w:rPr>
      </w:pPr>
      <w:r>
        <w:rPr>
          <w:rFonts w:cs="Times New Roman" w:ascii="Times New Roman" w:hAnsi="Times New Roman"/>
          <w:sz w:val="28"/>
          <w:szCs w:val="28"/>
        </w:rPr>
        <w:t>Таблица 5</w:t>
      </w:r>
    </w:p>
    <w:p>
      <w:pPr>
        <w:pStyle w:val="Normal"/>
        <w:spacing w:lineRule="auto" w:line="240" w:before="0" w:after="0"/>
        <w:jc w:val="right"/>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ind w:firstLine="709"/>
        <w:jc w:val="center"/>
        <w:rPr>
          <w:rFonts w:ascii="Times New Roman" w:hAnsi="Times New Roman" w:cs="Times New Roman"/>
          <w:b/>
          <w:sz w:val="28"/>
          <w:szCs w:val="28"/>
        </w:rPr>
      </w:pPr>
      <w:r>
        <w:rPr>
          <w:rFonts w:cs="Times New Roman" w:ascii="Times New Roman" w:hAnsi="Times New Roman"/>
          <w:b/>
          <w:sz w:val="28"/>
          <w:szCs w:val="28"/>
        </w:rPr>
        <w:t>Критерии оценки</w:t>
      </w:r>
    </w:p>
    <w:p>
      <w:pPr>
        <w:pStyle w:val="Normal"/>
        <w:spacing w:lineRule="auto" w:line="240" w:before="0" w:after="0"/>
        <w:ind w:firstLine="709"/>
        <w:jc w:val="center"/>
        <w:rPr>
          <w:rFonts w:ascii="Times New Roman" w:hAnsi="Times New Roman" w:cs="Times New Roman"/>
          <w:b/>
          <w:sz w:val="28"/>
          <w:szCs w:val="28"/>
        </w:rPr>
      </w:pPr>
      <w:r>
        <w:rPr>
          <w:rFonts w:cs="Times New Roman" w:ascii="Times New Roman" w:hAnsi="Times New Roman"/>
          <w:b/>
          <w:sz w:val="28"/>
          <w:szCs w:val="28"/>
        </w:rPr>
        <w:t>результативности, качества профессиональной деятельности  заместителей руководителя учреждения дополнительного образования</w:t>
      </w:r>
    </w:p>
    <w:p>
      <w:pPr>
        <w:pStyle w:val="Normal"/>
        <w:spacing w:lineRule="auto" w:line="240" w:before="0" w:after="0"/>
        <w:ind w:firstLine="709"/>
        <w:jc w:val="center"/>
        <w:rPr>
          <w:rFonts w:ascii="Times New Roman" w:hAnsi="Times New Roman" w:cs="Times New Roman"/>
          <w:b/>
          <w:sz w:val="28"/>
          <w:szCs w:val="28"/>
        </w:rPr>
      </w:pPr>
      <w:r>
        <w:rPr>
          <w:rFonts w:cs="Times New Roman" w:ascii="Times New Roman" w:hAnsi="Times New Roman"/>
          <w:b/>
          <w:sz w:val="28"/>
          <w:szCs w:val="28"/>
        </w:rPr>
      </w:r>
    </w:p>
    <w:tbl>
      <w:tblPr>
        <w:tblStyle w:val="a4"/>
        <w:tblW w:w="9714"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674"/>
        <w:gridCol w:w="2262"/>
        <w:gridCol w:w="3674"/>
        <w:gridCol w:w="3103"/>
      </w:tblGrid>
      <w:tr>
        <w:trPr/>
        <w:tc>
          <w:tcPr>
            <w:tcW w:w="674"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w:t>
            </w:r>
          </w:p>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п</w:t>
            </w:r>
            <w:r>
              <w:rPr>
                <w:rFonts w:eastAsia="" w:cs="Times New Roman" w:ascii="Times New Roman" w:hAnsi="Times New Roman"/>
                <w:b/>
                <w:kern w:val="0"/>
                <w:sz w:val="28"/>
                <w:szCs w:val="28"/>
                <w:lang w:val="en-US" w:eastAsia="ru-RU" w:bidi="ar-SA"/>
              </w:rPr>
              <w:t>/</w:t>
            </w:r>
            <w:r>
              <w:rPr>
                <w:rFonts w:eastAsia="" w:cs="Times New Roman" w:ascii="Times New Roman" w:hAnsi="Times New Roman"/>
                <w:b/>
                <w:kern w:val="0"/>
                <w:sz w:val="28"/>
                <w:szCs w:val="28"/>
                <w:lang w:val="ru-RU" w:eastAsia="ru-RU" w:bidi="ar-SA"/>
              </w:rPr>
              <w:t>п</w:t>
            </w:r>
          </w:p>
        </w:tc>
        <w:tc>
          <w:tcPr>
            <w:tcW w:w="2262"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Критерии</w:t>
            </w:r>
          </w:p>
        </w:tc>
        <w:tc>
          <w:tcPr>
            <w:tcW w:w="3674"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Показатели критериев</w:t>
            </w:r>
          </w:p>
        </w:tc>
        <w:tc>
          <w:tcPr>
            <w:tcW w:w="3103"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Кол-во баллов</w:t>
            </w:r>
          </w:p>
        </w:tc>
      </w:tr>
    </w:tbl>
    <w:p>
      <w:pPr>
        <w:pStyle w:val="Normal"/>
        <w:spacing w:lineRule="auto" w:line="240" w:before="0" w:after="0"/>
        <w:ind w:firstLine="709"/>
        <w:jc w:val="center"/>
        <w:rPr>
          <w:rFonts w:ascii="Times New Roman" w:hAnsi="Times New Roman" w:cs="Times New Roman"/>
          <w:b/>
          <w:sz w:val="2"/>
          <w:szCs w:val="2"/>
        </w:rPr>
      </w:pPr>
      <w:r>
        <w:rPr>
          <w:rFonts w:cs="Times New Roman" w:ascii="Times New Roman" w:hAnsi="Times New Roman"/>
          <w:b/>
          <w:sz w:val="2"/>
          <w:szCs w:val="2"/>
        </w:rPr>
      </w:r>
    </w:p>
    <w:tbl>
      <w:tblPr>
        <w:tblW w:w="9747" w:type="dxa"/>
        <w:jc w:val="left"/>
        <w:tblInd w:w="0" w:type="dxa"/>
        <w:tblLayout w:type="fixed"/>
        <w:tblCellMar>
          <w:top w:w="0" w:type="dxa"/>
          <w:left w:w="108" w:type="dxa"/>
          <w:bottom w:w="0" w:type="dxa"/>
          <w:right w:w="108" w:type="dxa"/>
        </w:tblCellMar>
        <w:tblLook w:noVBand="0" w:val="01e0" w:noHBand="0" w:lastColumn="1" w:firstColumn="1" w:lastRow="1" w:firstRow="1"/>
      </w:tblPr>
      <w:tblGrid>
        <w:gridCol w:w="675"/>
        <w:gridCol w:w="2267"/>
        <w:gridCol w:w="3686"/>
        <w:gridCol w:w="3118"/>
      </w:tblGrid>
      <w:tr>
        <w:trPr>
          <w:tblHeader w:val="true"/>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w:t>
            </w:r>
          </w:p>
        </w:tc>
        <w:tc>
          <w:tcPr>
            <w:tcW w:w="2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1.1.</w:t>
            </w:r>
          </w:p>
        </w:tc>
        <w:tc>
          <w:tcPr>
            <w:tcW w:w="2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Учебные дости-жения обучаю-щихся</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Результаты итоговой и про-межуточной аттестации уча-щихся (выступления на ака-демических концертах, экза-менах, контрольных прослу-шиваниях на «хорошо» и «отлично»)</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свыше 80% учащихся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8 баллов;</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70-79% учащихся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7 баллов;</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60-69% учащихся–</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6 баллов;</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50-59% учащихся–</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 xml:space="preserve"> </w:t>
            </w:r>
            <w:r>
              <w:rPr>
                <w:rFonts w:cs="Times New Roman" w:ascii="Times New Roman" w:hAnsi="Times New Roman"/>
                <w:sz w:val="27"/>
                <w:szCs w:val="27"/>
              </w:rPr>
              <w:t>5 баллов;</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40-49% учащихся–</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 xml:space="preserve"> </w:t>
            </w:r>
            <w:r>
              <w:rPr>
                <w:rFonts w:cs="Times New Roman" w:ascii="Times New Roman" w:hAnsi="Times New Roman"/>
                <w:sz w:val="27"/>
                <w:szCs w:val="27"/>
              </w:rPr>
              <w:t>4 балла;</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ниже 45% учащихся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0 баллов</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1.2.</w:t>
            </w:r>
          </w:p>
        </w:tc>
        <w:tc>
          <w:tcPr>
            <w:tcW w:w="2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Общественное признание высо-ких достижений учащихся</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Организация участия уча</w:t>
              <w:softHyphen/>
              <w:t>щихся в конкурсах, олим-пиадах, фестивалях, вы</w:t>
              <w:softHyphen/>
              <w:t>ставках, наличие победите</w:t>
              <w:softHyphen/>
              <w:t>лей</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До 5 баллов</w:t>
            </w:r>
          </w:p>
        </w:tc>
      </w:tr>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1.3.</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Эффективность управленческой деятельности</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Организация работы общест</w:t>
              <w:softHyphen/>
              <w:t>венных органов (методиче</w:t>
              <w:softHyphen/>
              <w:t>ский совет, педагогический совет, художественных со</w:t>
              <w:softHyphen/>
              <w:t>вет, методические объедине</w:t>
              <w:softHyphen/>
              <w:t>ния)</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До 5 баллов</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Участие педагогического и школьного коллективов в формировании культурной среды городского округа</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5 баллов</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Развитие социального парт</w:t>
              <w:softHyphen/>
              <w:t>нерства, сотрудничество с родителями</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До 10 баллов</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Стабильность и рост контин</w:t>
              <w:softHyphen/>
              <w:t>гента обучающихся в уч-реждениях дополнительного образования (по итогам срав-нительного анализа)</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До 5 баллов;</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при снижении контин</w:t>
              <w:softHyphen/>
              <w:t>гента: снятие 5 баллов</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Подготовка и проведение семинаров, совещаний, кон-ференций, конкурсов</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6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региональный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5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зональный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4 балла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территориальный уровень</w:t>
            </w:r>
          </w:p>
        </w:tc>
      </w:tr>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1.4.</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Общественное признание высо-ких профессио-нальных дости-жений педагогов</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Результативно зафиксиро-ванное участие педагогов в конкурсах:</w:t>
            </w:r>
          </w:p>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 исполнительского мастер-ства;</w:t>
            </w:r>
          </w:p>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 профессиональных;</w:t>
            </w:r>
          </w:p>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 авторских программ;</w:t>
            </w:r>
          </w:p>
          <w:p>
            <w:pPr>
              <w:pStyle w:val="Normal"/>
              <w:spacing w:lineRule="auto" w:line="240" w:before="0" w:after="0"/>
              <w:rPr>
                <w:rFonts w:ascii="Times New Roman" w:hAnsi="Times New Roman" w:cs="Times New Roman"/>
                <w:sz w:val="27"/>
                <w:szCs w:val="27"/>
              </w:rPr>
            </w:pPr>
            <w:r>
              <w:rPr>
                <w:rFonts w:cs="Times New Roman" w:ascii="Times New Roman" w:hAnsi="Times New Roman"/>
                <w:sz w:val="27"/>
                <w:szCs w:val="27"/>
              </w:rPr>
              <w:t>- всероссийском конкурсе учреждений дополнительно-го образования и др.</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6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всероссий</w:t>
              <w:softHyphen/>
              <w:t>ский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5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региональный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4 балла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зональный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2 балла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школьный уровень</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Обобщение передового педа</w:t>
              <w:softHyphen/>
              <w:t>гогического опыта, организа</w:t>
              <w:softHyphen/>
              <w:t>ция банка данных педаго-гических достижений</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5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региональный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4 балла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территориальный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3 балла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школьный уровень</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1.5.</w:t>
            </w:r>
          </w:p>
        </w:tc>
        <w:tc>
          <w:tcPr>
            <w:tcW w:w="2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Позитивная ди</w:t>
              <w:softHyphen/>
              <w:t>намика иннова-ционной деятель-ности</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Разработка и внедрение авторских программ по до</w:t>
              <w:softHyphen/>
              <w:t>полнительному образованию, предпрофессиональных, мо-дифицированных и ва-риативных программ, учеб</w:t>
              <w:softHyphen/>
              <w:t>ных планов</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5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региональный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4 балла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территориальный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2 балла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школьный уровень</w:t>
            </w:r>
          </w:p>
        </w:tc>
      </w:tr>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1.6.</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Информацион-ное обеспечение</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Организация работы по под-го</w:t>
              <w:softHyphen/>
              <w:t>товке к аттестации педа</w:t>
              <w:softHyphen/>
              <w:t>гогических кадров (ЭМОУ)</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5 баллов</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Обеспечение работы сайта школы</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5 баллов</w:t>
            </w:r>
          </w:p>
        </w:tc>
      </w:tr>
      <w:tr>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1.7.</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Общественное признание лич-ных высоких профессиональ</w:t>
              <w:softHyphen/>
              <w:t>ных достижений заместителя ру-ководителя</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Наличие собственных пуб-ликаций (за аттестационный период)</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8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всероссийский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6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региональный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5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территориальный</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уровень</w:t>
            </w:r>
          </w:p>
        </w:tc>
      </w:tr>
      <w:tr>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7"/>
                <w:szCs w:val="27"/>
              </w:rPr>
            </w:pPr>
            <w:r>
              <w:rPr>
                <w:rFonts w:cs="Times New Roman" w:ascii="Times New Roman" w:hAnsi="Times New Roman"/>
                <w:sz w:val="27"/>
                <w:szCs w:val="27"/>
              </w:rPr>
              <w:t>Результативное зафиксиро</w:t>
              <w:softHyphen/>
              <w:t>ванное участие в различных формах методической, вне</w:t>
              <w:softHyphen/>
              <w:t>классной работы, конкурсах профессионального мастерст-ва и др.</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6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региональный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5 баллов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зональный уровень;</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4 балла -</w:t>
            </w:r>
          </w:p>
          <w:p>
            <w:pPr>
              <w:pStyle w:val="Normal"/>
              <w:spacing w:lineRule="auto" w:line="240" w:before="0" w:after="0"/>
              <w:jc w:val="center"/>
              <w:rPr>
                <w:rFonts w:ascii="Times New Roman" w:hAnsi="Times New Roman" w:cs="Times New Roman"/>
                <w:sz w:val="27"/>
                <w:szCs w:val="27"/>
              </w:rPr>
            </w:pPr>
            <w:r>
              <w:rPr>
                <w:rFonts w:cs="Times New Roman" w:ascii="Times New Roman" w:hAnsi="Times New Roman"/>
                <w:sz w:val="27"/>
                <w:szCs w:val="27"/>
              </w:rPr>
              <w:t>территориальный уровень</w:t>
            </w:r>
          </w:p>
        </w:tc>
      </w:tr>
    </w:tbl>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Шкала установления доплат для заместителей руководителей учреждений     дополнительного образования:</w:t>
      </w:r>
    </w:p>
    <w:p>
      <w:pPr>
        <w:pStyle w:val="Normal"/>
        <w:spacing w:lineRule="auto" w:line="240" w:before="0" w:after="0"/>
        <w:jc w:val="center"/>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44 – 54 балла - 75 процентов;</w:t>
      </w:r>
    </w:p>
    <w:p>
      <w:pPr>
        <w:pStyle w:val="Normal"/>
        <w:spacing w:lineRule="auto" w:line="240" w:before="0" w:after="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33 – 43 балла - 60 процентов;</w:t>
      </w:r>
    </w:p>
    <w:p>
      <w:pPr>
        <w:pStyle w:val="Normal"/>
        <w:spacing w:lineRule="auto" w:line="240" w:before="0" w:after="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22 – 32 балла - 35 процентов;</w:t>
      </w:r>
    </w:p>
    <w:p>
      <w:pPr>
        <w:pStyle w:val="Normal"/>
        <w:spacing w:lineRule="auto" w:line="240" w:before="0" w:after="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11 – 21 балл - 10 процентов.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right"/>
        <w:rPr>
          <w:rFonts w:ascii="Times New Roman" w:hAnsi="Times New Roman" w:cs="Times New Roman"/>
          <w:sz w:val="28"/>
          <w:szCs w:val="28"/>
        </w:rPr>
      </w:pPr>
      <w:r>
        <w:rPr>
          <w:rFonts w:cs="Times New Roman" w:ascii="Times New Roman" w:hAnsi="Times New Roman"/>
          <w:sz w:val="28"/>
          <w:szCs w:val="28"/>
        </w:rPr>
        <w:t>Таблица 6</w:t>
      </w:r>
    </w:p>
    <w:p>
      <w:pPr>
        <w:pStyle w:val="Normal"/>
        <w:spacing w:lineRule="auto" w:line="240" w:before="0" w:after="0"/>
        <w:ind w:firstLine="709"/>
        <w:jc w:val="right"/>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ind w:firstLine="709"/>
        <w:jc w:val="center"/>
        <w:rPr>
          <w:rFonts w:ascii="Times New Roman" w:hAnsi="Times New Roman" w:cs="Times New Roman"/>
          <w:b/>
          <w:sz w:val="28"/>
          <w:szCs w:val="28"/>
        </w:rPr>
      </w:pPr>
      <w:r>
        <w:rPr>
          <w:rFonts w:cs="Times New Roman" w:ascii="Times New Roman" w:hAnsi="Times New Roman"/>
          <w:b/>
          <w:sz w:val="28"/>
          <w:szCs w:val="28"/>
        </w:rPr>
        <w:t>Критерии оценки</w:t>
      </w:r>
    </w:p>
    <w:p>
      <w:pPr>
        <w:pStyle w:val="Normal"/>
        <w:spacing w:lineRule="auto" w:line="240" w:before="0" w:after="0"/>
        <w:ind w:firstLine="709"/>
        <w:jc w:val="center"/>
        <w:rPr>
          <w:rFonts w:ascii="Times New Roman" w:hAnsi="Times New Roman" w:cs="Times New Roman"/>
          <w:b/>
          <w:sz w:val="28"/>
          <w:szCs w:val="28"/>
        </w:rPr>
      </w:pPr>
      <w:r>
        <w:rPr>
          <w:rFonts w:cs="Times New Roman" w:ascii="Times New Roman" w:hAnsi="Times New Roman"/>
          <w:b/>
          <w:sz w:val="28"/>
          <w:szCs w:val="28"/>
        </w:rPr>
        <w:t>результативности, качества профессиональной деятельности        преподавателей и концертмейстеров учреждения дополнительного          образования</w:t>
      </w:r>
    </w:p>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tbl>
      <w:tblPr>
        <w:tblStyle w:val="a4"/>
        <w:tblW w:w="9714"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674"/>
        <w:gridCol w:w="2261"/>
        <w:gridCol w:w="3672"/>
        <w:gridCol w:w="3106"/>
      </w:tblGrid>
      <w:tr>
        <w:trPr/>
        <w:tc>
          <w:tcPr>
            <w:tcW w:w="674"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b/>
                <w:kern w:val="0"/>
                <w:sz w:val="28"/>
                <w:szCs w:val="28"/>
                <w:lang w:val="ru-RU" w:eastAsia="ru-RU" w:bidi="ar-SA"/>
              </w:rPr>
              <w:t xml:space="preserve">№ </w:t>
            </w:r>
            <w:r>
              <w:rPr>
                <w:rFonts w:eastAsia="" w:cs="Times New Roman" w:ascii="Times New Roman" w:hAnsi="Times New Roman"/>
                <w:b/>
                <w:kern w:val="0"/>
                <w:sz w:val="28"/>
                <w:szCs w:val="28"/>
                <w:lang w:val="ru-RU" w:eastAsia="ru-RU" w:bidi="ar-SA"/>
              </w:rPr>
              <w:t>п</w:t>
            </w:r>
            <w:r>
              <w:rPr>
                <w:rFonts w:eastAsia="" w:cs="Times New Roman" w:ascii="Times New Roman" w:hAnsi="Times New Roman"/>
                <w:b/>
                <w:kern w:val="0"/>
                <w:sz w:val="28"/>
                <w:szCs w:val="28"/>
                <w:lang w:val="en-US" w:eastAsia="ru-RU" w:bidi="ar-SA"/>
              </w:rPr>
              <w:t>/</w:t>
            </w:r>
            <w:r>
              <w:rPr>
                <w:rFonts w:eastAsia="" w:cs="Times New Roman" w:ascii="Times New Roman" w:hAnsi="Times New Roman"/>
                <w:b/>
                <w:kern w:val="0"/>
                <w:sz w:val="28"/>
                <w:szCs w:val="28"/>
                <w:lang w:val="ru-RU" w:eastAsia="ru-RU" w:bidi="ar-SA"/>
              </w:rPr>
              <w:t>п</w:t>
            </w:r>
          </w:p>
        </w:tc>
        <w:tc>
          <w:tcPr>
            <w:tcW w:w="2261"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b/>
                <w:kern w:val="0"/>
                <w:sz w:val="28"/>
                <w:szCs w:val="28"/>
                <w:lang w:val="ru-RU" w:eastAsia="ru-RU" w:bidi="ar-SA"/>
              </w:rPr>
              <w:t>Критерии</w:t>
            </w:r>
          </w:p>
        </w:tc>
        <w:tc>
          <w:tcPr>
            <w:tcW w:w="3672"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b/>
                <w:kern w:val="0"/>
                <w:sz w:val="28"/>
                <w:szCs w:val="28"/>
                <w:lang w:val="ru-RU" w:eastAsia="ru-RU" w:bidi="ar-SA"/>
              </w:rPr>
              <w:t>Показатели критериев</w:t>
            </w:r>
          </w:p>
        </w:tc>
        <w:tc>
          <w:tcPr>
            <w:tcW w:w="3106"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b/>
                <w:kern w:val="0"/>
                <w:sz w:val="28"/>
                <w:szCs w:val="28"/>
                <w:lang w:val="ru-RU" w:eastAsia="ru-RU" w:bidi="ar-SA"/>
              </w:rPr>
              <w:t>Количество баллов</w:t>
            </w:r>
          </w:p>
        </w:tc>
      </w:tr>
    </w:tbl>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tbl>
      <w:tblPr>
        <w:tblW w:w="9747" w:type="dxa"/>
        <w:jc w:val="left"/>
        <w:tblInd w:w="0" w:type="dxa"/>
        <w:tblLayout w:type="fixed"/>
        <w:tblCellMar>
          <w:top w:w="0" w:type="dxa"/>
          <w:left w:w="108" w:type="dxa"/>
          <w:bottom w:w="0" w:type="dxa"/>
          <w:right w:w="108" w:type="dxa"/>
        </w:tblCellMar>
        <w:tblLook w:noVBand="0" w:val="0000" w:noHBand="0" w:lastColumn="0" w:firstColumn="0" w:lastRow="0" w:firstRow="0"/>
      </w:tblPr>
      <w:tblGrid>
        <w:gridCol w:w="675"/>
        <w:gridCol w:w="2267"/>
        <w:gridCol w:w="3686"/>
        <w:gridCol w:w="3118"/>
      </w:tblGrid>
      <w:tr>
        <w:trPr>
          <w:tblHeader w:val="true"/>
          <w:trHeight w:val="245"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w:t>
            </w:r>
          </w:p>
        </w:tc>
        <w:tc>
          <w:tcPr>
            <w:tcW w:w="2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w:t>
            </w:r>
          </w:p>
        </w:tc>
      </w:tr>
      <w:tr>
        <w:trPr>
          <w:trHeight w:val="245" w:hRule="atLeast"/>
        </w:trPr>
        <w:tc>
          <w:tcPr>
            <w:tcW w:w="9746" w:type="dxa"/>
            <w:gridSpan w:val="4"/>
            <w:tcBorders>
              <w:top w:val="single" w:sz="4" w:space="0" w:color="000000"/>
              <w:left w:val="single" w:sz="4" w:space="0" w:color="000000"/>
              <w:bottom w:val="single" w:sz="4" w:space="0" w:color="000000"/>
              <w:right w:val="single" w:sz="4" w:space="0" w:color="000000"/>
            </w:tcBorders>
          </w:tcPr>
          <w:p>
            <w:pPr>
              <w:pStyle w:val="ListParagraph"/>
              <w:numPr>
                <w:ilvl w:val="0"/>
                <w:numId w:val="13"/>
              </w:numPr>
              <w:spacing w:lineRule="auto" w:line="240" w:before="0" w:after="0"/>
              <w:contextualSpacing/>
              <w:jc w:val="center"/>
              <w:rPr>
                <w:rFonts w:ascii="Times New Roman" w:hAnsi="Times New Roman" w:cs="Times New Roman"/>
                <w:b/>
                <w:sz w:val="28"/>
                <w:szCs w:val="28"/>
              </w:rPr>
            </w:pPr>
            <w:r>
              <w:rPr>
                <w:rFonts w:cs="Times New Roman" w:ascii="Times New Roman" w:hAnsi="Times New Roman"/>
                <w:b/>
                <w:sz w:val="28"/>
                <w:szCs w:val="28"/>
              </w:rPr>
              <w:t>Качественная значимость и результативность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r>
      <w:tr>
        <w:trPr>
          <w:trHeight w:val="245" w:hRule="atLeast"/>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Результаты пе-дагогической деятельности и учебные дости-жения обучаю-щихся</w:t>
            </w:r>
          </w:p>
        </w:tc>
        <w:tc>
          <w:tcPr>
            <w:tcW w:w="3686"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Подготовка победителей конкурсов, олимпиад, фес-тивалей, выставок (для концертмейстеров на 1 балл ниже)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(Победы в коммерческих конкурсах засчитываются при условии, если их организатором выступают управление культуры об-ласти, Министерство куль-туры РФ)</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Международный и всероссийский уровни:</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w:t>
            </w:r>
            <w:r>
              <w:rPr>
                <w:rFonts w:cs="Times New Roman" w:ascii="Times New Roman" w:hAnsi="Times New Roman"/>
                <w:color w:val="000000"/>
                <w:sz w:val="28"/>
                <w:szCs w:val="28"/>
              </w:rPr>
              <w:t>место - 10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w:t>
            </w:r>
            <w:r>
              <w:rPr>
                <w:rFonts w:cs="Times New Roman" w:ascii="Times New Roman" w:hAnsi="Times New Roman"/>
                <w:color w:val="000000"/>
                <w:sz w:val="28"/>
                <w:szCs w:val="28"/>
              </w:rPr>
              <w:t xml:space="preserve"> место - 9 баллов;</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color w:val="000000"/>
                <w:sz w:val="28"/>
                <w:szCs w:val="28"/>
                <w:lang w:val="en-US"/>
              </w:rPr>
              <w:t>III</w:t>
            </w:r>
            <w:r>
              <w:rPr>
                <w:rFonts w:cs="Times New Roman" w:ascii="Times New Roman" w:hAnsi="Times New Roman"/>
                <w:color w:val="000000"/>
                <w:sz w:val="28"/>
                <w:szCs w:val="28"/>
              </w:rPr>
              <w:t xml:space="preserve"> место - 8 баллов</w:t>
            </w:r>
          </w:p>
        </w:tc>
      </w:tr>
      <w:tr>
        <w:trPr>
          <w:trHeight w:val="245"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68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Региональный уровень:</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w:t>
            </w:r>
            <w:r>
              <w:rPr>
                <w:rFonts w:cs="Times New Roman" w:ascii="Times New Roman" w:hAnsi="Times New Roman"/>
                <w:color w:val="000000"/>
                <w:sz w:val="28"/>
                <w:szCs w:val="28"/>
              </w:rPr>
              <w:t>место - 8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w:t>
            </w:r>
            <w:r>
              <w:rPr>
                <w:rFonts w:cs="Times New Roman" w:ascii="Times New Roman" w:hAnsi="Times New Roman"/>
                <w:color w:val="000000"/>
                <w:sz w:val="28"/>
                <w:szCs w:val="28"/>
              </w:rPr>
              <w:t xml:space="preserve"> место - 7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III</w:t>
            </w:r>
            <w:r>
              <w:rPr>
                <w:rFonts w:cs="Times New Roman" w:ascii="Times New Roman" w:hAnsi="Times New Roman"/>
                <w:color w:val="000000"/>
                <w:sz w:val="28"/>
                <w:szCs w:val="28"/>
              </w:rPr>
              <w:t xml:space="preserve"> место - 6 баллов</w:t>
            </w:r>
          </w:p>
        </w:tc>
      </w:tr>
      <w:tr>
        <w:trPr>
          <w:trHeight w:val="245"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68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Зональный уровень:</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w:t>
            </w:r>
            <w:r>
              <w:rPr>
                <w:rFonts w:cs="Times New Roman" w:ascii="Times New Roman" w:hAnsi="Times New Roman"/>
                <w:color w:val="000000"/>
                <w:sz w:val="28"/>
                <w:szCs w:val="28"/>
              </w:rPr>
              <w:t>место - 6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w:t>
            </w:r>
            <w:r>
              <w:rPr>
                <w:rFonts w:cs="Times New Roman" w:ascii="Times New Roman" w:hAnsi="Times New Roman"/>
                <w:color w:val="000000"/>
                <w:sz w:val="28"/>
                <w:szCs w:val="28"/>
              </w:rPr>
              <w:t xml:space="preserve"> место - 5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III</w:t>
            </w:r>
            <w:r>
              <w:rPr>
                <w:rFonts w:cs="Times New Roman" w:ascii="Times New Roman" w:hAnsi="Times New Roman"/>
                <w:color w:val="000000"/>
                <w:sz w:val="28"/>
                <w:szCs w:val="28"/>
              </w:rPr>
              <w:t xml:space="preserve"> место - 4 балла</w:t>
            </w:r>
          </w:p>
        </w:tc>
      </w:tr>
      <w:tr>
        <w:trPr>
          <w:trHeight w:val="245"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68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Территориальный</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уровень:</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w:t>
            </w:r>
            <w:r>
              <w:rPr>
                <w:rFonts w:cs="Times New Roman" w:ascii="Times New Roman" w:hAnsi="Times New Roman"/>
                <w:color w:val="000000"/>
                <w:sz w:val="28"/>
                <w:szCs w:val="28"/>
              </w:rPr>
              <w:t>место - 4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w:t>
            </w:r>
            <w:r>
              <w:rPr>
                <w:rFonts w:cs="Times New Roman" w:ascii="Times New Roman" w:hAnsi="Times New Roman"/>
                <w:color w:val="000000"/>
                <w:sz w:val="28"/>
                <w:szCs w:val="28"/>
              </w:rPr>
              <w:t xml:space="preserve"> место - 3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III</w:t>
            </w:r>
            <w:r>
              <w:rPr>
                <w:rFonts w:cs="Times New Roman" w:ascii="Times New Roman" w:hAnsi="Times New Roman"/>
                <w:color w:val="000000"/>
                <w:sz w:val="28"/>
                <w:szCs w:val="28"/>
              </w:rPr>
              <w:t xml:space="preserve"> место - 2 балла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color w:val="000000"/>
                <w:sz w:val="28"/>
                <w:szCs w:val="28"/>
              </w:rPr>
              <w:t>(количество баллов рассматривается по одному из высших достижений)</w:t>
            </w:r>
          </w:p>
        </w:tc>
      </w:tr>
      <w:tr>
        <w:trPr>
          <w:trHeight w:val="245"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1.2.</w:t>
            </w:r>
          </w:p>
        </w:tc>
        <w:tc>
          <w:tcPr>
            <w:tcW w:w="2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Подготовка аби-туриентов в учебные заве-дения культуры и искусства</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За каждого поступившего</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5 баллов –</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по специальности;</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3 балла –</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для преподавателей теоретических дисциплин</w:t>
            </w:r>
          </w:p>
        </w:tc>
      </w:tr>
      <w:tr>
        <w:trPr>
          <w:trHeight w:val="245"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1.3.</w:t>
            </w:r>
          </w:p>
        </w:tc>
        <w:tc>
          <w:tcPr>
            <w:tcW w:w="2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Сохранность контингента обучающихся</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 итогам предыдущего учебного года (не ниже 90%)</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 балла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за сохранность контингента;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за снижение контингента больше нормы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снятие 3 штрафных баллов</w:t>
            </w:r>
          </w:p>
        </w:tc>
      </w:tr>
      <w:tr>
        <w:trPr>
          <w:trHeight w:val="245" w:hRule="atLeast"/>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1.4.</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Общественное признание вы-соких профес-сиональных дос-тижений</w:t>
            </w:r>
          </w:p>
        </w:tc>
        <w:tc>
          <w:tcPr>
            <w:tcW w:w="3686"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Участие преподавателя в конкурсах профессиональ-ного мастерства, проведение выставок</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Международный и всероссийский уровни:</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w:t>
            </w:r>
            <w:r>
              <w:rPr>
                <w:rFonts w:cs="Times New Roman" w:ascii="Times New Roman" w:hAnsi="Times New Roman"/>
                <w:color w:val="000000"/>
                <w:sz w:val="28"/>
                <w:szCs w:val="28"/>
              </w:rPr>
              <w:t>место - 10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w:t>
            </w:r>
            <w:r>
              <w:rPr>
                <w:rFonts w:cs="Times New Roman" w:ascii="Times New Roman" w:hAnsi="Times New Roman"/>
                <w:color w:val="000000"/>
                <w:sz w:val="28"/>
                <w:szCs w:val="28"/>
              </w:rPr>
              <w:t xml:space="preserve"> место - 9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III</w:t>
            </w:r>
            <w:r>
              <w:rPr>
                <w:rFonts w:cs="Times New Roman" w:ascii="Times New Roman" w:hAnsi="Times New Roman"/>
                <w:color w:val="000000"/>
                <w:sz w:val="28"/>
                <w:szCs w:val="28"/>
              </w:rPr>
              <w:t xml:space="preserve"> место - 8 баллов</w:t>
            </w:r>
          </w:p>
        </w:tc>
      </w:tr>
      <w:tr>
        <w:trPr>
          <w:trHeight w:val="245"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68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Региональный уровень:</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w:t>
            </w:r>
            <w:r>
              <w:rPr>
                <w:rFonts w:cs="Times New Roman" w:ascii="Times New Roman" w:hAnsi="Times New Roman"/>
                <w:color w:val="000000"/>
                <w:sz w:val="28"/>
                <w:szCs w:val="28"/>
              </w:rPr>
              <w:t>место - 8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w:t>
            </w:r>
            <w:r>
              <w:rPr>
                <w:rFonts w:cs="Times New Roman" w:ascii="Times New Roman" w:hAnsi="Times New Roman"/>
                <w:color w:val="000000"/>
                <w:sz w:val="28"/>
                <w:szCs w:val="28"/>
              </w:rPr>
              <w:t xml:space="preserve"> место - 7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III</w:t>
            </w:r>
            <w:r>
              <w:rPr>
                <w:rFonts w:cs="Times New Roman" w:ascii="Times New Roman" w:hAnsi="Times New Roman"/>
                <w:color w:val="000000"/>
                <w:sz w:val="28"/>
                <w:szCs w:val="28"/>
              </w:rPr>
              <w:t xml:space="preserve"> место - 6 баллов</w:t>
            </w:r>
          </w:p>
        </w:tc>
      </w:tr>
      <w:tr>
        <w:trPr>
          <w:trHeight w:val="245"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68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Зональный уровень:</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w:t>
            </w:r>
            <w:r>
              <w:rPr>
                <w:rFonts w:cs="Times New Roman" w:ascii="Times New Roman" w:hAnsi="Times New Roman"/>
                <w:color w:val="000000"/>
                <w:sz w:val="28"/>
                <w:szCs w:val="28"/>
              </w:rPr>
              <w:t>место - 6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w:t>
            </w:r>
            <w:r>
              <w:rPr>
                <w:rFonts w:cs="Times New Roman" w:ascii="Times New Roman" w:hAnsi="Times New Roman"/>
                <w:color w:val="000000"/>
                <w:sz w:val="28"/>
                <w:szCs w:val="28"/>
              </w:rPr>
              <w:t xml:space="preserve"> место - 5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III</w:t>
            </w:r>
            <w:r>
              <w:rPr>
                <w:rFonts w:cs="Times New Roman" w:ascii="Times New Roman" w:hAnsi="Times New Roman"/>
                <w:color w:val="000000"/>
                <w:sz w:val="28"/>
                <w:szCs w:val="28"/>
              </w:rPr>
              <w:t xml:space="preserve"> место - 4 балла</w:t>
            </w:r>
          </w:p>
        </w:tc>
      </w:tr>
      <w:tr>
        <w:trPr>
          <w:trHeight w:val="245"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686"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Участие преподавателя в конкурсах методических ра-бот, разработок, программ по дополнительному образо-ванию и т.д.</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Международный и всероссийский уровни:</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w:t>
            </w:r>
            <w:r>
              <w:rPr>
                <w:rFonts w:cs="Times New Roman" w:ascii="Times New Roman" w:hAnsi="Times New Roman"/>
                <w:color w:val="000000"/>
                <w:sz w:val="28"/>
                <w:szCs w:val="28"/>
              </w:rPr>
              <w:t>место - 10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w:t>
            </w:r>
            <w:r>
              <w:rPr>
                <w:rFonts w:cs="Times New Roman" w:ascii="Times New Roman" w:hAnsi="Times New Roman"/>
                <w:color w:val="000000"/>
                <w:sz w:val="28"/>
                <w:szCs w:val="28"/>
              </w:rPr>
              <w:t xml:space="preserve"> место - 9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III</w:t>
            </w:r>
            <w:r>
              <w:rPr>
                <w:rFonts w:cs="Times New Roman" w:ascii="Times New Roman" w:hAnsi="Times New Roman"/>
                <w:color w:val="000000"/>
                <w:sz w:val="28"/>
                <w:szCs w:val="28"/>
              </w:rPr>
              <w:t xml:space="preserve"> место - 8 баллов</w:t>
            </w:r>
          </w:p>
        </w:tc>
      </w:tr>
      <w:tr>
        <w:trPr>
          <w:trHeight w:val="245"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68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Региональный уровень:</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w:t>
            </w:r>
            <w:r>
              <w:rPr>
                <w:rFonts w:cs="Times New Roman" w:ascii="Times New Roman" w:hAnsi="Times New Roman"/>
                <w:color w:val="000000"/>
                <w:sz w:val="28"/>
                <w:szCs w:val="28"/>
              </w:rPr>
              <w:t>место - 8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w:t>
            </w:r>
            <w:r>
              <w:rPr>
                <w:rFonts w:cs="Times New Roman" w:ascii="Times New Roman" w:hAnsi="Times New Roman"/>
                <w:color w:val="000000"/>
                <w:sz w:val="28"/>
                <w:szCs w:val="28"/>
              </w:rPr>
              <w:t xml:space="preserve"> место - 7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lang w:val="en-US"/>
              </w:rPr>
              <w:t>III</w:t>
            </w:r>
            <w:r>
              <w:rPr>
                <w:rFonts w:cs="Times New Roman" w:ascii="Times New Roman" w:hAnsi="Times New Roman"/>
                <w:color w:val="000000"/>
                <w:sz w:val="28"/>
                <w:szCs w:val="28"/>
              </w:rPr>
              <w:t xml:space="preserve"> место - 6 баллов</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r>
          </w:p>
        </w:tc>
      </w:tr>
      <w:tr>
        <w:trPr>
          <w:trHeight w:val="245"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Участие преподавателя в организации и проведении Международных, региональ-ных и межзональных се-минаров, фестивалей, выс-тавок, конференций, педа-гогических чтений, форумов и др.</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До 3 баллов</w:t>
            </w:r>
          </w:p>
        </w:tc>
      </w:tr>
      <w:tr>
        <w:trPr>
          <w:trHeight w:val="245"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Зафиксированная демонст-рация педагогических дости-жений: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открытые уроки, мастер-классы, презентации мето-дических материалов;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сольные концерты, отчеты классов, персональные выс-тавки учащихся и пре-подавателей</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(при неоднократном участии могут быть установлены дополнительные баллы)</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8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региональный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6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зональный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 балла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территориальный уровень;</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sz w:val="28"/>
                <w:szCs w:val="28"/>
              </w:rPr>
              <w:t>2 балла – школьный уровень</w:t>
            </w:r>
          </w:p>
        </w:tc>
      </w:tr>
      <w:tr>
        <w:trPr>
          <w:trHeight w:val="245"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1.5.</w:t>
            </w:r>
          </w:p>
        </w:tc>
        <w:tc>
          <w:tcPr>
            <w:tcW w:w="2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Методическая работа</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Обобщение передового пе-дагогического опыта;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разработка и реализация предпрофессиональных об-щеобразовательных прог-рамм, авторских программ, и дополнительных образо-вательных программ;</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разработка методических рекомендаций и наличие публикаций (за аттес-тационный период)</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(обязательны рекомендации рецензента к изданию и распространению)</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8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региональный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6 баллов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зональный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 балла -</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территориальный уровень;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 балла – школьный уровень</w:t>
            </w:r>
          </w:p>
        </w:tc>
      </w:tr>
      <w:tr>
        <w:trPr>
          <w:trHeight w:val="245" w:hRule="atLeast"/>
        </w:trPr>
        <w:tc>
          <w:tcPr>
            <w:tcW w:w="67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1.6.</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Творческая дея-тельность</w:t>
            </w:r>
          </w:p>
        </w:tc>
        <w:tc>
          <w:tcPr>
            <w:tcW w:w="3686"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270"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Участие преподавателя в творческих коллективах</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 балла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r>
      <w:tr>
        <w:trPr>
          <w:trHeight w:val="245" w:hRule="atLeast"/>
        </w:trPr>
        <w:tc>
          <w:tcPr>
            <w:tcW w:w="67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Руководство творческими ученическими коллективами (не менее 15 участников) и коллективами преподават-елей с учетом обновления репертуара и результативной работы (обязательные концертные выступления)</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 – руководитель,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7 баллов – концертмейстер;</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малые коллективы:</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 – руководитель;</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 балла - концертмейстер</w:t>
            </w:r>
          </w:p>
        </w:tc>
      </w:tr>
      <w:tr>
        <w:trPr>
          <w:trHeight w:val="245" w:hRule="atLeast"/>
        </w:trPr>
        <w:tc>
          <w:tcPr>
            <w:tcW w:w="9746" w:type="dxa"/>
            <w:gridSpan w:val="4"/>
            <w:tcBorders>
              <w:top w:val="single" w:sz="4" w:space="0" w:color="000000"/>
              <w:left w:val="single" w:sz="4" w:space="0" w:color="000000"/>
              <w:bottom w:val="single" w:sz="4" w:space="0" w:color="000000"/>
              <w:right w:val="single" w:sz="4" w:space="0" w:color="000000"/>
            </w:tcBorders>
          </w:tcPr>
          <w:p>
            <w:pPr>
              <w:pStyle w:val="ListParagraph"/>
              <w:numPr>
                <w:ilvl w:val="0"/>
                <w:numId w:val="13"/>
              </w:numPr>
              <w:spacing w:lineRule="auto" w:line="240" w:before="0" w:after="0"/>
              <w:contextualSpacing/>
              <w:jc w:val="center"/>
              <w:rPr>
                <w:rFonts w:ascii="Times New Roman" w:hAnsi="Times New Roman" w:cs="Times New Roman"/>
                <w:b/>
                <w:sz w:val="28"/>
                <w:szCs w:val="28"/>
              </w:rPr>
            </w:pPr>
            <w:r>
              <w:rPr>
                <w:rFonts w:cs="Times New Roman" w:ascii="Times New Roman" w:hAnsi="Times New Roman"/>
                <w:b/>
                <w:sz w:val="28"/>
                <w:szCs w:val="28"/>
              </w:rPr>
              <w:t>Результативность внеклассной, воспитательной и концертно-просветительской работы</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c>
      </w:tr>
      <w:tr>
        <w:trPr>
          <w:trHeight w:val="245"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2.1.</w:t>
            </w:r>
          </w:p>
        </w:tc>
        <w:tc>
          <w:tcPr>
            <w:tcW w:w="2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Внеурочная дея-тельность</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Наличие в деятельности преподавателя системы воспитательной работы с классом, посещение школь-ных  и городских меро-приятий и филармонических концертов, работа с родите-лями</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5 баллов (контингент класса не менее 12 учащихся);</w:t>
            </w:r>
          </w:p>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при меньшем контингенте – 0,4 балла из расчета на одного учащегося</w:t>
            </w:r>
          </w:p>
        </w:tc>
      </w:tr>
      <w:tr>
        <w:trPr>
          <w:trHeight w:val="245"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2.2.</w:t>
            </w:r>
          </w:p>
        </w:tc>
        <w:tc>
          <w:tcPr>
            <w:tcW w:w="226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Концертно-прос-ветительская ра-бота. Формиро-вание культур-ной среды</w:t>
            </w:r>
          </w:p>
        </w:tc>
        <w:tc>
          <w:tcPr>
            <w:tcW w:w="368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Работа постоянно дейст-вующих музыкальных клу-бов, детских филармоний, лекториев;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участие преподавателя и учащихся в террито-риальных мероприятиях, выставках и др.;</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систематические сольные выступления преподавате-лей в концертах с учетом обновления репертуара (не менее 4-х произведений)</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color w:val="000000"/>
                <w:sz w:val="28"/>
                <w:szCs w:val="28"/>
              </w:rPr>
            </w:pPr>
            <w:r>
              <w:rPr>
                <w:rFonts w:cs="Times New Roman" w:ascii="Times New Roman" w:hAnsi="Times New Roman"/>
                <w:color w:val="000000"/>
                <w:sz w:val="28"/>
                <w:szCs w:val="28"/>
              </w:rPr>
              <w:t>3 балла за каждый показатель</w:t>
            </w:r>
          </w:p>
        </w:tc>
      </w:tr>
    </w:tbl>
    <w:p>
      <w:pPr>
        <w:pStyle w:val="Normal"/>
        <w:spacing w:lineRule="auto" w:line="240" w:before="0" w:after="0"/>
        <w:jc w:val="both"/>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Шкала установления поощрительных выплат для преподавателей:</w:t>
      </w:r>
    </w:p>
    <w:p>
      <w:pPr>
        <w:pStyle w:val="Normal"/>
        <w:spacing w:lineRule="auto" w:line="240" w:before="0" w:after="0"/>
        <w:jc w:val="center"/>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50 баллов и выше – до 175 процентов;</w:t>
      </w:r>
    </w:p>
    <w:p>
      <w:pPr>
        <w:pStyle w:val="Normal"/>
        <w:spacing w:lineRule="auto" w:line="240" w:before="0" w:after="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40-49 баллов – до 165 процентов;</w:t>
      </w:r>
    </w:p>
    <w:p>
      <w:pPr>
        <w:pStyle w:val="Normal"/>
        <w:spacing w:lineRule="auto" w:line="240" w:before="0" w:after="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30-39 баллов – до 155 процентов;</w:t>
      </w:r>
    </w:p>
    <w:p>
      <w:pPr>
        <w:pStyle w:val="Normal"/>
        <w:spacing w:lineRule="auto" w:line="240" w:before="0" w:after="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20-29 баллов – до 145 процентов;</w:t>
      </w:r>
    </w:p>
    <w:p>
      <w:pPr>
        <w:pStyle w:val="Normal"/>
        <w:spacing w:lineRule="auto" w:line="240" w:before="0" w:after="0"/>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10-19 баллов – до 135 процентов;</w:t>
      </w:r>
    </w:p>
    <w:p>
      <w:pPr>
        <w:pStyle w:val="Normal"/>
        <w:spacing w:lineRule="auto" w:line="240" w:before="0" w:after="0"/>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5-9 баллов – до 130 процентов.</w:t>
      </w:r>
    </w:p>
    <w:p>
      <w:pPr>
        <w:pStyle w:val="Normal"/>
        <w:spacing w:lineRule="auto" w:line="240" w:before="0" w:after="0"/>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ind w:firstLine="709"/>
        <w:jc w:val="right"/>
        <w:rPr>
          <w:rFonts w:ascii="Times New Roman" w:hAnsi="Times New Roman" w:cs="Times New Roman"/>
          <w:sz w:val="28"/>
          <w:szCs w:val="28"/>
        </w:rPr>
      </w:pPr>
      <w:r>
        <w:rPr>
          <w:rFonts w:cs="Times New Roman" w:ascii="Times New Roman" w:hAnsi="Times New Roman"/>
          <w:sz w:val="28"/>
          <w:szCs w:val="28"/>
        </w:rPr>
        <w:t>Таблица 7</w:t>
      </w:r>
    </w:p>
    <w:p>
      <w:pPr>
        <w:pStyle w:val="Normal"/>
        <w:spacing w:lineRule="auto" w:line="240" w:before="0" w:after="0"/>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ind w:firstLine="426"/>
        <w:jc w:val="center"/>
        <w:rPr>
          <w:rFonts w:ascii="Times New Roman" w:hAnsi="Times New Roman" w:cs="Times New Roman"/>
          <w:b/>
          <w:sz w:val="28"/>
          <w:szCs w:val="28"/>
        </w:rPr>
      </w:pPr>
      <w:r>
        <w:rPr>
          <w:rFonts w:cs="Times New Roman" w:ascii="Times New Roman" w:hAnsi="Times New Roman"/>
          <w:b/>
          <w:sz w:val="28"/>
          <w:szCs w:val="28"/>
        </w:rPr>
        <w:t xml:space="preserve">Критерии оценки </w:t>
      </w:r>
    </w:p>
    <w:p>
      <w:pPr>
        <w:pStyle w:val="Normal"/>
        <w:spacing w:lineRule="auto" w:line="240" w:before="0" w:after="0"/>
        <w:ind w:firstLine="426"/>
        <w:jc w:val="center"/>
        <w:rPr>
          <w:rFonts w:ascii="Times New Roman" w:hAnsi="Times New Roman" w:cs="Times New Roman"/>
          <w:b/>
          <w:sz w:val="28"/>
          <w:szCs w:val="28"/>
        </w:rPr>
      </w:pPr>
      <w:r>
        <w:rPr>
          <w:rFonts w:cs="Times New Roman" w:ascii="Times New Roman" w:hAnsi="Times New Roman"/>
          <w:b/>
          <w:sz w:val="28"/>
          <w:szCs w:val="28"/>
        </w:rPr>
        <w:t xml:space="preserve">результативности, качества  профессиональной   деятельности </w:t>
      </w:r>
    </w:p>
    <w:p>
      <w:pPr>
        <w:pStyle w:val="Normal"/>
        <w:spacing w:lineRule="auto" w:line="240" w:before="0" w:after="0"/>
        <w:ind w:firstLine="426"/>
        <w:jc w:val="center"/>
        <w:rPr>
          <w:rFonts w:ascii="Times New Roman" w:hAnsi="Times New Roman" w:cs="Times New Roman"/>
          <w:b/>
          <w:sz w:val="28"/>
          <w:szCs w:val="28"/>
        </w:rPr>
      </w:pPr>
      <w:r>
        <w:rPr>
          <w:rFonts w:cs="Times New Roman" w:ascii="Times New Roman" w:hAnsi="Times New Roman"/>
          <w:b/>
          <w:sz w:val="28"/>
          <w:szCs w:val="28"/>
        </w:rPr>
        <w:t>административно – хозяйственного персонала учреждения дополнительного образования</w:t>
      </w:r>
    </w:p>
    <w:p>
      <w:pPr>
        <w:pStyle w:val="Normal"/>
        <w:spacing w:lineRule="auto" w:line="240" w:before="0" w:after="0"/>
        <w:ind w:firstLine="426"/>
        <w:jc w:val="center"/>
        <w:rPr>
          <w:rFonts w:ascii="Times New Roman" w:hAnsi="Times New Roman" w:cs="Times New Roman"/>
          <w:b/>
          <w:sz w:val="20"/>
          <w:szCs w:val="20"/>
        </w:rPr>
      </w:pPr>
      <w:r>
        <w:rPr>
          <w:rFonts w:cs="Times New Roman" w:ascii="Times New Roman" w:hAnsi="Times New Roman"/>
          <w:b/>
          <w:sz w:val="20"/>
          <w:szCs w:val="20"/>
        </w:rPr>
      </w:r>
    </w:p>
    <w:tbl>
      <w:tblPr>
        <w:tblStyle w:val="a4"/>
        <w:tblW w:w="9714"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674"/>
        <w:gridCol w:w="2262"/>
        <w:gridCol w:w="4513"/>
        <w:gridCol w:w="2264"/>
      </w:tblGrid>
      <w:tr>
        <w:trPr/>
        <w:tc>
          <w:tcPr>
            <w:tcW w:w="674" w:type="dxa"/>
            <w:tcBorders/>
          </w:tcPr>
          <w:p>
            <w:pPr>
              <w:pStyle w:val="Normal"/>
              <w:widowControl/>
              <w:spacing w:lineRule="auto" w:line="240" w:before="0" w:after="0"/>
              <w:jc w:val="center"/>
              <w:rPr>
                <w:rFonts w:ascii="Times New Roman" w:hAnsi="Times New Roman" w:cs="Times New Roman"/>
                <w:b/>
                <w:sz w:val="28"/>
                <w:szCs w:val="28"/>
              </w:rPr>
            </w:pPr>
            <w:r>
              <w:rPr>
                <w:rFonts w:eastAsia="" w:cs="" w:ascii="Times New Roman" w:hAnsi="Times New Roman"/>
                <w:b/>
                <w:kern w:val="0"/>
                <w:sz w:val="28"/>
                <w:szCs w:val="28"/>
                <w:lang w:val="ru-RU" w:eastAsia="ru-RU" w:bidi="ar-SA"/>
              </w:rPr>
              <w:t xml:space="preserve">№ </w:t>
            </w:r>
            <w:r>
              <w:rPr>
                <w:rFonts w:eastAsia="" w:cs="" w:ascii="Times New Roman" w:hAnsi="Times New Roman"/>
                <w:b/>
                <w:kern w:val="0"/>
                <w:sz w:val="28"/>
                <w:szCs w:val="28"/>
                <w:lang w:val="ru-RU" w:eastAsia="ru-RU" w:bidi="ar-SA"/>
              </w:rPr>
              <w:t>п/п</w:t>
            </w:r>
          </w:p>
        </w:tc>
        <w:tc>
          <w:tcPr>
            <w:tcW w:w="2262" w:type="dxa"/>
            <w:tcBorders/>
          </w:tcPr>
          <w:p>
            <w:pPr>
              <w:pStyle w:val="Normal"/>
              <w:widowControl/>
              <w:spacing w:lineRule="auto" w:line="240" w:before="0" w:after="0"/>
              <w:jc w:val="center"/>
              <w:rPr>
                <w:rFonts w:ascii="Times New Roman" w:hAnsi="Times New Roman" w:cs="Times New Roman"/>
                <w:b/>
                <w:sz w:val="28"/>
                <w:szCs w:val="28"/>
              </w:rPr>
            </w:pPr>
            <w:r>
              <w:rPr>
                <w:rFonts w:eastAsia="" w:cs="" w:ascii="Times New Roman" w:hAnsi="Times New Roman"/>
                <w:b/>
                <w:kern w:val="0"/>
                <w:sz w:val="28"/>
                <w:szCs w:val="28"/>
                <w:lang w:val="ru-RU" w:eastAsia="ru-RU" w:bidi="ar-SA"/>
              </w:rPr>
              <w:t>Должность</w:t>
            </w:r>
          </w:p>
        </w:tc>
        <w:tc>
          <w:tcPr>
            <w:tcW w:w="4513" w:type="dxa"/>
            <w:tcBorders/>
          </w:tcPr>
          <w:p>
            <w:pPr>
              <w:pStyle w:val="Normal"/>
              <w:widowControl/>
              <w:spacing w:lineRule="auto" w:line="240" w:before="0" w:after="0"/>
              <w:jc w:val="center"/>
              <w:rPr>
                <w:rFonts w:ascii="Times New Roman" w:hAnsi="Times New Roman" w:cs="Times New Roman"/>
                <w:b/>
                <w:sz w:val="28"/>
                <w:szCs w:val="28"/>
              </w:rPr>
            </w:pPr>
            <w:r>
              <w:rPr>
                <w:rFonts w:eastAsia="" w:cs="" w:ascii="Times New Roman" w:hAnsi="Times New Roman"/>
                <w:b/>
                <w:kern w:val="0"/>
                <w:sz w:val="28"/>
                <w:szCs w:val="28"/>
                <w:lang w:val="ru-RU" w:eastAsia="ru-RU" w:bidi="ar-SA"/>
              </w:rPr>
              <w:t>Критерии</w:t>
            </w:r>
          </w:p>
        </w:tc>
        <w:tc>
          <w:tcPr>
            <w:tcW w:w="2264" w:type="dxa"/>
            <w:tcBorders/>
          </w:tcPr>
          <w:p>
            <w:pPr>
              <w:pStyle w:val="Normal"/>
              <w:widowControl/>
              <w:spacing w:lineRule="auto" w:line="240" w:before="0" w:after="0"/>
              <w:jc w:val="center"/>
              <w:rPr>
                <w:rFonts w:ascii="Times New Roman" w:hAnsi="Times New Roman" w:cs="Times New Roman"/>
                <w:b/>
                <w:sz w:val="28"/>
                <w:szCs w:val="28"/>
              </w:rPr>
            </w:pPr>
            <w:r>
              <w:rPr>
                <w:rFonts w:eastAsia="" w:cs="" w:ascii="Times New Roman" w:hAnsi="Times New Roman"/>
                <w:b/>
                <w:kern w:val="0"/>
                <w:sz w:val="28"/>
                <w:szCs w:val="28"/>
                <w:lang w:val="ru-RU" w:eastAsia="ru-RU" w:bidi="ar-SA"/>
              </w:rPr>
              <w:t>Количество баллов</w:t>
            </w:r>
          </w:p>
        </w:tc>
      </w:tr>
    </w:tbl>
    <w:p>
      <w:pPr>
        <w:pStyle w:val="Normal"/>
        <w:spacing w:lineRule="auto" w:line="240" w:before="0" w:after="0"/>
        <w:ind w:firstLine="426"/>
        <w:jc w:val="center"/>
        <w:rPr>
          <w:rFonts w:ascii="Times New Roman" w:hAnsi="Times New Roman" w:cs="Times New Roman"/>
          <w:b/>
          <w:sz w:val="28"/>
          <w:szCs w:val="28"/>
        </w:rPr>
      </w:pPr>
      <w:r>
        <w:rPr>
          <w:rFonts w:cs="Times New Roman" w:ascii="Times New Roman" w:hAnsi="Times New Roman"/>
          <w:b/>
          <w:sz w:val="28"/>
          <w:szCs w:val="28"/>
        </w:rPr>
      </w:r>
    </w:p>
    <w:tbl>
      <w:tblPr>
        <w:tblW w:w="9781" w:type="dxa"/>
        <w:jc w:val="left"/>
        <w:tblInd w:w="-34" w:type="dxa"/>
        <w:tblLayout w:type="fixed"/>
        <w:tblCellMar>
          <w:top w:w="0" w:type="dxa"/>
          <w:left w:w="108" w:type="dxa"/>
          <w:bottom w:w="0" w:type="dxa"/>
          <w:right w:w="108" w:type="dxa"/>
        </w:tblCellMar>
        <w:tblLook w:noVBand="0" w:val="01e0" w:noHBand="0" w:lastColumn="1" w:firstColumn="1" w:lastRow="1" w:firstRow="1"/>
      </w:tblPr>
      <w:tblGrid>
        <w:gridCol w:w="709"/>
        <w:gridCol w:w="2268"/>
        <w:gridCol w:w="4535"/>
        <w:gridCol w:w="2268"/>
      </w:tblGrid>
      <w:tr>
        <w:trPr>
          <w:tblHeader w:val="true"/>
          <w:trHeight w:val="363" w:hRule="atLeast"/>
        </w:trPr>
        <w:tc>
          <w:tcPr>
            <w:tcW w:w="709" w:type="dxa"/>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t>1</w:t>
            </w:r>
          </w:p>
        </w:tc>
        <w:tc>
          <w:tcPr>
            <w:tcW w:w="2268" w:type="dxa"/>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t>2</w:t>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t>3</w:t>
            </w:r>
          </w:p>
        </w:tc>
        <w:tc>
          <w:tcPr>
            <w:tcW w:w="2268" w:type="dxa"/>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t>4</w:t>
            </w:r>
          </w:p>
        </w:tc>
      </w:tr>
      <w:tr>
        <w:trPr>
          <w:trHeight w:val="363" w:hRule="atLeast"/>
        </w:trPr>
        <w:tc>
          <w:tcPr>
            <w:tcW w:w="70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w:t>
            </w:r>
          </w:p>
        </w:tc>
        <w:tc>
          <w:tcPr>
            <w:tcW w:w="226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Заместитель ди-ректора по хо-зяйственной ра-боте, завхоз</w:t>
            </w:r>
          </w:p>
        </w:tc>
        <w:tc>
          <w:tcPr>
            <w:tcW w:w="453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firstLine="5"/>
              <w:jc w:val="both"/>
              <w:rPr>
                <w:rFonts w:ascii="Times New Roman" w:hAnsi="Times New Roman" w:eastAsia="Times New Roman"/>
                <w:sz w:val="28"/>
                <w:szCs w:val="28"/>
              </w:rPr>
            </w:pPr>
            <w:r>
              <w:rPr>
                <w:rFonts w:eastAsia="Times New Roman" w:ascii="Times New Roman" w:hAnsi="Times New Roman"/>
                <w:sz w:val="28"/>
                <w:szCs w:val="28"/>
              </w:rPr>
              <w:t>Эффективное решение хозяйствен-ных вопросов и вопросов материаль-но — технического обеспечения</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Обеспечение санитарно – гигиени-ческих условий в помещении школы, на прилегающей территории и выездных классах; обеспечение вы-полнения требований пожарной безопасности</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20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Своевременное и качественное предоставление отчетности</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Материально – техническое обеспе-чение творческих мероприятий (праздники, творческие встречи и вечера, конкурсы, концерты, выс-тавки)</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Участие в организации и проведении мероприятий, проводимых в учреждении, в том числе во внерабочее время</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w:t>
            </w:r>
          </w:p>
        </w:tc>
      </w:tr>
      <w:tr>
        <w:trPr>
          <w:trHeight w:val="363" w:hRule="atLeast"/>
        </w:trPr>
        <w:tc>
          <w:tcPr>
            <w:tcW w:w="70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2.</w:t>
            </w:r>
          </w:p>
        </w:tc>
        <w:tc>
          <w:tcPr>
            <w:tcW w:w="226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Старший препо-даватель (заве-дующий филиа-лом)</w:t>
            </w:r>
          </w:p>
          <w:p>
            <w:pPr>
              <w:pStyle w:val="Normal"/>
              <w:spacing w:lineRule="auto" w:line="240" w:before="0" w:after="0"/>
              <w:jc w:val="both"/>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rPr>
                <w:rFonts w:ascii="Times New Roman" w:hAnsi="Times New Roman" w:cs="Times New Roman"/>
                <w:b/>
                <w:sz w:val="28"/>
                <w:szCs w:val="28"/>
              </w:rPr>
            </w:pPr>
            <w:r>
              <w:rPr>
                <w:rFonts w:cs="Times New Roman" w:ascii="Times New Roman" w:hAnsi="Times New Roman"/>
                <w:b/>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За успешное решение учебно-воспитательных, творческих и  хозяйственных вопросов</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15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За обеспечение режима санитарно – гигиенических норм и правил ТБ</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Организация и устроительство творческих мероприятий (празд-ники, творческие встречи и вечера, конкурсы, городские концерты)</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1863" w:leader="none"/>
              </w:tabs>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15 баллов</w:t>
            </w:r>
          </w:p>
        </w:tc>
      </w:tr>
      <w:tr>
        <w:trPr>
          <w:trHeight w:val="363" w:hRule="atLeast"/>
        </w:trPr>
        <w:tc>
          <w:tcPr>
            <w:tcW w:w="70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3.</w:t>
            </w:r>
          </w:p>
        </w:tc>
        <w:tc>
          <w:tcPr>
            <w:tcW w:w="226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cs="Times New Roman"/>
                <w:b/>
                <w:sz w:val="28"/>
                <w:szCs w:val="28"/>
              </w:rPr>
            </w:pPr>
            <w:r>
              <w:rPr>
                <w:rFonts w:cs="Times New Roman" w:ascii="Times New Roman" w:hAnsi="Times New Roman"/>
                <w:sz w:val="28"/>
                <w:szCs w:val="28"/>
              </w:rPr>
              <w:t>Библиотекарь</w:t>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Обеспечение сохранности нотно-методической литературы, аудио и видео материалов, продление срока их службы</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До 10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Оказание помощи в обеспечении нотно-методической литературой и в подготовке к аттестации педаго-гических кадров школам искусств городского округа</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Пополнение фонда библиотеки, оформление подписки</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w:t>
            </w:r>
          </w:p>
        </w:tc>
      </w:tr>
      <w:tr>
        <w:trPr>
          <w:trHeight w:val="363" w:hRule="atLeast"/>
        </w:trPr>
        <w:tc>
          <w:tcPr>
            <w:tcW w:w="70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4.</w:t>
            </w:r>
          </w:p>
        </w:tc>
        <w:tc>
          <w:tcPr>
            <w:tcW w:w="226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Мастер-худож-ник по созданию и реставрации музыкальных инструментов</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Оперативность выполнения заявок по ремонту и реставрации музыкальных инструментов</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До 15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Обеспечение сохранности музы-кальных инструментов и под-держание их в рабочем состоянии</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До 15 баллов</w:t>
            </w:r>
          </w:p>
        </w:tc>
      </w:tr>
      <w:tr>
        <w:trPr>
          <w:trHeight w:val="363" w:hRule="atLeast"/>
        </w:trPr>
        <w:tc>
          <w:tcPr>
            <w:tcW w:w="70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w:t>
            </w:r>
          </w:p>
        </w:tc>
        <w:tc>
          <w:tcPr>
            <w:tcW w:w="226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Настройщик музыкальных инструментов</w:t>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Высокое качество настройки и своевременная подготовка и организация ремонта музыкальных инструментов</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До 15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Оперативность выполнения заявок по устранению технических неполадок</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Обеспечение сохранности музы-кальных инструментов и поддер-жание их в рабочем состоянии</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15 баллов</w:t>
            </w:r>
          </w:p>
        </w:tc>
      </w:tr>
      <w:tr>
        <w:trPr>
          <w:trHeight w:val="363" w:hRule="atLeast"/>
        </w:trPr>
        <w:tc>
          <w:tcPr>
            <w:tcW w:w="70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6.</w:t>
            </w:r>
          </w:p>
        </w:tc>
        <w:tc>
          <w:tcPr>
            <w:tcW w:w="2268"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Техник</w:t>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Обслуживание и программирование  персональных компьютеров и обслу-живание  видеотехники</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Составление таблиц и диаграмм</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10 баллов</w:t>
            </w:r>
          </w:p>
        </w:tc>
      </w:tr>
      <w:tr>
        <w:trPr>
          <w:trHeight w:val="363" w:hRule="atLeast"/>
        </w:trPr>
        <w:tc>
          <w:tcPr>
            <w:tcW w:w="709"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Spacing"/>
              <w:jc w:val="center"/>
              <w:rPr>
                <w:rFonts w:ascii="Times New Roman" w:hAnsi="Times New Roman"/>
                <w:sz w:val="28"/>
                <w:szCs w:val="28"/>
              </w:rPr>
            </w:pPr>
            <w:r>
              <w:rPr>
                <w:rFonts w:ascii="Times New Roman" w:hAnsi="Times New Roman"/>
                <w:sz w:val="28"/>
                <w:szCs w:val="28"/>
              </w:rPr>
            </w:r>
          </w:p>
        </w:tc>
        <w:tc>
          <w:tcPr>
            <w:tcW w:w="4535" w:type="dxa"/>
            <w:tcBorders>
              <w:top w:val="single" w:sz="4" w:space="0" w:color="000000"/>
              <w:left w:val="single" w:sz="4" w:space="0" w:color="000000"/>
              <w:bottom w:val="single" w:sz="4" w:space="0" w:color="000000"/>
              <w:right w:val="single" w:sz="4" w:space="0" w:color="000000"/>
            </w:tcBorders>
          </w:tcPr>
          <w:p>
            <w:pPr>
              <w:pStyle w:val="NoSpacing"/>
              <w:jc w:val="both"/>
              <w:rPr>
                <w:rFonts w:ascii="Times New Roman" w:hAnsi="Times New Roman"/>
                <w:sz w:val="28"/>
                <w:szCs w:val="28"/>
              </w:rPr>
            </w:pPr>
            <w:r>
              <w:rPr>
                <w:rFonts w:ascii="Times New Roman" w:hAnsi="Times New Roman"/>
                <w:sz w:val="28"/>
                <w:szCs w:val="28"/>
              </w:rPr>
              <w:t>Видео и фотосъемка с записью на видеоносители</w:t>
            </w:r>
          </w:p>
        </w:tc>
        <w:tc>
          <w:tcPr>
            <w:tcW w:w="226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t>5 баллов</w:t>
            </w:r>
          </w:p>
        </w:tc>
      </w:tr>
    </w:tbl>
    <w:p>
      <w:pPr>
        <w:pStyle w:val="Normal"/>
        <w:spacing w:lineRule="auto" w:line="240" w:before="0" w:after="0"/>
        <w:ind w:firstLine="426"/>
        <w:jc w:val="center"/>
        <w:rPr>
          <w:rFonts w:ascii="Times New Roman" w:hAnsi="Times New Roman" w:cs="Times New Roman"/>
          <w:b/>
          <w:sz w:val="28"/>
          <w:szCs w:val="28"/>
        </w:rPr>
      </w:pPr>
      <w:r>
        <w:rPr>
          <w:rFonts w:cs="Times New Roman" w:ascii="Times New Roman" w:hAnsi="Times New Roman"/>
          <w:b/>
          <w:sz w:val="28"/>
          <w:szCs w:val="28"/>
        </w:rPr>
        <w:t>Шкала установления поощрительных выплат административно-хозяйственному персоналу</w:t>
      </w:r>
    </w:p>
    <w:p>
      <w:pPr>
        <w:pStyle w:val="Normal"/>
        <w:spacing w:lineRule="auto" w:line="240" w:before="0" w:after="0"/>
        <w:ind w:firstLine="426"/>
        <w:jc w:val="center"/>
        <w:rPr>
          <w:rFonts w:ascii="Times New Roman" w:hAnsi="Times New Roman" w:cs="Times New Roman"/>
          <w:sz w:val="27"/>
          <w:szCs w:val="27"/>
        </w:rPr>
      </w:pPr>
      <w:r>
        <w:rPr>
          <w:rFonts w:cs="Times New Roman" w:ascii="Times New Roman" w:hAnsi="Times New Roman"/>
          <w:sz w:val="27"/>
          <w:szCs w:val="27"/>
        </w:rPr>
      </w:r>
    </w:p>
    <w:p>
      <w:pPr>
        <w:pStyle w:val="Normal"/>
        <w:spacing w:lineRule="auto" w:line="240" w:before="0" w:after="0"/>
        <w:ind w:firstLine="426"/>
        <w:jc w:val="both"/>
        <w:rPr>
          <w:rFonts w:ascii="Times New Roman" w:hAnsi="Times New Roman" w:cs="Times New Roman"/>
          <w:sz w:val="28"/>
          <w:szCs w:val="28"/>
        </w:rPr>
      </w:pPr>
      <w:r>
        <w:rPr>
          <w:rFonts w:cs="Times New Roman" w:ascii="Times New Roman" w:hAnsi="Times New Roman"/>
          <w:sz w:val="28"/>
          <w:szCs w:val="28"/>
        </w:rPr>
        <w:t>41-50 баллов и выше – 60 процентов;</w:t>
      </w:r>
    </w:p>
    <w:p>
      <w:pPr>
        <w:pStyle w:val="Normal"/>
        <w:spacing w:lineRule="auto" w:line="240" w:before="0" w:after="0"/>
        <w:ind w:firstLine="426"/>
        <w:jc w:val="both"/>
        <w:rPr>
          <w:rFonts w:ascii="Times New Roman" w:hAnsi="Times New Roman" w:cs="Times New Roman"/>
          <w:sz w:val="28"/>
          <w:szCs w:val="28"/>
        </w:rPr>
      </w:pPr>
      <w:r>
        <w:rPr>
          <w:rFonts w:cs="Times New Roman" w:ascii="Times New Roman" w:hAnsi="Times New Roman"/>
          <w:sz w:val="28"/>
          <w:szCs w:val="28"/>
        </w:rPr>
        <w:t>31-40 баллов – 40 процентов;</w:t>
      </w:r>
    </w:p>
    <w:p>
      <w:pPr>
        <w:pStyle w:val="Normal"/>
        <w:spacing w:lineRule="auto" w:line="240" w:before="0" w:after="0"/>
        <w:ind w:firstLine="426"/>
        <w:jc w:val="both"/>
        <w:rPr>
          <w:rFonts w:ascii="Times New Roman" w:hAnsi="Times New Roman" w:cs="Times New Roman"/>
          <w:sz w:val="28"/>
          <w:szCs w:val="28"/>
        </w:rPr>
      </w:pPr>
      <w:r>
        <w:rPr>
          <w:rFonts w:cs="Times New Roman" w:ascii="Times New Roman" w:hAnsi="Times New Roman"/>
          <w:sz w:val="28"/>
          <w:szCs w:val="28"/>
        </w:rPr>
        <w:t>21-30 баллов – 30 процентов;</w:t>
      </w:r>
    </w:p>
    <w:p>
      <w:pPr>
        <w:pStyle w:val="Normal"/>
        <w:spacing w:lineRule="auto" w:line="240" w:before="0" w:after="0"/>
        <w:ind w:firstLine="426"/>
        <w:jc w:val="both"/>
        <w:rPr>
          <w:rFonts w:ascii="Times New Roman" w:hAnsi="Times New Roman" w:cs="Times New Roman"/>
          <w:sz w:val="28"/>
          <w:szCs w:val="28"/>
        </w:rPr>
      </w:pPr>
      <w:r>
        <w:rPr>
          <w:rFonts w:cs="Times New Roman" w:ascii="Times New Roman" w:hAnsi="Times New Roman"/>
          <w:sz w:val="28"/>
          <w:szCs w:val="28"/>
        </w:rPr>
        <w:t>11-20 баллов – 20 процентов;</w:t>
      </w:r>
    </w:p>
    <w:p>
      <w:pPr>
        <w:pStyle w:val="Normal"/>
        <w:spacing w:lineRule="auto" w:line="240" w:before="0" w:after="0"/>
        <w:ind w:firstLine="426"/>
        <w:jc w:val="both"/>
        <w:rPr>
          <w:rFonts w:ascii="Times New Roman" w:hAnsi="Times New Roman" w:cs="Times New Roman"/>
          <w:sz w:val="28"/>
          <w:szCs w:val="28"/>
        </w:rPr>
      </w:pPr>
      <w:r>
        <w:rPr>
          <w:rFonts w:cs="Times New Roman" w:ascii="Times New Roman" w:hAnsi="Times New Roman"/>
          <w:sz w:val="28"/>
          <w:szCs w:val="28"/>
        </w:rPr>
        <w:t>5-10 баллов – 10 процентов.</w:t>
      </w:r>
    </w:p>
    <w:p>
      <w:pPr>
        <w:pStyle w:val="Normal"/>
        <w:spacing w:lineRule="auto" w:line="240" w:before="0" w:after="0"/>
        <w:ind w:firstLine="426"/>
        <w:jc w:val="both"/>
        <w:rPr>
          <w:rFonts w:ascii="Times New Roman" w:hAnsi="Times New Roman" w:cs="Times New Roman"/>
          <w:b/>
          <w:sz w:val="27"/>
          <w:szCs w:val="27"/>
        </w:rPr>
      </w:pPr>
      <w:r>
        <w:rPr>
          <w:rFonts w:cs="Times New Roman" w:ascii="Times New Roman" w:hAnsi="Times New Roman"/>
          <w:b/>
          <w:sz w:val="27"/>
          <w:szCs w:val="27"/>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Таблица 8</w: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 xml:space="preserve">Стимулирующие доплаты за звания, наличие государственных </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 xml:space="preserve">и отраслевых наград для всех категорий работников </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(по основной занимаемой должности)</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tbl>
      <w:tblPr>
        <w:tblStyle w:val="a4"/>
        <w:tblW w:w="9606"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4661"/>
        <w:gridCol w:w="4944"/>
      </w:tblGrid>
      <w:tr>
        <w:trPr/>
        <w:tc>
          <w:tcPr>
            <w:tcW w:w="4661"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Наименование</w:t>
            </w:r>
          </w:p>
        </w:tc>
        <w:tc>
          <w:tcPr>
            <w:tcW w:w="4944"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Коэффициент</w:t>
            </w:r>
          </w:p>
        </w:tc>
      </w:tr>
      <w:tr>
        <w:trPr>
          <w:trHeight w:val="3636" w:hRule="atLeast"/>
        </w:trPr>
        <w:tc>
          <w:tcPr>
            <w:tcW w:w="4661"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За звание «Заслуженный работник культуры», «Заслуженный учитель», государственные награды (ордена и медали);</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за звание «Почетный работник», «Отличник культуры», знак «За достижения в культуре», значок «За отличную работу»;</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награжденные Почетной грамотой Министерства культуры, Благо-дарностью министра культуры РФ</w:t>
            </w:r>
          </w:p>
        </w:tc>
        <w:tc>
          <w:tcPr>
            <w:tcW w:w="4944"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0,3</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0,1</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kern w:val="0"/>
                <w:sz w:val="28"/>
                <w:szCs w:val="28"/>
                <w:lang w:val="ru-RU" w:eastAsia="ru-RU" w:bidi="ar-SA"/>
              </w:rPr>
              <w:t>0,1</w:t>
            </w:r>
          </w:p>
        </w:tc>
      </w:tr>
    </w:tbl>
    <w:p>
      <w:pPr>
        <w:pStyle w:val="Normal"/>
        <w:spacing w:lineRule="auto" w:line="240" w:before="0" w:after="0"/>
        <w:jc w:val="right"/>
        <w:rPr>
          <w:rFonts w:ascii="Times New Roman" w:hAnsi="Times New Roman" w:cs="Times New Roman"/>
          <w:sz w:val="20"/>
          <w:szCs w:val="20"/>
        </w:rPr>
      </w:pPr>
      <w:r>
        <w:rPr>
          <w:rFonts w:cs="Times New Roman" w:ascii="Times New Roman" w:hAnsi="Times New Roman"/>
          <w:sz w:val="20"/>
          <w:szCs w:val="20"/>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Таблица 9</w:t>
      </w:r>
    </w:p>
    <w:p>
      <w:pPr>
        <w:pStyle w:val="Normal"/>
        <w:spacing w:lineRule="auto" w:line="240" w:before="0" w:after="0"/>
        <w:jc w:val="both"/>
        <w:rPr>
          <w:rFonts w:ascii="Times New Roman" w:hAnsi="Times New Roman" w:cs="Times New Roman"/>
          <w:b/>
          <w:sz w:val="20"/>
          <w:szCs w:val="20"/>
        </w:rPr>
      </w:pPr>
      <w:r>
        <w:rPr>
          <w:rFonts w:cs="Times New Roman" w:ascii="Times New Roman" w:hAnsi="Times New Roman"/>
          <w:b/>
          <w:sz w:val="20"/>
          <w:szCs w:val="20"/>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 xml:space="preserve">Стимулирующие доплаты за непрерывный стаж педагогической и руководящей работы в учреждении дополнительного </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образования</w:t>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tbl>
      <w:tblPr>
        <w:tblStyle w:val="a4"/>
        <w:tblW w:w="9714"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770"/>
        <w:gridCol w:w="4943"/>
      </w:tblGrid>
      <w:tr>
        <w:trPr/>
        <w:tc>
          <w:tcPr>
            <w:tcW w:w="4770"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Наименование</w:t>
            </w:r>
          </w:p>
        </w:tc>
        <w:tc>
          <w:tcPr>
            <w:tcW w:w="4943" w:type="dxa"/>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Баллы</w:t>
            </w:r>
          </w:p>
        </w:tc>
      </w:tr>
      <w:tr>
        <w:trPr/>
        <w:tc>
          <w:tcPr>
            <w:tcW w:w="477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от 5 до 10 лет</w:t>
            </w:r>
          </w:p>
        </w:tc>
        <w:tc>
          <w:tcPr>
            <w:tcW w:w="4943"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5</w:t>
            </w:r>
          </w:p>
        </w:tc>
      </w:tr>
      <w:tr>
        <w:trPr/>
        <w:tc>
          <w:tcPr>
            <w:tcW w:w="477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от 10 до 15 лет</w:t>
            </w:r>
          </w:p>
        </w:tc>
        <w:tc>
          <w:tcPr>
            <w:tcW w:w="4943"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10</w:t>
            </w:r>
          </w:p>
        </w:tc>
      </w:tr>
      <w:tr>
        <w:trPr/>
        <w:tc>
          <w:tcPr>
            <w:tcW w:w="477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от 15 лет и выше</w:t>
            </w:r>
          </w:p>
        </w:tc>
        <w:tc>
          <w:tcPr>
            <w:tcW w:w="4943"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15</w:t>
            </w:r>
          </w:p>
        </w:tc>
      </w:tr>
    </w:tbl>
    <w:p>
      <w:pPr>
        <w:pStyle w:val="Normal"/>
        <w:spacing w:lineRule="atLeast" w:line="0" w:before="0" w:after="0"/>
        <w:jc w:val="center"/>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tLeast" w:line="0" w:before="0" w:after="0"/>
        <w:jc w:val="center"/>
        <w:rPr>
          <w:rFonts w:ascii="Times New Roman" w:hAnsi="Times New Roman" w:eastAsia="Times New Roman"/>
          <w:b/>
          <w:sz w:val="28"/>
          <w:szCs w:val="28"/>
        </w:rPr>
      </w:pPr>
      <w:r>
        <w:rPr>
          <w:rFonts w:eastAsia="Times New Roman" w:ascii="Times New Roman" w:hAnsi="Times New Roman"/>
          <w:b/>
          <w:sz w:val="28"/>
          <w:szCs w:val="28"/>
        </w:rPr>
        <w:t>10. Порядок установления базовых должностных окладов</w:t>
      </w:r>
    </w:p>
    <w:p>
      <w:pPr>
        <w:pStyle w:val="Normal"/>
        <w:spacing w:lineRule="auto" w:line="240" w:before="0" w:after="0"/>
        <w:ind w:firstLine="754"/>
        <w:jc w:val="both"/>
        <w:rPr>
          <w:rFonts w:ascii="Times New Roman" w:hAnsi="Times New Roman" w:eastAsia="Times New Roman" w:cs="Times New Roman"/>
          <w:sz w:val="27"/>
          <w:szCs w:val="27"/>
        </w:rPr>
      </w:pPr>
      <w:r>
        <w:rPr>
          <w:rFonts w:eastAsia="Times New Roman" w:cs="Times New Roman" w:ascii="Times New Roman" w:hAnsi="Times New Roman"/>
          <w:sz w:val="27"/>
          <w:szCs w:val="27"/>
        </w:rPr>
      </w:r>
    </w:p>
    <w:p>
      <w:pPr>
        <w:pStyle w:val="Normal"/>
        <w:spacing w:lineRule="auto" w:line="240" w:before="0" w:after="0"/>
        <w:ind w:firstLine="754"/>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10.1. При определении базового должностного оклада          руководящих работников учреждений дополнительного образования (директоров, заместителей, руководителей структурных подразделений) учитываются: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группа по оплате труда, к которой отнесено учреждение дополнительного образования, определяемая в соответствии с объемными показателями согласно пункту 5.2. раздела 5 настоящего Положения;</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квалификационная категория, присвоенная по результатам аттестации.</w:t>
      </w:r>
    </w:p>
    <w:p>
      <w:pPr>
        <w:pStyle w:val="Normal"/>
        <w:spacing w:lineRule="auto" w:line="240" w:before="0" w:after="0"/>
        <w:ind w:firstLine="73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10.2. Аттестация педагогических и руководящих работников образовательных учреждений дополнительного образования осуществляется в соответствии  с Порядком аттестации  педагогических  и руководящих работников государственных и муниципальных образовательных учреждений, утвержденным приказом Министерства образования Российской Федерации   от 07 апреля 2014 года № 276.</w:t>
      </w:r>
    </w:p>
    <w:p>
      <w:pPr>
        <w:pStyle w:val="Normal"/>
        <w:spacing w:lineRule="auto" w:line="240" w:before="0" w:after="0"/>
        <w:ind w:firstLine="739"/>
        <w:jc w:val="both"/>
        <w:rPr>
          <w:rFonts w:ascii="Times New Roman" w:hAnsi="Times New Roman" w:eastAsia="Times New Roman" w:cs="Times New Roman"/>
          <w:color w:themeColor="text1" w:val="000000"/>
          <w:sz w:val="28"/>
          <w:szCs w:val="28"/>
        </w:rPr>
      </w:pPr>
      <w:r>
        <w:rPr>
          <w:rFonts w:eastAsia="Times New Roman" w:cs="Times New Roman" w:ascii="Times New Roman" w:hAnsi="Times New Roman"/>
          <w:sz w:val="28"/>
          <w:szCs w:val="28"/>
        </w:rPr>
        <w:t xml:space="preserve">10.3  Должностные оклады работников устанавливаются в зависимости от уровня образования и квалификационной категории, присвоенной по результатам аттестации </w:t>
      </w:r>
      <w:r>
        <w:rPr>
          <w:rFonts w:eastAsia="Times New Roman" w:cs="Times New Roman" w:ascii="Times New Roman" w:hAnsi="Times New Roman"/>
          <w:color w:themeColor="text1" w:val="000000"/>
          <w:sz w:val="28"/>
          <w:szCs w:val="28"/>
        </w:rPr>
        <w:t>(приложение №1).</w:t>
      </w:r>
    </w:p>
    <w:p>
      <w:pPr>
        <w:pStyle w:val="Normal"/>
        <w:spacing w:lineRule="auto" w:line="240" w:before="0" w:after="0"/>
        <w:ind w:firstLine="73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10.4. Уровень образования педагогических работников при установлении должностных окладов определяется на основании дипломов, аттестатов и    других документов о соответствующем образовании, независимо от специальности, которую они получили (за исключением тех случаев, когда это особо оговорено).</w:t>
      </w:r>
    </w:p>
    <w:p>
      <w:pPr>
        <w:pStyle w:val="Normal"/>
        <w:spacing w:lineRule="auto" w:line="240" w:before="0" w:after="0"/>
        <w:ind w:firstLine="73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10.5. Руководители учреждений дополнительного образования проверяют документы об образовании и стаже педагогической работы (работы по специальности, в определенной должности) преподавателей и других  работников, устанавливают им должностные оклады; ежегодно составляют и утверждают на работников, выполняющих педагогическую работу без занятия штатной должности (включая работников, выполняющих эту работу в том же учреждении дополнительного образования помимо основной работы), тарификационные списки по форме, утверждаемой начальником управления культуры администрации Губкинского городского округа. </w:t>
      </w:r>
    </w:p>
    <w:p>
      <w:pPr>
        <w:pStyle w:val="Normal"/>
        <w:spacing w:lineRule="auto" w:line="240" w:before="0" w:after="0"/>
        <w:ind w:firstLine="739"/>
        <w:jc w:val="both"/>
        <w:rPr>
          <w:rFonts w:ascii="Times New Roman" w:hAnsi="Times New Roman" w:eastAsia="Times New Roman"/>
          <w:sz w:val="28"/>
          <w:szCs w:val="28"/>
        </w:rPr>
      </w:pPr>
      <w:r>
        <w:rPr>
          <w:rFonts w:eastAsia="Times New Roman" w:ascii="Times New Roman" w:hAnsi="Times New Roman"/>
          <w:sz w:val="28"/>
          <w:szCs w:val="28"/>
        </w:rPr>
        <w:t>Ответственность за своевременное и правильное определение размеров должностных окладов работников учреждений дополнительного образования несут их руководители.</w:t>
      </w:r>
    </w:p>
    <w:p>
      <w:pPr>
        <w:pStyle w:val="Normal"/>
        <w:spacing w:lineRule="auto" w:line="240" w:before="0" w:after="0"/>
        <w:ind w:firstLine="729"/>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09"/>
        <w:jc w:val="center"/>
        <w:rPr>
          <w:rFonts w:ascii="Times New Roman" w:hAnsi="Times New Roman" w:eastAsia="Times New Roman"/>
          <w:b/>
          <w:sz w:val="28"/>
          <w:szCs w:val="28"/>
        </w:rPr>
      </w:pPr>
      <w:r>
        <w:rPr>
          <w:rFonts w:eastAsia="Times New Roman" w:ascii="Times New Roman" w:hAnsi="Times New Roman"/>
          <w:b/>
          <w:sz w:val="28"/>
          <w:szCs w:val="28"/>
        </w:rPr>
        <w:t>11. Порядок зачета в педагогический стаж времени работы</w:t>
      </w:r>
    </w:p>
    <w:p>
      <w:pPr>
        <w:pStyle w:val="Normal"/>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 xml:space="preserve"> </w:t>
      </w:r>
      <w:r>
        <w:rPr>
          <w:rFonts w:eastAsia="Times New Roman" w:ascii="Times New Roman" w:hAnsi="Times New Roman"/>
          <w:b/>
          <w:sz w:val="28"/>
          <w:szCs w:val="28"/>
        </w:rPr>
        <w:t xml:space="preserve">в отдельных учреждениях (организациях), а также времени обучения в организациях высшего и среднего профессионального образования </w:t>
      </w:r>
    </w:p>
    <w:p>
      <w:pPr>
        <w:pStyle w:val="Normal"/>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 xml:space="preserve">и службы в Вооруженных Силах СССР и Российской Федерации </w:t>
      </w:r>
    </w:p>
    <w:p>
      <w:pPr>
        <w:pStyle w:val="Normal"/>
        <w:spacing w:lineRule="auto" w:line="240" w:before="0" w:after="0"/>
        <w:jc w:val="center"/>
        <w:rPr>
          <w:rFonts w:ascii="Times New Roman" w:hAnsi="Times New Roman" w:eastAsia="Times New Roman"/>
          <w:b/>
          <w:sz w:val="28"/>
          <w:szCs w:val="28"/>
        </w:rPr>
      </w:pPr>
      <w:r>
        <w:rPr>
          <w:rFonts w:eastAsia="Times New Roman" w:ascii="Times New Roman" w:hAnsi="Times New Roman"/>
          <w:b/>
          <w:sz w:val="28"/>
          <w:szCs w:val="28"/>
        </w:rPr>
        <w:t>при определении условий оплаты труда</w:t>
      </w:r>
    </w:p>
    <w:p>
      <w:pPr>
        <w:pStyle w:val="Normal"/>
        <w:spacing w:lineRule="auto" w:line="240" w:before="0" w:after="0"/>
        <w:ind w:firstLine="729"/>
        <w:jc w:val="both"/>
        <w:rPr>
          <w:rFonts w:ascii="Times New Roman" w:hAnsi="Times New Roman" w:eastAsia="Times New Roman"/>
          <w:sz w:val="27"/>
          <w:szCs w:val="27"/>
        </w:rPr>
      </w:pPr>
      <w:r>
        <w:rPr>
          <w:rFonts w:eastAsia="Times New Roman" w:ascii="Times New Roman" w:hAnsi="Times New Roman"/>
          <w:sz w:val="27"/>
          <w:szCs w:val="27"/>
        </w:rPr>
      </w:r>
    </w:p>
    <w:p>
      <w:pPr>
        <w:pStyle w:val="Normal"/>
        <w:spacing w:lineRule="auto" w:line="240" w:before="0" w:after="0"/>
        <w:ind w:firstLine="734"/>
        <w:jc w:val="both"/>
        <w:rPr>
          <w:rFonts w:ascii="Times New Roman" w:hAnsi="Times New Roman" w:eastAsia="Times New Roman"/>
          <w:sz w:val="28"/>
          <w:szCs w:val="28"/>
        </w:rPr>
      </w:pPr>
      <w:r>
        <w:rPr>
          <w:rFonts w:eastAsia="Times New Roman" w:ascii="Times New Roman" w:hAnsi="Times New Roman"/>
          <w:sz w:val="28"/>
          <w:szCs w:val="28"/>
        </w:rPr>
        <w:t>11.1. Педагогическим работникам в стаж педагогической работы засчитывается без всяких условий и ограничений:</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(в том числе офицеров, призванных на военную службу в соответствии с указом Президента Российской Федерации) - один день военной службы за два дня работы;</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время работы в должности заведующего фильмотекой и методиста фильмотеки.</w:t>
      </w:r>
    </w:p>
    <w:p>
      <w:pPr>
        <w:pStyle w:val="Normal"/>
        <w:spacing w:lineRule="auto" w:line="240" w:before="0" w:after="0"/>
        <w:ind w:firstLine="735"/>
        <w:jc w:val="both"/>
        <w:rPr>
          <w:rFonts w:ascii="Times New Roman" w:hAnsi="Times New Roman" w:eastAsia="Times New Roman"/>
          <w:sz w:val="28"/>
          <w:szCs w:val="28"/>
        </w:rPr>
      </w:pPr>
      <w:r>
        <w:rPr>
          <w:rFonts w:eastAsia="Times New Roman" w:ascii="Times New Roman" w:hAnsi="Times New Roman"/>
          <w:sz w:val="28"/>
          <w:szCs w:val="28"/>
        </w:rPr>
        <w:t>11.2. 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пункте 11.1.настоящего Положения;</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профтехобразования); комиссиях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(комиссиях по делам несовершеннолетних, детских комнатах милиции) органов внутренних дел;</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время обучения (по очной форме) в аспирантуре, учреждениях высшего и среднего профессионального образования, имеющих государственную аккредитацию.</w:t>
      </w:r>
    </w:p>
    <w:p>
      <w:pPr>
        <w:pStyle w:val="Normal"/>
        <w:spacing w:lineRule="auto" w:line="240" w:before="0" w:after="0"/>
        <w:ind w:firstLine="730"/>
        <w:jc w:val="both"/>
        <w:rPr>
          <w:rFonts w:ascii="Times New Roman" w:hAnsi="Times New Roman" w:eastAsia="Times New Roman"/>
          <w:sz w:val="28"/>
          <w:szCs w:val="28"/>
        </w:rPr>
      </w:pPr>
      <w:r>
        <w:rPr>
          <w:rFonts w:eastAsia="Times New Roman" w:ascii="Times New Roman" w:hAnsi="Times New Roman"/>
          <w:sz w:val="28"/>
          <w:szCs w:val="28"/>
        </w:rPr>
        <w:t>11.3. В стаж педагогической работы отдельных категорий педагогических работников помимо периодов, предусмотренных подпунктами 11.1. и 11.2. настоящего Положения,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учреждении дополнительного образования или профилю преподаваемого предмета (курса, дисциплины, кружка):</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педагогам дополнительного образования;</w:t>
      </w:r>
    </w:p>
    <w:p>
      <w:pPr>
        <w:pStyle w:val="Normal"/>
        <w:spacing w:lineRule="auto" w:line="259"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преподавателям учреждений дополнительного образования (культуры и искусства, в том числе музыкальных и художественных), музыкальным руководителям, концертмейстерам.</w:t>
      </w:r>
    </w:p>
    <w:p>
      <w:pPr>
        <w:pStyle w:val="Normal"/>
        <w:spacing w:lineRule="exact" w:line="1"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56"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11.4. 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учреждения дополнительного образования по согласованию с профсоюзным органом.</w:t>
      </w:r>
    </w:p>
    <w:p>
      <w:pPr>
        <w:pStyle w:val="Normal"/>
        <w:spacing w:lineRule="exact" w:line="4"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59" w:before="0" w:after="0"/>
        <w:ind w:firstLine="739"/>
        <w:jc w:val="both"/>
        <w:rPr>
          <w:rFonts w:ascii="Times New Roman" w:hAnsi="Times New Roman" w:eastAsia="Times New Roman"/>
          <w:sz w:val="28"/>
          <w:szCs w:val="28"/>
        </w:rPr>
      </w:pPr>
      <w:r>
        <w:rPr>
          <w:rFonts w:eastAsia="Times New Roman" w:ascii="Times New Roman" w:hAnsi="Times New Roman"/>
          <w:sz w:val="28"/>
          <w:szCs w:val="28"/>
        </w:rPr>
        <w:t>11.5. Работникам учреждений и организаций время педагогической работы в учреждениях дополнительного образования, выполняемой помимо         основной работы на условиях почасовой оплаты, включается в педагогический стаж, если ее объем (в одном или нескольких учреждениях) составляет не менее 180 часов в учебном году.</w:t>
      </w:r>
    </w:p>
    <w:p>
      <w:pPr>
        <w:pStyle w:val="Normal"/>
        <w:spacing w:lineRule="exact" w:line="2"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59" w:before="0" w:after="0"/>
        <w:ind w:firstLine="706"/>
        <w:jc w:val="both"/>
        <w:rPr>
          <w:rFonts w:ascii="Times New Roman" w:hAnsi="Times New Roman" w:eastAsia="Times New Roman"/>
          <w:sz w:val="28"/>
          <w:szCs w:val="28"/>
        </w:rPr>
      </w:pPr>
      <w:r>
        <w:rPr>
          <w:rFonts w:eastAsia="Times New Roman" w:ascii="Times New Roman" w:hAnsi="Times New Roman"/>
          <w:sz w:val="28"/>
          <w:szCs w:val="28"/>
        </w:rPr>
        <w:t>При этом в педагогический стаж засчитываются только те месяцы, в течение которых выполнялась педагогическая работа.</w:t>
      </w:r>
    </w:p>
    <w:p>
      <w:pPr>
        <w:pStyle w:val="Normal"/>
        <w:spacing w:lineRule="auto" w:line="256" w:before="0" w:after="0"/>
        <w:ind w:firstLine="706"/>
        <w:jc w:val="both"/>
        <w:rPr>
          <w:rFonts w:ascii="Times New Roman" w:hAnsi="Times New Roman" w:eastAsia="Times New Roman"/>
          <w:sz w:val="28"/>
          <w:szCs w:val="28"/>
        </w:rPr>
      </w:pPr>
      <w:r>
        <w:rPr>
          <w:rFonts w:eastAsia="Times New Roman" w:ascii="Times New Roman" w:hAnsi="Times New Roman"/>
          <w:sz w:val="28"/>
          <w:szCs w:val="28"/>
        </w:rPr>
        <w:t>В случаях уменьшения стажа педагогической работы, исчисленного в соответствии с настоящим Положением, по сравнению со стажем, исчисленным по ранее действовавшим инструкциям, за работниками сохраняется ранее установленный стаж педагогической работы.</w:t>
      </w:r>
    </w:p>
    <w:p>
      <w:pPr>
        <w:pStyle w:val="Normal"/>
        <w:spacing w:lineRule="exact" w:line="1" w:before="0" w:after="0"/>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Кроме того, если педагогическим работникам в период применения ранее действовавших инструкций могли быть включены в педагогический стаж те или иные периоды деятельности, но по каким-либо причинам они не были учтены, то за работниками сохраняется право на включение их в педагогический стаж в ранее установленном порядке.</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39"/>
        <w:jc w:val="both"/>
        <w:rPr>
          <w:rFonts w:ascii="Times New Roman" w:hAnsi="Times New Roman" w:eastAsia="Times New Roman" w:cs="Times New Roman"/>
          <w:b/>
          <w:sz w:val="28"/>
          <w:szCs w:val="28"/>
        </w:rPr>
      </w:pPr>
      <w:r>
        <w:rPr>
          <w:rFonts w:eastAsia="Times New Roman" w:cs="Times New Roman" w:ascii="Times New Roman" w:hAnsi="Times New Roman"/>
          <w:b/>
          <w:sz w:val="28"/>
          <w:szCs w:val="28"/>
        </w:rPr>
      </w:r>
    </w:p>
    <w:p>
      <w:pPr>
        <w:pStyle w:val="Normal"/>
        <w:spacing w:lineRule="exact" w:line="2"/>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exact" w:line="7"/>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highlight w:val="yellow"/>
        </w:rPr>
      </w:pPr>
      <w:r>
        <w:rPr>
          <w:rFonts w:cs="Times New Roman" w:ascii="Times New Roman" w:hAnsi="Times New Roman"/>
          <w:b/>
          <w:sz w:val="28"/>
          <w:szCs w:val="28"/>
          <w:highlight w:val="yellow"/>
        </w:rPr>
      </w:r>
    </w:p>
    <w:p>
      <w:pPr>
        <w:pStyle w:val="Normal"/>
        <w:spacing w:lineRule="auto" w:line="240" w:before="0" w:after="0"/>
        <w:ind w:left="4253"/>
        <w:jc w:val="center"/>
        <w:rPr>
          <w:rFonts w:ascii="Times New Roman" w:hAnsi="Times New Roman" w:cs="Times New Roman"/>
          <w:b/>
          <w:sz w:val="28"/>
          <w:szCs w:val="28"/>
        </w:rPr>
      </w:pPr>
      <w:r>
        <w:rPr>
          <w:rFonts w:cs="Times New Roman" w:ascii="Times New Roman" w:hAnsi="Times New Roman"/>
          <w:b/>
          <w:sz w:val="28"/>
          <w:szCs w:val="28"/>
        </w:rPr>
        <w:t>Приложение № 1</w:t>
      </w:r>
    </w:p>
    <w:p>
      <w:pPr>
        <w:pStyle w:val="Normal"/>
        <w:spacing w:lineRule="auto" w:line="240" w:before="0" w:after="0"/>
        <w:ind w:left="4253"/>
        <w:jc w:val="center"/>
        <w:rPr>
          <w:rFonts w:ascii="Times New Roman" w:hAnsi="Times New Roman" w:cs="Times New Roman"/>
          <w:b/>
          <w:sz w:val="28"/>
          <w:szCs w:val="28"/>
        </w:rPr>
      </w:pPr>
      <w:r>
        <w:rPr>
          <w:rFonts w:cs="Times New Roman" w:ascii="Times New Roman" w:hAnsi="Times New Roman"/>
          <w:b/>
          <w:sz w:val="28"/>
          <w:szCs w:val="28"/>
        </w:rPr>
        <w:t>к Положению об оплате труда работников детских музыкальных, художественных школ и школ искусств Губкинского городского округа</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Базовые должностные оклады по профессиональным</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b/>
          <w:sz w:val="28"/>
          <w:szCs w:val="28"/>
        </w:rPr>
        <w:t>квалификационным группам должностей работников учреждений дополнительного образования</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tbl>
      <w:tblPr>
        <w:tblStyle w:val="a4"/>
        <w:tblW w:w="9498"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851"/>
        <w:gridCol w:w="5953"/>
        <w:gridCol w:w="2694"/>
      </w:tblGrid>
      <w:tr>
        <w:trPr/>
        <w:tc>
          <w:tcPr>
            <w:tcW w:w="851"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b/>
                <w:kern w:val="0"/>
                <w:sz w:val="28"/>
                <w:szCs w:val="28"/>
                <w:lang w:val="ru-RU" w:eastAsia="ru-RU" w:bidi="ar-SA"/>
              </w:rPr>
              <w:t xml:space="preserve">№ </w:t>
            </w:r>
            <w:r>
              <w:rPr>
                <w:rFonts w:eastAsia="" w:cs="Times New Roman" w:ascii="Times New Roman" w:hAnsi="Times New Roman"/>
                <w:b/>
                <w:kern w:val="0"/>
                <w:sz w:val="28"/>
                <w:szCs w:val="28"/>
                <w:lang w:val="ru-RU" w:eastAsia="ru-RU" w:bidi="ar-SA"/>
              </w:rPr>
              <w:t>п</w:t>
            </w:r>
            <w:r>
              <w:rPr>
                <w:rFonts w:eastAsia="" w:cs="Times New Roman" w:ascii="Times New Roman" w:hAnsi="Times New Roman"/>
                <w:b/>
                <w:kern w:val="0"/>
                <w:sz w:val="28"/>
                <w:szCs w:val="28"/>
                <w:lang w:val="en-US" w:eastAsia="ru-RU" w:bidi="ar-SA"/>
              </w:rPr>
              <w:t>/</w:t>
            </w:r>
            <w:r>
              <w:rPr>
                <w:rFonts w:eastAsia="" w:cs="Times New Roman" w:ascii="Times New Roman" w:hAnsi="Times New Roman"/>
                <w:b/>
                <w:kern w:val="0"/>
                <w:sz w:val="28"/>
                <w:szCs w:val="28"/>
                <w:lang w:val="ru-RU" w:eastAsia="ru-RU" w:bidi="ar-SA"/>
              </w:rPr>
              <w:t>п</w:t>
            </w:r>
          </w:p>
        </w:tc>
        <w:tc>
          <w:tcPr>
            <w:tcW w:w="5953"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b/>
                <w:kern w:val="0"/>
                <w:sz w:val="28"/>
                <w:szCs w:val="28"/>
                <w:lang w:val="ru-RU" w:eastAsia="ru-RU" w:bidi="ar-SA"/>
              </w:rPr>
              <w:t>Наименование должностей работников учреждения дополнительного образования</w:t>
            </w:r>
          </w:p>
        </w:tc>
        <w:tc>
          <w:tcPr>
            <w:tcW w:w="2694"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b/>
                <w:kern w:val="0"/>
                <w:sz w:val="28"/>
                <w:szCs w:val="28"/>
                <w:lang w:val="ru-RU" w:eastAsia="ru-RU" w:bidi="ar-SA"/>
              </w:rPr>
              <w:t>Размер базового должностного оклада в рублях</w:t>
            </w:r>
          </w:p>
        </w:tc>
      </w:tr>
    </w:tbl>
    <w:p>
      <w:pPr>
        <w:pStyle w:val="Normal"/>
        <w:spacing w:lineRule="auto" w:line="240" w:before="0" w:after="0"/>
        <w:jc w:val="center"/>
        <w:rPr>
          <w:rFonts w:ascii="Times New Roman" w:hAnsi="Times New Roman" w:cs="Times New Roman"/>
          <w:sz w:val="2"/>
          <w:szCs w:val="2"/>
        </w:rPr>
      </w:pPr>
      <w:r>
        <w:rPr>
          <w:rFonts w:cs="Times New Roman" w:ascii="Times New Roman" w:hAnsi="Times New Roman"/>
          <w:sz w:val="2"/>
          <w:szCs w:val="2"/>
        </w:rPr>
      </w:r>
    </w:p>
    <w:tbl>
      <w:tblPr>
        <w:tblStyle w:val="a4"/>
        <w:tblW w:w="9469" w:type="dxa"/>
        <w:jc w:val="left"/>
        <w:tblInd w:w="102" w:type="dxa"/>
        <w:tblLayout w:type="fixed"/>
        <w:tblCellMar>
          <w:top w:w="0" w:type="dxa"/>
          <w:left w:w="108" w:type="dxa"/>
          <w:bottom w:w="0" w:type="dxa"/>
          <w:right w:w="108" w:type="dxa"/>
        </w:tblCellMar>
        <w:tblLook w:noVBand="1" w:val="04a0" w:noHBand="0" w:lastColumn="0" w:firstColumn="1" w:lastRow="0" w:firstRow="1"/>
      </w:tblPr>
      <w:tblGrid>
        <w:gridCol w:w="840"/>
        <w:gridCol w:w="6017"/>
        <w:gridCol w:w="2612"/>
      </w:tblGrid>
      <w:tr>
        <w:trPr>
          <w:tblHeader w:val="true"/>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w:t>
            </w:r>
          </w:p>
        </w:tc>
        <w:tc>
          <w:tcPr>
            <w:tcW w:w="6017"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3</w:t>
            </w:r>
          </w:p>
        </w:tc>
      </w:tr>
      <w:tr>
        <w:trPr/>
        <w:tc>
          <w:tcPr>
            <w:tcW w:w="9469" w:type="dxa"/>
            <w:gridSpan w:val="3"/>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Педагогические работники</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Руководитель структурного подразделения учреждения образования:</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xml:space="preserve">- в учреждении, отнесенном к </w:t>
            </w:r>
            <w:r>
              <w:rPr>
                <w:rFonts w:eastAsia="" w:cs="Times New Roman" w:ascii="Times New Roman" w:hAnsi="Times New Roman"/>
                <w:kern w:val="0"/>
                <w:sz w:val="28"/>
                <w:szCs w:val="28"/>
                <w:lang w:val="en-US" w:eastAsia="ru-RU" w:bidi="ar-SA"/>
              </w:rPr>
              <w:t>IV</w:t>
            </w:r>
            <w:r>
              <w:rPr>
                <w:rFonts w:eastAsia="" w:cs="Times New Roman" w:ascii="Times New Roman" w:hAnsi="Times New Roman"/>
                <w:kern w:val="0"/>
                <w:sz w:val="28"/>
                <w:szCs w:val="28"/>
                <w:lang w:val="ru-RU" w:eastAsia="ru-RU" w:bidi="ar-SA"/>
              </w:rPr>
              <w:t xml:space="preserve"> группе по оплате труда руководителей;</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учреждении, отнесенном к III группе по оплате труда руководителей;</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учреждении, отнесенном ко II группе по оплате труда руководителей;</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учреждении, отнесенном к I группе по оплате труда руководителей</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6 841</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7 384</w:t>
            </w:r>
          </w:p>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7 975</w:t>
            </w:r>
          </w:p>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8 590</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Заведующий библиотекой (директор):</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библиотеках, не отнесенных к группам по оплате труда руководителей;</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библиотеках, отнесенных к IV группе по оплате труда руководителей;</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библиотеках, отнесенных к III группе по оплате труда руководителей;</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библиотеках, отнесенных ко II группе по оплате труда руководителей;</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библиотеках, отнесенных к I группе по оплате труда руководителей</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6 841</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7 118</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7 682</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7 975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3.</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Заведующий хозяйством</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4.</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Заместитель директора  (по административно – хозяйственной части):</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учреждениях, отнесенных к IV группе по оплате труда руководителей;</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учреждениях, отнесенных к III группе по оплате труда руководителей;</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учреждениях, отнесенных ко II группе по оплате труда руководителей;</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в учреждениях, отнесенных к I группе по оплате труда руководителей</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7 705</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8 331</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8 987</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9 679</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5.</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Заместитель директора  (по административно – хозяйственной части):</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без категории;</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I квалификационную категорию;</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высшую квалификационную катего-рию</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8 331</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8 987</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9 679</w:t>
            </w:r>
          </w:p>
        </w:tc>
      </w:tr>
      <w:tr>
        <w:trPr/>
        <w:tc>
          <w:tcPr>
            <w:tcW w:w="9469" w:type="dxa"/>
            <w:gridSpan w:val="3"/>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b/>
                <w:kern w:val="0"/>
                <w:sz w:val="28"/>
                <w:szCs w:val="28"/>
                <w:lang w:val="ru-RU" w:eastAsia="ru-RU" w:bidi="ar-SA"/>
              </w:rPr>
              <w:t>Педагогические работники</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Педагог дополнительного образования:</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без квалификационной категории;</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I квалификационную категорию;</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высшую квалификационную катего-рию</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8 917</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10 369</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11 253</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7.</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Концертмейстер:</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без квалификационной категории;</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I квалификационную категорию;</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высшую квалификационную категорию</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8 917</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10 369</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11 253</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Методист:</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без квалификационной категории;</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I квалификационную категорию;</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высшую квалификационную катего-рию</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8 917</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10 369</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11 253</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9.</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Старший педагог дополнительного обра-зования:</w:t>
            </w:r>
          </w:p>
          <w:p>
            <w:pPr>
              <w:pStyle w:val="Normal"/>
              <w:widowControl/>
              <w:tabs>
                <w:tab w:val="clear" w:pos="708"/>
                <w:tab w:val="left" w:pos="4845"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без квалификационной категории;</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I квалификационную категорию;</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высшую квалификационную катего-рию</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8 917</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10 369</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11 253</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10.</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Старший методист:</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без квалификационной категории;</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I квалификационную категорию;</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имеющий высшую квалификационную катего-рию</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8 917</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10 369</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11 253</w:t>
            </w:r>
          </w:p>
        </w:tc>
      </w:tr>
      <w:tr>
        <w:trPr/>
        <w:tc>
          <w:tcPr>
            <w:tcW w:w="9469" w:type="dxa"/>
            <w:gridSpan w:val="3"/>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Специалисты и учебно-вспомогательный персонал</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11.</w:t>
            </w:r>
          </w:p>
        </w:tc>
        <w:tc>
          <w:tcPr>
            <w:tcW w:w="6017" w:type="dxa"/>
            <w:tcBorders/>
          </w:tcPr>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Специалист (в том числе: по охране труда, технический маркетолог, менеджер, аранжировщик, заведующий постановочной частью):</w:t>
            </w:r>
          </w:p>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 без квалификационной категории;</w:t>
            </w:r>
          </w:p>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 xml:space="preserve">- имеющий </w:t>
            </w:r>
            <w:r>
              <w:rPr>
                <w:rFonts w:eastAsia="" w:cs="Times New Roman" w:ascii="Times New Roman" w:hAnsi="Times New Roman"/>
                <w:bCs/>
                <w:kern w:val="0"/>
                <w:sz w:val="28"/>
                <w:szCs w:val="28"/>
                <w:lang w:val="en-US" w:eastAsia="ru-RU" w:bidi="ar-SA"/>
              </w:rPr>
              <w:t>II</w:t>
            </w:r>
            <w:r>
              <w:rPr>
                <w:rFonts w:eastAsia="" w:cs="Times New Roman" w:ascii="Times New Roman" w:hAnsi="Times New Roman"/>
                <w:bCs/>
                <w:kern w:val="0"/>
                <w:sz w:val="28"/>
                <w:szCs w:val="28"/>
                <w:lang w:val="ru-RU" w:eastAsia="ru-RU" w:bidi="ar-SA"/>
              </w:rPr>
              <w:t xml:space="preserve"> категорию;</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 xml:space="preserve">- имеющий </w:t>
            </w:r>
            <w:r>
              <w:rPr>
                <w:rFonts w:eastAsia="" w:cs="Times New Roman" w:ascii="Times New Roman" w:hAnsi="Times New Roman"/>
                <w:bCs/>
                <w:kern w:val="0"/>
                <w:sz w:val="28"/>
                <w:szCs w:val="28"/>
                <w:lang w:val="en-US" w:eastAsia="ru-RU" w:bidi="ar-SA"/>
              </w:rPr>
              <w:t>I</w:t>
            </w:r>
            <w:r>
              <w:rPr>
                <w:rFonts w:eastAsia="" w:cs="Times New Roman" w:ascii="Times New Roman" w:hAnsi="Times New Roman"/>
                <w:bCs/>
                <w:kern w:val="0"/>
                <w:sz w:val="28"/>
                <w:szCs w:val="28"/>
                <w:lang w:val="ru-RU" w:eastAsia="ru-RU" w:bidi="ar-SA"/>
              </w:rPr>
              <w:t xml:space="preserve"> категорию;</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r>
          </w:p>
          <w:p>
            <w:pPr>
              <w:pStyle w:val="Normal"/>
              <w:widowControl/>
              <w:spacing w:lineRule="auto" w:line="240" w:before="0" w:after="0"/>
              <w:jc w:val="center"/>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6 285</w:t>
            </w:r>
          </w:p>
          <w:p>
            <w:pPr>
              <w:pStyle w:val="Normal"/>
              <w:widowControl/>
              <w:spacing w:lineRule="auto" w:line="240" w:before="0" w:after="0"/>
              <w:jc w:val="center"/>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6 556</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7 710</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12.</w:t>
            </w:r>
          </w:p>
        </w:tc>
        <w:tc>
          <w:tcPr>
            <w:tcW w:w="6017" w:type="dxa"/>
            <w:tcBorders/>
          </w:tcPr>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Библиотекарь (библиограф, редактор, кор-ректор):</w:t>
            </w:r>
          </w:p>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 без квалификационной категории;</w:t>
            </w:r>
          </w:p>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 xml:space="preserve">- имеющий </w:t>
            </w:r>
            <w:r>
              <w:rPr>
                <w:rFonts w:eastAsia="" w:cs="Times New Roman" w:ascii="Times New Roman" w:hAnsi="Times New Roman"/>
                <w:bCs/>
                <w:kern w:val="0"/>
                <w:sz w:val="28"/>
                <w:szCs w:val="28"/>
                <w:lang w:val="en-US" w:eastAsia="ru-RU" w:bidi="ar-SA"/>
              </w:rPr>
              <w:t>II</w:t>
            </w:r>
            <w:r>
              <w:rPr>
                <w:rFonts w:eastAsia="" w:cs="Times New Roman" w:ascii="Times New Roman" w:hAnsi="Times New Roman"/>
                <w:bCs/>
                <w:kern w:val="0"/>
                <w:sz w:val="28"/>
                <w:szCs w:val="28"/>
                <w:lang w:val="ru-RU" w:eastAsia="ru-RU" w:bidi="ar-SA"/>
              </w:rPr>
              <w:t xml:space="preserve"> категорию;</w:t>
            </w:r>
          </w:p>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 xml:space="preserve">- имеющий </w:t>
            </w:r>
            <w:r>
              <w:rPr>
                <w:rFonts w:eastAsia="" w:cs="Times New Roman" w:ascii="Times New Roman" w:hAnsi="Times New Roman"/>
                <w:bCs/>
                <w:kern w:val="0"/>
                <w:sz w:val="28"/>
                <w:szCs w:val="28"/>
                <w:lang w:val="en-US" w:eastAsia="ru-RU" w:bidi="ar-SA"/>
              </w:rPr>
              <w:t>I</w:t>
            </w:r>
            <w:r>
              <w:rPr>
                <w:rFonts w:eastAsia="" w:cs="Times New Roman" w:ascii="Times New Roman" w:hAnsi="Times New Roman"/>
                <w:bCs/>
                <w:kern w:val="0"/>
                <w:sz w:val="28"/>
                <w:szCs w:val="28"/>
                <w:lang w:val="ru-RU" w:eastAsia="ru-RU" w:bidi="ar-SA"/>
              </w:rPr>
              <w:t xml:space="preserve"> категорию;</w:t>
            </w:r>
          </w:p>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 ведущий библиотекарь</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6 285</w:t>
            </w:r>
          </w:p>
          <w:p>
            <w:pPr>
              <w:pStyle w:val="Normal"/>
              <w:widowControl/>
              <w:spacing w:lineRule="auto" w:line="240" w:before="0" w:after="0"/>
              <w:jc w:val="center"/>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6 406</w:t>
            </w:r>
          </w:p>
          <w:p>
            <w:pPr>
              <w:pStyle w:val="Normal"/>
              <w:widowControl/>
              <w:spacing w:lineRule="auto" w:line="240" w:before="0" w:after="0"/>
              <w:jc w:val="center"/>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6 708</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7 710</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13.</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Техник:</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без квалификационной категории;</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xml:space="preserve">- имеющий </w:t>
            </w:r>
            <w:r>
              <w:rPr>
                <w:rFonts w:eastAsia="" w:cs="Times New Roman" w:ascii="Times New Roman" w:hAnsi="Times New Roman"/>
                <w:kern w:val="0"/>
                <w:sz w:val="28"/>
                <w:szCs w:val="28"/>
                <w:lang w:val="en-US" w:eastAsia="ru-RU" w:bidi="ar-SA"/>
              </w:rPr>
              <w:t>II</w:t>
            </w:r>
            <w:r>
              <w:rPr>
                <w:rFonts w:eastAsia="" w:cs="Times New Roman" w:ascii="Times New Roman" w:hAnsi="Times New Roman"/>
                <w:kern w:val="0"/>
                <w:sz w:val="28"/>
                <w:szCs w:val="28"/>
                <w:lang w:val="ru-RU" w:eastAsia="ru-RU" w:bidi="ar-SA"/>
              </w:rPr>
              <w:t xml:space="preserve"> категорию;</w:t>
            </w:r>
          </w:p>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xml:space="preserve">- имеющий </w:t>
            </w:r>
            <w:r>
              <w:rPr>
                <w:rFonts w:eastAsia="" w:cs="Times New Roman" w:ascii="Times New Roman" w:hAnsi="Times New Roman"/>
                <w:kern w:val="0"/>
                <w:sz w:val="28"/>
                <w:szCs w:val="28"/>
                <w:lang w:val="en-US" w:eastAsia="ru-RU" w:bidi="ar-SA"/>
              </w:rPr>
              <w:t>I</w:t>
            </w:r>
            <w:r>
              <w:rPr>
                <w:rFonts w:eastAsia="" w:cs="Times New Roman" w:ascii="Times New Roman" w:hAnsi="Times New Roman"/>
                <w:kern w:val="0"/>
                <w:sz w:val="28"/>
                <w:szCs w:val="28"/>
                <w:lang w:val="ru-RU" w:eastAsia="ru-RU" w:bidi="ar-SA"/>
              </w:rPr>
              <w:t xml:space="preserve"> категорию</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6 899</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7 710</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14.</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Аккомпаниатор</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15.</w:t>
            </w:r>
          </w:p>
        </w:tc>
        <w:tc>
          <w:tcPr>
            <w:tcW w:w="6017" w:type="dxa"/>
            <w:tcBorders/>
          </w:tcPr>
          <w:p>
            <w:pPr>
              <w:pStyle w:val="Normal"/>
              <w:widowControl/>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Специалист по кадрам</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6 841</w:t>
            </w:r>
          </w:p>
        </w:tc>
      </w:tr>
      <w:tr>
        <w:trPr/>
        <w:tc>
          <w:tcPr>
            <w:tcW w:w="9469" w:type="dxa"/>
            <w:gridSpan w:val="3"/>
            <w:tcBorders/>
          </w:tcPr>
          <w:p>
            <w:pPr>
              <w:pStyle w:val="Normal"/>
              <w:widowControl/>
              <w:spacing w:lineRule="auto" w:line="240" w:before="0" w:after="0"/>
              <w:jc w:val="center"/>
              <w:rPr>
                <w:rFonts w:ascii="Times New Roman" w:hAnsi="Times New Roman" w:cs="Times New Roman"/>
                <w:b/>
                <w:sz w:val="28"/>
                <w:szCs w:val="28"/>
              </w:rPr>
            </w:pPr>
            <w:r>
              <w:rPr>
                <w:rFonts w:eastAsia="" w:cs="Times New Roman" w:ascii="Times New Roman" w:hAnsi="Times New Roman"/>
                <w:b/>
                <w:kern w:val="0"/>
                <w:sz w:val="28"/>
                <w:szCs w:val="28"/>
                <w:lang w:val="ru-RU" w:eastAsia="ru-RU" w:bidi="ar-SA"/>
              </w:rPr>
              <w:t>Технические  исполнители и обслуживающий персонал</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16.</w:t>
            </w:r>
          </w:p>
        </w:tc>
        <w:tc>
          <w:tcPr>
            <w:tcW w:w="6017" w:type="dxa"/>
            <w:tcBorders/>
          </w:tcPr>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Делопроизводитель. Т</w:t>
            </w:r>
            <w:r>
              <w:rPr>
                <w:rFonts w:eastAsia="" w:cs="Times New Roman" w:ascii="Times New Roman" w:hAnsi="Times New Roman"/>
                <w:kern w:val="0"/>
                <w:sz w:val="28"/>
                <w:szCs w:val="28"/>
                <w:lang w:val="ru-RU" w:eastAsia="ru-RU" w:bidi="ar-SA"/>
              </w:rPr>
              <w:t>ребования к квалифи-кации: общее среднее образование и инди-видуальное обучение не менее 3 месяцев</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17.</w:t>
            </w:r>
          </w:p>
        </w:tc>
        <w:tc>
          <w:tcPr>
            <w:tcW w:w="6017" w:type="dxa"/>
            <w:tcBorders/>
          </w:tcPr>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Секретарь. Т</w:t>
            </w:r>
            <w:r>
              <w:rPr>
                <w:rFonts w:eastAsia="" w:cs="Times New Roman" w:ascii="Times New Roman" w:hAnsi="Times New Roman"/>
                <w:kern w:val="0"/>
                <w:sz w:val="28"/>
                <w:szCs w:val="28"/>
                <w:lang w:val="ru-RU" w:eastAsia="ru-RU" w:bidi="ar-SA"/>
              </w:rPr>
              <w:t>ребования к квалификации: общее среднее образование и индивидуальное обу-чение не менее 3 месяцев</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18.</w:t>
            </w:r>
          </w:p>
        </w:tc>
        <w:tc>
          <w:tcPr>
            <w:tcW w:w="6017" w:type="dxa"/>
            <w:tcBorders/>
          </w:tcPr>
          <w:p>
            <w:pPr>
              <w:pStyle w:val="Normal"/>
              <w:widowControl/>
              <w:spacing w:lineRule="auto" w:line="240" w:before="0" w:after="0"/>
              <w:jc w:val="both"/>
              <w:rPr>
                <w:rFonts w:ascii="Times New Roman" w:hAnsi="Times New Roman" w:cs="Times New Roman"/>
                <w:bCs/>
                <w:color w:themeColor="text1" w:val="000000"/>
                <w:sz w:val="28"/>
                <w:szCs w:val="28"/>
              </w:rPr>
            </w:pPr>
            <w:r>
              <w:rPr>
                <w:rFonts w:eastAsia="" w:cs="Times New Roman" w:ascii="Times New Roman" w:hAnsi="Times New Roman"/>
                <w:bCs/>
                <w:color w:themeColor="text1" w:val="000000"/>
                <w:kern w:val="0"/>
                <w:sz w:val="28"/>
                <w:szCs w:val="28"/>
                <w:lang w:val="ru-RU" w:eastAsia="ru-RU" w:bidi="ar-SA"/>
              </w:rPr>
              <w:t>Секретарь незрячего специалиста. Т</w:t>
            </w:r>
            <w:r>
              <w:rPr>
                <w:rFonts w:eastAsia="" w:cs="Times New Roman" w:ascii="Times New Roman" w:hAnsi="Times New Roman"/>
                <w:color w:themeColor="text1" w:val="000000"/>
                <w:kern w:val="0"/>
                <w:sz w:val="28"/>
                <w:szCs w:val="28"/>
                <w:lang w:val="ru-RU" w:eastAsia="ru-RU" w:bidi="ar-SA"/>
              </w:rPr>
              <w:t>ребования к квалификации:</w:t>
            </w:r>
          </w:p>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color w:themeColor="text1" w:val="000000"/>
                <w:sz w:val="28"/>
                <w:szCs w:val="28"/>
              </w:rPr>
            </w:pPr>
            <w:r>
              <w:rPr>
                <w:rFonts w:eastAsia="" w:cs="Times New Roman" w:ascii="Times New Roman" w:hAnsi="Times New Roman"/>
                <w:color w:themeColor="text1" w:val="000000"/>
                <w:kern w:val="0"/>
                <w:sz w:val="28"/>
                <w:szCs w:val="28"/>
                <w:lang w:val="ru-RU" w:eastAsia="ru-RU" w:bidi="ar-SA"/>
              </w:rPr>
              <w:t>- общее среднее образование и дополнительная специальная подготовка по установленной программе;</w:t>
            </w:r>
          </w:p>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color w:themeColor="text1" w:val="000000"/>
                <w:sz w:val="28"/>
                <w:szCs w:val="28"/>
              </w:rPr>
            </w:pPr>
            <w:r>
              <w:rPr>
                <w:rFonts w:eastAsia="" w:cs="Times New Roman" w:ascii="Times New Roman" w:hAnsi="Times New Roman"/>
                <w:color w:themeColor="text1" w:val="000000"/>
                <w:kern w:val="0"/>
                <w:sz w:val="28"/>
                <w:szCs w:val="28"/>
                <w:lang w:val="ru-RU" w:eastAsia="ru-RU" w:bidi="ar-SA"/>
              </w:rPr>
              <w:t>-  среднее профессиональное образование, подготовка по установленной программе без предъявления требований к стажу работы;</w:t>
            </w:r>
          </w:p>
          <w:p>
            <w:pPr>
              <w:pStyle w:val="Normal"/>
              <w:widowControl/>
              <w:spacing w:lineRule="auto" w:line="240" w:before="0" w:after="0"/>
              <w:jc w:val="both"/>
              <w:rPr>
                <w:rFonts w:ascii="Times New Roman" w:hAnsi="Times New Roman" w:cs="Times New Roman"/>
                <w:color w:themeColor="text1" w:val="000000"/>
                <w:sz w:val="28"/>
                <w:szCs w:val="28"/>
              </w:rPr>
            </w:pPr>
            <w:r>
              <w:rPr>
                <w:rFonts w:eastAsia="" w:cs="Times New Roman" w:ascii="Times New Roman" w:hAnsi="Times New Roman"/>
                <w:color w:themeColor="text1" w:val="000000"/>
                <w:kern w:val="0"/>
                <w:sz w:val="28"/>
                <w:szCs w:val="28"/>
                <w:lang w:val="ru-RU" w:eastAsia="ru-RU" w:bidi="ar-SA"/>
              </w:rPr>
              <w:t>- высшее профессиональное образование, подготовка по установленной программе</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6 406</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6 711</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19.</w:t>
            </w:r>
          </w:p>
        </w:tc>
        <w:tc>
          <w:tcPr>
            <w:tcW w:w="6017" w:type="dxa"/>
            <w:tcBorders/>
          </w:tcPr>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Секретарь-машинистка. Т</w:t>
            </w:r>
            <w:r>
              <w:rPr>
                <w:rFonts w:eastAsia="" w:cs="Times New Roman" w:ascii="Times New Roman" w:hAnsi="Times New Roman"/>
                <w:kern w:val="0"/>
                <w:sz w:val="28"/>
                <w:szCs w:val="28"/>
                <w:lang w:val="ru-RU" w:eastAsia="ru-RU" w:bidi="ar-SA"/>
              </w:rPr>
              <w:t>ребования к квалификации: общее среднее образование и специальная подготовка по установленной программе</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20.</w:t>
            </w:r>
          </w:p>
        </w:tc>
        <w:tc>
          <w:tcPr>
            <w:tcW w:w="6017" w:type="dxa"/>
            <w:tcBorders/>
          </w:tcPr>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Машинистка. Т</w:t>
            </w:r>
            <w:r>
              <w:rPr>
                <w:rFonts w:eastAsia="" w:cs="Times New Roman" w:ascii="Times New Roman" w:hAnsi="Times New Roman"/>
                <w:kern w:val="0"/>
                <w:sz w:val="28"/>
                <w:szCs w:val="28"/>
                <w:lang w:val="ru-RU" w:eastAsia="ru-RU" w:bidi="ar-SA"/>
              </w:rPr>
              <w:t>ребования к квалификации: общее среднее образование и специальная подготовка по установленной программе:</w:t>
            </w:r>
          </w:p>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имеющая II категорию;</w:t>
            </w:r>
          </w:p>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kern w:val="0"/>
                <w:sz w:val="28"/>
                <w:szCs w:val="28"/>
                <w:lang w:val="ru-RU" w:eastAsia="ru-RU" w:bidi="ar-SA"/>
              </w:rPr>
              <w:t>- имеющая I категорию</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6 406</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21.</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Настройщик музыкальных инструментов</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22.</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Гардеробщик</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23.</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Костюмер</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24.</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Дворник</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25.</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Вахтер</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26.</w:t>
            </w:r>
          </w:p>
        </w:tc>
        <w:tc>
          <w:tcPr>
            <w:tcW w:w="6017" w:type="dxa"/>
            <w:tcBorders/>
          </w:tcPr>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Рабочий по комплексному обслуживанию и ремонту зданий:</w:t>
            </w:r>
          </w:p>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 высший разряд</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r>
          </w:p>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6 310</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27.</w:t>
            </w:r>
          </w:p>
        </w:tc>
        <w:tc>
          <w:tcPr>
            <w:tcW w:w="6017" w:type="dxa"/>
            <w:tcBorders/>
          </w:tcPr>
          <w:p>
            <w:pPr>
              <w:pStyle w:val="Normal"/>
              <w:widowControl/>
              <w:spacing w:lineRule="auto" w:line="240" w:before="0" w:after="0"/>
              <w:jc w:val="both"/>
              <w:rPr>
                <w:rFonts w:ascii="Times New Roman" w:hAnsi="Times New Roman" w:cs="Times New Roman"/>
                <w:bCs/>
                <w:sz w:val="28"/>
                <w:szCs w:val="28"/>
              </w:rPr>
            </w:pPr>
            <w:r>
              <w:rPr>
                <w:rFonts w:eastAsia="" w:cs="Times New Roman" w:ascii="Times New Roman" w:hAnsi="Times New Roman"/>
                <w:bCs/>
                <w:kern w:val="0"/>
                <w:sz w:val="28"/>
                <w:szCs w:val="28"/>
                <w:lang w:val="ru-RU" w:eastAsia="ru-RU" w:bidi="ar-SA"/>
              </w:rPr>
              <w:t>Рабочий по комплексному обслуживанию и ремонту зданий</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28.</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Слесарь, слесарь - ремонтник</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29.</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Слесарь - сантехник</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30.</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Электрик</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31.</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Плотник</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32.</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Сторож</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33.</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Уборщик служебных помещений</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r>
        <w:trPr/>
        <w:tc>
          <w:tcPr>
            <w:tcW w:w="840"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34.</w:t>
            </w:r>
          </w:p>
        </w:tc>
        <w:tc>
          <w:tcPr>
            <w:tcW w:w="6017" w:type="dxa"/>
            <w:tcBorders/>
          </w:tcPr>
          <w:p>
            <w:pPr>
              <w:pStyle w:val="Normal"/>
              <w:widowControl/>
              <w:tabs>
                <w:tab w:val="clear" w:pos="708"/>
                <w:tab w:val="center" w:pos="4153" w:leader="none"/>
                <w:tab w:val="right" w:pos="8306" w:leader="none"/>
              </w:tabs>
              <w:spacing w:lineRule="auto" w:line="240" w:before="0" w:after="0"/>
              <w:jc w:val="both"/>
              <w:rPr>
                <w:rFonts w:ascii="Times New Roman" w:hAnsi="Times New Roman" w:cs="Times New Roman"/>
                <w:sz w:val="28"/>
                <w:szCs w:val="28"/>
              </w:rPr>
            </w:pPr>
            <w:r>
              <w:rPr>
                <w:rFonts w:eastAsia="" w:cs="Times New Roman" w:ascii="Times New Roman" w:hAnsi="Times New Roman"/>
                <w:bCs/>
                <w:kern w:val="0"/>
                <w:sz w:val="28"/>
                <w:szCs w:val="28"/>
                <w:lang w:val="ru-RU" w:eastAsia="ru-RU" w:bidi="ar-SA"/>
              </w:rPr>
              <w:t>Подсобный рабочий</w:t>
            </w:r>
          </w:p>
        </w:tc>
        <w:tc>
          <w:tcPr>
            <w:tcW w:w="2612" w:type="dxa"/>
            <w:tcBorders/>
          </w:tcPr>
          <w:p>
            <w:pPr>
              <w:pStyle w:val="Normal"/>
              <w:widowControl/>
              <w:spacing w:lineRule="auto" w:line="240" w:before="0" w:after="0"/>
              <w:jc w:val="center"/>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6 285</w:t>
            </w:r>
          </w:p>
        </w:tc>
      </w:tr>
    </w:tbl>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Примечание: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по рабочим специальностям, имеющим квалификационный разряд по специальности выше </w:t>
      </w:r>
      <w:r>
        <w:rPr>
          <w:rFonts w:cs="Times New Roman" w:ascii="Times New Roman" w:hAnsi="Times New Roman"/>
          <w:sz w:val="28"/>
          <w:szCs w:val="28"/>
          <w:lang w:val="en-US"/>
        </w:rPr>
        <w:t>IV</w:t>
      </w:r>
      <w:r>
        <w:rPr>
          <w:rFonts w:cs="Times New Roman" w:ascii="Times New Roman" w:hAnsi="Times New Roman"/>
          <w:sz w:val="28"/>
          <w:szCs w:val="28"/>
        </w:rPr>
        <w:t xml:space="preserve"> разряда, базовый должностной оклад устанавливается по должности «Рабочий по комплексному обслуживанию и ремонту зданий «высший разряд».</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bookmarkStart w:id="0" w:name="_GoBack"/>
      <w:bookmarkStart w:id="1" w:name="_GoBack"/>
      <w:bookmarkEnd w:id="1"/>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4253"/>
        <w:jc w:val="center"/>
        <w:rPr>
          <w:rFonts w:ascii="Times New Roman" w:hAnsi="Times New Roman" w:cs="Times New Roman"/>
          <w:b/>
          <w:sz w:val="28"/>
          <w:szCs w:val="28"/>
        </w:rPr>
      </w:pPr>
      <w:r>
        <w:rPr>
          <w:rFonts w:cs="Times New Roman" w:ascii="Times New Roman" w:hAnsi="Times New Roman"/>
          <w:b/>
          <w:sz w:val="28"/>
          <w:szCs w:val="28"/>
        </w:rPr>
        <w:t>Приложение № 2</w:t>
      </w:r>
    </w:p>
    <w:p>
      <w:pPr>
        <w:pStyle w:val="Normal"/>
        <w:spacing w:lineRule="auto" w:line="240" w:before="0" w:after="0"/>
        <w:ind w:left="4253"/>
        <w:jc w:val="center"/>
        <w:rPr>
          <w:rFonts w:ascii="Times New Roman" w:hAnsi="Times New Roman" w:cs="Times New Roman"/>
          <w:b/>
          <w:sz w:val="28"/>
          <w:szCs w:val="28"/>
        </w:rPr>
      </w:pPr>
      <w:r>
        <w:rPr>
          <w:rFonts w:cs="Times New Roman" w:ascii="Times New Roman" w:hAnsi="Times New Roman"/>
          <w:b/>
          <w:sz w:val="28"/>
          <w:szCs w:val="28"/>
        </w:rPr>
        <w:t>к Положению об оплате труда работников детских музыкальных, художественных школ и школ искусств Губкинского городского округа</w:t>
      </w:r>
    </w:p>
    <w:p>
      <w:pPr>
        <w:pStyle w:val="Normal"/>
        <w:spacing w:lineRule="auto" w:line="240" w:before="0" w:after="0"/>
        <w:ind w:left="4253"/>
        <w:jc w:val="center"/>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ind w:left="4253"/>
        <w:jc w:val="center"/>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ind w:left="4253"/>
        <w:jc w:val="center"/>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jc w:val="center"/>
        <w:rPr>
          <w:rFonts w:ascii="Times New Roman" w:hAnsi="Times New Roman" w:eastAsia="Times New Roman"/>
          <w:b/>
          <w:sz w:val="28"/>
        </w:rPr>
      </w:pPr>
      <w:r>
        <w:rPr>
          <w:rFonts w:eastAsia="Times New Roman" w:ascii="Times New Roman" w:hAnsi="Times New Roman"/>
          <w:b/>
          <w:sz w:val="28"/>
        </w:rPr>
        <w:t>Перечень</w:t>
      </w:r>
    </w:p>
    <w:p>
      <w:pPr>
        <w:pStyle w:val="Normal"/>
        <w:spacing w:lineRule="auto" w:line="240" w:before="0" w:after="0"/>
        <w:jc w:val="center"/>
        <w:rPr>
          <w:rFonts w:ascii="Times New Roman" w:hAnsi="Times New Roman" w:eastAsia="Times New Roman"/>
          <w:b/>
          <w:sz w:val="28"/>
        </w:rPr>
      </w:pPr>
      <w:r>
        <w:rPr>
          <w:rFonts w:eastAsia="Times New Roman" w:ascii="Times New Roman" w:hAnsi="Times New Roman"/>
          <w:b/>
          <w:sz w:val="28"/>
        </w:rPr>
        <w:t>гарантированных доплат, устанавливаемых педагогическим и другим работникам учреждений дополнительного образования</w:t>
      </w:r>
    </w:p>
    <w:p>
      <w:pPr>
        <w:pStyle w:val="Normal"/>
        <w:spacing w:lineRule="auto" w:line="240" w:before="0" w:after="0"/>
        <w:jc w:val="center"/>
        <w:rPr>
          <w:rFonts w:ascii="Times New Roman" w:hAnsi="Times New Roman" w:eastAsia="Times New Roman"/>
          <w:sz w:val="16"/>
          <w:szCs w:val="16"/>
        </w:rPr>
      </w:pPr>
      <w:r>
        <w:rPr>
          <w:rFonts w:eastAsia="Times New Roman" w:ascii="Times New Roman" w:hAnsi="Times New Roman"/>
          <w:sz w:val="16"/>
          <w:szCs w:val="16"/>
        </w:rPr>
      </w:r>
    </w:p>
    <w:p>
      <w:pPr>
        <w:pStyle w:val="Normal"/>
        <w:spacing w:lineRule="auto" w:line="240" w:before="0" w:after="0"/>
        <w:jc w:val="center"/>
        <w:rPr>
          <w:rFonts w:ascii="Times New Roman" w:hAnsi="Times New Roman" w:eastAsia="Times New Roman"/>
          <w:sz w:val="16"/>
          <w:szCs w:val="16"/>
        </w:rPr>
      </w:pPr>
      <w:r>
        <w:rPr>
          <w:rFonts w:eastAsia="Times New Roman" w:ascii="Times New Roman" w:hAnsi="Times New Roman"/>
          <w:sz w:val="16"/>
          <w:szCs w:val="16"/>
        </w:rPr>
      </w:r>
    </w:p>
    <w:tbl>
      <w:tblPr>
        <w:tblStyle w:val="a4"/>
        <w:tblW w:w="9571"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4785"/>
        <w:gridCol w:w="4785"/>
      </w:tblGrid>
      <w:tr>
        <w:trPr/>
        <w:tc>
          <w:tcPr>
            <w:tcW w:w="4785" w:type="dxa"/>
            <w:tcBorders/>
          </w:tcPr>
          <w:p>
            <w:pPr>
              <w:pStyle w:val="Normal"/>
              <w:widowControl/>
              <w:spacing w:lineRule="auto" w:line="240" w:before="0" w:after="0"/>
              <w:jc w:val="center"/>
              <w:rPr>
                <w:rFonts w:ascii="Times New Roman" w:hAnsi="Times New Roman" w:eastAsia="Times New Roman"/>
                <w:b/>
                <w:sz w:val="28"/>
              </w:rPr>
            </w:pPr>
            <w:r>
              <w:rPr>
                <w:rFonts w:eastAsia="Times New Roman" w:cs="" w:ascii="Times New Roman" w:hAnsi="Times New Roman"/>
                <w:b/>
                <w:kern w:val="0"/>
                <w:sz w:val="28"/>
                <w:szCs w:val="22"/>
                <w:lang w:val="ru-RU" w:eastAsia="ru-RU" w:bidi="ar-SA"/>
              </w:rPr>
              <w:t>Наименование надбавок и доплат</w:t>
            </w:r>
          </w:p>
        </w:tc>
        <w:tc>
          <w:tcPr>
            <w:tcW w:w="4785" w:type="dxa"/>
            <w:tcBorders/>
          </w:tcPr>
          <w:p>
            <w:pPr>
              <w:pStyle w:val="Normal"/>
              <w:widowControl/>
              <w:spacing w:lineRule="auto" w:line="240" w:before="0" w:after="0"/>
              <w:jc w:val="center"/>
              <w:rPr>
                <w:rFonts w:ascii="Times New Roman" w:hAnsi="Times New Roman" w:eastAsia="Times New Roman"/>
                <w:b/>
                <w:sz w:val="28"/>
              </w:rPr>
            </w:pPr>
            <w:r>
              <w:rPr>
                <w:rFonts w:eastAsia="Times New Roman" w:cs="" w:ascii="Times New Roman" w:hAnsi="Times New Roman"/>
                <w:b/>
                <w:kern w:val="0"/>
                <w:sz w:val="28"/>
                <w:szCs w:val="22"/>
                <w:lang w:val="ru-RU" w:eastAsia="ru-RU" w:bidi="ar-SA"/>
              </w:rPr>
              <w:t>Размер доплаты, надбавки</w:t>
            </w:r>
          </w:p>
        </w:tc>
      </w:tr>
      <w:tr>
        <w:trPr>
          <w:trHeight w:val="934" w:hRule="atLeast"/>
        </w:trPr>
        <w:tc>
          <w:tcPr>
            <w:tcW w:w="4785"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Педагогическим работникам за руководство школьными методи-ческими объединениями</w:t>
            </w:r>
          </w:p>
        </w:tc>
        <w:tc>
          <w:tcPr>
            <w:tcW w:w="4785" w:type="dxa"/>
            <w:tcBorders/>
          </w:tcPr>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t>5 %</w:t>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r>
          </w:p>
        </w:tc>
      </w:tr>
      <w:tr>
        <w:trPr>
          <w:trHeight w:val="978" w:hRule="atLeast"/>
        </w:trPr>
        <w:tc>
          <w:tcPr>
            <w:tcW w:w="4785"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Педагогическим работникам за руководство райгорметодическими объединениями</w:t>
            </w:r>
          </w:p>
        </w:tc>
        <w:tc>
          <w:tcPr>
            <w:tcW w:w="4785" w:type="dxa"/>
            <w:tcBorders/>
          </w:tcPr>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t>10 %</w:t>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r>
          </w:p>
        </w:tc>
      </w:tr>
      <w:tr>
        <w:trPr>
          <w:trHeight w:val="1505" w:hRule="atLeast"/>
        </w:trPr>
        <w:tc>
          <w:tcPr>
            <w:tcW w:w="4785" w:type="dxa"/>
            <w:tcBorders/>
          </w:tcPr>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Руководящим и педагогическим работникам учреждений допол-нительного образования детей, ко-торым по итогам государственной аккредитации присвоена категория:</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 вторая категория</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 первая категория</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 высшая категория</w:t>
            </w:r>
          </w:p>
          <w:p>
            <w:pPr>
              <w:pStyle w:val="Normal"/>
              <w:widowControl/>
              <w:spacing w:lineRule="auto" w:line="240" w:before="0" w:after="0"/>
              <w:jc w:val="both"/>
              <w:rPr>
                <w:rFonts w:ascii="Times New Roman" w:hAnsi="Times New Roman" w:eastAsia="Times New Roman"/>
                <w:sz w:val="28"/>
                <w:szCs w:val="28"/>
              </w:rPr>
            </w:pPr>
            <w:r>
              <w:rPr>
                <w:rFonts w:eastAsia="Times New Roman" w:cs="" w:ascii="Times New Roman" w:hAnsi="Times New Roman"/>
                <w:kern w:val="0"/>
                <w:sz w:val="28"/>
                <w:szCs w:val="28"/>
                <w:lang w:val="ru-RU" w:eastAsia="ru-RU" w:bidi="ar-SA"/>
              </w:rPr>
              <w:t>(до окончания срока действия свидетельства о государственной аккредитации)</w:t>
            </w:r>
          </w:p>
        </w:tc>
        <w:tc>
          <w:tcPr>
            <w:tcW w:w="4785" w:type="dxa"/>
            <w:tcBorders/>
          </w:tcPr>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t>5 %</w:t>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t>10 %</w:t>
            </w:r>
          </w:p>
          <w:p>
            <w:pPr>
              <w:pStyle w:val="Normal"/>
              <w:widowControl/>
              <w:spacing w:lineRule="auto" w:line="240" w:before="0" w:after="0"/>
              <w:jc w:val="center"/>
              <w:rPr>
                <w:rFonts w:ascii="Times New Roman" w:hAnsi="Times New Roman" w:eastAsia="Times New Roman"/>
                <w:sz w:val="28"/>
              </w:rPr>
            </w:pPr>
            <w:r>
              <w:rPr>
                <w:rFonts w:eastAsia="Times New Roman" w:cs="" w:ascii="Times New Roman" w:hAnsi="Times New Roman"/>
                <w:kern w:val="0"/>
                <w:sz w:val="28"/>
                <w:szCs w:val="22"/>
                <w:lang w:val="ru-RU" w:eastAsia="ru-RU" w:bidi="ar-SA"/>
              </w:rPr>
              <w:t>15 %</w:t>
            </w:r>
          </w:p>
        </w:tc>
      </w:tr>
    </w:tbl>
    <w:p>
      <w:pPr>
        <w:pStyle w:val="Normal"/>
        <w:spacing w:lineRule="auto" w:line="237" w:before="0" w:after="0"/>
        <w:rPr>
          <w:rFonts w:ascii="Times New Roman" w:hAnsi="Times New Roman" w:eastAsia="Times New Roman"/>
          <w:b/>
          <w:sz w:val="28"/>
        </w:rPr>
      </w:pPr>
      <w:r>
        <w:rPr>
          <w:rFonts w:eastAsia="Times New Roman" w:ascii="Times New Roman" w:hAnsi="Times New Roman"/>
          <w:b/>
          <w:sz w:val="28"/>
        </w:rPr>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Примечания:</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размеры доплат и надбавок (в процентах) по штатным должностям устанавливаются от базового должностного оклада, а по педагогическим работникам - от базового должностного оклада с учетом часов педагогической нагрузки;</w:t>
      </w:r>
    </w:p>
    <w:p>
      <w:pPr>
        <w:pStyle w:val="Normal"/>
        <w:spacing w:lineRule="auto" w:line="240" w:before="0" w:after="0"/>
        <w:ind w:firstLine="701"/>
        <w:jc w:val="both"/>
        <w:rPr>
          <w:rFonts w:ascii="Times New Roman" w:hAnsi="Times New Roman" w:eastAsia="Times New Roman"/>
          <w:sz w:val="28"/>
          <w:szCs w:val="28"/>
        </w:rPr>
      </w:pPr>
      <w:r>
        <w:rPr>
          <w:rFonts w:eastAsia="Times New Roman" w:ascii="Times New Roman" w:hAnsi="Times New Roman"/>
          <w:sz w:val="28"/>
          <w:szCs w:val="28"/>
        </w:rPr>
        <w:t>- доплаты за руководство школьными методическими объединениями производятся на основании приказов руководителей образовательных учреждений;</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t xml:space="preserve"> </w:t>
      </w:r>
      <w:r>
        <w:rPr>
          <w:rFonts w:eastAsia="Times New Roman" w:ascii="Times New Roman" w:hAnsi="Times New Roman"/>
          <w:sz w:val="28"/>
          <w:szCs w:val="28"/>
        </w:rPr>
        <w:t>- доплаты за руководство райгорметодическими объединениями производятся на основании приказа начальника управления культуры.</w:t>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sz w:val="28"/>
          <w:szCs w:val="28"/>
        </w:rPr>
      </w:pPr>
      <w:r>
        <w:rPr>
          <w:rFonts w:eastAsia="Times New Roman" w:ascii="Times New Roman" w:hAnsi="Times New Roman"/>
          <w:sz w:val="28"/>
          <w:szCs w:val="28"/>
        </w:rPr>
      </w:r>
    </w:p>
    <w:p>
      <w:pPr>
        <w:pStyle w:val="Normal"/>
        <w:spacing w:lineRule="auto" w:line="240" w:before="0" w:after="0"/>
        <w:jc w:val="both"/>
        <w:rPr>
          <w:rFonts w:ascii="Times New Roman" w:hAnsi="Times New Roman" w:eastAsia="Times New Roman"/>
          <w:b/>
          <w:sz w:val="28"/>
          <w:szCs w:val="28"/>
        </w:rPr>
      </w:pPr>
      <w:r>
        <w:rPr>
          <w:rFonts w:eastAsia="Times New Roman" w:ascii="Times New Roman" w:hAnsi="Times New Roman"/>
          <w:b/>
          <w:sz w:val="28"/>
          <w:szCs w:val="28"/>
        </w:rPr>
      </w:r>
    </w:p>
    <w:p>
      <w:pPr>
        <w:pStyle w:val="Normal"/>
        <w:spacing w:lineRule="auto" w:line="240" w:before="0" w:after="0"/>
        <w:jc w:val="both"/>
        <w:rPr>
          <w:rFonts w:ascii="Times New Roman" w:hAnsi="Times New Roman" w:eastAsia="Times New Roman"/>
          <w:b/>
          <w:sz w:val="28"/>
          <w:szCs w:val="28"/>
        </w:rPr>
      </w:pPr>
      <w:r>
        <w:rPr>
          <w:rFonts w:eastAsia="Times New Roman" w:ascii="Times New Roman" w:hAnsi="Times New Roman"/>
          <w:b/>
          <w:sz w:val="28"/>
          <w:szCs w:val="28"/>
        </w:rPr>
      </w:r>
    </w:p>
    <w:p>
      <w:pPr>
        <w:pStyle w:val="Normal"/>
        <w:spacing w:lineRule="auto" w:line="240" w:before="0" w:after="0"/>
        <w:jc w:val="both"/>
        <w:rPr>
          <w:rFonts w:ascii="Times New Roman" w:hAnsi="Times New Roman" w:eastAsia="Times New Roman"/>
          <w:b/>
          <w:sz w:val="28"/>
          <w:szCs w:val="28"/>
        </w:rPr>
      </w:pPr>
      <w:r>
        <w:rPr>
          <w:rFonts w:eastAsia="Times New Roman" w:ascii="Times New Roman" w:hAnsi="Times New Roman"/>
          <w:b/>
          <w:sz w:val="28"/>
          <w:szCs w:val="28"/>
        </w:rPr>
      </w:r>
    </w:p>
    <w:sectPr>
      <w:headerReference w:type="default" r:id="rId2"/>
      <w:type w:val="nextPage"/>
      <w:pgSz w:w="11906" w:h="16838"/>
      <w:pgMar w:left="1701" w:right="707" w:gutter="0" w:header="709" w:top="1134" w:footer="0" w:bottom="709"/>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Segoe UI">
    <w:charset w:val="01"/>
    <w:family w:val="roman"/>
    <w:pitch w:val="variable"/>
  </w:font>
  <w:font w:name="Open Sans">
    <w:charset w:val="01"/>
    <w:family w:val="swiss"/>
    <w:pitch w:val="variable"/>
  </w:font>
  <w:font w:name="Times New Roman">
    <w:charset w:val="01"/>
    <w:family w:val="roman"/>
    <w:pitch w:val="variable"/>
  </w:font>
  <w:font w:name="Arial">
    <w:charset w:val="01"/>
    <w:family w:val="roman"/>
    <w:pitch w:val="variable"/>
  </w:font>
  <w:font w:name="Arial Narrow">
    <w:charset w:val="01"/>
    <w:family w:val="roman"/>
    <w:pitch w:val="variable"/>
  </w:font>
  <w:font w:name="OpenSymbol">
    <w:altName w:val="Arial Unicode MS"/>
    <w:charset w:val="01"/>
    <w:family w:val="auto"/>
    <w:pitch w:val="default"/>
  </w:font>
  <w:font w:name="OpenSymbol">
    <w:altName w:val="Arial Unicode MS"/>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40784409"/>
    </w:sdtPr>
    <w:sdtContent>
      <w:p>
        <w:pPr>
          <w:pStyle w:val="Header"/>
          <w:jc w:val="center"/>
          <w:rPr/>
        </w:pPr>
        <w:r>
          <w:rPr/>
          <w:fldChar w:fldCharType="begin"/>
        </w:r>
        <w:r>
          <w:rPr/>
          <w:instrText xml:space="preserve"> PAGE </w:instrText>
        </w:r>
        <w:r>
          <w:rPr/>
          <w:fldChar w:fldCharType="separate"/>
        </w:r>
        <w:r>
          <w:rPr/>
          <w:t>14</w:t>
        </w:r>
        <w:r>
          <w:rPr/>
          <w:fldChar w:fldCharType="end"/>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0" w:hanging="0"/>
      </w:pPr>
      <w:rPr>
        <w:rFonts w:ascii="OpenSymbol" w:hAnsi="OpenSymbol" w:cs="OpenSymbol" w:hint="default"/>
      </w:rPr>
    </w:lvl>
    <w:lvl w:ilvl="1">
      <w:start w:val="1"/>
      <w:numFmt w:val="bullet"/>
      <w:lvlText w:val="В"/>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2">
    <w:lvl w:ilvl="0">
      <w:start w:val="1"/>
      <w:numFmt w:val="bullet"/>
      <w:lvlText w:val="и"/>
      <w:lvlJc w:val="left"/>
      <w:pPr>
        <w:tabs>
          <w:tab w:val="num" w:pos="0"/>
        </w:tabs>
        <w:ind w:left="0" w:hanging="0"/>
      </w:pPr>
      <w:rPr>
        <w:rFonts w:ascii="OpenSymbol" w:hAnsi="OpenSymbol" w:cs="OpenSymbol" w:hint="default"/>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В"/>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3">
    <w:lvl w:ilvl="0">
      <w:start w:val="1"/>
      <w:numFmt w:val="bullet"/>
      <w:lvlText w:val="-"/>
      <w:lvlJc w:val="left"/>
      <w:pPr>
        <w:tabs>
          <w:tab w:val="num" w:pos="0"/>
        </w:tabs>
        <w:ind w:left="0" w:hanging="0"/>
      </w:pPr>
      <w:rPr>
        <w:rFonts w:ascii="OpenSymbol" w:hAnsi="OpenSymbol" w:cs="OpenSymbol" w:hint="default"/>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4">
    <w:lvl w:ilvl="0">
      <w:start w:val="2"/>
      <w:numFmt w:val="decimal"/>
      <w:lvlText w:val="%1."/>
      <w:lvlJc w:val="left"/>
      <w:pPr>
        <w:tabs>
          <w:tab w:val="num" w:pos="0"/>
        </w:tabs>
        <w:ind w:left="0" w:hanging="0"/>
      </w:pPr>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5">
    <w:lvl w:ilvl="0">
      <w:start w:val="1"/>
      <w:numFmt w:val="bullet"/>
      <w:lvlText w:val="-"/>
      <w:lvlJc w:val="left"/>
      <w:pPr>
        <w:tabs>
          <w:tab w:val="num" w:pos="0"/>
        </w:tabs>
        <w:ind w:left="0" w:hanging="0"/>
      </w:pPr>
      <w:rPr>
        <w:rFonts w:ascii="OpenSymbol" w:hAnsi="OpenSymbol" w:cs="OpenSymbol" w:hint="default"/>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6">
    <w:lvl w:ilvl="0">
      <w:start w:val="7"/>
      <w:numFmt w:val="decimal"/>
      <w:lvlText w:val="%1."/>
      <w:lvlJc w:val="left"/>
      <w:pPr>
        <w:tabs>
          <w:tab w:val="num" w:pos="0"/>
        </w:tabs>
        <w:ind w:left="0" w:hanging="0"/>
      </w:pPr>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7">
    <w:lvl w:ilvl="0">
      <w:start w:val="1"/>
      <w:numFmt w:val="bullet"/>
      <w:lvlText w:val="и"/>
      <w:lvlJc w:val="left"/>
      <w:pPr>
        <w:tabs>
          <w:tab w:val="num" w:pos="0"/>
        </w:tabs>
        <w:ind w:left="0" w:hanging="0"/>
      </w:pPr>
      <w:rPr>
        <w:rFonts w:ascii="OpenSymbol" w:hAnsi="OpenSymbol" w:cs="OpenSymbol" w:hint="default"/>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8">
    <w:lvl w:ilvl="0">
      <w:start w:val="1"/>
      <w:numFmt w:val="bullet"/>
      <w:lvlText w:val="-"/>
      <w:lvlJc w:val="left"/>
      <w:pPr>
        <w:tabs>
          <w:tab w:val="num" w:pos="0"/>
        </w:tabs>
        <w:ind w:left="0" w:hanging="0"/>
      </w:pPr>
      <w:rPr>
        <w:rFonts w:ascii="OpenSymbol" w:hAnsi="OpenSymbol" w:cs="OpenSymbol" w:hint="default"/>
      </w:rPr>
    </w:lvl>
    <w:lvl w:ilvl="1">
      <w:start w:val="1"/>
      <w:numFmt w:val="bullet"/>
      <w:lvlText w:val="В"/>
      <w:lvlJc w:val="left"/>
      <w:pPr>
        <w:tabs>
          <w:tab w:val="num" w:pos="0"/>
        </w:tabs>
        <w:ind w:left="0" w:hanging="0"/>
      </w:pPr>
      <w:rPr>
        <w:rFonts w:ascii="OpenSymbol" w:hAnsi="OpenSymbol" w:cs="OpenSymbol" w:hint="default"/>
      </w:rPr>
    </w:lvl>
    <w:lvl w:ilvl="2">
      <w:start w:val="1"/>
      <w:numFmt w:val="decimal"/>
      <w:lvlText w:val="%3."/>
      <w:lvlJc w:val="left"/>
      <w:pPr>
        <w:tabs>
          <w:tab w:val="num" w:pos="0"/>
        </w:tabs>
        <w:ind w:left="0" w:hanging="0"/>
      </w:pPr>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9">
    <w:lvl w:ilvl="0">
      <w:start w:val="9"/>
      <w:numFmt w:val="decimal"/>
      <w:lvlText w:val="%1."/>
      <w:lvlJc w:val="left"/>
      <w:pPr>
        <w:tabs>
          <w:tab w:val="num" w:pos="0"/>
        </w:tabs>
        <w:ind w:left="0" w:hanging="0"/>
      </w:pPr>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10">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11">
    <w:lvl w:ilvl="0">
      <w:start w:val="1"/>
      <w:numFmt w:val="decimal"/>
      <w:lvlText w:val="%1."/>
      <w:lvlJc w:val="left"/>
      <w:pPr>
        <w:tabs>
          <w:tab w:val="num" w:pos="0"/>
        </w:tabs>
        <w:ind w:left="1069" w:hanging="360"/>
      </w:pPr>
      <w:rPr/>
    </w:lvl>
    <w:lvl w:ilvl="1">
      <w:start w:val="6"/>
      <w:numFmt w:val="decimal"/>
      <w:lvlText w:val="%1.%2."/>
      <w:lvlJc w:val="left"/>
      <w:pPr>
        <w:tabs>
          <w:tab w:val="num" w:pos="0"/>
        </w:tabs>
        <w:ind w:left="1954" w:hanging="1230"/>
      </w:pPr>
      <w:rPr/>
    </w:lvl>
    <w:lvl w:ilvl="2">
      <w:start w:val="1"/>
      <w:numFmt w:val="decimal"/>
      <w:lvlText w:val="%1.%2.%3."/>
      <w:lvlJc w:val="left"/>
      <w:pPr>
        <w:tabs>
          <w:tab w:val="num" w:pos="0"/>
        </w:tabs>
        <w:ind w:left="1969" w:hanging="1230"/>
      </w:pPr>
      <w:rPr/>
    </w:lvl>
    <w:lvl w:ilvl="3">
      <w:start w:val="1"/>
      <w:numFmt w:val="decimal"/>
      <w:lvlText w:val="%1.%2.%3.%4."/>
      <w:lvlJc w:val="left"/>
      <w:pPr>
        <w:tabs>
          <w:tab w:val="num" w:pos="0"/>
        </w:tabs>
        <w:ind w:left="1984" w:hanging="1230"/>
      </w:pPr>
      <w:rPr/>
    </w:lvl>
    <w:lvl w:ilvl="4">
      <w:start w:val="1"/>
      <w:numFmt w:val="decimal"/>
      <w:lvlText w:val="%1.%2.%3.%4.%5."/>
      <w:lvlJc w:val="left"/>
      <w:pPr>
        <w:tabs>
          <w:tab w:val="num" w:pos="0"/>
        </w:tabs>
        <w:ind w:left="1999" w:hanging="1230"/>
      </w:pPr>
      <w:rPr/>
    </w:lvl>
    <w:lvl w:ilvl="5">
      <w:start w:val="1"/>
      <w:numFmt w:val="decimal"/>
      <w:lvlText w:val="%1.%2.%3.%4.%5.%6."/>
      <w:lvlJc w:val="left"/>
      <w:pPr>
        <w:tabs>
          <w:tab w:val="num" w:pos="0"/>
        </w:tabs>
        <w:ind w:left="2224" w:hanging="1440"/>
      </w:pPr>
      <w:rPr/>
    </w:lvl>
    <w:lvl w:ilvl="6">
      <w:start w:val="1"/>
      <w:numFmt w:val="decimal"/>
      <w:lvlText w:val="%1.%2.%3.%4.%5.%6.%7."/>
      <w:lvlJc w:val="left"/>
      <w:pPr>
        <w:tabs>
          <w:tab w:val="num" w:pos="0"/>
        </w:tabs>
        <w:ind w:left="2599" w:hanging="1800"/>
      </w:pPr>
      <w:rPr/>
    </w:lvl>
    <w:lvl w:ilvl="7">
      <w:start w:val="1"/>
      <w:numFmt w:val="decimal"/>
      <w:lvlText w:val="%1.%2.%3.%4.%5.%6.%7.%8."/>
      <w:lvlJc w:val="left"/>
      <w:pPr>
        <w:tabs>
          <w:tab w:val="num" w:pos="0"/>
        </w:tabs>
        <w:ind w:left="2614" w:hanging="1800"/>
      </w:pPr>
      <w:rPr/>
    </w:lvl>
    <w:lvl w:ilvl="8">
      <w:start w:val="1"/>
      <w:numFmt w:val="decimal"/>
      <w:lvlText w:val="%1.%2.%3.%4.%5.%6.%7.%8.%9."/>
      <w:lvlJc w:val="left"/>
      <w:pPr>
        <w:tabs>
          <w:tab w:val="num" w:pos="0"/>
        </w:tabs>
        <w:ind w:left="2989" w:hanging="2160"/>
      </w:pPr>
      <w:rPr/>
    </w:lvl>
  </w:abstractNum>
  <w:abstractNum w:abstractNumId="12">
    <w:lvl w:ilvl="0">
      <w:start w:val="5"/>
      <w:numFmt w:val="decimal"/>
      <w:lvlText w:val="%1."/>
      <w:lvlJc w:val="left"/>
      <w:pPr>
        <w:tabs>
          <w:tab w:val="num" w:pos="0"/>
        </w:tabs>
        <w:ind w:left="1429" w:hanging="360"/>
      </w:pPr>
      <w:rPr>
        <w:b/>
      </w:rPr>
    </w:lvl>
    <w:lvl w:ilvl="1">
      <w:start w:val="2"/>
      <w:numFmt w:val="decimal"/>
      <w:lvlText w:val="%1.%2."/>
      <w:lvlJc w:val="left"/>
      <w:pPr>
        <w:tabs>
          <w:tab w:val="num" w:pos="0"/>
        </w:tabs>
        <w:ind w:left="2359" w:hanging="1290"/>
      </w:pPr>
      <w:rPr/>
    </w:lvl>
    <w:lvl w:ilvl="2">
      <w:start w:val="1"/>
      <w:numFmt w:val="decimal"/>
      <w:lvlText w:val="%1.%2.%3."/>
      <w:lvlJc w:val="left"/>
      <w:pPr>
        <w:tabs>
          <w:tab w:val="num" w:pos="0"/>
        </w:tabs>
        <w:ind w:left="2359" w:hanging="1290"/>
      </w:pPr>
      <w:rPr/>
    </w:lvl>
    <w:lvl w:ilvl="3">
      <w:start w:val="1"/>
      <w:numFmt w:val="decimal"/>
      <w:lvlText w:val="%1.%2.%3.%4."/>
      <w:lvlJc w:val="left"/>
      <w:pPr>
        <w:tabs>
          <w:tab w:val="num" w:pos="0"/>
        </w:tabs>
        <w:ind w:left="2359" w:hanging="1290"/>
      </w:pPr>
      <w:rPr/>
    </w:lvl>
    <w:lvl w:ilvl="4">
      <w:start w:val="1"/>
      <w:numFmt w:val="decimal"/>
      <w:lvlText w:val="%1.%2.%3.%4.%5."/>
      <w:lvlJc w:val="left"/>
      <w:pPr>
        <w:tabs>
          <w:tab w:val="num" w:pos="0"/>
        </w:tabs>
        <w:ind w:left="2359" w:hanging="1290"/>
      </w:pPr>
      <w:rPr/>
    </w:lvl>
    <w:lvl w:ilvl="5">
      <w:start w:val="1"/>
      <w:numFmt w:val="decimal"/>
      <w:lvlText w:val="%1.%2.%3.%4.%5.%6."/>
      <w:lvlJc w:val="left"/>
      <w:pPr>
        <w:tabs>
          <w:tab w:val="num" w:pos="0"/>
        </w:tabs>
        <w:ind w:left="2509" w:hanging="1440"/>
      </w:pPr>
      <w:rPr/>
    </w:lvl>
    <w:lvl w:ilvl="6">
      <w:start w:val="1"/>
      <w:numFmt w:val="decimal"/>
      <w:lvlText w:val="%1.%2.%3.%4.%5.%6.%7."/>
      <w:lvlJc w:val="left"/>
      <w:pPr>
        <w:tabs>
          <w:tab w:val="num" w:pos="0"/>
        </w:tabs>
        <w:ind w:left="2869" w:hanging="1800"/>
      </w:pPr>
      <w:rPr/>
    </w:lvl>
    <w:lvl w:ilvl="7">
      <w:start w:val="1"/>
      <w:numFmt w:val="decimal"/>
      <w:lvlText w:val="%1.%2.%3.%4.%5.%6.%7.%8."/>
      <w:lvlJc w:val="left"/>
      <w:pPr>
        <w:tabs>
          <w:tab w:val="num" w:pos="0"/>
        </w:tabs>
        <w:ind w:left="2869" w:hanging="1800"/>
      </w:pPr>
      <w:rPr/>
    </w:lvl>
    <w:lvl w:ilvl="8">
      <w:start w:val="1"/>
      <w:numFmt w:val="decimal"/>
      <w:lvlText w:val="%1.%2.%3.%4.%5.%6.%7.%8.%9."/>
      <w:lvlJc w:val="left"/>
      <w:pPr>
        <w:tabs>
          <w:tab w:val="num" w:pos="0"/>
        </w:tabs>
        <w:ind w:left="3229" w:hanging="216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5"/>
      <w:numFmt w:val="decimal"/>
      <w:lvlText w:val="%1"/>
      <w:lvlJc w:val="left"/>
      <w:pPr>
        <w:tabs>
          <w:tab w:val="num" w:pos="0"/>
        </w:tabs>
        <w:ind w:left="360" w:hanging="360"/>
      </w:pPr>
      <w:rPr/>
    </w:lvl>
    <w:lvl w:ilvl="1">
      <w:start w:val="2"/>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2160" w:hanging="216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89"/>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c066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847c23"/>
    <w:rPr/>
  </w:style>
  <w:style w:type="character" w:styleId="Style15" w:customStyle="1">
    <w:name w:val="Нижний колонтитул Знак"/>
    <w:basedOn w:val="DefaultParagraphFont"/>
    <w:uiPriority w:val="99"/>
    <w:qFormat/>
    <w:rsid w:val="00847c23"/>
    <w:rPr/>
  </w:style>
  <w:style w:type="character" w:styleId="Style16" w:customStyle="1">
    <w:name w:val="Текст выноски Знак"/>
    <w:basedOn w:val="DefaultParagraphFont"/>
    <w:link w:val="BalloonText"/>
    <w:uiPriority w:val="99"/>
    <w:semiHidden/>
    <w:qFormat/>
    <w:rsid w:val="004e4b23"/>
    <w:rPr>
      <w:rFonts w:ascii="Segoe UI" w:hAnsi="Segoe UI" w:cs="Segoe UI"/>
      <w:sz w:val="18"/>
      <w:szCs w:val="18"/>
    </w:rPr>
  </w:style>
  <w:style w:type="paragraph" w:styleId="Style17">
    <w:name w:val="Заголовок"/>
    <w:basedOn w:val="Normal"/>
    <w:next w:val="BodyText"/>
    <w:qFormat/>
    <w:pPr>
      <w:keepNext w:val="true"/>
      <w:spacing w:before="240" w:after="120"/>
    </w:pPr>
    <w:rPr>
      <w:rFonts w:ascii="Open Sans" w:hAnsi="Open Sans" w:eastAsia="WenQuanYi Micro Hei"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8">
    <w:name w:val="Указатель"/>
    <w:basedOn w:val="Normal"/>
    <w:qFormat/>
    <w:pPr>
      <w:suppressLineNumbers/>
    </w:pPr>
    <w:rPr>
      <w:rFonts w:cs="Lohit Devanagari"/>
    </w:rPr>
  </w:style>
  <w:style w:type="paragraph" w:styleId="ListParagraph">
    <w:name w:val="List Paragraph"/>
    <w:basedOn w:val="Normal"/>
    <w:uiPriority w:val="99"/>
    <w:qFormat/>
    <w:rsid w:val="008e206c"/>
    <w:pPr>
      <w:spacing w:before="0" w:after="200"/>
      <w:ind w:left="720"/>
      <w:contextualSpacing/>
    </w:pPr>
    <w:rPr/>
  </w:style>
  <w:style w:type="paragraph" w:styleId="NoSpacing">
    <w:name w:val="No Spacing"/>
    <w:uiPriority w:val="1"/>
    <w:qFormat/>
    <w:rsid w:val="0065309e"/>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Style19">
    <w:name w:val="Колонтитул"/>
    <w:basedOn w:val="Normal"/>
    <w:qFormat/>
    <w:pPr/>
    <w:rPr/>
  </w:style>
  <w:style w:type="paragraph" w:styleId="Header">
    <w:name w:val="Header"/>
    <w:basedOn w:val="Normal"/>
    <w:link w:val="Style14"/>
    <w:uiPriority w:val="99"/>
    <w:unhideWhenUsed/>
    <w:rsid w:val="00847c23"/>
    <w:pPr>
      <w:tabs>
        <w:tab w:val="clear" w:pos="708"/>
        <w:tab w:val="center" w:pos="4677" w:leader="none"/>
        <w:tab w:val="right" w:pos="9355" w:leader="none"/>
      </w:tabs>
      <w:spacing w:lineRule="auto" w:line="240" w:before="0" w:after="0"/>
    </w:pPr>
    <w:rPr/>
  </w:style>
  <w:style w:type="paragraph" w:styleId="Footer">
    <w:name w:val="Footer"/>
    <w:basedOn w:val="Normal"/>
    <w:link w:val="Style15"/>
    <w:uiPriority w:val="99"/>
    <w:unhideWhenUsed/>
    <w:rsid w:val="00847c23"/>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6"/>
    <w:uiPriority w:val="99"/>
    <w:semiHidden/>
    <w:unhideWhenUsed/>
    <w:qFormat/>
    <w:rsid w:val="004e4b23"/>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4">
    <w:name w:val="Table Grid"/>
    <w:basedOn w:val="a1"/>
    <w:uiPriority w:val="59"/>
    <w:rsid w:val="0026227f"/>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4199F-E7CD-4463-A889-68DBC7EC9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5272</TotalTime>
  <Application>LibreOffice/7.6.0.3$Linux_X86_64 LibreOffice_project/60$Build-3</Application>
  <AppVersion>15.0000</AppVersion>
  <Pages>35</Pages>
  <Words>7584</Words>
  <Characters>53588</Characters>
  <CharactersWithSpaces>60788</CharactersWithSpaces>
  <Paragraphs>993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2020-04-16T06:53:00Z</dcterms:created>
  <dc:creator>культура1</dc:creator>
  <dc:description/>
  <dc:language>ru-RU</dc:language>
  <cp:lastModifiedBy/>
  <cp:lastPrinted>2020-07-10T13:02:00Z</cp:lastPrinted>
  <dcterms:modified xsi:type="dcterms:W3CDTF">2024-01-17T16:43:56Z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file>