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2ED" w:rsidRDefault="005B055A">
      <w:pPr>
        <w:jc w:val="center"/>
        <w:outlineLvl w:val="0"/>
        <w:rPr>
          <w:b/>
          <w:sz w:val="22"/>
          <w:szCs w:val="16"/>
        </w:rPr>
      </w:pP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</w:p>
    <w:p w:rsidR="00B562ED" w:rsidRDefault="005B055A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ГУБКИНСКИЙ ГОРОДСКОЙ ОКРУГ</w:t>
      </w:r>
    </w:p>
    <w:p w:rsidR="00B562ED" w:rsidRDefault="005B055A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БЕЛГОРОДСКОЙ ОБЛАСТИ</w:t>
      </w:r>
    </w:p>
    <w:p w:rsidR="00B562ED" w:rsidRDefault="00B562ED">
      <w:pPr>
        <w:jc w:val="center"/>
        <w:rPr>
          <w:rFonts w:ascii="Arial" w:hAnsi="Arial" w:cs="Arial"/>
          <w:b/>
        </w:rPr>
      </w:pPr>
    </w:p>
    <w:p w:rsidR="00B562ED" w:rsidRDefault="005B055A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B562ED" w:rsidRDefault="00B562ED">
      <w:pPr>
        <w:jc w:val="center"/>
        <w:outlineLvl w:val="0"/>
        <w:rPr>
          <w:rFonts w:ascii="Arial" w:hAnsi="Arial" w:cs="Arial"/>
          <w:b/>
        </w:rPr>
      </w:pPr>
    </w:p>
    <w:p w:rsidR="00B562ED" w:rsidRDefault="005B055A">
      <w:pPr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B562ED" w:rsidRDefault="00B562ED">
      <w:pPr>
        <w:jc w:val="center"/>
        <w:rPr>
          <w:rFonts w:ascii="Arial" w:hAnsi="Arial" w:cs="Arial"/>
          <w:b/>
        </w:rPr>
      </w:pPr>
    </w:p>
    <w:p w:rsidR="00B562ED" w:rsidRDefault="005B055A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Губкин</w:t>
      </w:r>
    </w:p>
    <w:p w:rsidR="00B562ED" w:rsidRDefault="00B562ED">
      <w:pPr>
        <w:jc w:val="center"/>
        <w:rPr>
          <w:rFonts w:ascii="Arial" w:hAnsi="Arial" w:cs="Arial"/>
          <w:b/>
        </w:rPr>
      </w:pPr>
    </w:p>
    <w:p w:rsidR="00B562ED" w:rsidRDefault="005B055A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 xml:space="preserve"> “ ______ ”    _______________      2023 г.                         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               № </w:t>
      </w:r>
      <w:r>
        <w:rPr>
          <w:rFonts w:ascii="Arial" w:hAnsi="Arial" w:cs="Arial"/>
          <w:b/>
          <w:sz w:val="18"/>
          <w:szCs w:val="18"/>
          <w:u w:val="single"/>
        </w:rPr>
        <w:t>________</w:t>
      </w:r>
    </w:p>
    <w:p w:rsidR="00B562ED" w:rsidRDefault="00B562ED">
      <w:pPr>
        <w:pStyle w:val="ab"/>
        <w:spacing w:line="20" w:lineRule="atLeast"/>
        <w:rPr>
          <w:b/>
          <w:sz w:val="36"/>
          <w:szCs w:val="28"/>
        </w:rPr>
      </w:pPr>
    </w:p>
    <w:p w:rsidR="00B562ED" w:rsidRDefault="00B562ED">
      <w:pPr>
        <w:pStyle w:val="ab"/>
        <w:spacing w:line="20" w:lineRule="atLeast"/>
        <w:rPr>
          <w:b/>
          <w:sz w:val="36"/>
          <w:szCs w:val="28"/>
        </w:rPr>
      </w:pPr>
    </w:p>
    <w:p w:rsidR="00B562ED" w:rsidRDefault="005B05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</w:p>
    <w:p w:rsidR="00B562ED" w:rsidRDefault="005B05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администрации </w:t>
      </w:r>
    </w:p>
    <w:p w:rsidR="00B562ED" w:rsidRDefault="005B055A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</w:t>
      </w:r>
    </w:p>
    <w:p w:rsidR="00B562ED" w:rsidRDefault="005B05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</w:rPr>
        <w:t>28 декабря 2022 года № 2659-па</w:t>
      </w:r>
    </w:p>
    <w:p w:rsidR="00B562ED" w:rsidRDefault="00B562ED">
      <w:pPr>
        <w:ind w:firstLine="708"/>
        <w:jc w:val="both"/>
        <w:rPr>
          <w:sz w:val="28"/>
          <w:szCs w:val="28"/>
        </w:rPr>
      </w:pPr>
    </w:p>
    <w:p w:rsidR="00B562ED" w:rsidRDefault="00B562ED">
      <w:pPr>
        <w:ind w:firstLine="708"/>
        <w:jc w:val="both"/>
        <w:rPr>
          <w:sz w:val="28"/>
          <w:szCs w:val="28"/>
        </w:rPr>
      </w:pPr>
    </w:p>
    <w:p w:rsidR="00B562ED" w:rsidRDefault="00B562ED">
      <w:pPr>
        <w:ind w:firstLine="708"/>
        <w:jc w:val="both"/>
        <w:rPr>
          <w:sz w:val="28"/>
          <w:szCs w:val="28"/>
        </w:rPr>
      </w:pPr>
    </w:p>
    <w:p w:rsidR="00B562ED" w:rsidRDefault="005B055A">
      <w:pPr>
        <w:ind w:firstLine="708"/>
        <w:jc w:val="both"/>
      </w:pPr>
      <w:r>
        <w:rPr>
          <w:sz w:val="28"/>
        </w:rPr>
        <w:t xml:space="preserve">В соответствии с Трудовым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 Белгородской области, в целях совершенствования и упорядочения оплаты труда, направленной на стимулирование работников за результаты труда, администрация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</w:t>
      </w:r>
    </w:p>
    <w:p w:rsidR="00B562ED" w:rsidRDefault="00B562ED">
      <w:pPr>
        <w:pStyle w:val="30"/>
        <w:ind w:firstLine="0"/>
      </w:pPr>
    </w:p>
    <w:p w:rsidR="00B562ED" w:rsidRDefault="005B055A">
      <w:pPr>
        <w:pStyle w:val="ab"/>
      </w:pPr>
      <w:r>
        <w:rPr>
          <w:b/>
        </w:rPr>
        <w:t>ПОСТАНОВЛЯЕТ:</w:t>
      </w:r>
    </w:p>
    <w:p w:rsidR="00B562ED" w:rsidRDefault="00B562ED">
      <w:pPr>
        <w:pStyle w:val="ab"/>
        <w:rPr>
          <w:b/>
        </w:rPr>
      </w:pPr>
    </w:p>
    <w:p w:rsidR="00B562ED" w:rsidRDefault="005B055A">
      <w:pPr>
        <w:ind w:firstLine="709"/>
        <w:jc w:val="both"/>
      </w:pPr>
      <w:r>
        <w:rPr>
          <w:sz w:val="28"/>
        </w:rPr>
        <w:t>1.</w:t>
      </w:r>
      <w:r w:rsidR="00F21D96">
        <w:rPr>
          <w:sz w:val="28"/>
        </w:rPr>
        <w:t xml:space="preserve"> </w:t>
      </w:r>
      <w:r>
        <w:rPr>
          <w:sz w:val="28"/>
        </w:rPr>
        <w:t xml:space="preserve">Внести изменения в постановление администрации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 от 28 декабря 2022 года № 2659-па «Об утверждении Положения по оплате труда работников муниципального бюджетного учреждения </w:t>
      </w:r>
      <w:r w:rsidR="008C3A5C">
        <w:rPr>
          <w:sz w:val="28"/>
        </w:rPr>
        <w:t>«Губкин-</w:t>
      </w:r>
      <w:proofErr w:type="spellStart"/>
      <w:r w:rsidR="008C3A5C">
        <w:rPr>
          <w:sz w:val="28"/>
        </w:rPr>
        <w:t>Зеленстрой</w:t>
      </w:r>
      <w:proofErr w:type="spellEnd"/>
      <w:r w:rsidR="008C3A5C">
        <w:rPr>
          <w:sz w:val="28"/>
        </w:rPr>
        <w:t>» (</w:t>
      </w:r>
      <w:r>
        <w:rPr>
          <w:sz w:val="28"/>
        </w:rPr>
        <w:t>в редакции постановлени</w:t>
      </w:r>
      <w:r w:rsidR="008C3A5C">
        <w:rPr>
          <w:sz w:val="28"/>
        </w:rPr>
        <w:t>я</w:t>
      </w:r>
      <w:r>
        <w:rPr>
          <w:sz w:val="28"/>
        </w:rPr>
        <w:t xml:space="preserve"> </w:t>
      </w:r>
      <w:proofErr w:type="gramStart"/>
      <w:r>
        <w:rPr>
          <w:sz w:val="28"/>
        </w:rPr>
        <w:t>администрации  от</w:t>
      </w:r>
      <w:proofErr w:type="gramEnd"/>
      <w:r>
        <w:rPr>
          <w:sz w:val="28"/>
        </w:rPr>
        <w:t xml:space="preserve"> 16.03.2023 года №  368-па):</w:t>
      </w:r>
    </w:p>
    <w:p w:rsidR="00B562ED" w:rsidRDefault="005B055A">
      <w:pPr>
        <w:ind w:firstLine="709"/>
        <w:jc w:val="both"/>
      </w:pPr>
      <w:r>
        <w:rPr>
          <w:sz w:val="28"/>
        </w:rPr>
        <w:t>- в Положение об оплате труда работников муниципального бюджетного учреждения «Губкин-</w:t>
      </w:r>
      <w:proofErr w:type="spellStart"/>
      <w:r>
        <w:rPr>
          <w:sz w:val="28"/>
        </w:rPr>
        <w:t>Зеленстрой</w:t>
      </w:r>
      <w:proofErr w:type="spellEnd"/>
      <w:r>
        <w:rPr>
          <w:sz w:val="28"/>
        </w:rPr>
        <w:t>» (далее – Положение), утвержденное вышеуказанным постановлением:</w:t>
      </w:r>
    </w:p>
    <w:p w:rsidR="00B562ED" w:rsidRDefault="005B055A">
      <w:pPr>
        <w:ind w:firstLine="709"/>
        <w:jc w:val="both"/>
      </w:pPr>
      <w:r>
        <w:rPr>
          <w:sz w:val="28"/>
        </w:rPr>
        <w:t>1) добавить разделом 6/1. «Условия оплаты труда работников участка «Пляж» и изложить в следующей редакции:</w:t>
      </w:r>
    </w:p>
    <w:p w:rsidR="00B562ED" w:rsidRDefault="005B055A">
      <w:pPr>
        <w:ind w:firstLine="709"/>
        <w:jc w:val="both"/>
      </w:pPr>
      <w:r>
        <w:rPr>
          <w:sz w:val="28"/>
        </w:rPr>
        <w:t>6/1.1. Оплата труда работников включает в себя:</w:t>
      </w:r>
    </w:p>
    <w:p w:rsidR="00B562ED" w:rsidRDefault="005B055A">
      <w:pPr>
        <w:ind w:firstLine="709"/>
        <w:jc w:val="both"/>
      </w:pPr>
      <w:r>
        <w:rPr>
          <w:sz w:val="28"/>
        </w:rPr>
        <w:t>- должностной оклад согласно пункта 6/1.2 Положения;</w:t>
      </w:r>
    </w:p>
    <w:p w:rsidR="00B562ED" w:rsidRDefault="005B055A">
      <w:pPr>
        <w:ind w:firstLine="709"/>
        <w:jc w:val="both"/>
      </w:pPr>
      <w:r>
        <w:rPr>
          <w:sz w:val="28"/>
        </w:rPr>
        <w:t>- стимулирующие выплаты;</w:t>
      </w:r>
    </w:p>
    <w:p w:rsidR="00B562ED" w:rsidRDefault="005B055A">
      <w:pPr>
        <w:ind w:firstLine="709"/>
        <w:jc w:val="both"/>
      </w:pPr>
      <w:r>
        <w:rPr>
          <w:sz w:val="28"/>
        </w:rPr>
        <w:t>- компенсационные выплаты;</w:t>
      </w:r>
    </w:p>
    <w:p w:rsidR="00B562ED" w:rsidRDefault="008C3A5C">
      <w:pPr>
        <w:ind w:firstLine="709"/>
        <w:jc w:val="both"/>
      </w:pPr>
      <w:r>
        <w:rPr>
          <w:sz w:val="28"/>
        </w:rPr>
        <w:t>- гарантированные выплаты</w:t>
      </w:r>
      <w:r w:rsidR="005B055A">
        <w:rPr>
          <w:sz w:val="28"/>
        </w:rPr>
        <w:t>;</w:t>
      </w:r>
    </w:p>
    <w:p w:rsidR="00B562ED" w:rsidRDefault="005B055A">
      <w:pPr>
        <w:ind w:firstLine="709"/>
        <w:jc w:val="both"/>
      </w:pPr>
      <w:r>
        <w:rPr>
          <w:sz w:val="28"/>
        </w:rPr>
        <w:lastRenderedPageBreak/>
        <w:t>- социальные выплаты за исключением сезонных работников.</w:t>
      </w:r>
    </w:p>
    <w:p w:rsidR="00B562ED" w:rsidRDefault="005B055A">
      <w:pPr>
        <w:ind w:firstLine="709"/>
        <w:jc w:val="both"/>
        <w:rPr>
          <w:sz w:val="28"/>
        </w:rPr>
      </w:pPr>
      <w:r>
        <w:rPr>
          <w:sz w:val="28"/>
        </w:rPr>
        <w:t>6/1.2 Должностные оклады работников, занимающ</w:t>
      </w:r>
      <w:r w:rsidR="00F21D96">
        <w:rPr>
          <w:sz w:val="28"/>
        </w:rPr>
        <w:t>их должности в участке «Пляж» (</w:t>
      </w:r>
      <w:r>
        <w:rPr>
          <w:sz w:val="28"/>
        </w:rPr>
        <w:t>таблица 4/1).</w:t>
      </w:r>
    </w:p>
    <w:p w:rsidR="00F21D96" w:rsidRDefault="00F21D96">
      <w:pPr>
        <w:ind w:firstLine="709"/>
        <w:jc w:val="both"/>
      </w:pPr>
    </w:p>
    <w:p w:rsidR="00B562ED" w:rsidRDefault="005B055A">
      <w:pPr>
        <w:ind w:firstLine="709"/>
        <w:jc w:val="both"/>
        <w:rPr>
          <w:sz w:val="28"/>
        </w:rPr>
      </w:pPr>
      <w:r>
        <w:rPr>
          <w:sz w:val="28"/>
        </w:rPr>
        <w:t>Таблица 4/1</w:t>
      </w:r>
    </w:p>
    <w:p w:rsidR="00F21D96" w:rsidRDefault="00F21D96">
      <w:pPr>
        <w:ind w:firstLine="709"/>
        <w:jc w:val="both"/>
      </w:pPr>
    </w:p>
    <w:tbl>
      <w:tblPr>
        <w:tblW w:w="9421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3"/>
        <w:gridCol w:w="6289"/>
        <w:gridCol w:w="2569"/>
      </w:tblGrid>
      <w:tr w:rsidR="00B562ED">
        <w:trPr>
          <w:trHeight w:val="360"/>
          <w:tblHeader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562ED" w:rsidRDefault="005B055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562ED" w:rsidRDefault="005B055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6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562ED" w:rsidRDefault="005B055A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2ED" w:rsidRDefault="005B055A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Должностные оклад, рублей</w:t>
            </w:r>
          </w:p>
        </w:tc>
      </w:tr>
      <w:tr w:rsidR="00B562ED">
        <w:trPr>
          <w:trHeight w:val="360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</w:tcPr>
          <w:p w:rsidR="00B562ED" w:rsidRDefault="005B055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89" w:type="dxa"/>
            <w:tcBorders>
              <w:left w:val="single" w:sz="2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</w:tcPr>
          <w:p w:rsidR="00B562ED" w:rsidRDefault="005B055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Матрос-спасатель (сезон)</w:t>
            </w:r>
          </w:p>
        </w:tc>
        <w:tc>
          <w:tcPr>
            <w:tcW w:w="2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2ED" w:rsidRDefault="005B055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ja-JP" w:bidi="fa-IR"/>
              </w:rPr>
              <w:t>18 000</w:t>
            </w:r>
          </w:p>
        </w:tc>
      </w:tr>
      <w:tr w:rsidR="00B562ED">
        <w:trPr>
          <w:trHeight w:val="360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</w:tcPr>
          <w:p w:rsidR="00B562ED" w:rsidRDefault="005B055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89" w:type="dxa"/>
            <w:tcBorders>
              <w:left w:val="single" w:sz="2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</w:tcPr>
          <w:p w:rsidR="00B562ED" w:rsidRDefault="005B055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Сторож(вахтер)</w:t>
            </w:r>
          </w:p>
        </w:tc>
        <w:tc>
          <w:tcPr>
            <w:tcW w:w="2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2ED" w:rsidRDefault="005B055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ja-JP" w:bidi="fa-IR"/>
              </w:rPr>
              <w:t>8 732</w:t>
            </w:r>
          </w:p>
        </w:tc>
      </w:tr>
    </w:tbl>
    <w:p w:rsidR="00B562ED" w:rsidRDefault="00B562ED">
      <w:pPr>
        <w:ind w:firstLine="709"/>
        <w:jc w:val="both"/>
        <w:rPr>
          <w:sz w:val="28"/>
        </w:rPr>
      </w:pPr>
    </w:p>
    <w:p w:rsidR="00B562ED" w:rsidRDefault="005B055A">
      <w:pPr>
        <w:ind w:firstLine="709"/>
        <w:jc w:val="both"/>
      </w:pPr>
      <w:r>
        <w:rPr>
          <w:sz w:val="28"/>
        </w:rPr>
        <w:t>6/1.3 Выплаты стимулирующего характера включают в себя:</w:t>
      </w:r>
    </w:p>
    <w:p w:rsidR="00B562ED" w:rsidRDefault="005B055A">
      <w:pPr>
        <w:ind w:firstLine="709"/>
        <w:jc w:val="both"/>
      </w:pPr>
      <w:r>
        <w:rPr>
          <w:sz w:val="28"/>
        </w:rPr>
        <w:t>- ежемесячную надбавку за особые условия труда;</w:t>
      </w:r>
    </w:p>
    <w:p w:rsidR="00B562ED" w:rsidRDefault="005B055A">
      <w:pPr>
        <w:ind w:firstLine="709"/>
        <w:jc w:val="both"/>
      </w:pPr>
      <w:r>
        <w:rPr>
          <w:sz w:val="28"/>
        </w:rPr>
        <w:t>- ежемесячное денежное поощрение;</w:t>
      </w:r>
    </w:p>
    <w:p w:rsidR="00B562ED" w:rsidRDefault="005B055A">
      <w:pPr>
        <w:ind w:firstLine="709"/>
        <w:jc w:val="both"/>
      </w:pPr>
      <w:r>
        <w:rPr>
          <w:sz w:val="28"/>
        </w:rPr>
        <w:t>- ежемесячную надбавку к должностному окладу за стаж.</w:t>
      </w:r>
    </w:p>
    <w:p w:rsidR="00B562ED" w:rsidRDefault="005B055A">
      <w:pPr>
        <w:suppressAutoHyphens w:val="0"/>
        <w:ind w:firstLine="709"/>
        <w:jc w:val="both"/>
      </w:pPr>
      <w:r>
        <w:rPr>
          <w:sz w:val="28"/>
        </w:rPr>
        <w:t xml:space="preserve">2) таблицу </w:t>
      </w:r>
      <w:r>
        <w:rPr>
          <w:color w:val="000000"/>
          <w:sz w:val="28"/>
        </w:rPr>
        <w:t>6 в</w:t>
      </w:r>
      <w:r>
        <w:rPr>
          <w:sz w:val="28"/>
        </w:rPr>
        <w:t xml:space="preserve"> пункте 8.3. р</w:t>
      </w:r>
      <w:r w:rsidR="00202FC9">
        <w:rPr>
          <w:sz w:val="28"/>
        </w:rPr>
        <w:t xml:space="preserve">аздела 8 «Порядок установления </w:t>
      </w:r>
      <w:proofErr w:type="spellStart"/>
      <w:proofErr w:type="gramStart"/>
      <w:r>
        <w:rPr>
          <w:sz w:val="28"/>
        </w:rPr>
        <w:t>стимули</w:t>
      </w:r>
      <w:r w:rsidR="00F21D96">
        <w:rPr>
          <w:sz w:val="28"/>
        </w:rPr>
        <w:t>-</w:t>
      </w:r>
      <w:r>
        <w:rPr>
          <w:sz w:val="28"/>
        </w:rPr>
        <w:t>рующих</w:t>
      </w:r>
      <w:proofErr w:type="spellEnd"/>
      <w:proofErr w:type="gramEnd"/>
      <w:r>
        <w:rPr>
          <w:sz w:val="28"/>
        </w:rPr>
        <w:t xml:space="preserve"> выплат» дополнить следующим разделом:</w:t>
      </w:r>
    </w:p>
    <w:p w:rsidR="00F21D96" w:rsidRDefault="00F21D96" w:rsidP="00F21D96">
      <w:pPr>
        <w:suppressAutoHyphens w:val="0"/>
        <w:ind w:firstLine="709"/>
        <w:jc w:val="center"/>
        <w:rPr>
          <w:sz w:val="28"/>
        </w:rPr>
      </w:pPr>
    </w:p>
    <w:p w:rsidR="00B562ED" w:rsidRDefault="005B055A" w:rsidP="00F21D96">
      <w:pPr>
        <w:suppressAutoHyphens w:val="0"/>
        <w:ind w:firstLine="709"/>
        <w:rPr>
          <w:sz w:val="28"/>
        </w:rPr>
      </w:pPr>
      <w:r>
        <w:rPr>
          <w:sz w:val="28"/>
        </w:rPr>
        <w:t>Таблица 6</w:t>
      </w:r>
    </w:p>
    <w:p w:rsidR="00F21D96" w:rsidRPr="00F21D96" w:rsidRDefault="00F21D96" w:rsidP="00F21D96">
      <w:pPr>
        <w:suppressAutoHyphens w:val="0"/>
        <w:ind w:firstLine="709"/>
        <w:jc w:val="center"/>
        <w:rPr>
          <w:b/>
        </w:rPr>
      </w:pPr>
    </w:p>
    <w:tbl>
      <w:tblPr>
        <w:tblW w:w="9433" w:type="dxa"/>
        <w:tblInd w:w="-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5"/>
        <w:gridCol w:w="6342"/>
        <w:gridCol w:w="2516"/>
      </w:tblGrid>
      <w:tr w:rsidR="00F21D96" w:rsidRPr="00F21D96" w:rsidTr="00F21D96">
        <w:trPr>
          <w:trHeight w:val="240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21D96" w:rsidRPr="00F21D96" w:rsidRDefault="00F21D96" w:rsidP="00F21D96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21D9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F21D9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6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F21D96" w:rsidRPr="00F21D96" w:rsidRDefault="00F21D96" w:rsidP="00F21D96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21D9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1D96" w:rsidRPr="00F21D96" w:rsidRDefault="00F21D96" w:rsidP="00F21D96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F21D96">
              <w:rPr>
                <w:b/>
                <w:color w:val="000000"/>
                <w:sz w:val="28"/>
                <w:szCs w:val="28"/>
              </w:rPr>
              <w:t>Размер надбавки, %</w:t>
            </w:r>
          </w:p>
        </w:tc>
      </w:tr>
      <w:tr w:rsidR="00F21D96" w:rsidTr="004E03F5">
        <w:trPr>
          <w:trHeight w:val="240"/>
        </w:trPr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1D96" w:rsidRDefault="00F21D96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F21D96">
              <w:rPr>
                <w:color w:val="000000"/>
                <w:sz w:val="28"/>
                <w:szCs w:val="28"/>
              </w:rPr>
              <w:t>Участок «Пляж»</w:t>
            </w:r>
          </w:p>
        </w:tc>
      </w:tr>
      <w:tr w:rsidR="00B562ED">
        <w:trPr>
          <w:trHeight w:val="240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562ED" w:rsidRDefault="005B055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6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</w:tcPr>
          <w:p w:rsidR="00B562ED" w:rsidRDefault="00F21D96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Матрос-</w:t>
            </w:r>
            <w:r w:rsidR="005B055A">
              <w:rPr>
                <w:rFonts w:ascii="Times New Roman" w:eastAsia="Times New Roman" w:hAnsi="Times New Roman" w:cs="Times New Roman"/>
                <w:sz w:val="28"/>
                <w:szCs w:val="28"/>
              </w:rPr>
              <w:t>спасатель (сезон)</w:t>
            </w:r>
          </w:p>
        </w:tc>
        <w:tc>
          <w:tcPr>
            <w:tcW w:w="2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2ED" w:rsidRDefault="005B055A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40</w:t>
            </w:r>
          </w:p>
        </w:tc>
      </w:tr>
      <w:tr w:rsidR="00B562ED">
        <w:trPr>
          <w:trHeight w:val="240"/>
        </w:trPr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</w:tcPr>
          <w:p w:rsidR="00B562ED" w:rsidRDefault="005B055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6342" w:type="dxa"/>
            <w:tcBorders>
              <w:left w:val="single" w:sz="2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</w:tcPr>
          <w:p w:rsidR="00B562ED" w:rsidRDefault="005B055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Сторож</w:t>
            </w:r>
            <w:r w:rsidR="008C3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(вахтер)</w:t>
            </w:r>
          </w:p>
        </w:tc>
        <w:tc>
          <w:tcPr>
            <w:tcW w:w="25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2ED" w:rsidRDefault="005B055A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30</w:t>
            </w:r>
          </w:p>
        </w:tc>
      </w:tr>
    </w:tbl>
    <w:p w:rsidR="00B562ED" w:rsidRDefault="00B562ED">
      <w:pPr>
        <w:pStyle w:val="af2"/>
        <w:ind w:firstLine="709"/>
        <w:jc w:val="both"/>
        <w:rPr>
          <w:rFonts w:ascii="Times New Roman" w:hAnsi="Times New Roman"/>
        </w:rPr>
      </w:pPr>
    </w:p>
    <w:p w:rsidR="00B562ED" w:rsidRDefault="008C3A5C">
      <w:pPr>
        <w:spacing w:line="264" w:lineRule="auto"/>
        <w:ind w:firstLine="709"/>
        <w:jc w:val="both"/>
        <w:rPr>
          <w:sz w:val="28"/>
        </w:rPr>
      </w:pPr>
      <w:r>
        <w:rPr>
          <w:sz w:val="28"/>
        </w:rPr>
        <w:t>2</w:t>
      </w:r>
      <w:r w:rsidR="005B055A">
        <w:rPr>
          <w:sz w:val="28"/>
        </w:rPr>
        <w:t>. Опубликовать постановление в средствах массовой информации.</w:t>
      </w:r>
    </w:p>
    <w:p w:rsidR="008C3A5C" w:rsidRDefault="008C3A5C" w:rsidP="008C3A5C">
      <w:pPr>
        <w:ind w:firstLine="709"/>
        <w:jc w:val="both"/>
      </w:pPr>
      <w:r>
        <w:rPr>
          <w:sz w:val="28"/>
        </w:rPr>
        <w:t xml:space="preserve">3. Постановление вступает в силу со дня его официального </w:t>
      </w:r>
      <w:proofErr w:type="spellStart"/>
      <w:proofErr w:type="gramStart"/>
      <w:r>
        <w:rPr>
          <w:sz w:val="28"/>
        </w:rPr>
        <w:t>опублико-вания</w:t>
      </w:r>
      <w:proofErr w:type="spellEnd"/>
      <w:proofErr w:type="gramEnd"/>
      <w:r>
        <w:rPr>
          <w:sz w:val="28"/>
        </w:rPr>
        <w:t xml:space="preserve"> и распространяется на правоотношения, возникшие с 01 март</w:t>
      </w:r>
      <w:r>
        <w:rPr>
          <w:color w:val="000000"/>
          <w:sz w:val="28"/>
        </w:rPr>
        <w:t>а 2</w:t>
      </w:r>
      <w:r>
        <w:rPr>
          <w:sz w:val="28"/>
        </w:rPr>
        <w:t>023 года.</w:t>
      </w:r>
    </w:p>
    <w:p w:rsidR="00B562ED" w:rsidRDefault="005B055A">
      <w:pPr>
        <w:spacing w:line="264" w:lineRule="auto"/>
        <w:ind w:firstLine="709"/>
        <w:jc w:val="both"/>
      </w:pPr>
      <w:r>
        <w:rPr>
          <w:sz w:val="28"/>
        </w:rPr>
        <w:t>4. Контроль за исполнением постановления возложить на заместителя главы администрации по жилищно-коммунальному хозяйству и системам жизнеобеспечения Колесникова Ю.В.</w:t>
      </w:r>
    </w:p>
    <w:p w:rsidR="00B562ED" w:rsidRDefault="00B562ED">
      <w:pPr>
        <w:jc w:val="both"/>
        <w:rPr>
          <w:sz w:val="28"/>
        </w:rPr>
      </w:pPr>
    </w:p>
    <w:p w:rsidR="00B562ED" w:rsidRDefault="00B562ED">
      <w:pPr>
        <w:jc w:val="both"/>
        <w:rPr>
          <w:sz w:val="28"/>
        </w:rPr>
      </w:pPr>
    </w:p>
    <w:p w:rsidR="00B562ED" w:rsidRDefault="00B562ED">
      <w:pPr>
        <w:jc w:val="both"/>
        <w:rPr>
          <w:sz w:val="28"/>
        </w:rPr>
      </w:pPr>
    </w:p>
    <w:p w:rsidR="00B562ED" w:rsidRDefault="005B055A">
      <w:pPr>
        <w:jc w:val="both"/>
      </w:pPr>
      <w:r>
        <w:rPr>
          <w:b/>
          <w:sz w:val="28"/>
        </w:rPr>
        <w:t xml:space="preserve">Глава администрации  </w:t>
      </w:r>
    </w:p>
    <w:p w:rsidR="00B562ED" w:rsidRDefault="005B055A">
      <w:pPr>
        <w:jc w:val="both"/>
      </w:pPr>
      <w:proofErr w:type="spellStart"/>
      <w:r>
        <w:rPr>
          <w:b/>
          <w:sz w:val="28"/>
        </w:rPr>
        <w:t>Губкинского</w:t>
      </w:r>
      <w:proofErr w:type="spellEnd"/>
      <w:r>
        <w:rPr>
          <w:b/>
          <w:sz w:val="28"/>
        </w:rPr>
        <w:t xml:space="preserve"> городского округа                                                     М.А. </w:t>
      </w:r>
      <w:proofErr w:type="spellStart"/>
      <w:r>
        <w:rPr>
          <w:b/>
          <w:sz w:val="28"/>
        </w:rPr>
        <w:t>Лобазнов</w:t>
      </w:r>
      <w:proofErr w:type="spellEnd"/>
      <w:r>
        <w:rPr>
          <w:b/>
          <w:sz w:val="28"/>
        </w:rPr>
        <w:t xml:space="preserve">                                                                    </w:t>
      </w:r>
    </w:p>
    <w:p w:rsidR="00B562ED" w:rsidRDefault="00B562ED">
      <w:pPr>
        <w:ind w:firstLine="709"/>
        <w:jc w:val="both"/>
        <w:rPr>
          <w:b/>
          <w:sz w:val="28"/>
        </w:rPr>
      </w:pPr>
    </w:p>
    <w:p w:rsidR="00B562ED" w:rsidRDefault="00B562ED">
      <w:pPr>
        <w:ind w:firstLine="709"/>
        <w:jc w:val="both"/>
      </w:pPr>
    </w:p>
    <w:p w:rsidR="00B562ED" w:rsidRDefault="00B562ED">
      <w:pPr>
        <w:ind w:firstLine="709"/>
        <w:jc w:val="both"/>
        <w:rPr>
          <w:b/>
          <w:sz w:val="28"/>
        </w:rPr>
      </w:pPr>
    </w:p>
    <w:p w:rsidR="00B562ED" w:rsidRDefault="00B562ED">
      <w:pPr>
        <w:ind w:firstLine="709"/>
        <w:jc w:val="both"/>
        <w:rPr>
          <w:b/>
          <w:sz w:val="28"/>
        </w:rPr>
      </w:pPr>
    </w:p>
    <w:p w:rsidR="00B562ED" w:rsidRDefault="00B562ED">
      <w:pPr>
        <w:ind w:firstLine="709"/>
        <w:jc w:val="both"/>
        <w:rPr>
          <w:b/>
          <w:sz w:val="28"/>
        </w:rPr>
      </w:pPr>
    </w:p>
    <w:p w:rsidR="00B562ED" w:rsidRDefault="00B562ED">
      <w:pPr>
        <w:ind w:firstLine="709"/>
        <w:jc w:val="both"/>
        <w:rPr>
          <w:b/>
          <w:sz w:val="28"/>
        </w:rPr>
      </w:pPr>
    </w:p>
    <w:p w:rsidR="00B562ED" w:rsidRDefault="00B562ED">
      <w:pPr>
        <w:ind w:firstLine="709"/>
        <w:jc w:val="both"/>
        <w:rPr>
          <w:b/>
          <w:sz w:val="28"/>
        </w:rPr>
      </w:pPr>
      <w:bookmarkStart w:id="0" w:name="_GoBack"/>
      <w:bookmarkEnd w:id="0"/>
    </w:p>
    <w:sectPr w:rsidR="00B562ED">
      <w:headerReference w:type="default" r:id="rId6"/>
      <w:pgSz w:w="11906" w:h="16838"/>
      <w:pgMar w:top="1647" w:right="567" w:bottom="1134" w:left="1701" w:header="1134" w:footer="0" w:gutter="0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059" w:rsidRDefault="00C86059">
      <w:r>
        <w:separator/>
      </w:r>
    </w:p>
  </w:endnote>
  <w:endnote w:type="continuationSeparator" w:id="0">
    <w:p w:rsidR="00C86059" w:rsidRDefault="00C8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CC"/>
    <w:family w:val="roman"/>
    <w:pitch w:val="variable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059" w:rsidRDefault="00C86059">
      <w:r>
        <w:separator/>
      </w:r>
    </w:p>
  </w:footnote>
  <w:footnote w:type="continuationSeparator" w:id="0">
    <w:p w:rsidR="00C86059" w:rsidRDefault="00C86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2ED" w:rsidRDefault="00B562ED"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2ED"/>
    <w:rsid w:val="00202FC9"/>
    <w:rsid w:val="004C1EDE"/>
    <w:rsid w:val="005B055A"/>
    <w:rsid w:val="005B52E5"/>
    <w:rsid w:val="008C3A5C"/>
    <w:rsid w:val="00B562ED"/>
    <w:rsid w:val="00C86059"/>
    <w:rsid w:val="00F2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D60921-0B97-45A2-992D-67E390AA6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qFormat/>
    <w:rsid w:val="00667A4E"/>
    <w:rPr>
      <w:rFonts w:cs="Times New Roman"/>
      <w:color w:val="106BBE"/>
    </w:rPr>
  </w:style>
  <w:style w:type="character" w:customStyle="1" w:styleId="doljnost">
    <w:name w:val="doljnost"/>
    <w:basedOn w:val="a0"/>
    <w:qFormat/>
    <w:rsid w:val="00180F5C"/>
  </w:style>
  <w:style w:type="character" w:styleId="a4">
    <w:name w:val="page number"/>
    <w:basedOn w:val="a0"/>
    <w:qFormat/>
    <w:rsid w:val="00504AD4"/>
  </w:style>
  <w:style w:type="character" w:customStyle="1" w:styleId="a5">
    <w:name w:val="Верхний колонтитул Знак"/>
    <w:uiPriority w:val="99"/>
    <w:qFormat/>
    <w:rsid w:val="005E46FF"/>
  </w:style>
  <w:style w:type="character" w:customStyle="1" w:styleId="-">
    <w:name w:val="Интернет-ссылка"/>
    <w:uiPriority w:val="99"/>
    <w:unhideWhenUsed/>
    <w:rsid w:val="00387420"/>
    <w:rPr>
      <w:color w:val="0000FF"/>
      <w:u w:val="single"/>
    </w:rPr>
  </w:style>
  <w:style w:type="character" w:customStyle="1" w:styleId="a6">
    <w:name w:val="Текст выноски Знак"/>
    <w:semiHidden/>
    <w:qFormat/>
    <w:rsid w:val="00B95C0A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qFormat/>
    <w:rsid w:val="00B95C0A"/>
    <w:rPr>
      <w:sz w:val="28"/>
      <w:szCs w:val="24"/>
    </w:rPr>
  </w:style>
  <w:style w:type="character" w:customStyle="1" w:styleId="3">
    <w:name w:val="Основной текст с отступом 3 Знак"/>
    <w:link w:val="3"/>
    <w:qFormat/>
    <w:rsid w:val="00B95C0A"/>
    <w:rPr>
      <w:sz w:val="28"/>
      <w:szCs w:val="24"/>
    </w:rPr>
  </w:style>
  <w:style w:type="character" w:customStyle="1" w:styleId="a8">
    <w:name w:val="Нижний колонтитул Знак"/>
    <w:qFormat/>
    <w:rsid w:val="00174439"/>
    <w:rPr>
      <w:sz w:val="24"/>
    </w:rPr>
  </w:style>
  <w:style w:type="character" w:customStyle="1" w:styleId="a9">
    <w:name w:val="Символ нумерации"/>
    <w:qFormat/>
    <w:rsid w:val="00174439"/>
  </w:style>
  <w:style w:type="paragraph" w:customStyle="1" w:styleId="aa">
    <w:name w:val="Заголовок"/>
    <w:basedOn w:val="a"/>
    <w:next w:val="ab"/>
    <w:qFormat/>
    <w:rsid w:val="0017443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rsid w:val="00BC6E17"/>
    <w:pPr>
      <w:jc w:val="both"/>
    </w:pPr>
    <w:rPr>
      <w:sz w:val="28"/>
      <w:szCs w:val="24"/>
    </w:rPr>
  </w:style>
  <w:style w:type="paragraph" w:styleId="ac">
    <w:name w:val="List"/>
    <w:basedOn w:val="ab"/>
    <w:rsid w:val="00174439"/>
    <w:rPr>
      <w:rFonts w:cs="Arial"/>
    </w:rPr>
  </w:style>
  <w:style w:type="paragraph" w:customStyle="1" w:styleId="1">
    <w:name w:val="Название объекта1"/>
    <w:basedOn w:val="a"/>
    <w:qFormat/>
    <w:rsid w:val="0017443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174439"/>
    <w:pPr>
      <w:suppressLineNumbers/>
    </w:pPr>
    <w:rPr>
      <w:rFonts w:cs="Arial"/>
    </w:rPr>
  </w:style>
  <w:style w:type="paragraph" w:styleId="ae">
    <w:name w:val="Balloon Text"/>
    <w:basedOn w:val="a"/>
    <w:qFormat/>
    <w:rsid w:val="00174439"/>
    <w:rPr>
      <w:rFonts w:ascii="Tahoma" w:eastAsia="Tahoma" w:hAnsi="Tahoma"/>
      <w:sz w:val="16"/>
      <w:szCs w:val="16"/>
      <w:lang w:eastAsia="ar-SA"/>
    </w:rPr>
  </w:style>
  <w:style w:type="paragraph" w:styleId="30">
    <w:name w:val="Body Text Indent 3"/>
    <w:basedOn w:val="a"/>
    <w:qFormat/>
    <w:rsid w:val="00BC6E17"/>
    <w:pPr>
      <w:ind w:firstLine="708"/>
      <w:jc w:val="both"/>
    </w:pPr>
    <w:rPr>
      <w:sz w:val="28"/>
      <w:szCs w:val="24"/>
    </w:rPr>
  </w:style>
  <w:style w:type="paragraph" w:customStyle="1" w:styleId="af">
    <w:name w:val="Верхний и нижний колонтитулы"/>
    <w:basedOn w:val="a"/>
    <w:qFormat/>
    <w:rsid w:val="00174439"/>
  </w:style>
  <w:style w:type="paragraph" w:customStyle="1" w:styleId="10">
    <w:name w:val="Верхний колонтитул1"/>
    <w:basedOn w:val="a"/>
    <w:uiPriority w:val="99"/>
    <w:rsid w:val="00504AD4"/>
    <w:pPr>
      <w:tabs>
        <w:tab w:val="center" w:pos="4677"/>
        <w:tab w:val="right" w:pos="9355"/>
      </w:tabs>
    </w:pPr>
  </w:style>
  <w:style w:type="paragraph" w:customStyle="1" w:styleId="11">
    <w:name w:val="Нижний колонтитул1"/>
    <w:basedOn w:val="a"/>
    <w:rsid w:val="00504AD4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387420"/>
    <w:pPr>
      <w:widowControl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qFormat/>
    <w:rsid w:val="00387420"/>
    <w:pPr>
      <w:widowControl w:val="0"/>
    </w:pPr>
    <w:rPr>
      <w:rFonts w:ascii="Calibri" w:hAnsi="Calibri" w:cs="Calibri"/>
      <w:sz w:val="22"/>
    </w:rPr>
  </w:style>
  <w:style w:type="paragraph" w:styleId="af0">
    <w:name w:val="Normal (Web)"/>
    <w:basedOn w:val="a"/>
    <w:uiPriority w:val="99"/>
    <w:unhideWhenUsed/>
    <w:qFormat/>
    <w:rsid w:val="0012063F"/>
    <w:pPr>
      <w:spacing w:beforeAutospacing="1" w:afterAutospacing="1"/>
    </w:pPr>
    <w:rPr>
      <w:sz w:val="24"/>
      <w:szCs w:val="24"/>
    </w:rPr>
  </w:style>
  <w:style w:type="paragraph" w:customStyle="1" w:styleId="aligncenter">
    <w:name w:val="align_center"/>
    <w:basedOn w:val="a"/>
    <w:qFormat/>
    <w:rsid w:val="0012063F"/>
    <w:pPr>
      <w:spacing w:beforeAutospacing="1" w:afterAutospacing="1"/>
    </w:pPr>
    <w:rPr>
      <w:sz w:val="24"/>
      <w:szCs w:val="24"/>
    </w:rPr>
  </w:style>
  <w:style w:type="paragraph" w:customStyle="1" w:styleId="alignleft">
    <w:name w:val="align_left"/>
    <w:basedOn w:val="a"/>
    <w:qFormat/>
    <w:rsid w:val="0012063F"/>
    <w:pPr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8B24B1"/>
    <w:pPr>
      <w:spacing w:beforeAutospacing="1" w:afterAutospacing="1"/>
    </w:pPr>
    <w:rPr>
      <w:sz w:val="24"/>
      <w:szCs w:val="24"/>
    </w:rPr>
  </w:style>
  <w:style w:type="paragraph" w:customStyle="1" w:styleId="af1">
    <w:name w:val="Содержимое врезки"/>
    <w:basedOn w:val="a"/>
    <w:qFormat/>
    <w:rsid w:val="00174439"/>
  </w:style>
  <w:style w:type="paragraph" w:customStyle="1" w:styleId="31">
    <w:name w:val="заголовок 3"/>
    <w:basedOn w:val="a"/>
    <w:qFormat/>
    <w:rsid w:val="00174439"/>
    <w:pPr>
      <w:keepNext/>
      <w:widowControl w:val="0"/>
    </w:pPr>
    <w:rPr>
      <w:b/>
    </w:rPr>
  </w:style>
  <w:style w:type="paragraph" w:customStyle="1" w:styleId="af2">
    <w:name w:val="Текст в заданном формате"/>
    <w:basedOn w:val="a"/>
    <w:qFormat/>
    <w:rsid w:val="00174439"/>
    <w:rPr>
      <w:rFonts w:ascii="Liberation Mono" w:eastAsia="Liberation Mono" w:hAnsi="Liberation Mono" w:cs="Liberation Mono"/>
    </w:rPr>
  </w:style>
  <w:style w:type="paragraph" w:customStyle="1" w:styleId="Standard">
    <w:name w:val="Standard"/>
    <w:qFormat/>
    <w:rsid w:val="00174439"/>
    <w:pPr>
      <w:textAlignment w:val="baseline"/>
    </w:pPr>
    <w:rPr>
      <w:rFonts w:ascii="Liberation Serif;Times New Roma" w:eastAsia="NSimSun" w:hAnsi="Liberation Serif;Times New Roma" w:cs="Arial"/>
      <w:kern w:val="2"/>
      <w:sz w:val="24"/>
      <w:szCs w:val="24"/>
      <w:lang w:eastAsia="zh-CN" w:bidi="hi-IN"/>
    </w:rPr>
  </w:style>
  <w:style w:type="paragraph" w:customStyle="1" w:styleId="af3">
    <w:name w:val="Содержимое таблицы"/>
    <w:basedOn w:val="a"/>
    <w:qFormat/>
    <w:rsid w:val="00174439"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rsid w:val="00174439"/>
    <w:pPr>
      <w:jc w:val="center"/>
    </w:pPr>
    <w:rPr>
      <w:b/>
      <w:bCs/>
    </w:rPr>
  </w:style>
  <w:style w:type="table" w:styleId="af5">
    <w:name w:val="Table Grid"/>
    <w:basedOn w:val="a1"/>
    <w:rsid w:val="00180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12"/>
    <w:uiPriority w:val="99"/>
    <w:unhideWhenUsed/>
    <w:rsid w:val="008C3A5C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6"/>
    <w:uiPriority w:val="99"/>
    <w:rsid w:val="008C3A5C"/>
  </w:style>
  <w:style w:type="paragraph" w:styleId="af7">
    <w:name w:val="footer"/>
    <w:basedOn w:val="a"/>
    <w:link w:val="13"/>
    <w:unhideWhenUsed/>
    <w:rsid w:val="008C3A5C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7"/>
    <w:rsid w:val="008C3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NATASHA</dc:creator>
  <dc:description/>
  <cp:lastModifiedBy>administrat</cp:lastModifiedBy>
  <cp:revision>33</cp:revision>
  <cp:lastPrinted>2023-02-16T16:49:00Z</cp:lastPrinted>
  <dcterms:created xsi:type="dcterms:W3CDTF">2023-03-16T06:56:00Z</dcterms:created>
  <dcterms:modified xsi:type="dcterms:W3CDTF">2023-03-16T13:55:00Z</dcterms:modified>
  <dc:language>ru-RU</dc:language>
</cp:coreProperties>
</file>