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6F" w:rsidRDefault="00B4126F">
      <w:pPr>
        <w:pStyle w:val="ConsPlusNormal"/>
        <w:outlineLvl w:val="0"/>
      </w:pPr>
    </w:p>
    <w:p w:rsidR="00B4126F" w:rsidRDefault="00B4126F">
      <w:pPr>
        <w:pStyle w:val="ConsPlusTitle"/>
        <w:jc w:val="center"/>
      </w:pPr>
      <w:r>
        <w:t>АДМИНИСТРАЦИЯ ГУБКИНСКОГО ГОРОДСКОГО ОКРУГА</w:t>
      </w:r>
    </w:p>
    <w:p w:rsidR="00B4126F" w:rsidRDefault="00B4126F">
      <w:pPr>
        <w:pStyle w:val="ConsPlusTitle"/>
        <w:jc w:val="center"/>
      </w:pPr>
      <w:r>
        <w:t>БЕЛГОРОДСКОЙ ОБЛАСТИ</w:t>
      </w:r>
    </w:p>
    <w:p w:rsidR="00B4126F" w:rsidRDefault="00B4126F">
      <w:pPr>
        <w:pStyle w:val="ConsPlusTitle"/>
        <w:jc w:val="center"/>
      </w:pPr>
    </w:p>
    <w:p w:rsidR="00B4126F" w:rsidRDefault="00B4126F">
      <w:pPr>
        <w:pStyle w:val="ConsPlusTitle"/>
        <w:jc w:val="center"/>
      </w:pPr>
      <w:r>
        <w:t>ПОСТАНОВЛЕНИЕ</w:t>
      </w:r>
    </w:p>
    <w:p w:rsidR="00B4126F" w:rsidRDefault="00B4126F">
      <w:pPr>
        <w:pStyle w:val="ConsPlusTitle"/>
        <w:jc w:val="center"/>
      </w:pPr>
      <w:r>
        <w:t>от 13 декабря 2013 г. N 3030-па</w:t>
      </w:r>
    </w:p>
    <w:p w:rsidR="00B4126F" w:rsidRDefault="00B4126F">
      <w:pPr>
        <w:pStyle w:val="ConsPlusTitle"/>
        <w:jc w:val="center"/>
      </w:pPr>
    </w:p>
    <w:p w:rsidR="00B4126F" w:rsidRDefault="00FD018F">
      <w:pPr>
        <w:pStyle w:val="ConsPlusTitle"/>
        <w:jc w:val="center"/>
      </w:pPr>
      <w:r>
        <w:t>«</w:t>
      </w:r>
      <w:r w:rsidR="00B4126F">
        <w:t xml:space="preserve">ОБ УСТАНОВЛЕНИИ РОДИТЕЛЬСКОЙ ПЛАТЫ ЗА ПРИСМОТР И УХОД </w:t>
      </w:r>
      <w:proofErr w:type="gramStart"/>
      <w:r w:rsidR="00B4126F">
        <w:t>ЗА</w:t>
      </w:r>
      <w:proofErr w:type="gramEnd"/>
    </w:p>
    <w:p w:rsidR="00B4126F" w:rsidRDefault="00B4126F">
      <w:pPr>
        <w:pStyle w:val="ConsPlusTitle"/>
        <w:jc w:val="center"/>
      </w:pPr>
      <w:r>
        <w:t>ДЕТЬМИ В МУНИЦИПАЛЬНЫХ ДОШКОЛЬНЫХ ОБРАЗОВАТЕЛЬНЫХ</w:t>
      </w:r>
    </w:p>
    <w:p w:rsidR="00B4126F" w:rsidRDefault="00B4126F">
      <w:pPr>
        <w:pStyle w:val="ConsPlusTitle"/>
        <w:jc w:val="center"/>
      </w:pPr>
      <w:r>
        <w:t>УЧРЕЖДЕНИЯХ И ОБЩЕОБРАЗОВАТЕЛЬНЫХ УЧРЕЖДЕНИЯХ,</w:t>
      </w:r>
    </w:p>
    <w:p w:rsidR="00B4126F" w:rsidRDefault="00B4126F">
      <w:pPr>
        <w:pStyle w:val="ConsPlusTitle"/>
        <w:jc w:val="center"/>
      </w:pPr>
      <w:r>
        <w:t>ОСУЩЕСТВЛЯЮЩИХ ОБРАЗОВАТЕЛЬНУЮ ДЕЯТЕЛЬНОСТЬ ПО</w:t>
      </w:r>
    </w:p>
    <w:p w:rsidR="00B4126F" w:rsidRDefault="00B4126F">
      <w:pPr>
        <w:pStyle w:val="ConsPlusTitle"/>
        <w:jc w:val="center"/>
      </w:pPr>
      <w:r>
        <w:t>РЕАЛИЗАЦИИ ОБРАЗОВАТЕЛЬНЫХ ПРОГРАММ ДОШКОЛЬНОГО</w:t>
      </w:r>
    </w:p>
    <w:p w:rsidR="00B4126F" w:rsidRDefault="00B4126F">
      <w:pPr>
        <w:pStyle w:val="ConsPlusTitle"/>
        <w:jc w:val="center"/>
      </w:pPr>
      <w:r>
        <w:t>ОБРАЗОВАНИЯ ГУБКИНСКОГО ГОРОДСКОГО ОКРУГА</w:t>
      </w:r>
      <w:r w:rsidR="00FD018F">
        <w:t>»</w:t>
      </w:r>
    </w:p>
    <w:p w:rsidR="00B4126F" w:rsidRDefault="00B4126F">
      <w:pPr>
        <w:pStyle w:val="ConsPlusNormal"/>
        <w:spacing w:after="1"/>
      </w:pPr>
    </w:p>
    <w:p w:rsidR="00FD018F" w:rsidRDefault="00FD018F">
      <w:pPr>
        <w:pStyle w:val="ConsPlusNormal"/>
        <w:spacing w:before="280"/>
        <w:ind w:firstLine="540"/>
        <w:jc w:val="both"/>
      </w:pPr>
    </w:p>
    <w:p w:rsidR="00FD018F" w:rsidRPr="00FD018F" w:rsidRDefault="00FD018F" w:rsidP="00FD018F">
      <w:pPr>
        <w:pStyle w:val="ConsPlusNormal"/>
        <w:jc w:val="center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Список изменяющих документов</w:t>
      </w:r>
    </w:p>
    <w:p w:rsidR="00FD018F" w:rsidRPr="00FD018F" w:rsidRDefault="00FD018F" w:rsidP="00FD018F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FD018F">
        <w:rPr>
          <w:rFonts w:ascii="Times New Roman" w:hAnsi="Times New Roman" w:cs="Times New Roman"/>
        </w:rPr>
        <w:t xml:space="preserve">(в ред. постановлений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</w:t>
      </w:r>
      <w:proofErr w:type="gramEnd"/>
    </w:p>
    <w:p w:rsidR="00FD018F" w:rsidRPr="00FD018F" w:rsidRDefault="00FD018F" w:rsidP="00FD018F">
      <w:pPr>
        <w:pStyle w:val="ConsPlusNormal"/>
        <w:jc w:val="center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Белгородской области от 02.06.2014 </w:t>
      </w:r>
      <w:hyperlink r:id="rId5">
        <w:r w:rsidRPr="00FD018F">
          <w:rPr>
            <w:rFonts w:ascii="Times New Roman" w:hAnsi="Times New Roman" w:cs="Times New Roman"/>
          </w:rPr>
          <w:t>N 1151-па</w:t>
        </w:r>
      </w:hyperlink>
      <w:r w:rsidRPr="00FD018F">
        <w:rPr>
          <w:rFonts w:ascii="Times New Roman" w:hAnsi="Times New Roman" w:cs="Times New Roman"/>
        </w:rPr>
        <w:t xml:space="preserve">, от 05.12.2014 </w:t>
      </w:r>
      <w:hyperlink r:id="rId6">
        <w:r w:rsidRPr="00FD018F">
          <w:rPr>
            <w:rFonts w:ascii="Times New Roman" w:hAnsi="Times New Roman" w:cs="Times New Roman"/>
          </w:rPr>
          <w:t>N 2750-па</w:t>
        </w:r>
      </w:hyperlink>
      <w:r w:rsidRPr="00FD018F">
        <w:rPr>
          <w:rFonts w:ascii="Times New Roman" w:hAnsi="Times New Roman" w:cs="Times New Roman"/>
        </w:rPr>
        <w:t>,</w:t>
      </w:r>
    </w:p>
    <w:p w:rsidR="00FD018F" w:rsidRDefault="00FD018F" w:rsidP="00FD018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от 09.12.2016 </w:t>
      </w:r>
      <w:hyperlink r:id="rId7">
        <w:r w:rsidRPr="00FD018F">
          <w:rPr>
            <w:rFonts w:ascii="Times New Roman" w:hAnsi="Times New Roman" w:cs="Times New Roman"/>
          </w:rPr>
          <w:t>N 2545-па</w:t>
        </w:r>
      </w:hyperlink>
      <w:r w:rsidRPr="00FD018F">
        <w:rPr>
          <w:rFonts w:ascii="Times New Roman" w:hAnsi="Times New Roman" w:cs="Times New Roman"/>
        </w:rPr>
        <w:t xml:space="preserve">, от 21.05.2018 </w:t>
      </w:r>
      <w:hyperlink r:id="rId8">
        <w:r w:rsidRPr="00FD018F">
          <w:rPr>
            <w:rFonts w:ascii="Times New Roman" w:hAnsi="Times New Roman" w:cs="Times New Roman"/>
          </w:rPr>
          <w:t>N 787-па</w:t>
        </w:r>
      </w:hyperlink>
      <w:r w:rsidRPr="00FD018F">
        <w:rPr>
          <w:rFonts w:ascii="Times New Roman" w:hAnsi="Times New Roman" w:cs="Times New Roman"/>
        </w:rPr>
        <w:t xml:space="preserve">, от 17.12.2018 </w:t>
      </w:r>
      <w:hyperlink r:id="rId9">
        <w:r w:rsidRPr="00FD018F">
          <w:rPr>
            <w:rFonts w:ascii="Times New Roman" w:hAnsi="Times New Roman" w:cs="Times New Roman"/>
          </w:rPr>
          <w:t>N 2075-па</w:t>
        </w:r>
      </w:hyperlink>
      <w:r w:rsidRPr="00FD018F">
        <w:rPr>
          <w:rFonts w:ascii="Times New Roman" w:hAnsi="Times New Roman" w:cs="Times New Roman"/>
        </w:rPr>
        <w:t>)</w:t>
      </w:r>
    </w:p>
    <w:p w:rsidR="00FD018F" w:rsidRDefault="00FD018F" w:rsidP="00FD018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FD018F" w:rsidRPr="00FD018F" w:rsidRDefault="00FD018F" w:rsidP="00FD018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proofErr w:type="gramStart"/>
      <w:r w:rsidRPr="00FD018F">
        <w:rPr>
          <w:rFonts w:ascii="Times New Roman" w:hAnsi="Times New Roman" w:cs="Times New Roman"/>
        </w:rPr>
        <w:t xml:space="preserve">В целях обеспечения эффективного функционирования дошкольных образовательных учреждений и общеобразовательных учреждений, осуществляющих образовательную деятельность по реализации образовательных программ дошкольного образования, в соответствии с </w:t>
      </w:r>
      <w:hyperlink r:id="rId10">
        <w:r w:rsidRPr="00FD018F">
          <w:rPr>
            <w:rFonts w:ascii="Times New Roman" w:hAnsi="Times New Roman" w:cs="Times New Roman"/>
          </w:rPr>
          <w:t>Законом</w:t>
        </w:r>
      </w:hyperlink>
      <w:r w:rsidRPr="00FD018F">
        <w:rPr>
          <w:rFonts w:ascii="Times New Roman" w:hAnsi="Times New Roman" w:cs="Times New Roman"/>
        </w:rPr>
        <w:t xml:space="preserve"> Российской Федерации от 29.12.2012 N 273-ФЗ "Об образовании в Российской Федерации", </w:t>
      </w:r>
      <w:hyperlink r:id="rId11">
        <w:r w:rsidRPr="00FD018F">
          <w:rPr>
            <w:rFonts w:ascii="Times New Roman" w:hAnsi="Times New Roman" w:cs="Times New Roman"/>
          </w:rPr>
          <w:t>письмом</w:t>
        </w:r>
      </w:hyperlink>
      <w:r w:rsidRPr="00FD018F">
        <w:rPr>
          <w:rFonts w:ascii="Times New Roman" w:hAnsi="Times New Roman" w:cs="Times New Roman"/>
        </w:rPr>
        <w:t xml:space="preserve"> Министерства образования и науки Российской Федерации от 24.04.2013 N ДЛ-101/08 "О размере платы, взимаемой с родителей (законных представителей) за присмотр и уход за</w:t>
      </w:r>
      <w:proofErr w:type="gramEnd"/>
      <w:r w:rsidRPr="00FD018F">
        <w:rPr>
          <w:rFonts w:ascii="Times New Roman" w:hAnsi="Times New Roman" w:cs="Times New Roman"/>
        </w:rPr>
        <w:t xml:space="preserve"> детьми" постановляю: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12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23"/>
      <w:bookmarkEnd w:id="0"/>
      <w:r w:rsidRPr="00FD018F">
        <w:rPr>
          <w:rFonts w:ascii="Times New Roman" w:hAnsi="Times New Roman" w:cs="Times New Roman"/>
        </w:rPr>
        <w:t>1. Установить с 1 января 2019 года: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родительскую плату за присмотр и уход за детьми, осваивающими образовательные программы дошкольного образования в муниципальных дошкольных образовательных учреждениях и общеобразовательных учреждениях, осуществляющих образовательную деятельность по реализации образовательных программ дошкольного образования на территории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а) в муниципальных дошкольных образовательных учреждениях и общеобразовательных учреждениях, осуществляющих образовательную деятельность по реализации образовательных программ дошкольного образования, расположенных в городе Губкине, в размере 95 рублей в день;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б) в муниципальных дошкольных образовательных учреждениях и общеобразовательных учреждениях, осуществляющих образовательную деятельность по реализации образовательных программ дошкольного образования, расположенных в сельских населенных пунктах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округа, в размере 80 рублей в день.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(п. 1 в ред. </w:t>
      </w:r>
      <w:hyperlink r:id="rId13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17.12.2018 N 2075-па)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2. Освободить с 1 января 2014 года от взимания родительской платы за присмотр и уход за детьми в муниципальных дошкольных образовательных учреждениях и общеобразовательных учреждениях, осуществляющих образовательную деятельность по реализации образовательных </w:t>
      </w:r>
      <w:r w:rsidRPr="00FD018F">
        <w:rPr>
          <w:rFonts w:ascii="Times New Roman" w:hAnsi="Times New Roman" w:cs="Times New Roman"/>
        </w:rPr>
        <w:lastRenderedPageBreak/>
        <w:t>программ дошкольного образования: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14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родителей (законных представителей) детей-инвалидов;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законных представителей детей-сирот и детей, оставшихся без попечения родителей;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родителей (законных представителей) детей с туберкулезной интоксикацией.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3. Предоставить с 1 января 2014 года дополнительные льготы по оплате за присмотр и уход за детьми в дошкольных образовательных учреждениях и общеобразовательных учреждениях, осуществляющих образовательную деятельность по реализации образовательных программ дошкольного образования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округа: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15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а) в размере 100% от установленных размеров, указанных в </w:t>
      </w:r>
      <w:hyperlink w:anchor="P23">
        <w:r w:rsidRPr="00FD018F">
          <w:rPr>
            <w:rFonts w:ascii="Times New Roman" w:hAnsi="Times New Roman" w:cs="Times New Roman"/>
          </w:rPr>
          <w:t>пункте 1</w:t>
        </w:r>
      </w:hyperlink>
      <w:r w:rsidRPr="00FD018F">
        <w:rPr>
          <w:rFonts w:ascii="Times New Roman" w:hAnsi="Times New Roman" w:cs="Times New Roman"/>
        </w:rPr>
        <w:t xml:space="preserve"> настоящего постановления: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абзац исключен с 1 января 2017 года. - </w:t>
      </w:r>
      <w:hyperlink r:id="rId16">
        <w:r w:rsidRPr="00FD018F">
          <w:rPr>
            <w:rFonts w:ascii="Times New Roman" w:hAnsi="Times New Roman" w:cs="Times New Roman"/>
          </w:rPr>
          <w:t>Постановление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09.12.2016 N 2545-па;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работникам дошкольных образовательных учреждений, работникам дошкольных групп общеобразовательных учреждений, осуществляющих образовательную деятельность по реализации образовательных программ дошкольного образования, имеющим детей дошкольного возраста, в случае если совокупный среднедушевой доход семьи не превышает среднего прожиточного минимума по Белгородской области;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17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б) в размере 50% от установленных размеров, указанных в </w:t>
      </w:r>
      <w:hyperlink w:anchor="P23">
        <w:r w:rsidRPr="00FD018F">
          <w:rPr>
            <w:rFonts w:ascii="Times New Roman" w:hAnsi="Times New Roman" w:cs="Times New Roman"/>
          </w:rPr>
          <w:t>пункте 1</w:t>
        </w:r>
      </w:hyperlink>
      <w:r w:rsidRPr="00FD018F">
        <w:rPr>
          <w:rFonts w:ascii="Times New Roman" w:hAnsi="Times New Roman" w:cs="Times New Roman"/>
        </w:rPr>
        <w:t xml:space="preserve"> настоящего постановления: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родителям, имеющим трех и более несовершеннолетних детей;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неполным семьям (по случаю потери кормильца или кормилицы);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родителям - инвалидам 1 и 2 групп;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в) матерям, являющимся одинокими по отношению к своему ребенку, за пребывание первого ребенка в дошкольном образовательном учреждении и общеобразовательном учреждении, осуществляющем образовательную деятельность по реализации образовательных программ дошкольного образования, предусмотрев взимание родительской платы в размере 70%, за пребывание второго ребенка - 30% от установленных размеров, указанных в </w:t>
      </w:r>
      <w:hyperlink w:anchor="P23">
        <w:r w:rsidRPr="00FD018F">
          <w:rPr>
            <w:rFonts w:ascii="Times New Roman" w:hAnsi="Times New Roman" w:cs="Times New Roman"/>
          </w:rPr>
          <w:t>пункте 1</w:t>
        </w:r>
      </w:hyperlink>
      <w:r w:rsidRPr="00FD018F">
        <w:rPr>
          <w:rFonts w:ascii="Times New Roman" w:hAnsi="Times New Roman" w:cs="Times New Roman"/>
        </w:rPr>
        <w:t xml:space="preserve"> настоящего постановления.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18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4. Для предоставления льготы по родительской плате за присмотр и уход за ребенком один из родителей (законных представителей) ребенка обращается в муниципальное дошкольное образовательное учреждение или в общеобразовательное учреждение, осуществляющее образовательную деятельность по реализации образовательных программ дошкольного образования (далее - Учреждение), посещаемое ребенком, с заявлением о предоставлении льготы по родительской плате за присмотр и уход за ребенком с приложением документов, подтверждающих право на льготу: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справки об инвалидности (для родителей (законных представителей) детей-инвалидов);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lastRenderedPageBreak/>
        <w:t>- решения об установлении опеки (для законных представителей детей-сирот и детей, оставшихся без попечения родителей);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справки специализированного противотуберкулезного учреждения (для родителей (законных представителей) детей с туберкулезной интоксикацией);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справки о составе семьи, справки о заработной плате с места работы всех работающих членов семьи, справки из центра занятости населения, справки о детских пособиях из управления социальной политики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(для работников дошкольных образовательных учреждений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и работников дошкольных групп общеобразовательных учреждений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округа, осуществляющих образовательную деятельность по реализации образовательных программ дошкольного образования, имеющих детей дошкольного возраста, в случае если совокупный доход семьи не превышает среднего прожиточного минимума по Белгородской области);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справки о составе семьи (для родителей, имеющих трех и более несовершеннолетних детей);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свидетельства о рождении детей, свидетельства о смерти кормильца (кормилицы) (для неполных семей (по случаю потери кормильца или кормилицы));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справки об инвалидности (для родителей-инвалидов 1 и 2 групп);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свидетельства о рождении ребенка с прочерком в графе "отец" (в случае если графа "отец" заполнена со слов матери, предоставляется справка </w:t>
      </w:r>
      <w:hyperlink r:id="rId19">
        <w:r w:rsidRPr="00FD018F">
          <w:rPr>
            <w:rFonts w:ascii="Times New Roman" w:hAnsi="Times New Roman" w:cs="Times New Roman"/>
          </w:rPr>
          <w:t>формы N 25</w:t>
        </w:r>
      </w:hyperlink>
      <w:r w:rsidRPr="00FD018F">
        <w:rPr>
          <w:rFonts w:ascii="Times New Roman" w:hAnsi="Times New Roman" w:cs="Times New Roman"/>
        </w:rPr>
        <w:t xml:space="preserve"> отдела ЗАГС), справки о составе семьи, справки Учреждения, посещаемого другим ребенком (для матерей, являющихся одинокими по отношению к своему ребенку).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Предоставление льготы по родительской плате за присмотр и уход за ребенком осуществляется с момента подачи заявления и документов, подтверждающих право на льготу по родительской плате за присмотр и уход за ребенком, указанных в настоящем постановлении.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Документы, подтверждающие право на льготу по родительской плате за присмотр и уход за ребенком, предоставляются в Учреждение ежегодно в срок до 10 сентября календарного года.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Работники дошкольных образовательных учреждений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и работники дошкольных групп общеобразовательных учреждений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округа, осуществляющих образовательную деятельность по реализации образовательных программ дошкольного образования, имеющие детей дошкольного возраста, в случае если совокупный доход семьи не превышает среднего прожиточного минимума по Белгородской области, подтверждают право на льготу по родительской плате за присмотр и уход за ребенком ежеквартально в срок до 10 числа первого месяца квартала.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В случае </w:t>
      </w:r>
      <w:proofErr w:type="spellStart"/>
      <w:r w:rsidRPr="00FD018F">
        <w:rPr>
          <w:rFonts w:ascii="Times New Roman" w:hAnsi="Times New Roman" w:cs="Times New Roman"/>
        </w:rPr>
        <w:t>непредоставления</w:t>
      </w:r>
      <w:proofErr w:type="spellEnd"/>
      <w:r w:rsidRPr="00FD018F">
        <w:rPr>
          <w:rFonts w:ascii="Times New Roman" w:hAnsi="Times New Roman" w:cs="Times New Roman"/>
        </w:rPr>
        <w:t xml:space="preserve"> необходимых документов для подтверждения права на льготу по родительской плате за присмотр и уход за детьми в сроки, указанные в настоящем постановлении, плата взимается в полном объеме.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При наличии у родителей (законных представителей) ребенка двух или более оснований для получения льготы по родительской плате за присмотр и уход за ребенком родитель (законный представитель) ребенка имеет право на получение льготы по одному из оснований по своему выбору, о чем указывается в заявлении о предоставлении льготы.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Руководитель Учреждения: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принимает заявление и документы, предоставленные родителями (законными представителями) детей. Документы, подтверждающие право на льготу, предоставляются в подлинниках либо в копиях, заверенных в установленном законодательством Российской Федерации порядке. Копии документов, не заверенные в установленном законодательством Российской Федерации порядке, предоставляются родителями (законными представителями) </w:t>
      </w:r>
      <w:r w:rsidRPr="00FD018F">
        <w:rPr>
          <w:rFonts w:ascii="Times New Roman" w:hAnsi="Times New Roman" w:cs="Times New Roman"/>
        </w:rPr>
        <w:lastRenderedPageBreak/>
        <w:t>детей с предъявлением подлинников. Руководитель Учреждения сверяет копии документов с подлинниками и заверяет их. Подлинники документов возвращаются заявителю;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издает приказ о предоставлении льготы по родительской плате за присмотр и уход за ребенком не позднее следующего дня после дня поступления заявления и документов, подтверждающих право на льготу по родительской плате за присмотр и уход за детьми, формирует личное дело получателя льготы и в течение трех рабочих дней со дня издания приказа предоставляет копию приказа и личное дело получателя льготы в централизованную бухгалтерию управления образования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В случае прекращения оснований для предоставления льготы по родительской плате за присмотр и уход за ребенком родители (законные представители) детей обязаны письменно уведомить об этом руководителя Учреждения в течение 14 дней со дня прекращения оснований.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Предоставление льготы по родительской плате за присмотр и уход за ребенком прекращается с первого числа месяца, следующего за месяцем, в котором наступили соответствующие основания.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(п. 4 в ред. </w:t>
      </w:r>
      <w:hyperlink r:id="rId20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09.12.2016 N 2545-па)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Информация о предоставлении в соответствии с настоящим постановлением 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</w:t>
      </w:r>
      <w:hyperlink r:id="rId21">
        <w:r w:rsidRPr="00FD018F">
          <w:rPr>
            <w:rFonts w:ascii="Times New Roman" w:hAnsi="Times New Roman" w:cs="Times New Roman"/>
          </w:rPr>
          <w:t>законом</w:t>
        </w:r>
      </w:hyperlink>
      <w:r w:rsidRPr="00FD018F">
        <w:rPr>
          <w:rFonts w:ascii="Times New Roman" w:hAnsi="Times New Roman" w:cs="Times New Roman"/>
        </w:rPr>
        <w:t xml:space="preserve"> от 17 июля 1999 года N 178-ФЗ "О государственной социальной помощи".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(абзац введен </w:t>
      </w:r>
      <w:hyperlink r:id="rId22">
        <w:r w:rsidRPr="00FD018F">
          <w:rPr>
            <w:rFonts w:ascii="Times New Roman" w:hAnsi="Times New Roman" w:cs="Times New Roman"/>
          </w:rPr>
          <w:t>постановлением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21.05.2018 N 787-па)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5. Не взимать с родителей плату за период отсутствия ребенка в дошкольном образовательном учреждении и общеобразовательном учреждении, осуществляющем образовательную деятельность по реализации образовательных программ дошкольного образования, по причинам: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23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болезни ребенка;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ежегодного оплачиваемого (основного, дополнительного) и учебного отпусков родителей;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(в ред. </w:t>
      </w:r>
      <w:hyperlink r:id="rId24">
        <w:r w:rsidRPr="00FD018F">
          <w:rPr>
            <w:rFonts w:ascii="Times New Roman" w:hAnsi="Times New Roman" w:cs="Times New Roman"/>
          </w:rPr>
          <w:t>постановления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05.12.2014 N 2750-па)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санаторно-курортного лечения;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карантина;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- летнего оздоровительного периода сроком не более 75 календарных дней.</w:t>
      </w:r>
    </w:p>
    <w:p w:rsidR="00B4126F" w:rsidRPr="00FD018F" w:rsidRDefault="00B4126F">
      <w:pPr>
        <w:pStyle w:val="ConsPlusNormal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(абзац введен </w:t>
      </w:r>
      <w:hyperlink r:id="rId25">
        <w:r w:rsidRPr="00FD018F">
          <w:rPr>
            <w:rFonts w:ascii="Times New Roman" w:hAnsi="Times New Roman" w:cs="Times New Roman"/>
          </w:rPr>
          <w:t>постановлением</w:t>
        </w:r>
      </w:hyperlink>
      <w:r w:rsidRPr="00FD018F">
        <w:rPr>
          <w:rFonts w:ascii="Times New Roman" w:hAnsi="Times New Roman" w:cs="Times New Roman"/>
        </w:rPr>
        <w:t xml:space="preserve">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Белгородской области от 02.06.2014 N 1151-па)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6. Считать утратившими силу с 1 января 2014 года постановления: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главы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от 30.11.2010 </w:t>
      </w:r>
      <w:hyperlink r:id="rId26">
        <w:r w:rsidRPr="00FD018F">
          <w:rPr>
            <w:rFonts w:ascii="Times New Roman" w:hAnsi="Times New Roman" w:cs="Times New Roman"/>
          </w:rPr>
          <w:t>N 2894</w:t>
        </w:r>
      </w:hyperlink>
      <w:r w:rsidRPr="00FD018F">
        <w:rPr>
          <w:rFonts w:ascii="Times New Roman" w:hAnsi="Times New Roman" w:cs="Times New Roman"/>
        </w:rPr>
        <w:t xml:space="preserve"> "Об установлении родительской платы за содержание детей в муниципальных дошкольных образовательных учреждениях на территории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округа";</w:t>
      </w:r>
    </w:p>
    <w:p w:rsidR="00B4126F" w:rsidRPr="00FD018F" w:rsidRDefault="00B41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-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от 28 января 2013 г. </w:t>
      </w:r>
      <w:hyperlink r:id="rId27">
        <w:r w:rsidRPr="00FD018F">
          <w:rPr>
            <w:rFonts w:ascii="Times New Roman" w:hAnsi="Times New Roman" w:cs="Times New Roman"/>
          </w:rPr>
          <w:t>N 115-па</w:t>
        </w:r>
      </w:hyperlink>
      <w:r w:rsidRPr="00FD018F">
        <w:rPr>
          <w:rFonts w:ascii="Times New Roman" w:hAnsi="Times New Roman" w:cs="Times New Roman"/>
        </w:rPr>
        <w:t xml:space="preserve"> "О внесении изменений в постановление Главы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округа" от 30 ноября 2010 г. N 2894.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7. Опубликовать постановление в средствах массовой информации и разместить на </w:t>
      </w:r>
      <w:r w:rsidRPr="00FD018F">
        <w:rPr>
          <w:rFonts w:ascii="Times New Roman" w:hAnsi="Times New Roman" w:cs="Times New Roman"/>
        </w:rPr>
        <w:lastRenderedPageBreak/>
        <w:t xml:space="preserve">официальном сайте администрации </w:t>
      </w:r>
      <w:proofErr w:type="spellStart"/>
      <w:r w:rsidRPr="00FD018F">
        <w:rPr>
          <w:rFonts w:ascii="Times New Roman" w:hAnsi="Times New Roman" w:cs="Times New Roman"/>
        </w:rPr>
        <w:t>Губкинского</w:t>
      </w:r>
      <w:proofErr w:type="spellEnd"/>
      <w:r w:rsidRPr="00FD018F">
        <w:rPr>
          <w:rFonts w:ascii="Times New Roman" w:hAnsi="Times New Roman" w:cs="Times New Roman"/>
        </w:rPr>
        <w:t xml:space="preserve"> городского округа в сети Интернет.</w:t>
      </w: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126F" w:rsidRPr="00FD018F" w:rsidRDefault="00B412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 xml:space="preserve">8. Контроль за исполнением постановления возложить на заместителя главы администрации </w:t>
      </w:r>
      <w:proofErr w:type="spellStart"/>
      <w:r w:rsidRPr="00FD018F">
        <w:rPr>
          <w:rFonts w:ascii="Times New Roman" w:hAnsi="Times New Roman" w:cs="Times New Roman"/>
        </w:rPr>
        <w:t>Жирякову</w:t>
      </w:r>
      <w:proofErr w:type="spellEnd"/>
      <w:r w:rsidRPr="00FD018F">
        <w:rPr>
          <w:rFonts w:ascii="Times New Roman" w:hAnsi="Times New Roman" w:cs="Times New Roman"/>
        </w:rPr>
        <w:t xml:space="preserve"> С.Н.</w:t>
      </w:r>
    </w:p>
    <w:p w:rsidR="00B4126F" w:rsidRDefault="00B4126F">
      <w:pPr>
        <w:pStyle w:val="ConsPlusNormal"/>
        <w:ind w:firstLine="540"/>
        <w:jc w:val="both"/>
      </w:pPr>
    </w:p>
    <w:p w:rsidR="00FD018F" w:rsidRDefault="00FD018F" w:rsidP="00FD018F">
      <w:pPr>
        <w:pStyle w:val="ConsPlusNormal"/>
      </w:pPr>
    </w:p>
    <w:p w:rsidR="00FD018F" w:rsidRDefault="00FD018F" w:rsidP="00FD018F">
      <w:pPr>
        <w:pStyle w:val="ConsPlusNormal"/>
      </w:pPr>
    </w:p>
    <w:p w:rsidR="00FD018F" w:rsidRPr="00FD018F" w:rsidRDefault="00B4126F" w:rsidP="00FD018F">
      <w:pPr>
        <w:pStyle w:val="ConsPlusNormal"/>
        <w:rPr>
          <w:rFonts w:ascii="Times New Roman" w:hAnsi="Times New Roman" w:cs="Times New Roman"/>
        </w:rPr>
      </w:pPr>
      <w:r w:rsidRPr="00FD018F">
        <w:rPr>
          <w:rFonts w:ascii="Times New Roman" w:hAnsi="Times New Roman" w:cs="Times New Roman"/>
        </w:rPr>
        <w:t>Глава администрации</w:t>
      </w:r>
      <w:r w:rsidR="00FD018F" w:rsidRPr="00FD018F">
        <w:rPr>
          <w:rFonts w:ascii="Times New Roman" w:hAnsi="Times New Roman" w:cs="Times New Roman"/>
        </w:rPr>
        <w:t xml:space="preserve">          </w:t>
      </w:r>
      <w:r w:rsidR="00FD018F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bookmarkStart w:id="1" w:name="_GoBack"/>
      <w:bookmarkEnd w:id="1"/>
      <w:r w:rsidR="00FD018F" w:rsidRPr="00FD018F">
        <w:rPr>
          <w:rFonts w:ascii="Times New Roman" w:hAnsi="Times New Roman" w:cs="Times New Roman"/>
        </w:rPr>
        <w:t xml:space="preserve"> </w:t>
      </w:r>
      <w:r w:rsidR="00FD018F" w:rsidRPr="00FD018F">
        <w:rPr>
          <w:rFonts w:ascii="Times New Roman" w:hAnsi="Times New Roman" w:cs="Times New Roman"/>
        </w:rPr>
        <w:t>А.КРЕТОВ</w:t>
      </w:r>
      <w:r w:rsidR="00FD018F" w:rsidRPr="00FD018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FD018F">
        <w:rPr>
          <w:rFonts w:ascii="Times New Roman" w:hAnsi="Times New Roman" w:cs="Times New Roman"/>
        </w:rPr>
        <w:t xml:space="preserve"> </w:t>
      </w:r>
    </w:p>
    <w:p w:rsidR="00B4126F" w:rsidRPr="00FD018F" w:rsidRDefault="00B4126F" w:rsidP="00FD018F">
      <w:pPr>
        <w:pStyle w:val="ConsPlusNormal"/>
        <w:rPr>
          <w:rFonts w:ascii="Times New Roman" w:hAnsi="Times New Roman" w:cs="Times New Roman"/>
        </w:rPr>
      </w:pPr>
    </w:p>
    <w:p w:rsidR="00B4126F" w:rsidRDefault="00B4126F">
      <w:pPr>
        <w:pStyle w:val="ConsPlusNormal"/>
        <w:ind w:firstLine="540"/>
        <w:jc w:val="both"/>
      </w:pPr>
    </w:p>
    <w:p w:rsidR="00BA6C0B" w:rsidRDefault="00BA6C0B"/>
    <w:sectPr w:rsidR="00BA6C0B" w:rsidSect="0065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6F"/>
    <w:rsid w:val="00B4126F"/>
    <w:rsid w:val="00BA6C0B"/>
    <w:rsid w:val="00FD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2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412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412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2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412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412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401AEF95137A0880DFDB38E8D7A5B95311400FFFB75749476C5750F1EC6BF664CC282F4658867B6A6570E8C06C7CAE751867C0B2ADD38F59F9EBV4e7N" TargetMode="External"/><Relationship Id="rId13" Type="http://schemas.openxmlformats.org/officeDocument/2006/relationships/hyperlink" Target="consultantplus://offline/ref=5F401AEF95137A0880DFDB38E8D7A5B95311400FFFB95B40436C5750F1EC6BF664CC282F4658867B6A6570E6C06C7CAE751867C0B2ADD38F59F9EBV4e7N" TargetMode="External"/><Relationship Id="rId18" Type="http://schemas.openxmlformats.org/officeDocument/2006/relationships/hyperlink" Target="consultantplus://offline/ref=5F401AEF95137A0880DFDB38E8D7A5B95311400FFDBF5B4E456C5750F1EC6BF664CC282F4658867B6A6570E6C06C7CAE751867C0B2ADD38F59F9EBV4e7N" TargetMode="External"/><Relationship Id="rId26" Type="http://schemas.openxmlformats.org/officeDocument/2006/relationships/hyperlink" Target="consultantplus://offline/ref=5F401AEF95137A0880DFDB38E8D7A5B95311400FFABC514C466C5750F1EC6BF664CC283D46008A7A6F7B71E2D53A2DE8V2e2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401AEF95137A0880DFC535FEBBFFB4531A1602F1BD591E1B330C0DA6E561A1318329610350997A687B72E0C9V3eAN" TargetMode="External"/><Relationship Id="rId7" Type="http://schemas.openxmlformats.org/officeDocument/2006/relationships/hyperlink" Target="consultantplus://offline/ref=5F401AEF95137A0880DFDB38E8D7A5B95311400FFCBD564A436C5750F1EC6BF664CC282F4658867B6A6570E5C06C7CAE751867C0B2ADD38F59F9EBV4e7N" TargetMode="External"/><Relationship Id="rId12" Type="http://schemas.openxmlformats.org/officeDocument/2006/relationships/hyperlink" Target="consultantplus://offline/ref=5F401AEF95137A0880DFDB38E8D7A5B95311400FFDBF5B4E456C5750F1EC6BF664CC282F4658867B6A6570E6C06C7CAE751867C0B2ADD38F59F9EBV4e7N" TargetMode="External"/><Relationship Id="rId17" Type="http://schemas.openxmlformats.org/officeDocument/2006/relationships/hyperlink" Target="consultantplus://offline/ref=5F401AEF95137A0880DFDB38E8D7A5B95311400FFDBF5B4E456C5750F1EC6BF664CC282F4658867B6A6570E7C06C7CAE751867C0B2ADD38F59F9EBV4e7N" TargetMode="External"/><Relationship Id="rId25" Type="http://schemas.openxmlformats.org/officeDocument/2006/relationships/hyperlink" Target="consultantplus://offline/ref=5F401AEF95137A0880DFDB38E8D7A5B95311400FFAB7564D436C5750F1EC6BF664CC282F4658867B6A6570E6C06C7CAE751867C0B2ADD38F59F9EBV4e7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401AEF95137A0880DFDB38E8D7A5B95311400FFCBD564A436C5750F1EC6BF664CC282F4658867B6A6570E6C06C7CAE751867C0B2ADD38F59F9EBV4e7N" TargetMode="External"/><Relationship Id="rId20" Type="http://schemas.openxmlformats.org/officeDocument/2006/relationships/hyperlink" Target="consultantplus://offline/ref=5F401AEF95137A0880DFDB38E8D7A5B95311400FFCBD564A436C5750F1EC6BF664CC282F4658867B6A6570E7C06C7CAE751867C0B2ADD38F59F9EBV4e7N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401AEF95137A0880DFDB38E8D7A5B95311400FFDBF5B4E456C5750F1EC6BF664CC282F4658867B6A6570E5C06C7CAE751867C0B2ADD38F59F9EBV4e7N" TargetMode="External"/><Relationship Id="rId11" Type="http://schemas.openxmlformats.org/officeDocument/2006/relationships/hyperlink" Target="consultantplus://offline/ref=5F401AEF95137A0880DFC535FEBBFFB4561E1905FDB9591E1B330C0DA6E561A1318329610350997A687B72E0C9V3eAN" TargetMode="External"/><Relationship Id="rId24" Type="http://schemas.openxmlformats.org/officeDocument/2006/relationships/hyperlink" Target="consultantplus://offline/ref=5F401AEF95137A0880DFDB38E8D7A5B95311400FFDBF5B4E456C5750F1EC6BF664CC282F4658867B6A6570E9C06C7CAE751867C0B2ADD38F59F9EBV4e7N" TargetMode="External"/><Relationship Id="rId5" Type="http://schemas.openxmlformats.org/officeDocument/2006/relationships/hyperlink" Target="consultantplus://offline/ref=5F401AEF95137A0880DFDB38E8D7A5B95311400FFAB7564D436C5750F1EC6BF664CC282F4658867B6A6570E5C06C7CAE751867C0B2ADD38F59F9EBV4e7N" TargetMode="External"/><Relationship Id="rId15" Type="http://schemas.openxmlformats.org/officeDocument/2006/relationships/hyperlink" Target="consultantplus://offline/ref=5F401AEF95137A0880DFDB38E8D7A5B95311400FFDBF5B4E456C5750F1EC6BF664CC282F4658867B6A6570E6C06C7CAE751867C0B2ADD38F59F9EBV4e7N" TargetMode="External"/><Relationship Id="rId23" Type="http://schemas.openxmlformats.org/officeDocument/2006/relationships/hyperlink" Target="consultantplus://offline/ref=5F401AEF95137A0880DFDB38E8D7A5B95311400FFDBF5B4E456C5750F1EC6BF664CC282F4658867B6A6570E6C06C7CAE751867C0B2ADD38F59F9EBV4e7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F401AEF95137A0880DFC535FEBBFFB453191D06FAB8591E1B330C0DA6E561A12383716D02558F7C6D6E24B18F6D20EB250B67C7B2AED193V5e9N" TargetMode="External"/><Relationship Id="rId19" Type="http://schemas.openxmlformats.org/officeDocument/2006/relationships/hyperlink" Target="consultantplus://offline/ref=5F401AEF95137A0880DFC535FEBBFFB4541A1702F0BA591E1B330C0DA6E561A12383716D0254847D6D6E24B18F6D20EB250B67C7B2AED193V5e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401AEF95137A0880DFDB38E8D7A5B95311400FFFB95B40436C5750F1EC6BF664CC282F4658867B6A6570E5C06C7CAE751867C0B2ADD38F59F9EBV4e7N" TargetMode="External"/><Relationship Id="rId14" Type="http://schemas.openxmlformats.org/officeDocument/2006/relationships/hyperlink" Target="consultantplus://offline/ref=5F401AEF95137A0880DFDB38E8D7A5B95311400FFDBF5B4E456C5750F1EC6BF664CC282F4658867B6A6570E6C06C7CAE751867C0B2ADD38F59F9EBV4e7N" TargetMode="External"/><Relationship Id="rId22" Type="http://schemas.openxmlformats.org/officeDocument/2006/relationships/hyperlink" Target="consultantplus://offline/ref=5F401AEF95137A0880DFDB38E8D7A5B95311400FFFB75749476C5750F1EC6BF664CC282F4658867B6A6570E9C06C7CAE751867C0B2ADD38F59F9EBV4e7N" TargetMode="External"/><Relationship Id="rId27" Type="http://schemas.openxmlformats.org/officeDocument/2006/relationships/hyperlink" Target="consultantplus://offline/ref=5F401AEF95137A0880DFDB38E8D7A5B95311400FFABC524A476C5750F1EC6BF664CC283D46008A7A6F7B71E2D53A2DE8V2e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2</cp:revision>
  <dcterms:created xsi:type="dcterms:W3CDTF">2022-12-15T13:30:00Z</dcterms:created>
  <dcterms:modified xsi:type="dcterms:W3CDTF">2022-12-15T13:55:00Z</dcterms:modified>
</cp:coreProperties>
</file>