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</w:t>
            </w:r>
            <w:r w:rsidR="000168D4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0168D4">
              <w:rPr>
                <w:sz w:val="24"/>
                <w:szCs w:val="24"/>
                <w:u w:val="single"/>
              </w:rPr>
              <w:t xml:space="preserve"> городского округа от 09 августа 2024 года № 1218</w:t>
            </w:r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>»</w:t>
            </w:r>
            <w:r w:rsidR="00D925D5">
              <w:rPr>
                <w:sz w:val="24"/>
                <w:szCs w:val="24"/>
                <w:u w:val="single"/>
              </w:rPr>
              <w:t>__________________________________</w:t>
            </w:r>
            <w:r w:rsidR="000168D4">
              <w:rPr>
                <w:sz w:val="24"/>
                <w:szCs w:val="24"/>
                <w:u w:val="single"/>
              </w:rPr>
              <w:t>___________________________</w:t>
            </w:r>
            <w:r w:rsidR="007A3907">
              <w:rPr>
                <w:sz w:val="24"/>
                <w:szCs w:val="24"/>
                <w:u w:val="single"/>
              </w:rPr>
              <w:t xml:space="preserve">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168D4">
              <w:rPr>
                <w:sz w:val="24"/>
                <w:szCs w:val="24"/>
              </w:rPr>
              <w:t>16</w:t>
            </w:r>
            <w:r w:rsidR="0052535B">
              <w:rPr>
                <w:sz w:val="24"/>
                <w:szCs w:val="24"/>
              </w:rPr>
              <w:t>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62E83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0168D4">
              <w:rPr>
                <w:sz w:val="24"/>
                <w:szCs w:val="24"/>
              </w:rPr>
              <w:t>27</w:t>
            </w:r>
            <w:bookmarkStart w:id="0" w:name="_GoBack"/>
            <w:bookmarkEnd w:id="0"/>
            <w:r w:rsidR="0052535B">
              <w:rPr>
                <w:sz w:val="24"/>
                <w:szCs w:val="24"/>
              </w:rPr>
              <w:t>.12</w:t>
            </w:r>
            <w:r w:rsidR="00E62E83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8D4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5B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D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30</cp:revision>
  <dcterms:created xsi:type="dcterms:W3CDTF">2019-12-05T14:04:00Z</dcterms:created>
  <dcterms:modified xsi:type="dcterms:W3CDTF">2024-12-13T12:40:00Z</dcterms:modified>
</cp:coreProperties>
</file>