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C97" w:rsidRDefault="00857C97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857C97" w:rsidRDefault="00857C97">
      <w:pPr>
        <w:pStyle w:val="ConsPlusNormal"/>
        <w:outlineLvl w:val="0"/>
      </w:pPr>
    </w:p>
    <w:p w:rsidR="00857C97" w:rsidRDefault="00857C97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857C97" w:rsidRDefault="00857C97">
      <w:pPr>
        <w:pStyle w:val="ConsPlusTitle"/>
        <w:jc w:val="center"/>
      </w:pPr>
      <w:r>
        <w:t>БЕЛГОРОДСКОЙ ОБЛАСТИ</w:t>
      </w:r>
    </w:p>
    <w:p w:rsidR="00857C97" w:rsidRDefault="00857C97">
      <w:pPr>
        <w:pStyle w:val="ConsPlusTitle"/>
        <w:jc w:val="center"/>
      </w:pPr>
    </w:p>
    <w:p w:rsidR="00857C97" w:rsidRDefault="00857C97">
      <w:pPr>
        <w:pStyle w:val="ConsPlusTitle"/>
        <w:jc w:val="center"/>
      </w:pPr>
      <w:r>
        <w:t>ПОСТАНОВЛЕНИЕ</w:t>
      </w:r>
    </w:p>
    <w:p w:rsidR="00857C97" w:rsidRDefault="00857C97">
      <w:pPr>
        <w:pStyle w:val="ConsPlusTitle"/>
        <w:jc w:val="center"/>
      </w:pPr>
      <w:r>
        <w:t>от 29 июля 2021 г. N 1154-па</w:t>
      </w:r>
    </w:p>
    <w:p w:rsidR="00857C97" w:rsidRDefault="00857C97">
      <w:pPr>
        <w:pStyle w:val="ConsPlusTitle"/>
        <w:jc w:val="center"/>
      </w:pPr>
    </w:p>
    <w:p w:rsidR="00857C97" w:rsidRDefault="00857C97">
      <w:pPr>
        <w:pStyle w:val="ConsPlusTitle"/>
        <w:jc w:val="center"/>
      </w:pPr>
      <w:r>
        <w:t>О СОЗДАНИИ КОМИССИИ ПО ПРИЕМКЕ ПОМЕЩЕНИЙ В МНОГОКВАРТИРНОМ</w:t>
      </w:r>
    </w:p>
    <w:p w:rsidR="00857C97" w:rsidRDefault="00857C97">
      <w:pPr>
        <w:pStyle w:val="ConsPlusTitle"/>
        <w:jc w:val="center"/>
      </w:pPr>
      <w:r>
        <w:t>ДОМЕ ПОСЛЕ ЗАВЕРШЕНИЯ ПЕРЕУСТРОЙСТВА И (ИЛИ) ПЕРЕПЛАНИРОВКИ</w:t>
      </w:r>
    </w:p>
    <w:p w:rsidR="00857C97" w:rsidRDefault="00857C97">
      <w:pPr>
        <w:pStyle w:val="ConsPlusTitle"/>
        <w:jc w:val="center"/>
      </w:pPr>
      <w:r>
        <w:t>НА ТЕРРИТОРИИ ГУБКИНСКОГО ГОРОДСКОГО ОКРУГА</w:t>
      </w:r>
    </w:p>
    <w:p w:rsidR="00857C97" w:rsidRDefault="00857C97">
      <w:pPr>
        <w:pStyle w:val="ConsPlusTitle"/>
        <w:jc w:val="center"/>
      </w:pPr>
      <w:r>
        <w:t>БЕЛГОРОДСКОЙ ОБЛАСТИ</w:t>
      </w:r>
    </w:p>
    <w:p w:rsidR="00857C97" w:rsidRDefault="00857C9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857C9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57C97" w:rsidRDefault="00857C9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57C97" w:rsidRDefault="00857C9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57C97" w:rsidRDefault="00857C9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57C97" w:rsidRDefault="00857C97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Губкинского городского округа</w:t>
            </w:r>
          </w:p>
          <w:p w:rsidR="00857C97" w:rsidRDefault="00857C97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28.10.2021 </w:t>
            </w:r>
            <w:hyperlink r:id="rId5">
              <w:r>
                <w:rPr>
                  <w:color w:val="0000FF"/>
                </w:rPr>
                <w:t>N 1818-па</w:t>
              </w:r>
            </w:hyperlink>
            <w:r>
              <w:rPr>
                <w:color w:val="392C69"/>
              </w:rPr>
              <w:t xml:space="preserve">, от 14.12.2021 </w:t>
            </w:r>
            <w:hyperlink r:id="rId6">
              <w:r>
                <w:rPr>
                  <w:color w:val="0000FF"/>
                </w:rPr>
                <w:t>N 2170-па</w:t>
              </w:r>
            </w:hyperlink>
            <w:r>
              <w:rPr>
                <w:color w:val="392C69"/>
              </w:rPr>
              <w:t>,</w:t>
            </w:r>
          </w:p>
          <w:p w:rsidR="00857C97" w:rsidRDefault="00857C9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17.06.2022 </w:t>
            </w:r>
            <w:hyperlink r:id="rId7">
              <w:r>
                <w:rPr>
                  <w:color w:val="0000FF"/>
                </w:rPr>
                <w:t>N 745-па</w:t>
              </w:r>
            </w:hyperlink>
            <w:r>
              <w:rPr>
                <w:color w:val="392C69"/>
              </w:rPr>
              <w:t xml:space="preserve">, от 12.08.2022 </w:t>
            </w:r>
            <w:hyperlink r:id="rId8">
              <w:r>
                <w:rPr>
                  <w:color w:val="0000FF"/>
                </w:rPr>
                <w:t>N 1012-па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57C97" w:rsidRDefault="00857C97">
            <w:pPr>
              <w:pStyle w:val="ConsPlusNormal"/>
            </w:pPr>
          </w:p>
        </w:tc>
      </w:tr>
    </w:tbl>
    <w:p w:rsidR="00857C97" w:rsidRDefault="00857C97">
      <w:pPr>
        <w:pStyle w:val="ConsPlusNormal"/>
        <w:jc w:val="both"/>
      </w:pPr>
    </w:p>
    <w:p w:rsidR="00857C97" w:rsidRDefault="00857C97">
      <w:pPr>
        <w:pStyle w:val="ConsPlusNormal"/>
        <w:ind w:firstLine="540"/>
        <w:jc w:val="both"/>
      </w:pPr>
      <w:r>
        <w:t xml:space="preserve">В соответствии с Жилищным </w:t>
      </w:r>
      <w:hyperlink r:id="rId9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10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на основании </w:t>
      </w:r>
      <w:hyperlink r:id="rId11">
        <w:r>
          <w:rPr>
            <w:color w:val="0000FF"/>
          </w:rPr>
          <w:t>Устава</w:t>
        </w:r>
      </w:hyperlink>
      <w:r>
        <w:t xml:space="preserve"> Губкинского городского округа Белгородской области администрация Губкинского городского округа постановляет:</w:t>
      </w:r>
    </w:p>
    <w:p w:rsidR="00857C97" w:rsidRDefault="00857C97">
      <w:pPr>
        <w:pStyle w:val="ConsPlusNormal"/>
        <w:jc w:val="both"/>
      </w:pPr>
    </w:p>
    <w:p w:rsidR="00857C97" w:rsidRDefault="00857C97">
      <w:pPr>
        <w:pStyle w:val="ConsPlusNormal"/>
        <w:ind w:firstLine="540"/>
        <w:jc w:val="both"/>
      </w:pPr>
      <w:r>
        <w:t xml:space="preserve">1. Создать комиссию по приемке помещений в многоквартирном доме после завершения переустройства и (или) перепланировки и утвердить ее </w:t>
      </w:r>
      <w:hyperlink w:anchor="P42">
        <w:r>
          <w:rPr>
            <w:color w:val="0000FF"/>
          </w:rPr>
          <w:t>состав</w:t>
        </w:r>
      </w:hyperlink>
      <w:r>
        <w:t xml:space="preserve"> (приложение N 1).</w:t>
      </w:r>
    </w:p>
    <w:p w:rsidR="00857C97" w:rsidRDefault="00857C97">
      <w:pPr>
        <w:pStyle w:val="ConsPlusNormal"/>
        <w:jc w:val="both"/>
      </w:pPr>
    </w:p>
    <w:p w:rsidR="00857C97" w:rsidRDefault="00857C97">
      <w:pPr>
        <w:pStyle w:val="ConsPlusNormal"/>
        <w:ind w:firstLine="540"/>
        <w:jc w:val="both"/>
      </w:pPr>
      <w:r>
        <w:t xml:space="preserve">2. Утвердить </w:t>
      </w:r>
      <w:hyperlink w:anchor="P95">
        <w:r>
          <w:rPr>
            <w:color w:val="0000FF"/>
          </w:rPr>
          <w:t>положение</w:t>
        </w:r>
      </w:hyperlink>
      <w:r>
        <w:t xml:space="preserve"> о комиссии по приемке помещений в многоквартирном доме после завершения переустройства и (или) перепланировки (приложение N 2).</w:t>
      </w:r>
    </w:p>
    <w:p w:rsidR="00857C97" w:rsidRDefault="00857C97">
      <w:pPr>
        <w:pStyle w:val="ConsPlusNormal"/>
        <w:jc w:val="both"/>
      </w:pPr>
    </w:p>
    <w:p w:rsidR="00857C97" w:rsidRDefault="00857C97">
      <w:pPr>
        <w:pStyle w:val="ConsPlusNormal"/>
        <w:ind w:firstLine="540"/>
        <w:jc w:val="both"/>
      </w:pPr>
      <w:r>
        <w:t>3. Опубликовать постановление в средствах массовой информации.</w:t>
      </w:r>
    </w:p>
    <w:p w:rsidR="00857C97" w:rsidRDefault="00857C97">
      <w:pPr>
        <w:pStyle w:val="ConsPlusNormal"/>
        <w:jc w:val="both"/>
      </w:pPr>
    </w:p>
    <w:p w:rsidR="00857C97" w:rsidRDefault="00857C97">
      <w:pPr>
        <w:pStyle w:val="ConsPlusNormal"/>
        <w:ind w:firstLine="540"/>
        <w:jc w:val="both"/>
      </w:pPr>
      <w:r>
        <w:t>4. Контроль за исполнением постановления возложить на комитет градостроительной политики (Титов К.А.).</w:t>
      </w:r>
    </w:p>
    <w:p w:rsidR="00857C97" w:rsidRDefault="00857C97">
      <w:pPr>
        <w:pStyle w:val="ConsPlusNormal"/>
        <w:jc w:val="both"/>
      </w:pPr>
    </w:p>
    <w:p w:rsidR="00857C97" w:rsidRDefault="00857C97">
      <w:pPr>
        <w:pStyle w:val="ConsPlusNormal"/>
        <w:jc w:val="right"/>
      </w:pPr>
      <w:r>
        <w:t>Глава администрации</w:t>
      </w:r>
    </w:p>
    <w:p w:rsidR="00857C97" w:rsidRDefault="00857C97">
      <w:pPr>
        <w:pStyle w:val="ConsPlusNormal"/>
        <w:jc w:val="right"/>
      </w:pPr>
      <w:r>
        <w:t>Губкинского городского округа</w:t>
      </w:r>
    </w:p>
    <w:p w:rsidR="00857C97" w:rsidRDefault="00857C97">
      <w:pPr>
        <w:pStyle w:val="ConsPlusNormal"/>
        <w:jc w:val="right"/>
      </w:pPr>
      <w:r>
        <w:t>М.А.ЛОБАЗНОВ</w:t>
      </w:r>
    </w:p>
    <w:p w:rsidR="00857C97" w:rsidRDefault="00857C97">
      <w:pPr>
        <w:pStyle w:val="ConsPlusNormal"/>
        <w:jc w:val="right"/>
      </w:pPr>
    </w:p>
    <w:p w:rsidR="00857C97" w:rsidRDefault="00857C97">
      <w:pPr>
        <w:pStyle w:val="ConsPlusNormal"/>
        <w:jc w:val="right"/>
      </w:pPr>
    </w:p>
    <w:p w:rsidR="00857C97" w:rsidRDefault="00857C97">
      <w:pPr>
        <w:pStyle w:val="ConsPlusNormal"/>
        <w:jc w:val="right"/>
      </w:pPr>
    </w:p>
    <w:p w:rsidR="00857C97" w:rsidRDefault="00857C97">
      <w:pPr>
        <w:pStyle w:val="ConsPlusNormal"/>
        <w:jc w:val="right"/>
      </w:pPr>
    </w:p>
    <w:p w:rsidR="00857C97" w:rsidRDefault="00857C97">
      <w:pPr>
        <w:pStyle w:val="ConsPlusNormal"/>
        <w:jc w:val="right"/>
      </w:pPr>
    </w:p>
    <w:p w:rsidR="00857C97" w:rsidRDefault="00857C97">
      <w:pPr>
        <w:pStyle w:val="ConsPlusNormal"/>
        <w:jc w:val="right"/>
        <w:outlineLvl w:val="0"/>
      </w:pPr>
      <w:r>
        <w:t>Приложение N 1</w:t>
      </w:r>
    </w:p>
    <w:p w:rsidR="00857C97" w:rsidRDefault="00857C97">
      <w:pPr>
        <w:pStyle w:val="ConsPlusNormal"/>
        <w:jc w:val="right"/>
      </w:pPr>
    </w:p>
    <w:p w:rsidR="00857C97" w:rsidRDefault="00857C97">
      <w:pPr>
        <w:pStyle w:val="ConsPlusNormal"/>
        <w:jc w:val="right"/>
      </w:pPr>
      <w:r>
        <w:t>Утвержден</w:t>
      </w:r>
    </w:p>
    <w:p w:rsidR="00857C97" w:rsidRDefault="00857C97">
      <w:pPr>
        <w:pStyle w:val="ConsPlusNormal"/>
        <w:jc w:val="right"/>
      </w:pPr>
      <w:r>
        <w:t>постановлением</w:t>
      </w:r>
    </w:p>
    <w:p w:rsidR="00857C97" w:rsidRDefault="00857C97">
      <w:pPr>
        <w:pStyle w:val="ConsPlusNormal"/>
        <w:jc w:val="right"/>
      </w:pPr>
      <w:r>
        <w:t>администрации Губкинского</w:t>
      </w:r>
    </w:p>
    <w:p w:rsidR="00857C97" w:rsidRDefault="00857C97">
      <w:pPr>
        <w:pStyle w:val="ConsPlusNormal"/>
        <w:jc w:val="right"/>
      </w:pPr>
      <w:r>
        <w:t>городского округа</w:t>
      </w:r>
    </w:p>
    <w:p w:rsidR="00857C97" w:rsidRDefault="00857C97">
      <w:pPr>
        <w:pStyle w:val="ConsPlusNormal"/>
        <w:jc w:val="right"/>
      </w:pPr>
      <w:r>
        <w:t>от 29 июля 2021 г. N 1154-па</w:t>
      </w:r>
    </w:p>
    <w:p w:rsidR="00857C97" w:rsidRDefault="00857C97">
      <w:pPr>
        <w:pStyle w:val="ConsPlusNormal"/>
        <w:jc w:val="both"/>
      </w:pPr>
    </w:p>
    <w:p w:rsidR="00857C97" w:rsidRDefault="00857C97">
      <w:pPr>
        <w:pStyle w:val="ConsPlusTitle"/>
        <w:jc w:val="center"/>
      </w:pPr>
      <w:bookmarkStart w:id="0" w:name="P42"/>
      <w:bookmarkEnd w:id="0"/>
      <w:r>
        <w:t>СОСТАВ</w:t>
      </w:r>
    </w:p>
    <w:p w:rsidR="00857C97" w:rsidRDefault="00857C97">
      <w:pPr>
        <w:pStyle w:val="ConsPlusTitle"/>
        <w:jc w:val="center"/>
      </w:pPr>
      <w:r>
        <w:t>КОМИССИИ ПО ПРИЕМКЕ ПОМЕЩЕНИЙ В МНОГОКВАРТИРНОМ ДОМЕ</w:t>
      </w:r>
    </w:p>
    <w:p w:rsidR="00857C97" w:rsidRDefault="00857C97">
      <w:pPr>
        <w:pStyle w:val="ConsPlusTitle"/>
        <w:jc w:val="center"/>
      </w:pPr>
      <w:r>
        <w:lastRenderedPageBreak/>
        <w:t>ПОСЛЕ ЗАВЕРШЕНИЯ ПЕРЕУСТРОЙСТВА И (ИЛИ) ПЕРЕПЛАНИРОВКИ</w:t>
      </w:r>
    </w:p>
    <w:p w:rsidR="00857C97" w:rsidRDefault="00857C9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857C9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57C97" w:rsidRDefault="00857C9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57C97" w:rsidRDefault="00857C9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57C97" w:rsidRDefault="00857C9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57C97" w:rsidRDefault="00857C97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Губкинского городского округа</w:t>
            </w:r>
          </w:p>
          <w:p w:rsidR="00857C97" w:rsidRDefault="00857C97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28.10.2021 </w:t>
            </w:r>
            <w:hyperlink r:id="rId12">
              <w:r>
                <w:rPr>
                  <w:color w:val="0000FF"/>
                </w:rPr>
                <w:t>N 1818-па</w:t>
              </w:r>
            </w:hyperlink>
            <w:r>
              <w:rPr>
                <w:color w:val="392C69"/>
              </w:rPr>
              <w:t xml:space="preserve">, от 14.12.2021 </w:t>
            </w:r>
            <w:hyperlink r:id="rId13">
              <w:r>
                <w:rPr>
                  <w:color w:val="0000FF"/>
                </w:rPr>
                <w:t>N 2170-па</w:t>
              </w:r>
            </w:hyperlink>
            <w:r>
              <w:rPr>
                <w:color w:val="392C69"/>
              </w:rPr>
              <w:t>,</w:t>
            </w:r>
          </w:p>
          <w:p w:rsidR="00857C97" w:rsidRDefault="00857C9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17.06.2022 </w:t>
            </w:r>
            <w:hyperlink r:id="rId14">
              <w:r>
                <w:rPr>
                  <w:color w:val="0000FF"/>
                </w:rPr>
                <w:t>N 745-па</w:t>
              </w:r>
            </w:hyperlink>
            <w:r>
              <w:rPr>
                <w:color w:val="392C69"/>
              </w:rPr>
              <w:t xml:space="preserve">, от 12.08.2022 </w:t>
            </w:r>
            <w:hyperlink r:id="rId15">
              <w:r>
                <w:rPr>
                  <w:color w:val="0000FF"/>
                </w:rPr>
                <w:t>N 1012-па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57C97" w:rsidRDefault="00857C97">
            <w:pPr>
              <w:pStyle w:val="ConsPlusNormal"/>
            </w:pPr>
          </w:p>
        </w:tc>
      </w:tr>
    </w:tbl>
    <w:p w:rsidR="00857C97" w:rsidRDefault="00857C97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340"/>
        <w:gridCol w:w="5896"/>
      </w:tblGrid>
      <w:tr w:rsidR="00857C97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857C97">
            <w:pPr>
              <w:pStyle w:val="ConsPlusNormal"/>
            </w:pPr>
            <w:r>
              <w:t>Титов</w:t>
            </w:r>
          </w:p>
          <w:p w:rsidR="00857C97" w:rsidRDefault="00857C97">
            <w:pPr>
              <w:pStyle w:val="ConsPlusNormal"/>
            </w:pPr>
            <w:r>
              <w:t>Константин Анатольевич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857C9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857C97">
            <w:pPr>
              <w:pStyle w:val="ConsPlusNormal"/>
              <w:jc w:val="both"/>
            </w:pPr>
            <w:r>
              <w:t>исполняющий обязанности заместителя главы администрации по строительству, председатель комиссии</w:t>
            </w:r>
          </w:p>
        </w:tc>
      </w:tr>
      <w:tr w:rsidR="00857C97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857C97">
            <w:pPr>
              <w:pStyle w:val="ConsPlusNormal"/>
            </w:pPr>
            <w:r>
              <w:t>Мельникова</w:t>
            </w:r>
          </w:p>
          <w:p w:rsidR="00857C97" w:rsidRDefault="00857C97">
            <w:pPr>
              <w:pStyle w:val="ConsPlusNormal"/>
            </w:pPr>
            <w:r>
              <w:t>Ирина Николаевна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857C9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857C97">
            <w:pPr>
              <w:pStyle w:val="ConsPlusNormal"/>
              <w:jc w:val="both"/>
            </w:pPr>
            <w:r>
              <w:t>исполняющая обязанности начальника управления архитектуры и градостроительной политики, главного архитектора, заместитель председателя комиссии</w:t>
            </w:r>
          </w:p>
        </w:tc>
      </w:tr>
      <w:tr w:rsidR="00857C97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857C97">
            <w:pPr>
              <w:pStyle w:val="ConsPlusNormal"/>
            </w:pPr>
            <w:r>
              <w:t>Куликов</w:t>
            </w:r>
          </w:p>
          <w:p w:rsidR="00857C97" w:rsidRDefault="00857C97">
            <w:pPr>
              <w:pStyle w:val="ConsPlusNormal"/>
            </w:pPr>
            <w:r>
              <w:t>Олег Олегович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857C9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857C97">
            <w:pPr>
              <w:pStyle w:val="ConsPlusNormal"/>
              <w:jc w:val="both"/>
            </w:pPr>
            <w:r>
              <w:t>главный специалист отдела территориального планирования и разрешительной документации, секретарь комиссии</w:t>
            </w:r>
          </w:p>
        </w:tc>
      </w:tr>
      <w:tr w:rsidR="00857C97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57C97" w:rsidRDefault="00857C97">
            <w:pPr>
              <w:pStyle w:val="ConsPlusNormal"/>
            </w:pPr>
            <w:r>
              <w:t>Члены комиссии:</w:t>
            </w:r>
          </w:p>
        </w:tc>
      </w:tr>
      <w:tr w:rsidR="00857C97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857C97">
            <w:pPr>
              <w:pStyle w:val="ConsPlusNormal"/>
            </w:pPr>
            <w:r>
              <w:t>Викторова</w:t>
            </w:r>
          </w:p>
          <w:p w:rsidR="00857C97" w:rsidRDefault="00857C97">
            <w:pPr>
              <w:pStyle w:val="ConsPlusNormal"/>
            </w:pPr>
            <w:r>
              <w:t>Оксана Васильевна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857C9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857C97">
            <w:pPr>
              <w:pStyle w:val="ConsPlusNormal"/>
              <w:jc w:val="both"/>
            </w:pPr>
            <w:r>
              <w:t>председатель комитета по управлению муниципальной собственностью</w:t>
            </w:r>
          </w:p>
        </w:tc>
      </w:tr>
      <w:tr w:rsidR="00857C97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857C97">
            <w:pPr>
              <w:pStyle w:val="ConsPlusNormal"/>
            </w:pPr>
            <w:r>
              <w:t>Золотухин</w:t>
            </w:r>
          </w:p>
          <w:p w:rsidR="00857C97" w:rsidRDefault="00857C97">
            <w:pPr>
              <w:pStyle w:val="ConsPlusNormal"/>
            </w:pPr>
            <w:r>
              <w:t>Николай Владимирович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857C9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857C97">
            <w:pPr>
              <w:pStyle w:val="ConsPlusNormal"/>
              <w:jc w:val="both"/>
            </w:pPr>
            <w:r>
              <w:t>главный конструктор МКУ "Управление капитального строительства"</w:t>
            </w:r>
          </w:p>
        </w:tc>
      </w:tr>
      <w:tr w:rsidR="00857C97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857C97">
            <w:pPr>
              <w:pStyle w:val="ConsPlusNormal"/>
            </w:pPr>
            <w:r>
              <w:t>Коншина</w:t>
            </w:r>
          </w:p>
          <w:p w:rsidR="00857C97" w:rsidRDefault="00857C97">
            <w:pPr>
              <w:pStyle w:val="ConsPlusNormal"/>
            </w:pPr>
            <w:r>
              <w:t>Татьяна Николаевна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857C9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857C97">
            <w:pPr>
              <w:pStyle w:val="ConsPlusNormal"/>
              <w:jc w:val="both"/>
            </w:pPr>
            <w:r>
              <w:t>начальник отдела градостроительной документации и правового обеспечения</w:t>
            </w:r>
          </w:p>
        </w:tc>
      </w:tr>
      <w:tr w:rsidR="00857C97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857C97">
            <w:pPr>
              <w:pStyle w:val="ConsPlusNormal"/>
            </w:pPr>
            <w:r>
              <w:t>Черных</w:t>
            </w:r>
          </w:p>
          <w:p w:rsidR="00857C97" w:rsidRDefault="00857C97">
            <w:pPr>
              <w:pStyle w:val="ConsPlusNormal"/>
            </w:pPr>
            <w:r>
              <w:t>Александр Михайлович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857C9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857C97">
            <w:pPr>
              <w:pStyle w:val="ConsPlusNormal"/>
              <w:jc w:val="both"/>
            </w:pPr>
            <w:r>
              <w:t>начальник управления жилищно-коммунального комплекса и систем жизнеобеспечения</w:t>
            </w:r>
          </w:p>
        </w:tc>
      </w:tr>
      <w:tr w:rsidR="00857C97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857C97">
            <w:pPr>
              <w:pStyle w:val="ConsPlusNormal"/>
            </w:pPr>
            <w:r>
              <w:t>Руководители предприятий, организаций, осуществляющих деятельность по управлению многоквартирными домами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857C9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857C97">
            <w:pPr>
              <w:pStyle w:val="ConsPlusNormal"/>
              <w:jc w:val="both"/>
            </w:pPr>
            <w:r>
              <w:t>по принадлежности</w:t>
            </w:r>
          </w:p>
        </w:tc>
      </w:tr>
    </w:tbl>
    <w:p w:rsidR="00857C97" w:rsidRDefault="00857C97">
      <w:pPr>
        <w:pStyle w:val="ConsPlusNormal"/>
        <w:jc w:val="both"/>
      </w:pPr>
    </w:p>
    <w:p w:rsidR="00857C97" w:rsidRDefault="00857C97">
      <w:pPr>
        <w:pStyle w:val="ConsPlusNormal"/>
        <w:jc w:val="both"/>
      </w:pPr>
    </w:p>
    <w:p w:rsidR="00857C97" w:rsidRDefault="00857C97">
      <w:pPr>
        <w:pStyle w:val="ConsPlusNormal"/>
        <w:jc w:val="both"/>
      </w:pPr>
    </w:p>
    <w:p w:rsidR="00857C97" w:rsidRDefault="00857C97">
      <w:pPr>
        <w:pStyle w:val="ConsPlusNormal"/>
        <w:jc w:val="both"/>
      </w:pPr>
    </w:p>
    <w:p w:rsidR="00857C97" w:rsidRDefault="00857C97">
      <w:pPr>
        <w:pStyle w:val="ConsPlusNormal"/>
        <w:jc w:val="both"/>
      </w:pPr>
    </w:p>
    <w:p w:rsidR="00857C97" w:rsidRDefault="00857C97">
      <w:pPr>
        <w:pStyle w:val="ConsPlusNormal"/>
        <w:jc w:val="right"/>
        <w:outlineLvl w:val="0"/>
      </w:pPr>
      <w:r>
        <w:t>Приложение N 2</w:t>
      </w:r>
    </w:p>
    <w:p w:rsidR="00857C97" w:rsidRDefault="00857C97">
      <w:pPr>
        <w:pStyle w:val="ConsPlusNormal"/>
        <w:jc w:val="right"/>
      </w:pPr>
    </w:p>
    <w:p w:rsidR="00857C97" w:rsidRDefault="00857C97">
      <w:pPr>
        <w:pStyle w:val="ConsPlusNormal"/>
        <w:jc w:val="right"/>
      </w:pPr>
      <w:r>
        <w:t>Утверждено</w:t>
      </w:r>
    </w:p>
    <w:p w:rsidR="00857C97" w:rsidRDefault="00857C97">
      <w:pPr>
        <w:pStyle w:val="ConsPlusNormal"/>
        <w:jc w:val="right"/>
      </w:pPr>
      <w:r>
        <w:t>постановлением</w:t>
      </w:r>
    </w:p>
    <w:p w:rsidR="00857C97" w:rsidRDefault="00857C97">
      <w:pPr>
        <w:pStyle w:val="ConsPlusNormal"/>
        <w:jc w:val="right"/>
      </w:pPr>
      <w:r>
        <w:t>администрации Губкинского</w:t>
      </w:r>
    </w:p>
    <w:p w:rsidR="00857C97" w:rsidRDefault="00857C97">
      <w:pPr>
        <w:pStyle w:val="ConsPlusNormal"/>
        <w:jc w:val="right"/>
      </w:pPr>
      <w:r>
        <w:t>городского округа</w:t>
      </w:r>
    </w:p>
    <w:p w:rsidR="00857C97" w:rsidRDefault="00857C97">
      <w:pPr>
        <w:pStyle w:val="ConsPlusNormal"/>
        <w:jc w:val="right"/>
      </w:pPr>
      <w:r>
        <w:t>от 29 июля 2021 г. N 1154-па</w:t>
      </w:r>
    </w:p>
    <w:p w:rsidR="00857C97" w:rsidRDefault="00857C97">
      <w:pPr>
        <w:pStyle w:val="ConsPlusNormal"/>
        <w:jc w:val="both"/>
      </w:pPr>
    </w:p>
    <w:p w:rsidR="00857C97" w:rsidRDefault="00857C97">
      <w:pPr>
        <w:pStyle w:val="ConsPlusTitle"/>
        <w:jc w:val="center"/>
      </w:pPr>
      <w:bookmarkStart w:id="1" w:name="P95"/>
      <w:bookmarkEnd w:id="1"/>
      <w:r>
        <w:t>ПОЛОЖЕНИЕ</w:t>
      </w:r>
    </w:p>
    <w:p w:rsidR="00857C97" w:rsidRDefault="00857C97">
      <w:pPr>
        <w:pStyle w:val="ConsPlusTitle"/>
        <w:jc w:val="center"/>
      </w:pPr>
      <w:r>
        <w:t>О КОМИССИИ ПО ПРИЕМКЕ ПОМЕЩЕНИЙ В МНОГОКВАРТИРНОМ ДОМЕ</w:t>
      </w:r>
    </w:p>
    <w:p w:rsidR="00857C97" w:rsidRDefault="00857C97">
      <w:pPr>
        <w:pStyle w:val="ConsPlusTitle"/>
        <w:jc w:val="center"/>
      </w:pPr>
      <w:r>
        <w:t>ПОСЛЕ ЗАВЕРШЕНИЯ ПЕРЕУСТРОЙСТВА И (ИЛИ) ПЕРЕПЛАНИРОВКИ</w:t>
      </w:r>
    </w:p>
    <w:p w:rsidR="00857C97" w:rsidRDefault="00857C97">
      <w:pPr>
        <w:pStyle w:val="ConsPlusNormal"/>
        <w:jc w:val="both"/>
      </w:pPr>
    </w:p>
    <w:p w:rsidR="00857C97" w:rsidRDefault="00857C97">
      <w:pPr>
        <w:pStyle w:val="ConsPlusNormal"/>
        <w:ind w:firstLine="540"/>
        <w:jc w:val="both"/>
      </w:pPr>
      <w:r>
        <w:lastRenderedPageBreak/>
        <w:t>1. Настоящим Положением определяется порядок формирования и деятельности комиссии по приемке помещений в многоквартирном доме после завершения переустройства и (или) перепланировки. Сокращенное наименование комиссии по приемке помещений в многоквартирном доме после завершения переустройства и (или) перепланировки - приемочная комиссия.</w:t>
      </w:r>
    </w:p>
    <w:p w:rsidR="00857C97" w:rsidRDefault="00857C97">
      <w:pPr>
        <w:pStyle w:val="ConsPlusNormal"/>
        <w:spacing w:before="220"/>
        <w:ind w:firstLine="540"/>
        <w:jc w:val="both"/>
      </w:pPr>
      <w:r>
        <w:t>2. Приемочная комиссия создается постановлением администрации Губкинского городского округа в целях осуществления полномочий, отнесенных к компетенции администрации Губкинского городского округа по приемке помещений в многоквартирном доме после завершения переустройства и (или) перепланировки.</w:t>
      </w:r>
    </w:p>
    <w:p w:rsidR="00857C97" w:rsidRDefault="00857C97">
      <w:pPr>
        <w:pStyle w:val="ConsPlusNormal"/>
        <w:spacing w:before="220"/>
        <w:ind w:firstLine="540"/>
        <w:jc w:val="both"/>
      </w:pPr>
      <w:r>
        <w:t xml:space="preserve">3. Приемочная комиссия в своей деятельности руководствуется </w:t>
      </w:r>
      <w:hyperlink r:id="rId16">
        <w:r>
          <w:rPr>
            <w:color w:val="0000FF"/>
          </w:rPr>
          <w:t>Конституцией</w:t>
        </w:r>
      </w:hyperlink>
      <w:r>
        <w:t xml:space="preserve"> РФ, Жилищным </w:t>
      </w:r>
      <w:hyperlink r:id="rId17">
        <w:r>
          <w:rPr>
            <w:color w:val="0000FF"/>
          </w:rPr>
          <w:t>кодексом</w:t>
        </w:r>
      </w:hyperlink>
      <w:r>
        <w:t xml:space="preserve"> РФ, федеральными законами, указами и распоряжениями Президента РФ, постановлениями и распоряжениями Правительства РФ, законодательством Белгородской области, муниципальными правовыми актами Губкинского городского округа Белгородской области, а также настоящим Положением.</w:t>
      </w:r>
    </w:p>
    <w:p w:rsidR="00857C97" w:rsidRDefault="00857C97">
      <w:pPr>
        <w:pStyle w:val="ConsPlusNormal"/>
        <w:spacing w:before="220"/>
        <w:ind w:firstLine="540"/>
        <w:jc w:val="both"/>
      </w:pPr>
      <w:r>
        <w:t>4. Основной задачей приемочной комиссии является подтверждение завершения переустройства и (или) перепланировки помещений в многоквартирном доме.</w:t>
      </w:r>
    </w:p>
    <w:p w:rsidR="00857C97" w:rsidRDefault="00857C97">
      <w:pPr>
        <w:pStyle w:val="ConsPlusNormal"/>
        <w:spacing w:before="220"/>
        <w:ind w:firstLine="540"/>
        <w:jc w:val="both"/>
      </w:pPr>
      <w:r>
        <w:t>5. Функции приемочной комиссии:</w:t>
      </w:r>
    </w:p>
    <w:p w:rsidR="00857C97" w:rsidRDefault="00857C97">
      <w:pPr>
        <w:pStyle w:val="ConsPlusNormal"/>
        <w:spacing w:before="220"/>
        <w:ind w:firstLine="540"/>
        <w:jc w:val="both"/>
      </w:pPr>
      <w:r>
        <w:t>- рассмотрение заявлений и документов собственников (нанимателей) о приемке помещения в многоквартирном доме после завершения переустройства и (или) перепланировки;</w:t>
      </w:r>
    </w:p>
    <w:p w:rsidR="00857C97" w:rsidRDefault="00857C97">
      <w:pPr>
        <w:pStyle w:val="ConsPlusNormal"/>
        <w:spacing w:before="220"/>
        <w:ind w:firstLine="540"/>
        <w:jc w:val="both"/>
      </w:pPr>
      <w:r>
        <w:t>- оценка соответствия выполненных ремонтно-строительных работ по переустройству и (или) перепланировке помещения в многоквартирном доме проекту (проектной документации) и требованиям действующего законодательства, регламентирующего порядок проведения ремонтно-строительных работ по переустройству и (или) перепланировке помещений;</w:t>
      </w:r>
    </w:p>
    <w:p w:rsidR="00857C97" w:rsidRDefault="00857C97">
      <w:pPr>
        <w:pStyle w:val="ConsPlusNormal"/>
        <w:spacing w:before="220"/>
        <w:ind w:firstLine="540"/>
        <w:jc w:val="both"/>
      </w:pPr>
      <w:r>
        <w:t>- принятие решения о приемке (отказе в приемке) помещений в многоквартирном доме после завершения переустройства и (или) перепланировки;</w:t>
      </w:r>
    </w:p>
    <w:p w:rsidR="00857C97" w:rsidRDefault="00857C97">
      <w:pPr>
        <w:pStyle w:val="ConsPlusNormal"/>
        <w:spacing w:before="220"/>
        <w:ind w:firstLine="540"/>
        <w:jc w:val="both"/>
      </w:pPr>
      <w:r>
        <w:t>- подготовка и выдача собственнику (нанимателю) помещения акта приемочной комиссии, подтверждающего завершение переустройства и (или) перепланировки помещения.</w:t>
      </w:r>
    </w:p>
    <w:p w:rsidR="00857C97" w:rsidRDefault="00857C97">
      <w:pPr>
        <w:pStyle w:val="ConsPlusNormal"/>
        <w:spacing w:before="220"/>
        <w:ind w:firstLine="540"/>
        <w:jc w:val="both"/>
      </w:pPr>
      <w:r>
        <w:t>6. Для выполнения возложенных на нее задач и функций приемочная комиссия имеет право:</w:t>
      </w:r>
    </w:p>
    <w:p w:rsidR="00857C97" w:rsidRDefault="00857C97">
      <w:pPr>
        <w:pStyle w:val="ConsPlusNormal"/>
        <w:spacing w:before="220"/>
        <w:ind w:firstLine="540"/>
        <w:jc w:val="both"/>
      </w:pPr>
      <w:r>
        <w:t>а) привлекать (в случае необходимости) специалистов органов государственной власти и местного самоуправления, муниципальных учреждений и предприятий, экспертов, консультантов и представителей иных организаций;</w:t>
      </w:r>
    </w:p>
    <w:p w:rsidR="00857C97" w:rsidRDefault="00857C97">
      <w:pPr>
        <w:pStyle w:val="ConsPlusNormal"/>
        <w:spacing w:before="220"/>
        <w:ind w:firstLine="540"/>
        <w:jc w:val="both"/>
      </w:pPr>
      <w:r>
        <w:t>б)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запрашивать, в том числе в электронной форме:</w:t>
      </w:r>
    </w:p>
    <w:p w:rsidR="00857C97" w:rsidRDefault="00857C97">
      <w:pPr>
        <w:pStyle w:val="ConsPlusNormal"/>
        <w:spacing w:before="220"/>
        <w:ind w:firstLine="540"/>
        <w:jc w:val="both"/>
      </w:pPr>
      <w:r>
        <w:t>- сведения из Единого государственного реестра недвижимости;</w:t>
      </w:r>
    </w:p>
    <w:p w:rsidR="00857C97" w:rsidRDefault="00857C97">
      <w:pPr>
        <w:pStyle w:val="ConsPlusNormal"/>
        <w:spacing w:before="220"/>
        <w:ind w:firstLine="540"/>
        <w:jc w:val="both"/>
      </w:pPr>
      <w:r>
        <w:t>- технический паспорт жилого помещения, а для нежилых помещений - технический план.</w:t>
      </w:r>
    </w:p>
    <w:p w:rsidR="00857C97" w:rsidRDefault="00857C97">
      <w:pPr>
        <w:pStyle w:val="ConsPlusNormal"/>
        <w:spacing w:before="220"/>
        <w:ind w:firstLine="540"/>
        <w:jc w:val="both"/>
      </w:pPr>
      <w:r>
        <w:t>7. Состав приемочной комиссии и положение о ней утверждается постановлением администрации Губкинского городского округа.</w:t>
      </w:r>
    </w:p>
    <w:p w:rsidR="00857C97" w:rsidRDefault="00857C97">
      <w:pPr>
        <w:pStyle w:val="ConsPlusNormal"/>
        <w:spacing w:before="220"/>
        <w:ind w:firstLine="540"/>
        <w:jc w:val="both"/>
      </w:pPr>
      <w:r>
        <w:t xml:space="preserve">8. Приемочная комиссия осуществляет работу по мере поступления от заявителя, получившего согласование переустройства и (или) перепланировки помещения, заявления о </w:t>
      </w:r>
      <w:r>
        <w:lastRenderedPageBreak/>
        <w:t>приемке помещения в многоквартирном доме после завершения переустройства и (или) перепланировки.</w:t>
      </w:r>
    </w:p>
    <w:p w:rsidR="00857C97" w:rsidRDefault="00857C97">
      <w:pPr>
        <w:pStyle w:val="ConsPlusNormal"/>
        <w:spacing w:before="220"/>
        <w:ind w:firstLine="540"/>
        <w:jc w:val="both"/>
      </w:pPr>
      <w:r>
        <w:t>9. Заявление о приемке помещения в многоквартирном доме после завершения переустройства и (или) перепланировки рассматривается приемочной комиссией в течение 14 календарных дней со дня поступления заявления.</w:t>
      </w:r>
    </w:p>
    <w:p w:rsidR="00857C97" w:rsidRDefault="00857C97">
      <w:pPr>
        <w:pStyle w:val="ConsPlusNormal"/>
        <w:spacing w:before="220"/>
        <w:ind w:firstLine="540"/>
        <w:jc w:val="both"/>
      </w:pPr>
      <w:r>
        <w:t xml:space="preserve">10. Приемка работ осуществляется </w:t>
      </w:r>
      <w:proofErr w:type="gramStart"/>
      <w:r>
        <w:t>путем осмотра</w:t>
      </w:r>
      <w:proofErr w:type="gramEnd"/>
      <w:r>
        <w:t xml:space="preserve"> переустроенного и (или) перепланированного помещения.</w:t>
      </w:r>
    </w:p>
    <w:p w:rsidR="00857C97" w:rsidRDefault="00857C97">
      <w:pPr>
        <w:pStyle w:val="ConsPlusNormal"/>
        <w:spacing w:before="220"/>
        <w:ind w:firstLine="540"/>
        <w:jc w:val="both"/>
      </w:pPr>
      <w:r>
        <w:t>11. Собственник (наниматель) помещения не позднее чем за 3 рабочих дня до даты проведения осмотра уведомляется приемочной комиссией о дате и времени проведения осмотра помещения в многоквартирном доме.</w:t>
      </w:r>
    </w:p>
    <w:p w:rsidR="00857C97" w:rsidRDefault="00857C97">
      <w:pPr>
        <w:pStyle w:val="ConsPlusNormal"/>
        <w:spacing w:before="220"/>
        <w:ind w:firstLine="540"/>
        <w:jc w:val="both"/>
      </w:pPr>
      <w:r>
        <w:t>12. Приемочная комиссия считается правомочной, если при осмотре присутствует более половины членов приемочной комиссии.</w:t>
      </w:r>
    </w:p>
    <w:p w:rsidR="00857C97" w:rsidRDefault="00857C97">
      <w:pPr>
        <w:pStyle w:val="ConsPlusNormal"/>
        <w:spacing w:before="220"/>
        <w:ind w:firstLine="540"/>
        <w:jc w:val="both"/>
      </w:pPr>
      <w:r>
        <w:t>13. Деятельностью приемочной комиссии руководит председатель Комиссии, а в его отсутствие - заместитель председателя приемочной комиссии.</w:t>
      </w:r>
    </w:p>
    <w:p w:rsidR="00857C97" w:rsidRDefault="00857C97">
      <w:pPr>
        <w:pStyle w:val="ConsPlusNormal"/>
        <w:spacing w:before="220"/>
        <w:ind w:firstLine="540"/>
        <w:jc w:val="both"/>
      </w:pPr>
      <w:r>
        <w:t>14. По результатам осмотра помещения приемочная комиссия принимает одно из следующих решений:</w:t>
      </w:r>
    </w:p>
    <w:p w:rsidR="00857C97" w:rsidRDefault="00857C97">
      <w:pPr>
        <w:pStyle w:val="ConsPlusNormal"/>
        <w:spacing w:before="220"/>
        <w:ind w:firstLine="540"/>
        <w:jc w:val="both"/>
      </w:pPr>
      <w:r>
        <w:t>- о соответствии ремонтно-строительных работ по переустройству и (или) перепланировке помещений проекту переустройства и (или) перепланировки помещения и (или) требованиям действующего законодательства Российской Федерации;</w:t>
      </w:r>
    </w:p>
    <w:p w:rsidR="00857C97" w:rsidRDefault="00857C97">
      <w:pPr>
        <w:pStyle w:val="ConsPlusNormal"/>
        <w:spacing w:before="220"/>
        <w:ind w:firstLine="540"/>
        <w:jc w:val="both"/>
      </w:pPr>
      <w:r>
        <w:t>- о несоответствии ремонтно-строительных работ по переустройству и (или) перепланировке помещений проекту переустройства и (или) перепланировки помещения и (или) требованиям действующего законодательства Российской Федерации.</w:t>
      </w:r>
    </w:p>
    <w:p w:rsidR="00857C97" w:rsidRDefault="00857C97">
      <w:pPr>
        <w:pStyle w:val="ConsPlusNormal"/>
        <w:spacing w:before="220"/>
        <w:ind w:firstLine="540"/>
        <w:jc w:val="both"/>
      </w:pPr>
      <w:r>
        <w:t>15. Решение приемочной комиссии оформляется актом приемочной комиссии о завершении переустройства и (или) перепланировки помещения (далее - акт приемочной комиссии), который подписывается всеми членами приемочной комиссии.</w:t>
      </w:r>
    </w:p>
    <w:p w:rsidR="00857C97" w:rsidRDefault="00857C97">
      <w:pPr>
        <w:pStyle w:val="ConsPlusNormal"/>
        <w:spacing w:before="220"/>
        <w:ind w:firstLine="540"/>
        <w:jc w:val="both"/>
      </w:pPr>
      <w:r>
        <w:t>16. Решение приемочной комиссии принимается путем открытого голосования простым большинством голосов от числа членов приемочной комиссии, принимающих ремонтно-строительные работы по переустройству и (или) перепланировке помещения.</w:t>
      </w:r>
    </w:p>
    <w:p w:rsidR="00857C97" w:rsidRDefault="00857C97">
      <w:pPr>
        <w:pStyle w:val="ConsPlusNormal"/>
        <w:spacing w:before="220"/>
        <w:ind w:firstLine="540"/>
        <w:jc w:val="both"/>
      </w:pPr>
      <w:r>
        <w:t>17. В случае равенства голосов решающим является голос председателя приемочной комиссии.</w:t>
      </w:r>
    </w:p>
    <w:p w:rsidR="00857C97" w:rsidRDefault="00857C97">
      <w:pPr>
        <w:pStyle w:val="ConsPlusNormal"/>
        <w:spacing w:before="220"/>
        <w:ind w:firstLine="540"/>
        <w:jc w:val="both"/>
      </w:pPr>
      <w:r>
        <w:t>18. При несогласии с решением, принятым приемочной комиссией, член приемочной комиссии вправе изложить в письменной форме особое мнение, которое подлежит обязательному приобщению к акту приемочной комиссии.</w:t>
      </w:r>
    </w:p>
    <w:p w:rsidR="00857C97" w:rsidRDefault="00857C97">
      <w:pPr>
        <w:pStyle w:val="ConsPlusNormal"/>
        <w:spacing w:before="220"/>
        <w:ind w:firstLine="540"/>
        <w:jc w:val="both"/>
      </w:pPr>
      <w:r>
        <w:t>19. Акт приемочной комиссии составляется в трех экземплярах и в течение 3 рабочих дней со дня его подписания направляется по одному экземпляру собственнику (нанимателю) помещения, в Управление федеральной службы государственной регистрации, кадастра и картографии по Белгородской области, третий экземпляр остается на хранении в Комиссии.</w:t>
      </w:r>
    </w:p>
    <w:p w:rsidR="00857C97" w:rsidRDefault="00857C97">
      <w:pPr>
        <w:pStyle w:val="ConsPlusNormal"/>
        <w:spacing w:before="220"/>
        <w:ind w:firstLine="540"/>
        <w:jc w:val="both"/>
      </w:pPr>
      <w:r>
        <w:t xml:space="preserve">20. В случае принятия приемочной комиссией акта о несоответствии ремонтно-строительных работ по переустройству и (или) перепланировке помещения проекту переустройства и (или) перепланировки помещения и (или) требованиям действующего законодательства Российской Федерации в течение 3 рабочих дней со дня подписания акта приемочной комиссии собственнику (нанимателю) направляется акт приемочной комиссии об отказе в приеме помещения в </w:t>
      </w:r>
      <w:r>
        <w:lastRenderedPageBreak/>
        <w:t>многоквартирном доме после завершения переустройства и (или) перепланировки.</w:t>
      </w:r>
    </w:p>
    <w:p w:rsidR="00857C97" w:rsidRDefault="00857C97">
      <w:pPr>
        <w:pStyle w:val="ConsPlusNormal"/>
        <w:spacing w:before="220"/>
        <w:ind w:firstLine="540"/>
        <w:jc w:val="both"/>
      </w:pPr>
      <w:r>
        <w:t>21. Организационное обеспечение деятельности приемочной комиссии осуществляет управление архитектуры и градостроительной политики комитета градостроительной политики администрации Губкинского городского округа.</w:t>
      </w:r>
    </w:p>
    <w:p w:rsidR="00857C97" w:rsidRDefault="00857C97">
      <w:pPr>
        <w:pStyle w:val="ConsPlusNormal"/>
        <w:jc w:val="both"/>
      </w:pPr>
    </w:p>
    <w:p w:rsidR="00857C97" w:rsidRDefault="00857C97">
      <w:pPr>
        <w:pStyle w:val="ConsPlusNormal"/>
        <w:jc w:val="both"/>
      </w:pPr>
    </w:p>
    <w:p w:rsidR="00857C97" w:rsidRDefault="00857C9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7372F" w:rsidRDefault="00C7372F">
      <w:bookmarkStart w:id="2" w:name="_GoBack"/>
      <w:bookmarkEnd w:id="2"/>
    </w:p>
    <w:sectPr w:rsidR="00C7372F" w:rsidSect="00DF6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C97"/>
    <w:rsid w:val="00857C97"/>
    <w:rsid w:val="00C7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0E6F79-FDD8-4C27-8A0E-404252EBA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7C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57C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57C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0D6F6A84B066A6B51016ACEB113CFD1CB00FE206BB27057B35ACFF7BF84FF29227CEF70266778F6FCBBB4DD867127D3700DAEB233B218311F2D1l8m6L" TargetMode="External"/><Relationship Id="rId13" Type="http://schemas.openxmlformats.org/officeDocument/2006/relationships/hyperlink" Target="consultantplus://offline/ref=720D6F6A84B066A6B51016ACEB113CFD1CB00FE206B021037935ACFF7BF84FF29227CEF70266778F6FCBBB4ED867127D3700DAEB233B218311F2D1l8m6L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20D6F6A84B066A6B51016ACEB113CFD1CB00FE206B42C007935ACFF7BF84FF29227CEF70266778F6FCBBB4DD867127D3700DAEB233B218311F2D1l8m6L" TargetMode="External"/><Relationship Id="rId12" Type="http://schemas.openxmlformats.org/officeDocument/2006/relationships/hyperlink" Target="consultantplus://offline/ref=720D6F6A84B066A6B51016ACEB113CFD1CB00FE206B122057E35ACFF7BF84FF29227CEF70266778F6FCBBB4ED867127D3700DAEB233B218311F2D1l8m6L" TargetMode="External"/><Relationship Id="rId17" Type="http://schemas.openxmlformats.org/officeDocument/2006/relationships/hyperlink" Target="consultantplus://offline/ref=720D6F6A84B066A6B51008A1FD7D66F01CB850E609B32E51216AF7A22CF145A5C768CFB9476D688F6ED5B948D1l3m0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20D6F6A84B066A6B51008A1FD7D66F01AB356EA05E57953703FF9A724A11FB5C3219BB2586B77916DCBB9l4mB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20D6F6A84B066A6B51016ACEB113CFD1CB00FE206B021037935ACFF7BF84FF29227CEF70266778F6FCBBB4DD867127D3700DAEB233B218311F2D1l8m6L" TargetMode="External"/><Relationship Id="rId11" Type="http://schemas.openxmlformats.org/officeDocument/2006/relationships/hyperlink" Target="consultantplus://offline/ref=720D6F6A84B066A6B51016ACEB113CFD1CB00FE206BB20067935ACFF7BF84FF29227CEE5023E7B8E69D5BB49CD31433Bl6m1L" TargetMode="External"/><Relationship Id="rId5" Type="http://schemas.openxmlformats.org/officeDocument/2006/relationships/hyperlink" Target="consultantplus://offline/ref=720D6F6A84B066A6B51016ACEB113CFD1CB00FE206B122057E35ACFF7BF84FF29227CEF70266778F6FCBBB4DD867127D3700DAEB233B218311F2D1l8m6L" TargetMode="External"/><Relationship Id="rId15" Type="http://schemas.openxmlformats.org/officeDocument/2006/relationships/hyperlink" Target="consultantplus://offline/ref=720D6F6A84B066A6B51016ACEB113CFD1CB00FE206BB27057B35ACFF7BF84FF29227CEF70266778F6FCBBB4ED867127D3700DAEB233B218311F2D1l8m6L" TargetMode="External"/><Relationship Id="rId10" Type="http://schemas.openxmlformats.org/officeDocument/2006/relationships/hyperlink" Target="consultantplus://offline/ref=720D6F6A84B066A6B51008A1FD7D66F01CB953ED0BB32E51216AF7A22CF145A5C768CFB9476D688F6ED5B948D1l3m0L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720D6F6A84B066A6B51008A1FD7D66F01CB850E609B32E51216AF7A22CF145A5C768CFB9476D688F6ED5B948D1l3m0L" TargetMode="External"/><Relationship Id="rId14" Type="http://schemas.openxmlformats.org/officeDocument/2006/relationships/hyperlink" Target="consultantplus://offline/ref=720D6F6A84B066A6B51016ACEB113CFD1CB00FE206B42C007935ACFF7BF84FF29227CEF70266778F6FCBBB4ED867127D3700DAEB233B218311F2D1l8m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1711</Words>
  <Characters>9756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Коншина</dc:creator>
  <cp:keywords/>
  <dc:description/>
  <cp:lastModifiedBy>Татьяна Коншина</cp:lastModifiedBy>
  <cp:revision>1</cp:revision>
  <dcterms:created xsi:type="dcterms:W3CDTF">2023-01-16T11:38:00Z</dcterms:created>
  <dcterms:modified xsi:type="dcterms:W3CDTF">2023-01-16T11:39:00Z</dcterms:modified>
</cp:coreProperties>
</file>