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202" w:rsidRDefault="005D720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D7202" w:rsidRDefault="005D7202">
      <w:pPr>
        <w:pStyle w:val="ConsPlusNormal"/>
        <w:outlineLvl w:val="0"/>
      </w:pPr>
    </w:p>
    <w:p w:rsidR="005D7202" w:rsidRDefault="005D7202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5D7202" w:rsidRDefault="005D7202">
      <w:pPr>
        <w:pStyle w:val="ConsPlusTitle"/>
        <w:jc w:val="center"/>
      </w:pPr>
      <w:r>
        <w:t>БЕЛГОРОДСКОЙ ОБЛАСТИ</w:t>
      </w:r>
    </w:p>
    <w:p w:rsidR="005D7202" w:rsidRDefault="005D7202">
      <w:pPr>
        <w:pStyle w:val="ConsPlusTitle"/>
        <w:jc w:val="center"/>
      </w:pPr>
    </w:p>
    <w:p w:rsidR="005D7202" w:rsidRDefault="005D7202">
      <w:pPr>
        <w:pStyle w:val="ConsPlusTitle"/>
        <w:jc w:val="center"/>
      </w:pPr>
      <w:r>
        <w:t>ПОСТАНОВЛЕНИЕ</w:t>
      </w:r>
    </w:p>
    <w:p w:rsidR="005D7202" w:rsidRDefault="005D7202">
      <w:pPr>
        <w:pStyle w:val="ConsPlusTitle"/>
        <w:jc w:val="center"/>
      </w:pPr>
      <w:r>
        <w:t>от 31 октября 2011 г. N 1991-па</w:t>
      </w:r>
    </w:p>
    <w:p w:rsidR="005D7202" w:rsidRDefault="005D7202">
      <w:pPr>
        <w:pStyle w:val="ConsPlusTitle"/>
        <w:jc w:val="center"/>
      </w:pPr>
    </w:p>
    <w:p w:rsidR="005D7202" w:rsidRDefault="005D7202">
      <w:pPr>
        <w:pStyle w:val="ConsPlusTitle"/>
        <w:jc w:val="center"/>
      </w:pPr>
      <w:r>
        <w:t>О СОЗДАНИИ КОМИССИИ И ОБ УТВЕРЖДЕНИИ ПОРЯДКА</w:t>
      </w:r>
    </w:p>
    <w:p w:rsidR="005D7202" w:rsidRDefault="005D7202">
      <w:pPr>
        <w:pStyle w:val="ConsPlusTitle"/>
        <w:jc w:val="center"/>
      </w:pPr>
      <w:r>
        <w:t>ПРОВЕДЕНИЯ ОСМОТРА ОБЪЕКТОВ ИНДИВИДУАЛЬНОГО</w:t>
      </w:r>
    </w:p>
    <w:p w:rsidR="005D7202" w:rsidRDefault="005D7202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5D7202" w:rsidRDefault="005D7202">
      <w:pPr>
        <w:pStyle w:val="ConsPlusTitle"/>
        <w:jc w:val="center"/>
      </w:pPr>
      <w:r>
        <w:t>С ПРИВЛЕЧЕНИЕМ СРЕДСТВ МАТЕРИНСКОГО (СЕМЕЙНОГО)</w:t>
      </w:r>
    </w:p>
    <w:p w:rsidR="005D7202" w:rsidRDefault="005D7202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5D7202" w:rsidRDefault="005D72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D72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19.12.2011 </w:t>
            </w:r>
            <w:hyperlink r:id="rId5">
              <w:r>
                <w:rPr>
                  <w:color w:val="0000FF"/>
                </w:rPr>
                <w:t>N 2322-па</w:t>
              </w:r>
            </w:hyperlink>
            <w:r>
              <w:rPr>
                <w:color w:val="392C69"/>
              </w:rPr>
              <w:t xml:space="preserve">, от 07.09.2012 </w:t>
            </w:r>
            <w:hyperlink r:id="rId6">
              <w:r>
                <w:rPr>
                  <w:color w:val="0000FF"/>
                </w:rPr>
                <w:t>N 1804-па</w:t>
              </w:r>
            </w:hyperlink>
            <w:r>
              <w:rPr>
                <w:color w:val="392C69"/>
              </w:rPr>
              <w:t>,</w:t>
            </w:r>
          </w:p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04.12.2012 </w:t>
            </w:r>
            <w:hyperlink r:id="rId7">
              <w:r>
                <w:rPr>
                  <w:color w:val="0000FF"/>
                </w:rPr>
                <w:t>N 2346-па</w:t>
              </w:r>
            </w:hyperlink>
            <w:r>
              <w:rPr>
                <w:color w:val="392C69"/>
              </w:rPr>
              <w:t xml:space="preserve">, от 09.04.2018 </w:t>
            </w:r>
            <w:hyperlink r:id="rId8">
              <w:r>
                <w:rPr>
                  <w:color w:val="0000FF"/>
                </w:rPr>
                <w:t>N 521-па</w:t>
              </w:r>
            </w:hyperlink>
            <w:r>
              <w:rPr>
                <w:color w:val="392C69"/>
              </w:rPr>
              <w:t xml:space="preserve">, от 25.09.2023 </w:t>
            </w:r>
            <w:hyperlink r:id="rId9">
              <w:r>
                <w:rPr>
                  <w:color w:val="0000FF"/>
                </w:rPr>
                <w:t>N 1308-па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</w:tr>
    </w:tbl>
    <w:p w:rsidR="005D7202" w:rsidRDefault="005D7202">
      <w:pPr>
        <w:pStyle w:val="ConsPlusNormal"/>
        <w:jc w:val="center"/>
      </w:pPr>
    </w:p>
    <w:p w:rsidR="005D7202" w:rsidRDefault="005D7202">
      <w:pPr>
        <w:pStyle w:val="ConsPlusNormal"/>
        <w:ind w:firstLine="540"/>
        <w:jc w:val="both"/>
      </w:pPr>
      <w:r>
        <w:t xml:space="preserve">Во исполнение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капитала", в целях освидетельствования проведения основных работ по строительству (реконструкции) объектов индивидуального жилищного строительства на территории </w:t>
      </w:r>
      <w:proofErr w:type="spellStart"/>
      <w:r>
        <w:t>Губкинского</w:t>
      </w:r>
      <w:proofErr w:type="spellEnd"/>
      <w:r>
        <w:t xml:space="preserve"> городского округа постановляю:</w:t>
      </w: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ind w:firstLine="540"/>
        <w:jc w:val="both"/>
      </w:pPr>
      <w:r>
        <w:t xml:space="preserve">1. Определить управление архитектуры и градостроительной политики администрации </w:t>
      </w:r>
      <w:proofErr w:type="spellStart"/>
      <w:r>
        <w:t>Губкинского</w:t>
      </w:r>
      <w:proofErr w:type="spellEnd"/>
      <w:r>
        <w:t xml:space="preserve"> городского округа уполномоченным органом на выдачу актов освидетельствования проведения основных работ по строительству (реконструкции) объектов индивидуального жилищного строительства, осуществляемому с привлечением средств материнского (семейного) капитала, на территории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ind w:firstLine="540"/>
        <w:jc w:val="both"/>
      </w:pPr>
      <w:r>
        <w:t xml:space="preserve">2. Утвердить </w:t>
      </w:r>
      <w:hyperlink w:anchor="P41">
        <w:r>
          <w:rPr>
            <w:color w:val="0000FF"/>
          </w:rPr>
          <w:t>состав</w:t>
        </w:r>
      </w:hyperlink>
      <w:r>
        <w:t xml:space="preserve"> комиссии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(прилагается).</w:t>
      </w: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ind w:firstLine="540"/>
        <w:jc w:val="both"/>
      </w:pPr>
      <w:r>
        <w:t xml:space="preserve">3. Утвердить </w:t>
      </w:r>
      <w:hyperlink w:anchor="P84">
        <w:r>
          <w:rPr>
            <w:color w:val="0000FF"/>
          </w:rPr>
          <w:t>Порядок</w:t>
        </w:r>
      </w:hyperlink>
      <w:r>
        <w:t xml:space="preserve"> проведения осмотра объектов индивидуального жилищного строительства, возводимых (реконструируемых) с привлечением средств материнского (семейного) капитала, на территории </w:t>
      </w:r>
      <w:proofErr w:type="spellStart"/>
      <w:r>
        <w:t>Губкинского</w:t>
      </w:r>
      <w:proofErr w:type="spellEnd"/>
      <w:r>
        <w:t xml:space="preserve"> городского округа (прилагается).</w:t>
      </w: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ind w:firstLine="540"/>
        <w:jc w:val="both"/>
      </w:pPr>
      <w:r>
        <w:t>4. Постановление опубликовать в средствах массовой информации.</w:t>
      </w: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jc w:val="right"/>
      </w:pPr>
      <w:r>
        <w:t>Первый заместитель</w:t>
      </w:r>
    </w:p>
    <w:p w:rsidR="005D7202" w:rsidRDefault="005D7202">
      <w:pPr>
        <w:pStyle w:val="ConsPlusNormal"/>
        <w:jc w:val="right"/>
      </w:pPr>
      <w:r>
        <w:t>главы администрации</w:t>
      </w:r>
    </w:p>
    <w:p w:rsidR="005D7202" w:rsidRDefault="005D7202">
      <w:pPr>
        <w:pStyle w:val="ConsPlusNormal"/>
        <w:jc w:val="right"/>
      </w:pPr>
      <w:r>
        <w:t>Л.БЕРЛЕВА</w:t>
      </w:r>
    </w:p>
    <w:p w:rsidR="005D7202" w:rsidRDefault="005D7202">
      <w:pPr>
        <w:pStyle w:val="ConsPlusNormal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  <w:jc w:val="right"/>
        <w:outlineLvl w:val="0"/>
      </w:pPr>
      <w:r>
        <w:t>Утвержден</w:t>
      </w:r>
    </w:p>
    <w:p w:rsidR="005D7202" w:rsidRDefault="005D7202">
      <w:pPr>
        <w:pStyle w:val="ConsPlusNormal"/>
        <w:jc w:val="right"/>
      </w:pPr>
      <w:r>
        <w:lastRenderedPageBreak/>
        <w:t>постановлением</w:t>
      </w:r>
    </w:p>
    <w:p w:rsidR="005D7202" w:rsidRDefault="005D7202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5D7202" w:rsidRDefault="005D7202">
      <w:pPr>
        <w:pStyle w:val="ConsPlusNormal"/>
        <w:jc w:val="right"/>
      </w:pPr>
      <w:r>
        <w:t>городского округа</w:t>
      </w:r>
    </w:p>
    <w:p w:rsidR="005D7202" w:rsidRDefault="005D7202">
      <w:pPr>
        <w:pStyle w:val="ConsPlusNormal"/>
        <w:jc w:val="right"/>
      </w:pPr>
      <w:r>
        <w:t>от 31 октября 2011 г. N 1991-па</w:t>
      </w:r>
    </w:p>
    <w:p w:rsidR="005D7202" w:rsidRDefault="005D7202">
      <w:pPr>
        <w:pStyle w:val="ConsPlusNormal"/>
      </w:pPr>
    </w:p>
    <w:p w:rsidR="005D7202" w:rsidRDefault="005D7202">
      <w:pPr>
        <w:pStyle w:val="ConsPlusTitle"/>
        <w:jc w:val="center"/>
      </w:pPr>
      <w:bookmarkStart w:id="0" w:name="P41"/>
      <w:bookmarkEnd w:id="0"/>
      <w:r>
        <w:t>СОСТАВ</w:t>
      </w:r>
    </w:p>
    <w:p w:rsidR="005D7202" w:rsidRDefault="005D7202">
      <w:pPr>
        <w:pStyle w:val="ConsPlusTitle"/>
        <w:jc w:val="center"/>
      </w:pPr>
      <w:r>
        <w:t>КОМИССИИ ПО ПРОВЕДЕНИЮ ОСМОТРА ОБЪЕКТОВ ИНДИВИДУАЛЬНОГО</w:t>
      </w:r>
    </w:p>
    <w:p w:rsidR="005D7202" w:rsidRDefault="005D7202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5D7202" w:rsidRDefault="005D7202">
      <w:pPr>
        <w:pStyle w:val="ConsPlusTitle"/>
        <w:jc w:val="center"/>
      </w:pPr>
      <w:r>
        <w:t>С ПРИВЛЕЧЕНИЕМ СРЕДСТВ МАТЕРИНСКОГО (СЕМЕЙНОГО) КАПИТАЛА</w:t>
      </w:r>
    </w:p>
    <w:p w:rsidR="005D7202" w:rsidRDefault="005D72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D72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5D7202" w:rsidRDefault="005D7202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25.09.2023 N 1308-па)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7202" w:rsidRDefault="005D7202">
            <w:pPr>
              <w:pStyle w:val="ConsPlusNormal"/>
            </w:pPr>
          </w:p>
        </w:tc>
      </w:tr>
    </w:tbl>
    <w:p w:rsidR="005D7202" w:rsidRDefault="005D720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proofErr w:type="spellStart"/>
            <w:r>
              <w:t>Атаев</w:t>
            </w:r>
            <w:proofErr w:type="spellEnd"/>
          </w:p>
          <w:p w:rsidR="005D7202" w:rsidRDefault="005D7202">
            <w:pPr>
              <w:pStyle w:val="ConsPlusNormal"/>
            </w:pPr>
            <w:r>
              <w:t>Виктор Алексеевич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председатель комитета градостроительной политики, председатель комиссии</w:t>
            </w:r>
          </w:p>
        </w:tc>
      </w:tr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r>
              <w:t>Артамонов</w:t>
            </w:r>
          </w:p>
          <w:p w:rsidR="005D7202" w:rsidRDefault="005D7202">
            <w:pPr>
              <w:pStyle w:val="ConsPlusNormal"/>
            </w:pPr>
            <w:r>
              <w:t>Александр Павлович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заместитель начальника производственного отдела МКУ "Управление капитального строительства"</w:t>
            </w:r>
          </w:p>
        </w:tc>
      </w:tr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r>
              <w:t>Мельникова</w:t>
            </w:r>
          </w:p>
          <w:p w:rsidR="005D7202" w:rsidRDefault="005D7202">
            <w:pPr>
              <w:pStyle w:val="ConsPlusNormal"/>
            </w:pPr>
            <w:r>
              <w:t>Ирина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исполняющая обязанности начальника управления архитектуры и градостроительной политики, главного архитектора</w:t>
            </w:r>
          </w:p>
        </w:tc>
      </w:tr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proofErr w:type="spellStart"/>
            <w:r>
              <w:t>Сикачева</w:t>
            </w:r>
            <w:proofErr w:type="spellEnd"/>
          </w:p>
          <w:p w:rsidR="005D7202" w:rsidRDefault="005D7202">
            <w:pPr>
              <w:pStyle w:val="ConsPlusNormal"/>
            </w:pPr>
            <w:r>
              <w:t>Татьяна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начальник отдела учета и распределения жилого фонда</w:t>
            </w:r>
          </w:p>
        </w:tc>
      </w:tr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r>
              <w:t>Титова</w:t>
            </w:r>
          </w:p>
          <w:p w:rsidR="005D7202" w:rsidRDefault="005D7202">
            <w:pPr>
              <w:pStyle w:val="ConsPlusNormal"/>
            </w:pPr>
            <w:r>
              <w:t>Ирина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ведущий специалист отдела по охране прав детей, опеке и попечительству управления социальной политики</w:t>
            </w:r>
          </w:p>
        </w:tc>
      </w:tr>
      <w:tr w:rsidR="005D72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</w:pPr>
            <w:r>
              <w:t>Глава сельской</w:t>
            </w:r>
          </w:p>
          <w:p w:rsidR="005D7202" w:rsidRDefault="005D7202">
            <w:pPr>
              <w:pStyle w:val="ConsPlusNormal"/>
            </w:pPr>
            <w:r>
              <w:t>территориальной администрации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5D7202" w:rsidRDefault="005D7202">
            <w:pPr>
              <w:pStyle w:val="ConsPlusNormal"/>
              <w:jc w:val="both"/>
            </w:pPr>
            <w:r>
              <w:t>по принадлежности</w:t>
            </w:r>
          </w:p>
        </w:tc>
      </w:tr>
    </w:tbl>
    <w:p w:rsidR="005D7202" w:rsidRDefault="005D7202">
      <w:pPr>
        <w:pStyle w:val="ConsPlusNormal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  <w:jc w:val="both"/>
      </w:pP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ind w:firstLine="540"/>
        <w:jc w:val="both"/>
      </w:pPr>
    </w:p>
    <w:p w:rsidR="005D7202" w:rsidRDefault="005D7202">
      <w:pPr>
        <w:pStyle w:val="ConsPlusNormal"/>
        <w:jc w:val="right"/>
        <w:outlineLvl w:val="0"/>
      </w:pPr>
      <w:r>
        <w:t>Утвержден</w:t>
      </w:r>
    </w:p>
    <w:p w:rsidR="005D7202" w:rsidRDefault="005D7202">
      <w:pPr>
        <w:pStyle w:val="ConsPlusNormal"/>
        <w:jc w:val="right"/>
      </w:pPr>
      <w:r>
        <w:t>постановлением</w:t>
      </w:r>
    </w:p>
    <w:p w:rsidR="005D7202" w:rsidRDefault="005D7202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5D7202" w:rsidRDefault="005D7202">
      <w:pPr>
        <w:pStyle w:val="ConsPlusNormal"/>
        <w:jc w:val="right"/>
      </w:pPr>
      <w:r>
        <w:t>городского округа</w:t>
      </w:r>
    </w:p>
    <w:p w:rsidR="005D7202" w:rsidRDefault="005D7202">
      <w:pPr>
        <w:pStyle w:val="ConsPlusNormal"/>
        <w:jc w:val="right"/>
      </w:pPr>
      <w:r>
        <w:t>от 31 октября 2011 г. N 1991-па</w:t>
      </w:r>
    </w:p>
    <w:p w:rsidR="005D7202" w:rsidRDefault="005D7202">
      <w:pPr>
        <w:pStyle w:val="ConsPlusNormal"/>
        <w:jc w:val="center"/>
      </w:pPr>
    </w:p>
    <w:p w:rsidR="005D7202" w:rsidRDefault="005D7202">
      <w:pPr>
        <w:pStyle w:val="ConsPlusTitle"/>
        <w:jc w:val="center"/>
      </w:pPr>
      <w:bookmarkStart w:id="1" w:name="P84"/>
      <w:bookmarkEnd w:id="1"/>
      <w:r>
        <w:t>ПОРЯДОК</w:t>
      </w:r>
    </w:p>
    <w:p w:rsidR="005D7202" w:rsidRDefault="005D7202">
      <w:pPr>
        <w:pStyle w:val="ConsPlusTitle"/>
        <w:jc w:val="center"/>
      </w:pPr>
      <w:r>
        <w:t>ПРОВЕДЕНИЯ ОСМОТРА ОБЪЕКТОВ ИНДИВИДУАЛЬНОГО</w:t>
      </w:r>
    </w:p>
    <w:p w:rsidR="005D7202" w:rsidRDefault="005D7202">
      <w:pPr>
        <w:pStyle w:val="ConsPlusTitle"/>
        <w:jc w:val="center"/>
      </w:pPr>
      <w:r>
        <w:t>ЖИЛИЩНОГО СТРОИТЕЛЬСТВА, ВОЗВОДИМЫХ (РЕКОНСТРУИРУЕМЫХ)</w:t>
      </w:r>
    </w:p>
    <w:p w:rsidR="005D7202" w:rsidRDefault="005D7202">
      <w:pPr>
        <w:pStyle w:val="ConsPlusTitle"/>
        <w:jc w:val="center"/>
      </w:pPr>
      <w:r>
        <w:t>С ПРИВЛЕЧЕНИЕМ СРЕДСТВ МАТЕРИНСКОГО (СЕМЕЙНОГО)</w:t>
      </w:r>
    </w:p>
    <w:p w:rsidR="005D7202" w:rsidRDefault="005D7202">
      <w:pPr>
        <w:pStyle w:val="ConsPlusTitle"/>
        <w:jc w:val="center"/>
      </w:pPr>
      <w:r>
        <w:t>КАПИТАЛА, НА ТЕРРИТОРИИ ГУБКИНСКОГО ГОРОДСКОГО ОКРУГА</w:t>
      </w:r>
    </w:p>
    <w:p w:rsidR="005D7202" w:rsidRDefault="005D7202">
      <w:pPr>
        <w:pStyle w:val="ConsPlusNormal"/>
        <w:jc w:val="center"/>
      </w:pPr>
    </w:p>
    <w:p w:rsidR="005D7202" w:rsidRDefault="005D7202">
      <w:pPr>
        <w:pStyle w:val="ConsPlusTitle"/>
        <w:jc w:val="center"/>
        <w:outlineLvl w:val="1"/>
      </w:pPr>
      <w:r>
        <w:t>I. Общие положения</w:t>
      </w:r>
    </w:p>
    <w:p w:rsidR="005D7202" w:rsidRDefault="005D7202">
      <w:pPr>
        <w:pStyle w:val="ConsPlusNormal"/>
        <w:jc w:val="both"/>
      </w:pPr>
    </w:p>
    <w:p w:rsidR="005D7202" w:rsidRDefault="005D7202">
      <w:pPr>
        <w:pStyle w:val="ConsPlusNormal"/>
        <w:ind w:firstLine="540"/>
        <w:jc w:val="both"/>
      </w:pPr>
      <w:r>
        <w:t xml:space="preserve">1. Настоящий Порядок проведения осмотра объектов индивидуального жилищного </w:t>
      </w:r>
      <w:r>
        <w:lastRenderedPageBreak/>
        <w:t xml:space="preserve">строительства, возводимых (реконструируемых) с привлечением средств материнского (семейного) капитала (далее - Порядок), устанавливает общие требования к проведению осмотра и оформлению результатов осмотра объектов индивидуального жилищного строительства на территории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2. Осмотр объектов индивидуального жилищного строительства, возводимых (реконструируемых) с привлечением средств материнского (семейного) капитала, осуществляется комиссией по проведению осмотра объектов индивидуального жилищного строительства, возводимых (реконструируемых) с привлечением средств материнского (семейного) капитала (далее - Комиссия).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 xml:space="preserve">3. Осмотр и оформление результатов осмотра объектов индивидуального жилищного строительства осуществляется с учетом соблюдения требований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18 августа 2011 года N 686 "Об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капитала".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4. Результатом осмотра объекта индивидуального жилищного строительства, возводимого (реконструируемого) с привлечением средств материнского (семейного) капитала, является выдача заявителю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 (далее - акт освидетельствования), или отказ в выдаче акта освидетельствования.</w:t>
      </w:r>
    </w:p>
    <w:p w:rsidR="005D7202" w:rsidRDefault="005D7202">
      <w:pPr>
        <w:pStyle w:val="ConsPlusNormal"/>
        <w:jc w:val="both"/>
      </w:pPr>
    </w:p>
    <w:p w:rsidR="005D7202" w:rsidRDefault="005D7202">
      <w:pPr>
        <w:pStyle w:val="ConsPlusTitle"/>
        <w:jc w:val="center"/>
        <w:outlineLvl w:val="1"/>
      </w:pPr>
      <w:r>
        <w:t>II. Порядок проведения осмотра</w:t>
      </w:r>
    </w:p>
    <w:p w:rsidR="005D7202" w:rsidRDefault="005D7202">
      <w:pPr>
        <w:pStyle w:val="ConsPlusNormal"/>
        <w:jc w:val="both"/>
      </w:pPr>
    </w:p>
    <w:p w:rsidR="005D7202" w:rsidRDefault="005D7202">
      <w:pPr>
        <w:pStyle w:val="ConsPlusNormal"/>
        <w:ind w:firstLine="540"/>
        <w:jc w:val="both"/>
      </w:pPr>
      <w:r>
        <w:t>1. Основанием для осмотра объекта индивидуального жилищного строительства является поступившее в управление архитектуры и градостроительной политики заявление лица, получившего государственный сертификат на материнский (семейный) капитал, либо его представителя о проведении осмотра объекта индивидуального жилищного строительства и выдаче акта освидетельствования. 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2. Управление архитектуры и градостроительной политики не позднее чем за 2 рабочих дня до проведения осмотра уведомляет заявителя и членов комиссии о дате проведении осмотра объекта индивидуального жилищного строительства.</w:t>
      </w:r>
    </w:p>
    <w:p w:rsidR="005D7202" w:rsidRDefault="005D7202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3. Заявитель обязан обеспечить Комиссии условия (свободный доступ, обеспечение техники безопасности) для проведения осмотра объекта индивидуального жилищного строительства.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 xml:space="preserve">4. Осмотр объекта индивидуального жилищного строительства производится Комиссией в присутствии лица, получившего государственный сертификат на материнский (семейный) капитал, или его представителя. При проведении осмотра могут осуществляться обмеры и обследования </w:t>
      </w:r>
      <w:proofErr w:type="spellStart"/>
      <w:r>
        <w:t>освидетельствуемого</w:t>
      </w:r>
      <w:proofErr w:type="spellEnd"/>
      <w:r>
        <w:t xml:space="preserve"> объекта.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5. Осмотр объекта производится на предмет проведения основных работ по его строительству: монтаж фундамента, возведение стен и кровли, либо, при реконструкции: увеличение общей площади жилого помещения не менее чем на учетную норму.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lastRenderedPageBreak/>
        <w:t>6. По результатам осмотра составляется акт освидетельствования проведения основных работ по строительству (реконструкции) объекта индивидуального жилищного строительства по форме, утвержденной Министерством регионального развития Российской Федерации, подписывается членами комиссии и утверждается председателем комиссии.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7. Акт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8. Акт освидетельствования не выдается заявителю в случае, если: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Федерации;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 xml:space="preserve">- несоблюдение заявителем </w:t>
      </w:r>
      <w:hyperlink w:anchor="P101">
        <w:r>
          <w:rPr>
            <w:color w:val="0000FF"/>
          </w:rPr>
          <w:t>пункта 3 раздела II</w:t>
        </w:r>
      </w:hyperlink>
      <w:r>
        <w:t xml:space="preserve"> настоящего Порядка.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9. Решение об отказе в выдаче акта освидетельствования выдается заявителю лично под расписку либо направляется заказным письмом с уведомлением в течение 10 рабочих дней со дня получения заявления.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Решение об отказе в выдаче акта освидетельствования может быть обжаловано заявителем в судебном порядке.</w:t>
      </w:r>
    </w:p>
    <w:p w:rsidR="005D7202" w:rsidRDefault="005D7202">
      <w:pPr>
        <w:pStyle w:val="ConsPlusNormal"/>
        <w:spacing w:before="220"/>
        <w:ind w:firstLine="540"/>
        <w:jc w:val="both"/>
      </w:pPr>
      <w:r>
        <w:t>10. Отказ в выдаче акта освидетельствования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не препятствует повторному обращению заявителя после устранения причин отказа в его выдаче.</w:t>
      </w:r>
    </w:p>
    <w:p w:rsidR="005D7202" w:rsidRDefault="005D7202">
      <w:pPr>
        <w:pStyle w:val="ConsPlusNormal"/>
        <w:jc w:val="both"/>
      </w:pPr>
    </w:p>
    <w:p w:rsidR="005D7202" w:rsidRDefault="005D7202">
      <w:pPr>
        <w:pStyle w:val="ConsPlusNormal"/>
      </w:pPr>
    </w:p>
    <w:p w:rsidR="005D7202" w:rsidRDefault="005D72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144E" w:rsidRDefault="0092144E">
      <w:bookmarkStart w:id="3" w:name="_GoBack"/>
      <w:bookmarkEnd w:id="3"/>
    </w:p>
    <w:sectPr w:rsidR="0092144E" w:rsidSect="00781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02"/>
    <w:rsid w:val="005D7202"/>
    <w:rsid w:val="0092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F9C82-69FF-4FCF-BEA7-B88F1347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2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D72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D72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2220&amp;dst=10000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31471&amp;dst=100005" TargetMode="External"/><Relationship Id="rId12" Type="http://schemas.openxmlformats.org/officeDocument/2006/relationships/hyperlink" Target="https://login.consultant.ru/link/?req=doc&amp;base=LAW&amp;n=4752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29782&amp;dst=100005" TargetMode="External"/><Relationship Id="rId11" Type="http://schemas.openxmlformats.org/officeDocument/2006/relationships/hyperlink" Target="https://login.consultant.ru/link/?req=doc&amp;base=RLAW404&amp;n=95488&amp;dst=100006" TargetMode="External"/><Relationship Id="rId5" Type="http://schemas.openxmlformats.org/officeDocument/2006/relationships/hyperlink" Target="https://login.consultant.ru/link/?req=doc&amp;base=RLAW404&amp;n=26315&amp;dst=100005" TargetMode="External"/><Relationship Id="rId10" Type="http://schemas.openxmlformats.org/officeDocument/2006/relationships/hyperlink" Target="https://login.consultant.ru/link/?req=doc&amp;base=LAW&amp;n=475254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5488&amp;dst=1000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Козлова</dc:creator>
  <cp:keywords/>
  <dc:description/>
  <cp:lastModifiedBy>Елена Козлова</cp:lastModifiedBy>
  <cp:revision>1</cp:revision>
  <dcterms:created xsi:type="dcterms:W3CDTF">2024-12-10T06:53:00Z</dcterms:created>
  <dcterms:modified xsi:type="dcterms:W3CDTF">2024-12-10T06:55:00Z</dcterms:modified>
</cp:coreProperties>
</file>