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67C" w:rsidRDefault="006A167C">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A167C" w:rsidRDefault="006A167C">
      <w:pPr>
        <w:pStyle w:val="ConsPlusNormal"/>
        <w:outlineLvl w:val="0"/>
      </w:pPr>
    </w:p>
    <w:p w:rsidR="006A167C" w:rsidRDefault="006A167C">
      <w:pPr>
        <w:pStyle w:val="ConsPlusTitle"/>
        <w:jc w:val="center"/>
        <w:outlineLvl w:val="0"/>
      </w:pPr>
      <w:r>
        <w:t>АДМИНИСТРАЦИЯ ГУБКИНСКОГО ГОРОДСКОГО ОКРУГА</w:t>
      </w:r>
    </w:p>
    <w:p w:rsidR="006A167C" w:rsidRDefault="006A167C">
      <w:pPr>
        <w:pStyle w:val="ConsPlusTitle"/>
        <w:jc w:val="center"/>
      </w:pPr>
      <w:r>
        <w:t>БЕЛГОРОДСКОЙ ОБЛАСТИ</w:t>
      </w:r>
    </w:p>
    <w:p w:rsidR="006A167C" w:rsidRDefault="006A167C">
      <w:pPr>
        <w:pStyle w:val="ConsPlusTitle"/>
        <w:jc w:val="center"/>
      </w:pPr>
    </w:p>
    <w:p w:rsidR="006A167C" w:rsidRDefault="006A167C">
      <w:pPr>
        <w:pStyle w:val="ConsPlusTitle"/>
        <w:jc w:val="center"/>
      </w:pPr>
      <w:r>
        <w:t>ПОСТАНОВЛЕНИЕ</w:t>
      </w:r>
    </w:p>
    <w:p w:rsidR="006A167C" w:rsidRDefault="006A167C">
      <w:pPr>
        <w:pStyle w:val="ConsPlusTitle"/>
        <w:jc w:val="center"/>
      </w:pPr>
      <w:r>
        <w:t>от 11 октября 2013 г. N 2471-па</w:t>
      </w:r>
    </w:p>
    <w:p w:rsidR="006A167C" w:rsidRDefault="006A167C">
      <w:pPr>
        <w:pStyle w:val="ConsPlusTitle"/>
        <w:jc w:val="center"/>
      </w:pPr>
    </w:p>
    <w:p w:rsidR="006A167C" w:rsidRDefault="006A167C">
      <w:pPr>
        <w:pStyle w:val="ConsPlusTitle"/>
        <w:jc w:val="center"/>
      </w:pPr>
      <w:r>
        <w:t>ОБ УТВЕРЖДЕНИИ МУНИЦИПАЛЬНОЙ ПРОГРАММЫ "ОБЕСПЕЧЕНИЕ</w:t>
      </w:r>
    </w:p>
    <w:p w:rsidR="006A167C" w:rsidRDefault="006A167C">
      <w:pPr>
        <w:pStyle w:val="ConsPlusTitle"/>
        <w:jc w:val="center"/>
      </w:pPr>
      <w:r>
        <w:t>БЕЗОПАСНОСТИ 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(в ред. постановлений администрации Губкинского городского округа</w:t>
            </w:r>
          </w:p>
          <w:p w:rsidR="006A167C" w:rsidRDefault="006A167C">
            <w:pPr>
              <w:pStyle w:val="ConsPlusNormal"/>
              <w:jc w:val="center"/>
            </w:pPr>
            <w:r>
              <w:rPr>
                <w:color w:val="392C69"/>
              </w:rPr>
              <w:t xml:space="preserve">Белгородской области от 29.04.2014 </w:t>
            </w:r>
            <w:hyperlink r:id="rId5">
              <w:r>
                <w:rPr>
                  <w:color w:val="0000FF"/>
                </w:rPr>
                <w:t>N 897-па</w:t>
              </w:r>
            </w:hyperlink>
            <w:r>
              <w:rPr>
                <w:color w:val="392C69"/>
              </w:rPr>
              <w:t xml:space="preserve">, от 16.07.2014 </w:t>
            </w:r>
            <w:hyperlink r:id="rId6">
              <w:r>
                <w:rPr>
                  <w:color w:val="0000FF"/>
                </w:rPr>
                <w:t>N 1517-па</w:t>
              </w:r>
            </w:hyperlink>
            <w:r>
              <w:rPr>
                <w:color w:val="392C69"/>
              </w:rPr>
              <w:t>,</w:t>
            </w:r>
          </w:p>
          <w:p w:rsidR="006A167C" w:rsidRDefault="006A167C">
            <w:pPr>
              <w:pStyle w:val="ConsPlusNormal"/>
              <w:jc w:val="center"/>
            </w:pPr>
            <w:r>
              <w:rPr>
                <w:color w:val="392C69"/>
              </w:rPr>
              <w:t xml:space="preserve">от 13.10.2014 </w:t>
            </w:r>
            <w:hyperlink r:id="rId7">
              <w:r>
                <w:rPr>
                  <w:color w:val="0000FF"/>
                </w:rPr>
                <w:t>N 2285-па</w:t>
              </w:r>
            </w:hyperlink>
            <w:r>
              <w:rPr>
                <w:color w:val="392C69"/>
              </w:rPr>
              <w:t xml:space="preserve">, от 27.03.2015 </w:t>
            </w:r>
            <w:hyperlink r:id="rId8">
              <w:r>
                <w:rPr>
                  <w:color w:val="0000FF"/>
                </w:rPr>
                <w:t>N 658-па</w:t>
              </w:r>
            </w:hyperlink>
            <w:r>
              <w:rPr>
                <w:color w:val="392C69"/>
              </w:rPr>
              <w:t xml:space="preserve">, от 05.11.2015 </w:t>
            </w:r>
            <w:hyperlink r:id="rId9">
              <w:r>
                <w:rPr>
                  <w:color w:val="0000FF"/>
                </w:rPr>
                <w:t>N 2120-па</w:t>
              </w:r>
            </w:hyperlink>
            <w:r>
              <w:rPr>
                <w:color w:val="392C69"/>
              </w:rPr>
              <w:t>,</w:t>
            </w:r>
          </w:p>
          <w:p w:rsidR="006A167C" w:rsidRDefault="006A167C">
            <w:pPr>
              <w:pStyle w:val="ConsPlusNormal"/>
              <w:jc w:val="center"/>
            </w:pPr>
            <w:r>
              <w:rPr>
                <w:color w:val="392C69"/>
              </w:rPr>
              <w:t xml:space="preserve">от 29.03.2016 </w:t>
            </w:r>
            <w:hyperlink r:id="rId10">
              <w:r>
                <w:rPr>
                  <w:color w:val="0000FF"/>
                </w:rPr>
                <w:t>N 562-па</w:t>
              </w:r>
            </w:hyperlink>
            <w:r>
              <w:rPr>
                <w:color w:val="392C69"/>
              </w:rPr>
              <w:t xml:space="preserve">, от 30.12.2016 </w:t>
            </w:r>
            <w:hyperlink r:id="rId11">
              <w:r>
                <w:rPr>
                  <w:color w:val="0000FF"/>
                </w:rPr>
                <w:t>N 2878-па</w:t>
              </w:r>
            </w:hyperlink>
            <w:r>
              <w:rPr>
                <w:color w:val="392C69"/>
              </w:rPr>
              <w:t xml:space="preserve">, от 30.06.2017 </w:t>
            </w:r>
            <w:hyperlink r:id="rId12">
              <w:r>
                <w:rPr>
                  <w:color w:val="0000FF"/>
                </w:rPr>
                <w:t>N 1029-па</w:t>
              </w:r>
            </w:hyperlink>
            <w:r>
              <w:rPr>
                <w:color w:val="392C69"/>
              </w:rPr>
              <w:t>,</w:t>
            </w:r>
          </w:p>
          <w:p w:rsidR="006A167C" w:rsidRDefault="006A167C">
            <w:pPr>
              <w:pStyle w:val="ConsPlusNormal"/>
              <w:jc w:val="center"/>
            </w:pPr>
            <w:r>
              <w:rPr>
                <w:color w:val="392C69"/>
              </w:rPr>
              <w:t xml:space="preserve">от 27.03.2018 </w:t>
            </w:r>
            <w:hyperlink r:id="rId13">
              <w:r>
                <w:rPr>
                  <w:color w:val="0000FF"/>
                </w:rPr>
                <w:t>N 410-па</w:t>
              </w:r>
            </w:hyperlink>
            <w:r>
              <w:rPr>
                <w:color w:val="392C69"/>
              </w:rPr>
              <w:t xml:space="preserve">, от 27.12.2018 </w:t>
            </w:r>
            <w:hyperlink r:id="rId14">
              <w:r>
                <w:rPr>
                  <w:color w:val="0000FF"/>
                </w:rPr>
                <w:t>N 2176-па</w:t>
              </w:r>
            </w:hyperlink>
            <w:r>
              <w:rPr>
                <w:color w:val="392C69"/>
              </w:rPr>
              <w:t xml:space="preserve">, от 16.09.2019 </w:t>
            </w:r>
            <w:hyperlink r:id="rId15">
              <w:r>
                <w:rPr>
                  <w:color w:val="0000FF"/>
                </w:rPr>
                <w:t>N 1611-па</w:t>
              </w:r>
            </w:hyperlink>
            <w:r>
              <w:rPr>
                <w:color w:val="392C69"/>
              </w:rPr>
              <w:t>,</w:t>
            </w:r>
          </w:p>
          <w:p w:rsidR="006A167C" w:rsidRDefault="006A167C">
            <w:pPr>
              <w:pStyle w:val="ConsPlusNormal"/>
              <w:jc w:val="center"/>
            </w:pPr>
            <w:r>
              <w:rPr>
                <w:color w:val="392C69"/>
              </w:rPr>
              <w:t xml:space="preserve">от 25.12.2019 </w:t>
            </w:r>
            <w:hyperlink r:id="rId16">
              <w:r>
                <w:rPr>
                  <w:color w:val="0000FF"/>
                </w:rPr>
                <w:t>N 2252-па</w:t>
              </w:r>
            </w:hyperlink>
            <w:r>
              <w:rPr>
                <w:color w:val="392C69"/>
              </w:rPr>
              <w:t xml:space="preserve">, от 22.09.2020 </w:t>
            </w:r>
            <w:hyperlink r:id="rId17">
              <w:r>
                <w:rPr>
                  <w:color w:val="0000FF"/>
                </w:rPr>
                <w:t>N 1338-па</w:t>
              </w:r>
            </w:hyperlink>
            <w:r>
              <w:rPr>
                <w:color w:val="392C69"/>
              </w:rPr>
              <w:t xml:space="preserve">, от 26.12.2020 </w:t>
            </w:r>
            <w:hyperlink r:id="rId18">
              <w:r>
                <w:rPr>
                  <w:color w:val="0000FF"/>
                </w:rPr>
                <w:t>N 1955-па</w:t>
              </w:r>
            </w:hyperlink>
            <w:r>
              <w:rPr>
                <w:color w:val="392C69"/>
              </w:rPr>
              <w:t>,</w:t>
            </w:r>
          </w:p>
          <w:p w:rsidR="006A167C" w:rsidRDefault="006A167C">
            <w:pPr>
              <w:pStyle w:val="ConsPlusNormal"/>
              <w:jc w:val="center"/>
            </w:pPr>
            <w:r>
              <w:rPr>
                <w:color w:val="392C69"/>
              </w:rPr>
              <w:t xml:space="preserve">от 01.07.2021 </w:t>
            </w:r>
            <w:hyperlink r:id="rId19">
              <w:r>
                <w:rPr>
                  <w:color w:val="0000FF"/>
                </w:rPr>
                <w:t>N 977-па</w:t>
              </w:r>
            </w:hyperlink>
            <w:r>
              <w:rPr>
                <w:color w:val="392C69"/>
              </w:rPr>
              <w:t xml:space="preserve">, от 27.12.2021 </w:t>
            </w:r>
            <w:hyperlink r:id="rId20">
              <w:r>
                <w:rPr>
                  <w:color w:val="0000FF"/>
                </w:rPr>
                <w:t>N 2232-па</w:t>
              </w:r>
            </w:hyperlink>
            <w:r>
              <w:rPr>
                <w:color w:val="392C69"/>
              </w:rPr>
              <w:t xml:space="preserve">, от 24.06.2022 </w:t>
            </w:r>
            <w:hyperlink r:id="rId21">
              <w:r>
                <w:rPr>
                  <w:color w:val="0000FF"/>
                </w:rPr>
                <w:t>N 781-па</w:t>
              </w:r>
            </w:hyperlink>
            <w:r>
              <w:rPr>
                <w:color w:val="0000FF"/>
              </w:rPr>
              <w:t>,                                                       от 19.09.2022 №2096-па»</w:t>
            </w:r>
            <w:r w:rsidR="00B3430C">
              <w:rPr>
                <w:color w:val="0000FF"/>
              </w:rPr>
              <w:t xml:space="preserve"> от 26.12.2022 № 2619-па</w:t>
            </w:r>
            <w:r w:rsidR="00C96A48">
              <w:rPr>
                <w:color w:val="0000FF"/>
              </w:rPr>
              <w:t>, от 14.03.2023 № 349-па</w:t>
            </w:r>
            <w:r w:rsidR="0092626E">
              <w:rPr>
                <w:color w:val="0000FF"/>
              </w:rPr>
              <w:t>,                                        от 27.06.2023 № 919-па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center"/>
      </w:pPr>
    </w:p>
    <w:p w:rsidR="006A167C" w:rsidRDefault="006A167C">
      <w:pPr>
        <w:pStyle w:val="ConsPlusNormal"/>
        <w:ind w:firstLine="540"/>
        <w:jc w:val="both"/>
      </w:pPr>
      <w:r>
        <w:t xml:space="preserve">В соответствии с Бюджетным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4">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6A167C" w:rsidRDefault="006A167C">
      <w:pPr>
        <w:pStyle w:val="ConsPlusNormal"/>
        <w:jc w:val="both"/>
      </w:pPr>
      <w:r>
        <w:t xml:space="preserve">(в ред. </w:t>
      </w:r>
      <w:hyperlink r:id="rId25">
        <w:r>
          <w:rPr>
            <w:color w:val="0000FF"/>
          </w:rPr>
          <w:t>постановления</w:t>
        </w:r>
      </w:hyperlink>
      <w:r>
        <w:t xml:space="preserve"> администрации Губкинского городского округа Белгородской области от 26.12.2020 N 1955-па)</w:t>
      </w:r>
    </w:p>
    <w:p w:rsidR="006A167C" w:rsidRDefault="006A167C">
      <w:pPr>
        <w:pStyle w:val="ConsPlusNormal"/>
        <w:ind w:firstLine="540"/>
        <w:jc w:val="both"/>
      </w:pPr>
    </w:p>
    <w:p w:rsidR="006A167C" w:rsidRDefault="006A167C">
      <w:pPr>
        <w:pStyle w:val="ConsPlusNormal"/>
        <w:ind w:firstLine="540"/>
        <w:jc w:val="both"/>
      </w:pPr>
      <w:r>
        <w:t xml:space="preserve">1. Утвердить муниципальную </w:t>
      </w:r>
      <w:hyperlink w:anchor="P49">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6A167C" w:rsidRDefault="006A167C">
      <w:pPr>
        <w:pStyle w:val="ConsPlusNormal"/>
        <w:jc w:val="both"/>
      </w:pPr>
      <w:r>
        <w:t xml:space="preserve">(в ред. постановлений администрации Губкинского городского округа Белгородской области от 13.10.2014 </w:t>
      </w:r>
      <w:hyperlink r:id="rId26">
        <w:r>
          <w:rPr>
            <w:color w:val="0000FF"/>
          </w:rPr>
          <w:t>N 2285-па</w:t>
        </w:r>
      </w:hyperlink>
      <w:r>
        <w:t xml:space="preserve">, от 27.12.2018 </w:t>
      </w:r>
      <w:hyperlink r:id="rId27">
        <w:r>
          <w:rPr>
            <w:color w:val="0000FF"/>
          </w:rPr>
          <w:t>N 2176-па</w:t>
        </w:r>
      </w:hyperlink>
      <w:r>
        <w:t xml:space="preserve">, от 26.12.2020 </w:t>
      </w:r>
      <w:hyperlink r:id="rId28">
        <w:r>
          <w:rPr>
            <w:color w:val="0000FF"/>
          </w:rPr>
          <w:t>N 1955-па</w:t>
        </w:r>
      </w:hyperlink>
      <w:r>
        <w:t>)</w:t>
      </w:r>
    </w:p>
    <w:p w:rsidR="006A167C" w:rsidRDefault="006A167C">
      <w:pPr>
        <w:pStyle w:val="ConsPlusNormal"/>
        <w:ind w:firstLine="540"/>
        <w:jc w:val="both"/>
      </w:pPr>
    </w:p>
    <w:p w:rsidR="006A167C" w:rsidRDefault="006A167C">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6A167C" w:rsidRDefault="006A167C">
      <w:pPr>
        <w:pStyle w:val="ConsPlusNormal"/>
        <w:ind w:firstLine="540"/>
        <w:jc w:val="both"/>
      </w:pPr>
    </w:p>
    <w:p w:rsidR="006A167C" w:rsidRDefault="006A167C">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6A167C" w:rsidRDefault="006A167C">
      <w:pPr>
        <w:pStyle w:val="ConsPlusNormal"/>
        <w:ind w:firstLine="540"/>
        <w:jc w:val="both"/>
      </w:pPr>
    </w:p>
    <w:p w:rsidR="006A167C" w:rsidRDefault="006A167C">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6A167C" w:rsidRDefault="006A167C">
      <w:pPr>
        <w:pStyle w:val="ConsPlusNormal"/>
        <w:spacing w:before="200"/>
        <w:ind w:firstLine="540"/>
        <w:jc w:val="both"/>
      </w:pPr>
      <w:r>
        <w:t xml:space="preserve">- от 27 декабря 2012 года </w:t>
      </w:r>
      <w:hyperlink r:id="rId29">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6A167C" w:rsidRDefault="006A167C">
      <w:pPr>
        <w:pStyle w:val="ConsPlusNormal"/>
        <w:spacing w:before="200"/>
        <w:ind w:firstLine="540"/>
        <w:jc w:val="both"/>
      </w:pPr>
      <w:r>
        <w:t xml:space="preserve">- от 4 декабря 2012 года </w:t>
      </w:r>
      <w:hyperlink r:id="rId30">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w:t>
      </w:r>
    </w:p>
    <w:p w:rsidR="006A167C" w:rsidRDefault="006A167C">
      <w:pPr>
        <w:pStyle w:val="ConsPlusNormal"/>
        <w:ind w:firstLine="540"/>
        <w:jc w:val="both"/>
      </w:pPr>
    </w:p>
    <w:p w:rsidR="006A167C" w:rsidRDefault="006A167C">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6A167C" w:rsidRDefault="006A167C">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w:t>
      </w:r>
      <w:r>
        <w:lastRenderedPageBreak/>
        <w:t>26.12.2020 N 1955-па)</w:t>
      </w:r>
    </w:p>
    <w:p w:rsidR="006A167C" w:rsidRDefault="006A167C">
      <w:pPr>
        <w:pStyle w:val="ConsPlusNormal"/>
        <w:ind w:firstLine="540"/>
        <w:jc w:val="both"/>
      </w:pPr>
    </w:p>
    <w:p w:rsidR="006A167C" w:rsidRDefault="006A167C">
      <w:pPr>
        <w:pStyle w:val="ConsPlusNormal"/>
        <w:jc w:val="right"/>
      </w:pPr>
      <w:r>
        <w:t>Глава администрации</w:t>
      </w:r>
    </w:p>
    <w:p w:rsidR="006A167C" w:rsidRDefault="006A167C">
      <w:pPr>
        <w:pStyle w:val="ConsPlusNormal"/>
        <w:jc w:val="right"/>
      </w:pPr>
      <w:r>
        <w:t>А.КРЕТОВ</w:t>
      </w: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pPr>
    </w:p>
    <w:p w:rsidR="006A167C" w:rsidRDefault="006A167C">
      <w:pPr>
        <w:pStyle w:val="ConsPlusNormal"/>
        <w:jc w:val="right"/>
        <w:outlineLvl w:val="0"/>
      </w:pPr>
      <w:r>
        <w:t>Утверждена</w:t>
      </w:r>
    </w:p>
    <w:p w:rsidR="006A167C" w:rsidRDefault="006A167C">
      <w:pPr>
        <w:pStyle w:val="ConsPlusNormal"/>
        <w:jc w:val="right"/>
      </w:pPr>
      <w:r>
        <w:t>постановлением</w:t>
      </w:r>
    </w:p>
    <w:p w:rsidR="006A167C" w:rsidRDefault="006A167C">
      <w:pPr>
        <w:pStyle w:val="ConsPlusNormal"/>
        <w:jc w:val="right"/>
      </w:pPr>
      <w:r>
        <w:t>администрации Губкинского</w:t>
      </w:r>
    </w:p>
    <w:p w:rsidR="006A167C" w:rsidRDefault="006A167C">
      <w:pPr>
        <w:pStyle w:val="ConsPlusNormal"/>
        <w:jc w:val="right"/>
      </w:pPr>
      <w:r>
        <w:t>городского округа</w:t>
      </w:r>
    </w:p>
    <w:p w:rsidR="006A167C" w:rsidRDefault="006A167C">
      <w:pPr>
        <w:pStyle w:val="ConsPlusNormal"/>
        <w:jc w:val="right"/>
      </w:pPr>
      <w:r>
        <w:t>от 11 октября 2013 года N 2471-па</w:t>
      </w:r>
    </w:p>
    <w:p w:rsidR="006A167C" w:rsidRDefault="006A167C">
      <w:pPr>
        <w:pStyle w:val="ConsPlusNormal"/>
      </w:pPr>
    </w:p>
    <w:p w:rsidR="006A167C" w:rsidRDefault="006A167C">
      <w:pPr>
        <w:pStyle w:val="ConsPlusTitle"/>
        <w:jc w:val="center"/>
      </w:pPr>
      <w:bookmarkStart w:id="0" w:name="P49"/>
      <w:bookmarkEnd w:id="0"/>
      <w:r>
        <w:t>МУНИЦИПАЛЬНАЯ ПРОГРАММА</w:t>
      </w:r>
    </w:p>
    <w:p w:rsidR="006A167C" w:rsidRDefault="006A167C">
      <w:pPr>
        <w:pStyle w:val="ConsPlusTitle"/>
        <w:jc w:val="center"/>
      </w:pPr>
      <w:r>
        <w:t>"ОБЕСПЕЧЕНИЕ БЕЗОПАСНОСТИ ЖИЗНЕДЕЯТЕЛЬНОСТИ НАСЕЛЕНИЯ</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 xml:space="preserve">(в ред. </w:t>
            </w:r>
            <w:hyperlink r:id="rId32">
              <w:r>
                <w:rPr>
                  <w:color w:val="0000FF"/>
                </w:rPr>
                <w:t>постановления</w:t>
              </w:r>
            </w:hyperlink>
            <w:r>
              <w:rPr>
                <w:color w:val="392C69"/>
              </w:rPr>
              <w:t xml:space="preserve"> администрации Губкинского городского округа</w:t>
            </w:r>
          </w:p>
          <w:p w:rsidR="006A167C" w:rsidRDefault="006A167C" w:rsidP="008C75DD">
            <w:pPr>
              <w:pStyle w:val="ConsPlusNormal"/>
              <w:jc w:val="center"/>
            </w:pPr>
            <w:r>
              <w:rPr>
                <w:color w:val="392C69"/>
              </w:rPr>
              <w:t xml:space="preserve">Белгородской области от </w:t>
            </w:r>
            <w:r w:rsidR="008C75DD">
              <w:rPr>
                <w:color w:val="392C69"/>
              </w:rPr>
              <w:t>27</w:t>
            </w:r>
            <w:r>
              <w:rPr>
                <w:color w:val="392C69"/>
              </w:rPr>
              <w:t>.0</w:t>
            </w:r>
            <w:r w:rsidR="008C75DD">
              <w:rPr>
                <w:color w:val="392C69"/>
              </w:rPr>
              <w:t>6</w:t>
            </w:r>
            <w:r>
              <w:rPr>
                <w:color w:val="392C69"/>
              </w:rPr>
              <w:t>.202</w:t>
            </w:r>
            <w:r w:rsidR="008C75DD">
              <w:rPr>
                <w:color w:val="392C69"/>
              </w:rPr>
              <w:t>3</w:t>
            </w:r>
            <w:r>
              <w:rPr>
                <w:color w:val="392C69"/>
              </w:rPr>
              <w:t xml:space="preserve"> N </w:t>
            </w:r>
            <w:r w:rsidR="008C75DD">
              <w:rPr>
                <w:color w:val="392C69"/>
              </w:rPr>
              <w:t>919-</w:t>
            </w:r>
            <w:bookmarkStart w:id="1" w:name="_GoBack"/>
            <w:bookmarkEnd w:id="1"/>
            <w:r w:rsidR="00FF14EE">
              <w:rPr>
                <w:color w:val="392C69"/>
              </w:rPr>
              <w:t>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both"/>
      </w:pPr>
    </w:p>
    <w:p w:rsidR="006A167C" w:rsidRDefault="006A167C">
      <w:pPr>
        <w:pStyle w:val="ConsPlusTitle"/>
        <w:jc w:val="center"/>
        <w:outlineLvl w:val="1"/>
      </w:pPr>
      <w:r>
        <w:t>Паспорт</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муниципальной программы:</w:t>
            </w:r>
          </w:p>
        </w:tc>
        <w:tc>
          <w:tcPr>
            <w:tcW w:w="6236" w:type="dxa"/>
          </w:tcPr>
          <w:p w:rsidR="006A167C" w:rsidRDefault="006A167C">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Ответственный исполнитель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Соисполнители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Участники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w:t>
            </w:r>
            <w:r>
              <w:lastRenderedPageBreak/>
              <w:t>Губкинского городского округа</w:t>
            </w:r>
          </w:p>
        </w:tc>
      </w:tr>
      <w:tr w:rsidR="006A167C">
        <w:tc>
          <w:tcPr>
            <w:tcW w:w="454" w:type="dxa"/>
          </w:tcPr>
          <w:p w:rsidR="006A167C" w:rsidRDefault="006A167C">
            <w:pPr>
              <w:pStyle w:val="ConsPlusNormal"/>
              <w:jc w:val="center"/>
            </w:pPr>
            <w:r>
              <w:lastRenderedPageBreak/>
              <w:t>4.</w:t>
            </w:r>
          </w:p>
        </w:tc>
        <w:tc>
          <w:tcPr>
            <w:tcW w:w="2381" w:type="dxa"/>
          </w:tcPr>
          <w:p w:rsidR="006A167C" w:rsidRDefault="006A167C">
            <w:pPr>
              <w:pStyle w:val="ConsPlusNormal"/>
            </w:pPr>
            <w:r>
              <w:t>Подпрограммы Программы</w:t>
            </w:r>
          </w:p>
        </w:tc>
        <w:tc>
          <w:tcPr>
            <w:tcW w:w="6236" w:type="dxa"/>
          </w:tcPr>
          <w:p w:rsidR="006A167C" w:rsidRDefault="006A167C">
            <w:pPr>
              <w:pStyle w:val="ConsPlusNormal"/>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Цель Программы</w:t>
            </w:r>
          </w:p>
        </w:tc>
        <w:tc>
          <w:tcPr>
            <w:tcW w:w="6236" w:type="dxa"/>
          </w:tcPr>
          <w:p w:rsidR="006A167C" w:rsidRDefault="006A167C">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Задачи Программы</w:t>
            </w:r>
          </w:p>
        </w:tc>
        <w:tc>
          <w:tcPr>
            <w:tcW w:w="6236" w:type="dxa"/>
          </w:tcPr>
          <w:p w:rsidR="006A167C" w:rsidRDefault="006A167C">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Сроки и этапы реализации Программы</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 xml:space="preserve">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w:t>
            </w:r>
            <w:r>
              <w:lastRenderedPageBreak/>
              <w:t>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Программы на 2014 - 2025 годы составляет 683641,3 тыс. рублей, из них:</w:t>
            </w:r>
          </w:p>
          <w:p w:rsidR="006A167C" w:rsidRDefault="006A167C">
            <w:pPr>
              <w:pStyle w:val="ConsPlusNormal"/>
              <w:jc w:val="both"/>
            </w:pPr>
            <w:r>
              <w:t>из средств областного бюджета - 32356,9 тыс. рублей, в том числе:</w:t>
            </w:r>
          </w:p>
          <w:p w:rsidR="006A167C" w:rsidRDefault="006A167C">
            <w:pPr>
              <w:pStyle w:val="ConsPlusNormal"/>
              <w:jc w:val="both"/>
            </w:pPr>
            <w:r>
              <w:t>- в 2014 году - 466,0 тыс. рублей;</w:t>
            </w:r>
          </w:p>
          <w:p w:rsidR="006A167C" w:rsidRDefault="006A167C">
            <w:pPr>
              <w:pStyle w:val="ConsPlusNormal"/>
              <w:jc w:val="both"/>
            </w:pPr>
            <w:r>
              <w:t>- в 2015 году - 1758,0 тыс. рублей;</w:t>
            </w:r>
          </w:p>
          <w:p w:rsidR="006A167C" w:rsidRDefault="006A167C">
            <w:pPr>
              <w:pStyle w:val="ConsPlusNormal"/>
              <w:jc w:val="both"/>
            </w:pPr>
            <w:r>
              <w:t>- в 2016 году - 2722,4 тыс. рублей;</w:t>
            </w:r>
          </w:p>
          <w:p w:rsidR="006A167C" w:rsidRDefault="006A167C">
            <w:pPr>
              <w:pStyle w:val="ConsPlusNormal"/>
              <w:jc w:val="both"/>
            </w:pPr>
            <w:r>
              <w:t>- в 2017 году - 1365,0 тыс. рублей;</w:t>
            </w:r>
          </w:p>
          <w:p w:rsidR="006A167C" w:rsidRDefault="006A167C">
            <w:pPr>
              <w:pStyle w:val="ConsPlusNormal"/>
              <w:jc w:val="both"/>
            </w:pPr>
            <w:r>
              <w:t>- в 2018 году - 1609,0 тыс. рублей;</w:t>
            </w:r>
          </w:p>
          <w:p w:rsidR="006A167C" w:rsidRDefault="006A167C">
            <w:pPr>
              <w:pStyle w:val="ConsPlusNormal"/>
              <w:jc w:val="both"/>
            </w:pPr>
            <w:r>
              <w:t>- в 2019 году - 1751,0 тыс. рублей;</w:t>
            </w:r>
          </w:p>
          <w:p w:rsidR="006A167C" w:rsidRDefault="006A167C">
            <w:pPr>
              <w:pStyle w:val="ConsPlusNormal"/>
              <w:jc w:val="both"/>
            </w:pPr>
            <w:r>
              <w:t>- в 2020 году - 2964,8 тыс. рублей;</w:t>
            </w:r>
          </w:p>
          <w:p w:rsidR="006A167C" w:rsidRDefault="006A167C">
            <w:pPr>
              <w:pStyle w:val="ConsPlusNormal"/>
              <w:jc w:val="both"/>
            </w:pPr>
            <w:r>
              <w:t>- в 2021 году - 2413,7 тыс. рублей;</w:t>
            </w:r>
          </w:p>
          <w:p w:rsidR="006A167C" w:rsidRDefault="006A167C">
            <w:pPr>
              <w:pStyle w:val="ConsPlusNormal"/>
              <w:jc w:val="both"/>
            </w:pPr>
            <w:r>
              <w:t>- в 2022 году - 4238,5 тыс. рублей;</w:t>
            </w:r>
          </w:p>
          <w:p w:rsidR="006A167C" w:rsidRDefault="006A167C">
            <w:pPr>
              <w:pStyle w:val="ConsPlusNormal"/>
              <w:jc w:val="both"/>
            </w:pPr>
            <w:r>
              <w:lastRenderedPageBreak/>
              <w:t>- в 2023 году - 4307,5 тыс. рублей;</w:t>
            </w:r>
          </w:p>
          <w:p w:rsidR="006A167C" w:rsidRDefault="006A167C">
            <w:pPr>
              <w:pStyle w:val="ConsPlusNormal"/>
              <w:jc w:val="both"/>
            </w:pPr>
            <w:r>
              <w:t>- в 2024 году - 4380,5 тыс. рублей;</w:t>
            </w:r>
          </w:p>
          <w:p w:rsidR="006A167C" w:rsidRDefault="006A167C">
            <w:pPr>
              <w:pStyle w:val="ConsPlusNormal"/>
              <w:jc w:val="both"/>
            </w:pPr>
            <w:r>
              <w:t>- в 2025 году - 4380,5 тыс. рублей;</w:t>
            </w:r>
          </w:p>
          <w:p w:rsidR="006A167C" w:rsidRDefault="006A167C">
            <w:pPr>
              <w:pStyle w:val="ConsPlusNormal"/>
              <w:jc w:val="both"/>
            </w:pPr>
            <w:r>
              <w:t>из средств бюджета Губкинского городского округа - 600509,3 тыс. рублей, в том числе:</w:t>
            </w:r>
          </w:p>
          <w:p w:rsidR="006A167C" w:rsidRDefault="006A167C">
            <w:pPr>
              <w:pStyle w:val="ConsPlusNormal"/>
              <w:jc w:val="both"/>
            </w:pPr>
            <w:r>
              <w:t>- в 2014 году - 27871,3 тыс. рублей;</w:t>
            </w:r>
          </w:p>
          <w:p w:rsidR="006A167C" w:rsidRDefault="006A167C">
            <w:pPr>
              <w:pStyle w:val="ConsPlusNormal"/>
              <w:jc w:val="both"/>
            </w:pPr>
            <w:r>
              <w:t>- в 2015 году - 39859,0 тыс. рублей;</w:t>
            </w:r>
          </w:p>
          <w:p w:rsidR="006A167C" w:rsidRDefault="006A167C">
            <w:pPr>
              <w:pStyle w:val="ConsPlusNormal"/>
              <w:jc w:val="both"/>
            </w:pPr>
            <w:r>
              <w:t>- в 2016 году - 37430,8 тыс. рублей;</w:t>
            </w:r>
          </w:p>
          <w:p w:rsidR="006A167C" w:rsidRDefault="006A167C">
            <w:pPr>
              <w:pStyle w:val="ConsPlusNormal"/>
              <w:jc w:val="both"/>
            </w:pPr>
            <w:r>
              <w:t>- в 2017 году - 38577,0 тыс. рублей;</w:t>
            </w:r>
          </w:p>
          <w:p w:rsidR="006A167C" w:rsidRDefault="006A167C">
            <w:pPr>
              <w:pStyle w:val="ConsPlusNormal"/>
              <w:jc w:val="both"/>
            </w:pPr>
            <w:r>
              <w:t>- в 2018 году - 44421,8 тыс. рублей;</w:t>
            </w:r>
          </w:p>
          <w:p w:rsidR="006A167C" w:rsidRDefault="006A167C">
            <w:pPr>
              <w:pStyle w:val="ConsPlusNormal"/>
              <w:jc w:val="both"/>
            </w:pPr>
            <w:r>
              <w:t>- в 2019 году - 52118,6 тыс. рублей;</w:t>
            </w:r>
          </w:p>
          <w:p w:rsidR="006A167C" w:rsidRDefault="006A167C">
            <w:pPr>
              <w:pStyle w:val="ConsPlusNormal"/>
              <w:jc w:val="both"/>
            </w:pPr>
            <w:r>
              <w:t>- в 2020 году - 51560,9 тыс. рублей;</w:t>
            </w:r>
          </w:p>
          <w:p w:rsidR="006A167C" w:rsidRDefault="006A167C">
            <w:pPr>
              <w:pStyle w:val="ConsPlusNormal"/>
              <w:jc w:val="both"/>
            </w:pPr>
            <w:r>
              <w:t>- в 2021 году - 58243,8 тыс. рублей;</w:t>
            </w:r>
          </w:p>
          <w:p w:rsidR="006A167C" w:rsidRDefault="006A167C">
            <w:pPr>
              <w:pStyle w:val="ConsPlusNormal"/>
              <w:jc w:val="both"/>
            </w:pPr>
            <w:r>
              <w:t>- в 2022 году - 70374,1 тыс. рублей;</w:t>
            </w:r>
          </w:p>
          <w:p w:rsidR="006A167C" w:rsidRDefault="006A167C">
            <w:pPr>
              <w:pStyle w:val="ConsPlusNormal"/>
              <w:jc w:val="both"/>
            </w:pPr>
            <w:r>
              <w:t>- в 2023 году - 61166,0 тыс. рублей;</w:t>
            </w:r>
          </w:p>
          <w:p w:rsidR="006A167C" w:rsidRDefault="006A167C">
            <w:pPr>
              <w:pStyle w:val="ConsPlusNormal"/>
              <w:jc w:val="both"/>
            </w:pPr>
            <w:r>
              <w:t>- в 2024 году - 59443,0 тыс. рублей;</w:t>
            </w:r>
          </w:p>
          <w:p w:rsidR="006A167C" w:rsidRDefault="006A167C">
            <w:pPr>
              <w:pStyle w:val="ConsPlusNormal"/>
              <w:jc w:val="both"/>
            </w:pPr>
            <w:r>
              <w:t>- в 2025 году - 59443,0 тыс. рублей;</w:t>
            </w:r>
          </w:p>
          <w:p w:rsidR="006A167C" w:rsidRDefault="006A167C">
            <w:pPr>
              <w:pStyle w:val="ConsPlusNormal"/>
              <w:jc w:val="both"/>
            </w:pPr>
            <w:r>
              <w:t>из иных источников - 50775,1 тыс. рублей, в том числе:</w:t>
            </w:r>
          </w:p>
          <w:p w:rsidR="006A167C" w:rsidRDefault="006A167C">
            <w:pPr>
              <w:pStyle w:val="ConsPlusNormal"/>
              <w:jc w:val="both"/>
            </w:pPr>
            <w:r>
              <w:t>- в 2014 году - 9396,5 тыс. рублей;</w:t>
            </w:r>
          </w:p>
          <w:p w:rsidR="006A167C" w:rsidRDefault="006A167C">
            <w:pPr>
              <w:pStyle w:val="ConsPlusNormal"/>
              <w:jc w:val="both"/>
            </w:pPr>
            <w:r>
              <w:t>- в 2015 году - 9565,3 тыс. рублей;</w:t>
            </w:r>
          </w:p>
          <w:p w:rsidR="006A167C" w:rsidRDefault="006A167C">
            <w:pPr>
              <w:pStyle w:val="ConsPlusNormal"/>
              <w:jc w:val="both"/>
            </w:pPr>
            <w:r>
              <w:t>- в 2016 году - 7381,2 тыс. рублей;</w:t>
            </w:r>
          </w:p>
          <w:p w:rsidR="006A167C" w:rsidRDefault="006A167C">
            <w:pPr>
              <w:pStyle w:val="ConsPlusNormal"/>
              <w:jc w:val="both"/>
            </w:pPr>
            <w:r>
              <w:t>- в 2017 году - 7712,0 тыс. рублей;</w:t>
            </w:r>
          </w:p>
          <w:p w:rsidR="006A167C" w:rsidRDefault="006A167C">
            <w:pPr>
              <w:pStyle w:val="ConsPlusNormal"/>
              <w:jc w:val="both"/>
            </w:pPr>
            <w:r>
              <w:t>- в 2018 году - 3868,1 тыс. рублей;</w:t>
            </w:r>
          </w:p>
          <w:p w:rsidR="006A167C" w:rsidRDefault="006A167C">
            <w:pPr>
              <w:pStyle w:val="ConsPlusNormal"/>
              <w:jc w:val="both"/>
            </w:pPr>
            <w:r>
              <w:t>- в 2019 году - 1836,0 тыс. рублей;</w:t>
            </w:r>
          </w:p>
          <w:p w:rsidR="006A167C" w:rsidRDefault="006A167C">
            <w:pPr>
              <w:pStyle w:val="ConsPlusNormal"/>
              <w:jc w:val="both"/>
            </w:pPr>
            <w:r>
              <w:t>- в 2020 году - 1836,0 тыс. рублей;</w:t>
            </w:r>
          </w:p>
          <w:p w:rsidR="006A167C" w:rsidRDefault="006A167C">
            <w:pPr>
              <w:pStyle w:val="ConsPlusNormal"/>
              <w:jc w:val="both"/>
            </w:pPr>
            <w:r>
              <w:t>- в 2021 году - 1836,0 тыс. рублей;</w:t>
            </w:r>
          </w:p>
          <w:p w:rsidR="006A167C" w:rsidRDefault="006A167C">
            <w:pPr>
              <w:pStyle w:val="ConsPlusNormal"/>
              <w:jc w:val="both"/>
            </w:pPr>
            <w:r>
              <w:t>- в 2022 году - 1836,0 тыс. рублей;</w:t>
            </w:r>
          </w:p>
          <w:p w:rsidR="006A167C" w:rsidRDefault="006A167C">
            <w:pPr>
              <w:pStyle w:val="ConsPlusNormal"/>
              <w:jc w:val="both"/>
            </w:pPr>
            <w:r>
              <w:t>- в 2023 году - 1836,0 тыс. рублей;</w:t>
            </w:r>
          </w:p>
          <w:p w:rsidR="006A167C" w:rsidRDefault="006A167C">
            <w:pPr>
              <w:pStyle w:val="ConsPlusNormal"/>
              <w:jc w:val="both"/>
            </w:pPr>
            <w:r>
              <w:t>- в 2024 году - 1836,0 тыс. рублей;</w:t>
            </w:r>
          </w:p>
          <w:p w:rsidR="006A167C" w:rsidRDefault="006A167C">
            <w:pPr>
              <w:pStyle w:val="ConsPlusNormal"/>
              <w:jc w:val="both"/>
            </w:pPr>
            <w:r>
              <w:t>- в 2025 году - 1836,0 тыс. рублей.</w:t>
            </w:r>
          </w:p>
          <w:p w:rsidR="006A167C" w:rsidRDefault="006A167C">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9.</w:t>
            </w:r>
          </w:p>
        </w:tc>
        <w:tc>
          <w:tcPr>
            <w:tcW w:w="2381" w:type="dxa"/>
          </w:tcPr>
          <w:p w:rsidR="006A167C" w:rsidRDefault="006A167C">
            <w:pPr>
              <w:pStyle w:val="ConsPlusNormal"/>
            </w:pPr>
            <w:r>
              <w:t>Показатели конечных результатов реализации Программы</w:t>
            </w:r>
          </w:p>
        </w:tc>
        <w:tc>
          <w:tcPr>
            <w:tcW w:w="6236" w:type="dxa"/>
          </w:tcPr>
          <w:p w:rsidR="006A167C" w:rsidRDefault="006A167C">
            <w:pPr>
              <w:pStyle w:val="ConsPlusNormal"/>
              <w:jc w:val="both"/>
            </w:pPr>
            <w:r>
              <w:t>1. Удовлетворенность населения городского округа безопасностью жизни, %.</w:t>
            </w:r>
          </w:p>
          <w:p w:rsidR="006A167C" w:rsidRDefault="006A167C">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6A167C" w:rsidRDefault="006A167C">
            <w:pPr>
              <w:pStyle w:val="ConsPlusNormal"/>
              <w:jc w:val="both"/>
            </w:pPr>
            <w:r>
              <w:t>3. Социальный риск (число погибших в ДТП) на 100 тысяч населения, ед.</w:t>
            </w:r>
          </w:p>
          <w:p w:rsidR="006A167C" w:rsidRDefault="006A167C">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6A167C" w:rsidRDefault="006A167C">
            <w:pPr>
              <w:pStyle w:val="ConsPlusNormal"/>
              <w:jc w:val="both"/>
            </w:pPr>
            <w:r>
              <w:t>5.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6. Количество пожаров, ед.</w:t>
            </w:r>
          </w:p>
        </w:tc>
      </w:tr>
      <w:tr w:rsidR="006A167C">
        <w:tc>
          <w:tcPr>
            <w:tcW w:w="454" w:type="dxa"/>
          </w:tcPr>
          <w:p w:rsidR="006A167C" w:rsidRDefault="006A167C">
            <w:pPr>
              <w:pStyle w:val="ConsPlusNormal"/>
              <w:jc w:val="center"/>
            </w:pPr>
            <w:r>
              <w:t>10.</w:t>
            </w:r>
          </w:p>
        </w:tc>
        <w:tc>
          <w:tcPr>
            <w:tcW w:w="2381" w:type="dxa"/>
          </w:tcPr>
          <w:p w:rsidR="006A167C" w:rsidRDefault="006A167C">
            <w:pPr>
              <w:pStyle w:val="ConsPlusNormal"/>
            </w:pPr>
            <w:r>
              <w:t>Конечные результаты реализации Программы</w:t>
            </w:r>
          </w:p>
        </w:tc>
        <w:tc>
          <w:tcPr>
            <w:tcW w:w="6236" w:type="dxa"/>
          </w:tcPr>
          <w:p w:rsidR="006A167C" w:rsidRDefault="006A167C">
            <w:pPr>
              <w:pStyle w:val="ConsPlusNormal"/>
              <w:jc w:val="both"/>
            </w:pPr>
            <w:r>
              <w:t>1. Увеличение удовлетворенности населения городского округа безопасностью жизни до 65%.</w:t>
            </w:r>
          </w:p>
          <w:p w:rsidR="006A167C" w:rsidRDefault="006A167C">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p w:rsidR="006A167C" w:rsidRDefault="006A167C">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6. Снижение количества пожаров до 150 ед.</w:t>
            </w:r>
          </w:p>
        </w:tc>
      </w:tr>
    </w:tbl>
    <w:p w:rsidR="006A167C" w:rsidRDefault="006A167C">
      <w:pPr>
        <w:pStyle w:val="ConsPlusNormal"/>
        <w:jc w:val="both"/>
      </w:pPr>
    </w:p>
    <w:p w:rsidR="006A167C" w:rsidRDefault="006A167C">
      <w:pPr>
        <w:pStyle w:val="ConsPlusTitle"/>
        <w:jc w:val="center"/>
        <w:outlineLvl w:val="1"/>
      </w:pPr>
      <w:r>
        <w:t>1. Общая характеристика сферы реализации Программы, в том</w:t>
      </w:r>
    </w:p>
    <w:p w:rsidR="006A167C" w:rsidRDefault="006A167C">
      <w:pPr>
        <w:pStyle w:val="ConsPlusTitle"/>
        <w:jc w:val="center"/>
      </w:pPr>
      <w:r>
        <w:t>числе формулировки основных проблем в указанной сфере</w:t>
      </w:r>
    </w:p>
    <w:p w:rsidR="006A167C" w:rsidRDefault="006A167C">
      <w:pPr>
        <w:pStyle w:val="ConsPlusTitle"/>
        <w:jc w:val="center"/>
      </w:pPr>
      <w:r>
        <w:t>и прогноз ее развития</w:t>
      </w:r>
    </w:p>
    <w:p w:rsidR="006A167C" w:rsidRDefault="006A167C">
      <w:pPr>
        <w:pStyle w:val="ConsPlusNormal"/>
        <w:jc w:val="both"/>
      </w:pPr>
    </w:p>
    <w:p w:rsidR="006A167C" w:rsidRDefault="006A167C">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6A167C" w:rsidRDefault="006A167C">
      <w:pPr>
        <w:pStyle w:val="ConsPlusNormal"/>
        <w:spacing w:before="20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6A167C" w:rsidRDefault="006A167C">
      <w:pPr>
        <w:pStyle w:val="ConsPlusNormal"/>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6A167C" w:rsidRDefault="006A167C">
      <w:pPr>
        <w:pStyle w:val="ConsPlusNormal"/>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6A167C" w:rsidRDefault="006A167C">
      <w:pPr>
        <w:pStyle w:val="ConsPlusNormal"/>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6A167C" w:rsidRDefault="006A167C">
      <w:pPr>
        <w:pStyle w:val="ConsPlusNormal"/>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6A167C" w:rsidRDefault="006A167C">
      <w:pPr>
        <w:pStyle w:val="ConsPlusNormal"/>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6A167C" w:rsidRDefault="006A167C">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6A167C" w:rsidRDefault="006A167C">
      <w:pPr>
        <w:pStyle w:val="ConsPlusNormal"/>
        <w:spacing w:before="200"/>
        <w:ind w:firstLine="540"/>
        <w:jc w:val="both"/>
      </w:pPr>
      <w:r>
        <w:t xml:space="preserve">Политика, направленная на улучшение положения детей и защиту их прав в Губкинском 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6A167C" w:rsidRDefault="006A167C">
      <w:pPr>
        <w:pStyle w:val="ConsPlusNormal"/>
        <w:spacing w:before="200"/>
        <w:ind w:firstLine="540"/>
        <w:jc w:val="both"/>
      </w:pPr>
      <w:r>
        <w:t>В Губкинском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6A167C" w:rsidRDefault="006A167C">
      <w:pPr>
        <w:pStyle w:val="ConsPlusNormal"/>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6A167C" w:rsidRDefault="006A167C">
      <w:pPr>
        <w:pStyle w:val="ConsPlusNormal"/>
        <w:spacing w:before="200"/>
        <w:ind w:firstLine="540"/>
        <w:jc w:val="both"/>
      </w:pPr>
      <w:r>
        <w:t>Таким комплексным системным документом и является Программа.</w:t>
      </w:r>
    </w:p>
    <w:p w:rsidR="006A167C" w:rsidRDefault="006A167C">
      <w:pPr>
        <w:pStyle w:val="ConsPlusNormal"/>
        <w:spacing w:before="200"/>
        <w:ind w:firstLine="540"/>
        <w:jc w:val="both"/>
      </w:pPr>
      <w:r>
        <w:t>Применение программно-целевого метода обеспечения безопасности жизнедеятельности населении Губкинского городского округа позволит осуществить:</w:t>
      </w:r>
    </w:p>
    <w:p w:rsidR="006A167C" w:rsidRDefault="006A167C">
      <w:pPr>
        <w:pStyle w:val="ConsPlusNormal"/>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6A167C" w:rsidRDefault="006A167C">
      <w:pPr>
        <w:pStyle w:val="ConsPlusNormal"/>
        <w:spacing w:before="200"/>
        <w:ind w:firstLine="540"/>
        <w:jc w:val="both"/>
      </w:pPr>
      <w:r>
        <w:t>- предотвращение и устранение последствий чрезвычайных ситуаций, обеспечение пожарной безопасности;</w:t>
      </w:r>
    </w:p>
    <w:p w:rsidR="006A167C" w:rsidRDefault="006A167C">
      <w:pPr>
        <w:pStyle w:val="ConsPlusNormal"/>
        <w:spacing w:before="200"/>
        <w:ind w:firstLine="540"/>
        <w:jc w:val="both"/>
      </w:pPr>
      <w:r>
        <w:t>- обеспечение антинаркотической и антитеррористической деятельности.</w:t>
      </w:r>
    </w:p>
    <w:p w:rsidR="006A167C" w:rsidRDefault="006A167C">
      <w:pPr>
        <w:pStyle w:val="ConsPlusNormal"/>
        <w:jc w:val="both"/>
      </w:pPr>
    </w:p>
    <w:p w:rsidR="006A167C" w:rsidRDefault="006A167C">
      <w:pPr>
        <w:pStyle w:val="ConsPlusTitle"/>
        <w:jc w:val="center"/>
        <w:outlineLvl w:val="1"/>
      </w:pPr>
      <w:r>
        <w:t>2. Приоритеты муниципальной политики в сфере реализации</w:t>
      </w:r>
    </w:p>
    <w:p w:rsidR="006A167C" w:rsidRDefault="006A167C">
      <w:pPr>
        <w:pStyle w:val="ConsPlusTitle"/>
        <w:jc w:val="center"/>
      </w:pPr>
      <w:r>
        <w:t>Программы, цели, задачи и показатели достижения целей</w:t>
      </w:r>
    </w:p>
    <w:p w:rsidR="006A167C" w:rsidRDefault="006A167C">
      <w:pPr>
        <w:pStyle w:val="ConsPlusTitle"/>
        <w:jc w:val="center"/>
      </w:pPr>
      <w:r>
        <w:t>и решения задач, описание основных конечных результатов</w:t>
      </w:r>
    </w:p>
    <w:p w:rsidR="006A167C" w:rsidRDefault="006A167C">
      <w:pPr>
        <w:pStyle w:val="ConsPlusTitle"/>
        <w:jc w:val="center"/>
      </w:pPr>
      <w:r>
        <w:t>Программы, сроков и этапов реализации Программы</w:t>
      </w:r>
    </w:p>
    <w:p w:rsidR="006A167C" w:rsidRDefault="006A167C">
      <w:pPr>
        <w:pStyle w:val="ConsPlusNormal"/>
        <w:jc w:val="both"/>
      </w:pPr>
    </w:p>
    <w:p w:rsidR="006A167C" w:rsidRDefault="006A167C">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6A167C" w:rsidRDefault="006A167C">
      <w:pPr>
        <w:pStyle w:val="ConsPlusNormal"/>
        <w:spacing w:before="200"/>
        <w:ind w:firstLine="540"/>
        <w:jc w:val="both"/>
      </w:pPr>
      <w:r>
        <w:t>1. 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spacing w:before="200"/>
        <w:ind w:firstLine="540"/>
        <w:jc w:val="both"/>
      </w:pPr>
      <w:r>
        <w:t>2. Подпрограмма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spacing w:before="200"/>
        <w:ind w:firstLine="540"/>
        <w:jc w:val="both"/>
      </w:pPr>
      <w:r>
        <w:t>3. Подпрограмма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spacing w:before="200"/>
        <w:ind w:firstLine="540"/>
        <w:jc w:val="both"/>
      </w:pPr>
      <w:r>
        <w:t>4. Подпрограмма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spacing w:before="200"/>
        <w:ind w:firstLine="540"/>
        <w:jc w:val="both"/>
      </w:pPr>
      <w:r>
        <w:t>5. Подпрограмма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данной цели будет обеспечиваться путем решения следующих задач:</w:t>
      </w:r>
    </w:p>
    <w:p w:rsidR="006A167C" w:rsidRDefault="006A167C">
      <w:pPr>
        <w:pStyle w:val="ConsPlusNormal"/>
        <w:spacing w:before="200"/>
        <w:ind w:firstLine="540"/>
        <w:jc w:val="both"/>
      </w:pPr>
      <w:r>
        <w:t>- комплексное обеспечение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6A167C" w:rsidRDefault="006A167C">
      <w:pPr>
        <w:pStyle w:val="ConsPlusNormal"/>
        <w:spacing w:before="200"/>
        <w:ind w:firstLine="540"/>
        <w:jc w:val="both"/>
      </w:pPr>
      <w:r>
        <w:t>Программа реализуется в 2014 - 2025 годах. I этап: 2014 - 2020 годы, II этап: 2021 - 2025 годы.</w:t>
      </w:r>
    </w:p>
    <w:p w:rsidR="006A167C" w:rsidRDefault="006A167C">
      <w:pPr>
        <w:pStyle w:val="ConsPlusNormal"/>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1"/>
      </w:pPr>
      <w:r>
        <w:t>3. Перечень муниципальных правовых актов органов местного</w:t>
      </w:r>
    </w:p>
    <w:p w:rsidR="006A167C" w:rsidRDefault="006A167C">
      <w:pPr>
        <w:pStyle w:val="ConsPlusTitle"/>
        <w:jc w:val="center"/>
      </w:pPr>
      <w:r>
        <w:t>самоуправления Губкинского городского округа, принятие или</w:t>
      </w:r>
    </w:p>
    <w:p w:rsidR="006A167C" w:rsidRDefault="006A167C">
      <w:pPr>
        <w:pStyle w:val="ConsPlusTitle"/>
        <w:jc w:val="center"/>
      </w:pPr>
      <w:r>
        <w:t>изменение которых необходимо для реализации Программы</w:t>
      </w:r>
    </w:p>
    <w:p w:rsidR="006A167C" w:rsidRDefault="006A167C">
      <w:pPr>
        <w:pStyle w:val="ConsPlusNormal"/>
        <w:jc w:val="both"/>
      </w:pPr>
    </w:p>
    <w:p w:rsidR="006A167C" w:rsidRDefault="006A167C">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приведен в </w:t>
      </w:r>
      <w:hyperlink w:anchor="P2044">
        <w:r>
          <w:rPr>
            <w:color w:val="0000FF"/>
          </w:rPr>
          <w:t>приложении N 2</w:t>
        </w:r>
      </w:hyperlink>
      <w:r>
        <w:t xml:space="preserve"> к Программе.</w:t>
      </w:r>
    </w:p>
    <w:p w:rsidR="006A167C" w:rsidRDefault="006A167C">
      <w:pPr>
        <w:pStyle w:val="ConsPlusNormal"/>
        <w:jc w:val="both"/>
      </w:pPr>
    </w:p>
    <w:p w:rsidR="006A167C" w:rsidRDefault="006A167C">
      <w:pPr>
        <w:pStyle w:val="ConsPlusTitle"/>
        <w:jc w:val="center"/>
        <w:outlineLvl w:val="1"/>
      </w:pPr>
      <w:r>
        <w:t>4. Обоснование выделения подпрограмм</w:t>
      </w:r>
    </w:p>
    <w:p w:rsidR="006A167C" w:rsidRDefault="006A167C">
      <w:pPr>
        <w:pStyle w:val="ConsPlusNormal"/>
        <w:jc w:val="both"/>
      </w:pPr>
    </w:p>
    <w:p w:rsidR="006A167C" w:rsidRDefault="006A167C">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6A167C" w:rsidRDefault="006A167C">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В рамках подпрограммы решаются следующие задачи: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p w:rsidR="006A167C" w:rsidRDefault="006A167C">
      <w:pPr>
        <w:pStyle w:val="ConsPlusNormal"/>
        <w:spacing w:before="200"/>
        <w:ind w:firstLine="540"/>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6A167C" w:rsidRDefault="008C75DD">
      <w:pPr>
        <w:pStyle w:val="ConsPlusNormal"/>
        <w:spacing w:before="200"/>
        <w:ind w:firstLine="540"/>
        <w:jc w:val="both"/>
      </w:pPr>
      <w:hyperlink w:anchor="P1072">
        <w:r w:rsidR="006A167C">
          <w:rPr>
            <w:color w:val="0000FF"/>
          </w:rPr>
          <w:t>Система</w:t>
        </w:r>
      </w:hyperlink>
      <w:r w:rsidR="006A167C">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6A167C" w:rsidRDefault="006A167C">
      <w:pPr>
        <w:pStyle w:val="ConsPlusNormal"/>
        <w:spacing w:before="200"/>
        <w:ind w:firstLine="540"/>
        <w:jc w:val="both"/>
      </w:pPr>
      <w:r>
        <w:t>Сроки реализации подпрограмм совпадают со сроками реализации Программы в целом.</w:t>
      </w:r>
    </w:p>
    <w:p w:rsidR="006A167C" w:rsidRDefault="006A167C">
      <w:pPr>
        <w:pStyle w:val="ConsPlusNormal"/>
        <w:jc w:val="both"/>
      </w:pPr>
    </w:p>
    <w:p w:rsidR="006A167C" w:rsidRDefault="006A167C">
      <w:pPr>
        <w:pStyle w:val="ConsPlusTitle"/>
        <w:jc w:val="center"/>
        <w:outlineLvl w:val="1"/>
      </w:pPr>
      <w:r>
        <w:t>5. Ресурсное обеспечение Программы</w:t>
      </w:r>
    </w:p>
    <w:p w:rsidR="006A167C" w:rsidRDefault="006A167C">
      <w:pPr>
        <w:pStyle w:val="ConsPlusNormal"/>
        <w:jc w:val="both"/>
      </w:pPr>
    </w:p>
    <w:p w:rsidR="006A167C" w:rsidRDefault="006A167C">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6A167C" w:rsidRDefault="006A167C">
      <w:pPr>
        <w:pStyle w:val="ConsPlusNormal"/>
        <w:spacing w:before="200"/>
        <w:ind w:firstLine="540"/>
        <w:jc w:val="both"/>
      </w:pPr>
      <w:r>
        <w:t>Общий объем финансирования составляет 683641,3 тыс. рублей, из них: из средств областного бюджета - 32356,9 тыс. рублей, в том числе:</w:t>
      </w:r>
    </w:p>
    <w:p w:rsidR="006A167C" w:rsidRDefault="006A167C">
      <w:pPr>
        <w:pStyle w:val="ConsPlusNormal"/>
        <w:spacing w:before="200"/>
        <w:ind w:firstLine="540"/>
        <w:jc w:val="both"/>
      </w:pPr>
      <w:r>
        <w:t>- в 2014 году - 466,0 тыс. рублей;</w:t>
      </w:r>
    </w:p>
    <w:p w:rsidR="006A167C" w:rsidRDefault="006A167C">
      <w:pPr>
        <w:pStyle w:val="ConsPlusNormal"/>
        <w:spacing w:before="200"/>
        <w:ind w:firstLine="540"/>
        <w:jc w:val="both"/>
      </w:pPr>
      <w:r>
        <w:t>- в 2015 году - 1758,0 тыс. рублей;</w:t>
      </w:r>
    </w:p>
    <w:p w:rsidR="006A167C" w:rsidRDefault="006A167C">
      <w:pPr>
        <w:pStyle w:val="ConsPlusNormal"/>
        <w:spacing w:before="200"/>
        <w:ind w:firstLine="540"/>
        <w:jc w:val="both"/>
      </w:pPr>
      <w:r>
        <w:t>- в 2016 году - 2722,4 тыс. рублей;</w:t>
      </w:r>
    </w:p>
    <w:p w:rsidR="006A167C" w:rsidRDefault="006A167C">
      <w:pPr>
        <w:pStyle w:val="ConsPlusNormal"/>
        <w:spacing w:before="200"/>
        <w:ind w:firstLine="540"/>
        <w:jc w:val="both"/>
      </w:pPr>
      <w:r>
        <w:t>- в 2017 году - 1365,0 тыс. рублей;</w:t>
      </w:r>
    </w:p>
    <w:p w:rsidR="006A167C" w:rsidRDefault="006A167C">
      <w:pPr>
        <w:pStyle w:val="ConsPlusNormal"/>
        <w:spacing w:before="200"/>
        <w:ind w:firstLine="540"/>
        <w:jc w:val="both"/>
      </w:pPr>
      <w:r>
        <w:t>- в 2018 году - 1609,0 тыс. рублей;</w:t>
      </w:r>
    </w:p>
    <w:p w:rsidR="006A167C" w:rsidRDefault="006A167C">
      <w:pPr>
        <w:pStyle w:val="ConsPlusNormal"/>
        <w:spacing w:before="200"/>
        <w:ind w:firstLine="540"/>
        <w:jc w:val="both"/>
      </w:pPr>
      <w:r>
        <w:t>- в 2019 году - 1751,0 тыс. рублей;</w:t>
      </w:r>
    </w:p>
    <w:p w:rsidR="006A167C" w:rsidRDefault="006A167C">
      <w:pPr>
        <w:pStyle w:val="ConsPlusNormal"/>
        <w:spacing w:before="200"/>
        <w:ind w:firstLine="540"/>
        <w:jc w:val="both"/>
      </w:pPr>
      <w:r>
        <w:t>- в 2020 году - 2964,8 тыс. рублей;</w:t>
      </w:r>
    </w:p>
    <w:p w:rsidR="006A167C" w:rsidRDefault="006A167C">
      <w:pPr>
        <w:pStyle w:val="ConsPlusNormal"/>
        <w:spacing w:before="200"/>
        <w:ind w:firstLine="540"/>
        <w:jc w:val="both"/>
      </w:pPr>
      <w:r>
        <w:t>- в 2021 году - 2413, 7 тыс. рублей;</w:t>
      </w:r>
    </w:p>
    <w:p w:rsidR="006A167C" w:rsidRDefault="006A167C">
      <w:pPr>
        <w:pStyle w:val="ConsPlusNormal"/>
        <w:spacing w:before="200"/>
        <w:ind w:firstLine="540"/>
        <w:jc w:val="both"/>
      </w:pPr>
      <w:r>
        <w:t>- в 2022 году - 4238,5 тыс. рублей;</w:t>
      </w:r>
    </w:p>
    <w:p w:rsidR="006A167C" w:rsidRDefault="006A167C">
      <w:pPr>
        <w:pStyle w:val="ConsPlusNormal"/>
        <w:spacing w:before="200"/>
        <w:ind w:firstLine="540"/>
        <w:jc w:val="both"/>
      </w:pPr>
      <w:r>
        <w:t>- в 2023 году - 4307,5 тыс. рублей;</w:t>
      </w:r>
    </w:p>
    <w:p w:rsidR="006A167C" w:rsidRDefault="006A167C">
      <w:pPr>
        <w:pStyle w:val="ConsPlusNormal"/>
        <w:spacing w:before="200"/>
        <w:ind w:firstLine="540"/>
        <w:jc w:val="both"/>
      </w:pPr>
      <w:r>
        <w:t>- в 2024 году - 4380,5 тыс. рублей;</w:t>
      </w:r>
    </w:p>
    <w:p w:rsidR="006A167C" w:rsidRDefault="006A167C">
      <w:pPr>
        <w:pStyle w:val="ConsPlusNormal"/>
        <w:spacing w:before="200"/>
        <w:ind w:firstLine="540"/>
        <w:jc w:val="both"/>
      </w:pPr>
      <w:r>
        <w:t>- в 2025 году - 4380,5 тыс. рублей;</w:t>
      </w:r>
    </w:p>
    <w:p w:rsidR="006A167C" w:rsidRDefault="006A167C">
      <w:pPr>
        <w:pStyle w:val="ConsPlusNormal"/>
        <w:spacing w:before="200"/>
        <w:ind w:firstLine="540"/>
        <w:jc w:val="both"/>
      </w:pPr>
      <w:r>
        <w:t>из средств бюджета Губкинского городского округа 600509,3 тыс. рублей, в том числе:</w:t>
      </w:r>
    </w:p>
    <w:p w:rsidR="006A167C" w:rsidRDefault="006A167C">
      <w:pPr>
        <w:pStyle w:val="ConsPlusNormal"/>
        <w:spacing w:before="200"/>
        <w:ind w:firstLine="540"/>
        <w:jc w:val="both"/>
      </w:pPr>
      <w:r>
        <w:t>- в 2014 году - 27871,3 тыс. рублей;</w:t>
      </w:r>
    </w:p>
    <w:p w:rsidR="006A167C" w:rsidRDefault="006A167C">
      <w:pPr>
        <w:pStyle w:val="ConsPlusNormal"/>
        <w:spacing w:before="200"/>
        <w:ind w:firstLine="540"/>
        <w:jc w:val="both"/>
      </w:pPr>
      <w:r>
        <w:t>- в 2015 году - 39859,0 тыс. рублей;</w:t>
      </w:r>
    </w:p>
    <w:p w:rsidR="006A167C" w:rsidRDefault="006A167C">
      <w:pPr>
        <w:pStyle w:val="ConsPlusNormal"/>
        <w:spacing w:before="200"/>
        <w:ind w:firstLine="540"/>
        <w:jc w:val="both"/>
      </w:pPr>
      <w:r>
        <w:t>- в 2016 году - 37430,8 тыс. рублей;</w:t>
      </w:r>
    </w:p>
    <w:p w:rsidR="006A167C" w:rsidRDefault="006A167C">
      <w:pPr>
        <w:pStyle w:val="ConsPlusNormal"/>
        <w:spacing w:before="200"/>
        <w:ind w:firstLine="540"/>
        <w:jc w:val="both"/>
      </w:pPr>
      <w:r>
        <w:t>- в 2017 году - 38577,0 тыс. рублей;</w:t>
      </w:r>
    </w:p>
    <w:p w:rsidR="006A167C" w:rsidRDefault="006A167C">
      <w:pPr>
        <w:pStyle w:val="ConsPlusNormal"/>
        <w:spacing w:before="200"/>
        <w:ind w:firstLine="540"/>
        <w:jc w:val="both"/>
      </w:pPr>
      <w:r>
        <w:t>- в 2018 году - 44421,8 тыс. рублей;</w:t>
      </w:r>
    </w:p>
    <w:p w:rsidR="006A167C" w:rsidRDefault="006A167C">
      <w:pPr>
        <w:pStyle w:val="ConsPlusNormal"/>
        <w:spacing w:before="200"/>
        <w:ind w:firstLine="540"/>
        <w:jc w:val="both"/>
      </w:pPr>
      <w:r>
        <w:t>- в 2019 году - 52118,6 тыс. рублей;</w:t>
      </w:r>
    </w:p>
    <w:p w:rsidR="006A167C" w:rsidRDefault="006A167C">
      <w:pPr>
        <w:pStyle w:val="ConsPlusNormal"/>
        <w:spacing w:before="200"/>
        <w:ind w:firstLine="540"/>
        <w:jc w:val="both"/>
      </w:pPr>
      <w:r>
        <w:t>- в 2020 году - 51560,9 тыс. рублей;</w:t>
      </w:r>
    </w:p>
    <w:p w:rsidR="006A167C" w:rsidRDefault="006A167C">
      <w:pPr>
        <w:pStyle w:val="ConsPlusNormal"/>
        <w:spacing w:before="200"/>
        <w:ind w:firstLine="540"/>
        <w:jc w:val="both"/>
      </w:pPr>
      <w:r>
        <w:t>- в 2021 году - 58243,8 тыс. рублей;</w:t>
      </w:r>
    </w:p>
    <w:p w:rsidR="006A167C" w:rsidRDefault="006A167C">
      <w:pPr>
        <w:pStyle w:val="ConsPlusNormal"/>
        <w:spacing w:before="200"/>
        <w:ind w:firstLine="540"/>
        <w:jc w:val="both"/>
      </w:pPr>
      <w:r>
        <w:t>- в 2022 году - 70374,1 тыс. рублей;</w:t>
      </w:r>
    </w:p>
    <w:p w:rsidR="006A167C" w:rsidRDefault="006A167C">
      <w:pPr>
        <w:pStyle w:val="ConsPlusNormal"/>
        <w:spacing w:before="200"/>
        <w:ind w:firstLine="540"/>
        <w:jc w:val="both"/>
      </w:pPr>
      <w:r>
        <w:t>- в 2023 году - 61166,0 тыс. рублей;</w:t>
      </w:r>
    </w:p>
    <w:p w:rsidR="006A167C" w:rsidRDefault="006A167C">
      <w:pPr>
        <w:pStyle w:val="ConsPlusNormal"/>
        <w:spacing w:before="200"/>
        <w:ind w:firstLine="540"/>
        <w:jc w:val="both"/>
      </w:pPr>
      <w:r>
        <w:t>- в 2024 году - 59443,0 тыс. рублей;</w:t>
      </w:r>
    </w:p>
    <w:p w:rsidR="006A167C" w:rsidRDefault="006A167C">
      <w:pPr>
        <w:pStyle w:val="ConsPlusNormal"/>
        <w:spacing w:before="200"/>
        <w:ind w:firstLine="540"/>
        <w:jc w:val="both"/>
      </w:pPr>
      <w:r>
        <w:t>- в 2025 году - 59443,0 тыс. рублей;</w:t>
      </w:r>
    </w:p>
    <w:p w:rsidR="006A167C" w:rsidRDefault="006A167C">
      <w:pPr>
        <w:pStyle w:val="ConsPlusNormal"/>
        <w:spacing w:before="200"/>
        <w:ind w:firstLine="540"/>
        <w:jc w:val="both"/>
      </w:pPr>
      <w:r>
        <w:t>из иных источников - 50775,1 тыс. рублей, в том числе:</w:t>
      </w:r>
    </w:p>
    <w:p w:rsidR="006A167C" w:rsidRDefault="006A167C">
      <w:pPr>
        <w:pStyle w:val="ConsPlusNormal"/>
        <w:spacing w:before="200"/>
        <w:ind w:firstLine="540"/>
        <w:jc w:val="both"/>
      </w:pPr>
      <w:r>
        <w:t>- в 2014 году - 9396,5 тыс. рублей;</w:t>
      </w:r>
    </w:p>
    <w:p w:rsidR="006A167C" w:rsidRDefault="006A167C">
      <w:pPr>
        <w:pStyle w:val="ConsPlusNormal"/>
        <w:spacing w:before="200"/>
        <w:ind w:firstLine="540"/>
        <w:jc w:val="both"/>
      </w:pPr>
      <w:r>
        <w:t>- в 2015 году - 9565,3 тыс. рублей;</w:t>
      </w:r>
    </w:p>
    <w:p w:rsidR="006A167C" w:rsidRDefault="006A167C">
      <w:pPr>
        <w:pStyle w:val="ConsPlusNormal"/>
        <w:spacing w:before="200"/>
        <w:ind w:firstLine="540"/>
        <w:jc w:val="both"/>
      </w:pPr>
      <w:r>
        <w:t>- в 2016 году - 7381,2 тыс. рублей;</w:t>
      </w:r>
    </w:p>
    <w:p w:rsidR="006A167C" w:rsidRDefault="006A167C">
      <w:pPr>
        <w:pStyle w:val="ConsPlusNormal"/>
        <w:spacing w:before="200"/>
        <w:ind w:firstLine="540"/>
        <w:jc w:val="both"/>
      </w:pPr>
      <w:r>
        <w:t>- в 2017 году - 7712,0 тыс. рублей;</w:t>
      </w:r>
    </w:p>
    <w:p w:rsidR="006A167C" w:rsidRDefault="006A167C">
      <w:pPr>
        <w:pStyle w:val="ConsPlusNormal"/>
        <w:spacing w:before="200"/>
        <w:ind w:firstLine="540"/>
        <w:jc w:val="both"/>
      </w:pPr>
      <w:r>
        <w:t>- в 2018 году - 3868,1 тыс. рублей;</w:t>
      </w:r>
    </w:p>
    <w:p w:rsidR="006A167C" w:rsidRDefault="006A167C">
      <w:pPr>
        <w:pStyle w:val="ConsPlusNormal"/>
        <w:spacing w:before="200"/>
        <w:ind w:firstLine="540"/>
        <w:jc w:val="both"/>
      </w:pPr>
      <w:r>
        <w:t>- в 2019 году - 1836,0 тыс. рублей;</w:t>
      </w:r>
    </w:p>
    <w:p w:rsidR="006A167C" w:rsidRDefault="006A167C">
      <w:pPr>
        <w:pStyle w:val="ConsPlusNormal"/>
        <w:spacing w:before="200"/>
        <w:ind w:firstLine="540"/>
        <w:jc w:val="both"/>
      </w:pPr>
      <w:r>
        <w:t>- в 2020 году - 1836,0 тыс. рублей;</w:t>
      </w:r>
    </w:p>
    <w:p w:rsidR="006A167C" w:rsidRDefault="006A167C">
      <w:pPr>
        <w:pStyle w:val="ConsPlusNormal"/>
        <w:spacing w:before="200"/>
        <w:ind w:firstLine="540"/>
        <w:jc w:val="both"/>
      </w:pPr>
      <w:r>
        <w:t>- в 2021 году - 1836,0 тыс. рублей;</w:t>
      </w:r>
    </w:p>
    <w:p w:rsidR="006A167C" w:rsidRDefault="006A167C">
      <w:pPr>
        <w:pStyle w:val="ConsPlusNormal"/>
        <w:spacing w:before="200"/>
        <w:ind w:firstLine="540"/>
        <w:jc w:val="both"/>
      </w:pPr>
      <w:r>
        <w:t>- в 2022 году - 1836,0 тыс. рублей;</w:t>
      </w:r>
    </w:p>
    <w:p w:rsidR="006A167C" w:rsidRDefault="006A167C">
      <w:pPr>
        <w:pStyle w:val="ConsPlusNormal"/>
        <w:spacing w:before="200"/>
        <w:ind w:firstLine="540"/>
        <w:jc w:val="both"/>
      </w:pPr>
      <w:r>
        <w:t>- в 2023 году - 1836,0 тыс. рублей;</w:t>
      </w:r>
    </w:p>
    <w:p w:rsidR="006A167C" w:rsidRDefault="006A167C">
      <w:pPr>
        <w:pStyle w:val="ConsPlusNormal"/>
        <w:spacing w:before="200"/>
        <w:ind w:firstLine="540"/>
        <w:jc w:val="both"/>
      </w:pPr>
      <w:r>
        <w:t>- в 2024 году - 1836,0 тыс. рублей;</w:t>
      </w:r>
    </w:p>
    <w:p w:rsidR="006A167C" w:rsidRDefault="006A167C">
      <w:pPr>
        <w:pStyle w:val="ConsPlusNormal"/>
        <w:spacing w:before="200"/>
        <w:ind w:firstLine="540"/>
        <w:jc w:val="both"/>
      </w:pPr>
      <w:r>
        <w:t>- в 2025 году - 1836,0 тыс. рублей.</w:t>
      </w:r>
    </w:p>
    <w:p w:rsidR="006A167C" w:rsidRDefault="006A167C">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6A167C" w:rsidRDefault="006A167C">
      <w:pPr>
        <w:pStyle w:val="ConsPlusNormal"/>
        <w:spacing w:before="200"/>
        <w:ind w:firstLine="540"/>
        <w:jc w:val="both"/>
      </w:pPr>
      <w:r>
        <w:t xml:space="preserve">Ресурсное </w:t>
      </w:r>
      <w:hyperlink w:anchor="P2112">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37">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6A167C" w:rsidRDefault="006A167C">
      <w:pPr>
        <w:pStyle w:val="ConsPlusNormal"/>
        <w:jc w:val="both"/>
      </w:pPr>
    </w:p>
    <w:p w:rsidR="006A167C" w:rsidRDefault="006A167C">
      <w:pPr>
        <w:pStyle w:val="ConsPlusTitle"/>
        <w:jc w:val="center"/>
        <w:outlineLvl w:val="1"/>
      </w:pPr>
      <w:r>
        <w:t>6. Анализ рисков реализации Программы и описание мер</w:t>
      </w:r>
    </w:p>
    <w:p w:rsidR="006A167C" w:rsidRDefault="006A167C">
      <w:pPr>
        <w:pStyle w:val="ConsPlusTitle"/>
        <w:jc w:val="center"/>
      </w:pPr>
      <w:r>
        <w:t>управления рисками реализации Программы</w:t>
      </w:r>
    </w:p>
    <w:p w:rsidR="006A167C" w:rsidRDefault="006A167C">
      <w:pPr>
        <w:pStyle w:val="ConsPlusNormal"/>
        <w:jc w:val="both"/>
      </w:pPr>
    </w:p>
    <w:p w:rsidR="006A167C" w:rsidRDefault="006A167C">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6A167C" w:rsidRDefault="006A167C">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6A167C" w:rsidRDefault="006A167C">
      <w:pPr>
        <w:pStyle w:val="ConsPlusNormal"/>
        <w:spacing w:before="20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6A167C" w:rsidRDefault="006A167C">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6A167C" w:rsidRDefault="006A167C">
      <w:pPr>
        <w:pStyle w:val="ConsPlusNormal"/>
        <w:spacing w:before="200"/>
        <w:ind w:firstLine="540"/>
        <w:jc w:val="both"/>
      </w:pPr>
      <w:r>
        <w:t>- применение методик оценки эффективности бюджетных расходов.</w:t>
      </w:r>
    </w:p>
    <w:p w:rsidR="006A167C" w:rsidRDefault="006A167C">
      <w:pPr>
        <w:pStyle w:val="ConsPlusNormal"/>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6A167C" w:rsidRDefault="006A167C">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6A167C" w:rsidRDefault="006A167C">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6A167C" w:rsidRDefault="006A167C">
      <w:pPr>
        <w:pStyle w:val="ConsPlusNormal"/>
        <w:spacing w:before="200"/>
        <w:ind w:firstLine="540"/>
        <w:jc w:val="both"/>
      </w:pPr>
      <w:r>
        <w:t>В целях управления информационными рисками будет проводиться работа, направленная на:</w:t>
      </w:r>
    </w:p>
    <w:p w:rsidR="006A167C" w:rsidRDefault="006A167C">
      <w:pPr>
        <w:pStyle w:val="ConsPlusNormal"/>
        <w:spacing w:before="200"/>
        <w:ind w:firstLine="540"/>
        <w:jc w:val="both"/>
      </w:pPr>
      <w:r>
        <w:t>использование статистических показателей, обеспечивающих объективность оценки хода и результатов реализации Программы;</w:t>
      </w:r>
    </w:p>
    <w:p w:rsidR="006A167C" w:rsidRDefault="006A167C">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6A167C" w:rsidRDefault="006A167C">
      <w:pPr>
        <w:pStyle w:val="ConsPlusNormal"/>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6A167C" w:rsidRDefault="006A167C">
      <w:pPr>
        <w:pStyle w:val="ConsPlusNormal"/>
        <w:spacing w:before="20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6A167C" w:rsidRDefault="006A167C">
      <w:pPr>
        <w:pStyle w:val="ConsPlusNormal"/>
        <w:spacing w:before="200"/>
        <w:ind w:firstLine="540"/>
        <w:jc w:val="both"/>
      </w:pPr>
      <w:r>
        <w:t>Основные условия минимизации административных рисков:</w:t>
      </w:r>
    </w:p>
    <w:p w:rsidR="006A167C" w:rsidRDefault="006A167C">
      <w:pPr>
        <w:pStyle w:val="ConsPlusNormal"/>
        <w:spacing w:before="200"/>
        <w:ind w:firstLine="540"/>
        <w:jc w:val="both"/>
      </w:pPr>
      <w:r>
        <w:t>- формирование эффективной системы управления реализацией Программы и ее подпрограмм;</w:t>
      </w:r>
    </w:p>
    <w:p w:rsidR="006A167C" w:rsidRDefault="006A167C">
      <w:pPr>
        <w:pStyle w:val="ConsPlusNormal"/>
        <w:spacing w:before="200"/>
        <w:ind w:firstLine="540"/>
        <w:jc w:val="both"/>
      </w:pPr>
      <w:r>
        <w:t>- регулярная публикация в СМИ отчетов о ходе реализации Программы и подпрограмм;</w:t>
      </w:r>
    </w:p>
    <w:p w:rsidR="006A167C" w:rsidRDefault="006A167C">
      <w:pPr>
        <w:pStyle w:val="ConsPlusNormal"/>
        <w:spacing w:before="200"/>
        <w:ind w:firstLine="540"/>
        <w:jc w:val="both"/>
      </w:pPr>
      <w:r>
        <w:t>- повышение эффективности взаимодействия участников реализации Программы;</w:t>
      </w:r>
    </w:p>
    <w:p w:rsidR="006A167C" w:rsidRDefault="006A167C">
      <w:pPr>
        <w:pStyle w:val="ConsPlusNormal"/>
        <w:spacing w:before="200"/>
        <w:ind w:firstLine="540"/>
        <w:jc w:val="both"/>
      </w:pPr>
      <w:r>
        <w:t>- создание системы мониторинга реализации Программы;</w:t>
      </w:r>
    </w:p>
    <w:p w:rsidR="006A167C" w:rsidRDefault="006A167C">
      <w:pPr>
        <w:pStyle w:val="ConsPlusNormal"/>
        <w:spacing w:before="200"/>
        <w:ind w:firstLine="540"/>
        <w:jc w:val="both"/>
      </w:pPr>
      <w:r>
        <w:t>- своевременная корректировка мероприятий Программы.</w:t>
      </w:r>
    </w:p>
    <w:p w:rsidR="006A167C" w:rsidRDefault="006A167C">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законодательствами.</w:t>
      </w:r>
    </w:p>
    <w:p w:rsidR="006A167C" w:rsidRDefault="006A167C">
      <w:pPr>
        <w:pStyle w:val="ConsPlusNormal"/>
        <w:jc w:val="both"/>
      </w:pPr>
    </w:p>
    <w:p w:rsidR="006A167C" w:rsidRDefault="006A167C">
      <w:pPr>
        <w:pStyle w:val="ConsPlusTitle"/>
        <w:jc w:val="center"/>
        <w:outlineLvl w:val="1"/>
      </w:pPr>
      <w:bookmarkStart w:id="2" w:name="P319"/>
      <w:bookmarkEnd w:id="2"/>
      <w:r>
        <w:t>Подпрограмма</w:t>
      </w:r>
    </w:p>
    <w:p w:rsidR="006A167C" w:rsidRDefault="006A167C">
      <w:pPr>
        <w:pStyle w:val="ConsPlusTitle"/>
        <w:jc w:val="center"/>
      </w:pPr>
      <w:r>
        <w:t>"Профилактика правонарушений и преступлений, обеспечение</w:t>
      </w:r>
    </w:p>
    <w:p w:rsidR="006A167C" w:rsidRDefault="006A167C">
      <w:pPr>
        <w:pStyle w:val="ConsPlusTitle"/>
        <w:jc w:val="center"/>
      </w:pPr>
      <w:r>
        <w:t>безопасности дорожного движения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41"/>
        <w:gridCol w:w="6520"/>
      </w:tblGrid>
      <w:tr w:rsidR="006A167C">
        <w:tc>
          <w:tcPr>
            <w:tcW w:w="454" w:type="dxa"/>
          </w:tcPr>
          <w:p w:rsidR="006A167C" w:rsidRDefault="006A167C">
            <w:pPr>
              <w:pStyle w:val="ConsPlusNormal"/>
            </w:pPr>
            <w:r>
              <w:t>N п/п</w:t>
            </w:r>
          </w:p>
        </w:tc>
        <w:tc>
          <w:tcPr>
            <w:tcW w:w="2041" w:type="dxa"/>
          </w:tcPr>
          <w:p w:rsidR="006A167C" w:rsidRDefault="006A167C">
            <w:pPr>
              <w:pStyle w:val="ConsPlusNormal"/>
            </w:pPr>
            <w:r>
              <w:t>Наименование подпрограммы</w:t>
            </w:r>
          </w:p>
        </w:tc>
        <w:tc>
          <w:tcPr>
            <w:tcW w:w="6520" w:type="dxa"/>
          </w:tcPr>
          <w:p w:rsidR="006A167C" w:rsidRDefault="006A167C">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6A167C">
        <w:tc>
          <w:tcPr>
            <w:tcW w:w="454" w:type="dxa"/>
          </w:tcPr>
          <w:p w:rsidR="006A167C" w:rsidRDefault="006A167C">
            <w:pPr>
              <w:pStyle w:val="ConsPlusNormal"/>
            </w:pPr>
            <w:r>
              <w:t>1.</w:t>
            </w:r>
          </w:p>
        </w:tc>
        <w:tc>
          <w:tcPr>
            <w:tcW w:w="2041" w:type="dxa"/>
          </w:tcPr>
          <w:p w:rsidR="006A167C" w:rsidRDefault="006A167C">
            <w:pPr>
              <w:pStyle w:val="ConsPlusNormal"/>
            </w:pPr>
            <w:r>
              <w:t>Соисполнитель Программы, ответственный за подпрограмму 1</w:t>
            </w:r>
          </w:p>
        </w:tc>
        <w:tc>
          <w:tcPr>
            <w:tcW w:w="6520"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pPr>
            <w:r>
              <w:t>2.</w:t>
            </w:r>
          </w:p>
        </w:tc>
        <w:tc>
          <w:tcPr>
            <w:tcW w:w="2041" w:type="dxa"/>
          </w:tcPr>
          <w:p w:rsidR="006A167C" w:rsidRDefault="006A167C">
            <w:pPr>
              <w:pStyle w:val="ConsPlusNormal"/>
            </w:pPr>
            <w:r>
              <w:t>Участники подпрограммы 1</w:t>
            </w:r>
          </w:p>
        </w:tc>
        <w:tc>
          <w:tcPr>
            <w:tcW w:w="6520" w:type="dxa"/>
          </w:tcPr>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комитет по управлению муниципальной собственностью;</w:t>
            </w:r>
          </w:p>
          <w:p w:rsidR="006A167C" w:rsidRDefault="006A167C">
            <w:pPr>
              <w:pStyle w:val="ConsPlusNormal"/>
              <w:jc w:val="both"/>
            </w:pPr>
            <w:r>
              <w:t>управление образования;</w:t>
            </w:r>
          </w:p>
          <w:p w:rsidR="006A167C" w:rsidRDefault="006A167C">
            <w:pPr>
              <w:pStyle w:val="ConsPlusNormal"/>
              <w:jc w:val="both"/>
            </w:pPr>
            <w:r>
              <w:t>отдел молодежной политики;</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управление социальной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tc>
      </w:tr>
      <w:tr w:rsidR="006A167C">
        <w:tc>
          <w:tcPr>
            <w:tcW w:w="454" w:type="dxa"/>
          </w:tcPr>
          <w:p w:rsidR="006A167C" w:rsidRDefault="006A167C">
            <w:pPr>
              <w:pStyle w:val="ConsPlusNormal"/>
            </w:pPr>
            <w:r>
              <w:t>3.</w:t>
            </w:r>
          </w:p>
        </w:tc>
        <w:tc>
          <w:tcPr>
            <w:tcW w:w="2041" w:type="dxa"/>
          </w:tcPr>
          <w:p w:rsidR="006A167C" w:rsidRDefault="006A167C">
            <w:pPr>
              <w:pStyle w:val="ConsPlusNormal"/>
            </w:pPr>
            <w:r>
              <w:t>Цель подпрограммы 1</w:t>
            </w:r>
          </w:p>
        </w:tc>
        <w:tc>
          <w:tcPr>
            <w:tcW w:w="6520" w:type="dxa"/>
          </w:tcPr>
          <w:p w:rsidR="006A167C" w:rsidRDefault="006A167C">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6A167C">
        <w:tc>
          <w:tcPr>
            <w:tcW w:w="454" w:type="dxa"/>
          </w:tcPr>
          <w:p w:rsidR="006A167C" w:rsidRDefault="006A167C">
            <w:pPr>
              <w:pStyle w:val="ConsPlusNormal"/>
            </w:pPr>
            <w:r>
              <w:t>4.</w:t>
            </w:r>
          </w:p>
        </w:tc>
        <w:tc>
          <w:tcPr>
            <w:tcW w:w="2041" w:type="dxa"/>
          </w:tcPr>
          <w:p w:rsidR="006A167C" w:rsidRDefault="006A167C">
            <w:pPr>
              <w:pStyle w:val="ConsPlusNormal"/>
            </w:pPr>
            <w:r>
              <w:t>Задачи подпрограммы 1</w:t>
            </w:r>
          </w:p>
        </w:tc>
        <w:tc>
          <w:tcPr>
            <w:tcW w:w="6520" w:type="dxa"/>
          </w:tcPr>
          <w:p w:rsidR="006A167C" w:rsidRDefault="006A167C">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jc w:val="both"/>
            </w:pPr>
            <w:r>
              <w:t>2. Повышение качества транспортного обслуживания населения</w:t>
            </w:r>
          </w:p>
        </w:tc>
      </w:tr>
      <w:tr w:rsidR="006A167C">
        <w:tc>
          <w:tcPr>
            <w:tcW w:w="454" w:type="dxa"/>
          </w:tcPr>
          <w:p w:rsidR="006A167C" w:rsidRDefault="006A167C">
            <w:pPr>
              <w:pStyle w:val="ConsPlusNormal"/>
            </w:pPr>
            <w:r>
              <w:t>5.</w:t>
            </w:r>
          </w:p>
        </w:tc>
        <w:tc>
          <w:tcPr>
            <w:tcW w:w="2041" w:type="dxa"/>
          </w:tcPr>
          <w:p w:rsidR="006A167C" w:rsidRDefault="006A167C">
            <w:pPr>
              <w:pStyle w:val="ConsPlusNormal"/>
            </w:pPr>
            <w:r>
              <w:t>Сроки и этапы реализации подпрограммы 1</w:t>
            </w:r>
          </w:p>
        </w:tc>
        <w:tc>
          <w:tcPr>
            <w:tcW w:w="6520"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041" w:type="dxa"/>
          </w:tcPr>
          <w:p w:rsidR="006A167C" w:rsidRDefault="006A167C">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20" w:type="dxa"/>
          </w:tcPr>
          <w:p w:rsidR="006A167C" w:rsidRDefault="006A167C">
            <w:pPr>
              <w:pStyle w:val="ConsPlusNormal"/>
              <w:jc w:val="both"/>
            </w:pPr>
            <w:r>
              <w:t>Общий объем финансирования подпрограммы 1 составляет 450480,8 тыс. рублей, в том числе:</w:t>
            </w:r>
          </w:p>
          <w:p w:rsidR="006A167C" w:rsidRDefault="006A167C">
            <w:pPr>
              <w:pStyle w:val="ConsPlusNormal"/>
              <w:jc w:val="both"/>
            </w:pPr>
            <w:r>
              <w:t>- 2014 год - 26581,5 тыс. рублей;</w:t>
            </w:r>
          </w:p>
          <w:p w:rsidR="006A167C" w:rsidRDefault="006A167C">
            <w:pPr>
              <w:pStyle w:val="ConsPlusNormal"/>
              <w:jc w:val="both"/>
            </w:pPr>
            <w:r>
              <w:t>- 2015 год - 36364,0 тыс. рублей;</w:t>
            </w:r>
          </w:p>
          <w:p w:rsidR="006A167C" w:rsidRDefault="006A167C">
            <w:pPr>
              <w:pStyle w:val="ConsPlusNormal"/>
              <w:jc w:val="both"/>
            </w:pPr>
            <w:r>
              <w:t>- 2016 год - 31051,4 тыс. рублей;</w:t>
            </w:r>
          </w:p>
          <w:p w:rsidR="006A167C" w:rsidRDefault="006A167C">
            <w:pPr>
              <w:pStyle w:val="ConsPlusNormal"/>
              <w:jc w:val="both"/>
            </w:pPr>
            <w:r>
              <w:t>- 2017 год - 31872,8 тыс. рублей;</w:t>
            </w:r>
          </w:p>
          <w:p w:rsidR="006A167C" w:rsidRDefault="006A167C">
            <w:pPr>
              <w:pStyle w:val="ConsPlusNormal"/>
              <w:jc w:val="both"/>
            </w:pPr>
            <w:r>
              <w:t>- 2018 год - 30907,8 тыс. рублей;</w:t>
            </w:r>
          </w:p>
          <w:p w:rsidR="006A167C" w:rsidRDefault="006A167C">
            <w:pPr>
              <w:pStyle w:val="ConsPlusNormal"/>
              <w:jc w:val="both"/>
            </w:pPr>
            <w:r>
              <w:t>- 2019 год - 35002,9 тыс. рублей;</w:t>
            </w:r>
          </w:p>
          <w:p w:rsidR="006A167C" w:rsidRDefault="006A167C">
            <w:pPr>
              <w:pStyle w:val="ConsPlusNormal"/>
              <w:jc w:val="both"/>
            </w:pPr>
            <w:r>
              <w:t>- 2020 год - 36005,9 тыс. рублей;</w:t>
            </w:r>
          </w:p>
          <w:p w:rsidR="006A167C" w:rsidRDefault="006A167C">
            <w:pPr>
              <w:pStyle w:val="ConsPlusNormal"/>
              <w:jc w:val="both"/>
            </w:pPr>
            <w:r>
              <w:t>- 2021 год - 40957,5 тыс. рублей;</w:t>
            </w:r>
          </w:p>
          <w:p w:rsidR="006A167C" w:rsidRDefault="006A167C">
            <w:pPr>
              <w:pStyle w:val="ConsPlusNormal"/>
              <w:jc w:val="both"/>
            </w:pPr>
            <w:r>
              <w:t>- 2022 год - 52767,5 тыс. рублей;</w:t>
            </w:r>
          </w:p>
          <w:p w:rsidR="006A167C" w:rsidRDefault="006A167C">
            <w:pPr>
              <w:pStyle w:val="ConsPlusNormal"/>
              <w:jc w:val="both"/>
            </w:pPr>
            <w:r>
              <w:t>- 2023 год - 44334,5 тыс. рублей;</w:t>
            </w:r>
          </w:p>
          <w:p w:rsidR="006A167C" w:rsidRDefault="006A167C">
            <w:pPr>
              <w:pStyle w:val="ConsPlusNormal"/>
              <w:jc w:val="both"/>
            </w:pPr>
            <w:r>
              <w:t>- 2024 год - 42317,5 тыс. рублей;</w:t>
            </w:r>
          </w:p>
          <w:p w:rsidR="006A167C" w:rsidRDefault="006A167C">
            <w:pPr>
              <w:pStyle w:val="ConsPlusNormal"/>
              <w:jc w:val="both"/>
            </w:pPr>
            <w:r>
              <w:t>- 2025 год - 42317,5 тыс. рублей;</w:t>
            </w:r>
          </w:p>
          <w:p w:rsidR="006A167C" w:rsidRDefault="006A167C">
            <w:pPr>
              <w:pStyle w:val="ConsPlusNormal"/>
              <w:jc w:val="both"/>
            </w:pPr>
            <w:r>
              <w:t>из них:</w:t>
            </w:r>
          </w:p>
          <w:p w:rsidR="006A167C" w:rsidRDefault="006A167C">
            <w:pPr>
              <w:pStyle w:val="ConsPlusNormal"/>
              <w:jc w:val="both"/>
            </w:pPr>
            <w:r>
              <w:t>из средств областного бюджета - 13025,5 тыс. рублей, в том числе:</w:t>
            </w:r>
          </w:p>
          <w:p w:rsidR="006A167C" w:rsidRDefault="006A167C">
            <w:pPr>
              <w:pStyle w:val="ConsPlusNormal"/>
              <w:jc w:val="both"/>
            </w:pPr>
            <w:r>
              <w:t>- 2014 год - 466,0 тыс. рублей;</w:t>
            </w:r>
          </w:p>
          <w:p w:rsidR="006A167C" w:rsidRDefault="006A167C">
            <w:pPr>
              <w:pStyle w:val="ConsPlusNormal"/>
              <w:jc w:val="both"/>
            </w:pPr>
            <w:r>
              <w:t>- 2015 год - 466,0 тыс. рублей;</w:t>
            </w:r>
          </w:p>
          <w:p w:rsidR="006A167C" w:rsidRDefault="006A167C">
            <w:pPr>
              <w:pStyle w:val="ConsPlusNormal"/>
              <w:jc w:val="both"/>
            </w:pPr>
            <w:r>
              <w:t>- 2016 год - 1433,0 тыс. рублей;</w:t>
            </w:r>
          </w:p>
          <w:p w:rsidR="006A167C" w:rsidRDefault="006A167C">
            <w:pPr>
              <w:pStyle w:val="ConsPlusNormal"/>
              <w:jc w:val="both"/>
            </w:pPr>
            <w:r>
              <w:t>- 2017 год - 51,0 тыс. рублей;</w:t>
            </w:r>
          </w:p>
          <w:p w:rsidR="006A167C" w:rsidRDefault="006A167C">
            <w:pPr>
              <w:pStyle w:val="ConsPlusNormal"/>
              <w:jc w:val="both"/>
            </w:pPr>
            <w:r>
              <w:t>- 2018 год - 30,0 тыс. рублей;</w:t>
            </w:r>
          </w:p>
          <w:p w:rsidR="006A167C" w:rsidRDefault="006A167C">
            <w:pPr>
              <w:pStyle w:val="ConsPlusNormal"/>
              <w:jc w:val="both"/>
            </w:pPr>
            <w:r>
              <w:t>- 2019 год - 32,0 тыс. рублей;</w:t>
            </w:r>
          </w:p>
          <w:p w:rsidR="006A167C" w:rsidRDefault="006A167C">
            <w:pPr>
              <w:pStyle w:val="ConsPlusNormal"/>
              <w:jc w:val="both"/>
            </w:pPr>
            <w:r>
              <w:t>- 2020 год - 1062,8 тыс. рублей;</w:t>
            </w:r>
          </w:p>
          <w:p w:rsidR="006A167C" w:rsidRDefault="006A167C">
            <w:pPr>
              <w:pStyle w:val="ConsPlusNormal"/>
              <w:jc w:val="both"/>
            </w:pPr>
            <w:r>
              <w:t>- 2021 год - 522,7 тыс. рублей;</w:t>
            </w:r>
          </w:p>
          <w:p w:rsidR="006A167C" w:rsidRDefault="006A167C">
            <w:pPr>
              <w:pStyle w:val="ConsPlusNormal"/>
              <w:jc w:val="both"/>
            </w:pPr>
            <w:r>
              <w:t>- 2022 год - 2240,5 тыс. рублей;</w:t>
            </w:r>
          </w:p>
          <w:p w:rsidR="006A167C" w:rsidRDefault="006A167C">
            <w:pPr>
              <w:pStyle w:val="ConsPlusNormal"/>
              <w:jc w:val="both"/>
            </w:pPr>
            <w:r>
              <w:t>- 2023 год - 2240,5 тыс. рублей;</w:t>
            </w:r>
          </w:p>
          <w:p w:rsidR="006A167C" w:rsidRDefault="006A167C">
            <w:pPr>
              <w:pStyle w:val="ConsPlusNormal"/>
              <w:jc w:val="both"/>
            </w:pPr>
            <w:r>
              <w:t>- 2024 год - 2240,5 тыс. рублей;</w:t>
            </w:r>
          </w:p>
          <w:p w:rsidR="006A167C" w:rsidRDefault="006A167C">
            <w:pPr>
              <w:pStyle w:val="ConsPlusNormal"/>
              <w:jc w:val="both"/>
            </w:pPr>
            <w:r>
              <w:t>- 2025 год - 2240,5 тыс. рублей;</w:t>
            </w:r>
          </w:p>
          <w:p w:rsidR="006A167C" w:rsidRDefault="006A167C">
            <w:pPr>
              <w:pStyle w:val="ConsPlusNormal"/>
              <w:jc w:val="both"/>
            </w:pPr>
            <w:r>
              <w:t>из средств бюджета Губкинского городского округа - 408054,2 тыс. рублей, в том числе:</w:t>
            </w:r>
          </w:p>
          <w:p w:rsidR="006A167C" w:rsidRDefault="006A167C">
            <w:pPr>
              <w:pStyle w:val="ConsPlusNormal"/>
              <w:jc w:val="both"/>
            </w:pPr>
            <w:r>
              <w:t>- 2014 год - 18443,5 тыс. рублей;</w:t>
            </w:r>
          </w:p>
          <w:p w:rsidR="006A167C" w:rsidRDefault="006A167C">
            <w:pPr>
              <w:pStyle w:val="ConsPlusNormal"/>
              <w:jc w:val="both"/>
            </w:pPr>
            <w:r>
              <w:t>- 2015 год - 27897,0 тыс. рублей;</w:t>
            </w:r>
          </w:p>
          <w:p w:rsidR="006A167C" w:rsidRDefault="006A167C">
            <w:pPr>
              <w:pStyle w:val="ConsPlusNormal"/>
              <w:jc w:val="both"/>
            </w:pPr>
            <w:r>
              <w:t>- 2016 год - 23798,4 тыс. рублей;</w:t>
            </w:r>
          </w:p>
          <w:p w:rsidR="006A167C" w:rsidRDefault="006A167C">
            <w:pPr>
              <w:pStyle w:val="ConsPlusNormal"/>
              <w:jc w:val="both"/>
            </w:pPr>
            <w:r>
              <w:t>- 2017 год - 25945,8 тыс. рублей;</w:t>
            </w:r>
          </w:p>
          <w:p w:rsidR="006A167C" w:rsidRDefault="006A167C">
            <w:pPr>
              <w:pStyle w:val="ConsPlusNormal"/>
              <w:jc w:val="both"/>
            </w:pPr>
            <w:r>
              <w:t>- 2018 год - 28845,7 тыс. рублей;</w:t>
            </w:r>
          </w:p>
          <w:p w:rsidR="006A167C" w:rsidRDefault="006A167C">
            <w:pPr>
              <w:pStyle w:val="ConsPlusNormal"/>
              <w:jc w:val="both"/>
            </w:pPr>
            <w:r>
              <w:t>- 2019 год - 34970,9 тыс. рублей;</w:t>
            </w:r>
          </w:p>
          <w:p w:rsidR="006A167C" w:rsidRDefault="006A167C">
            <w:pPr>
              <w:pStyle w:val="ConsPlusNormal"/>
              <w:jc w:val="both"/>
            </w:pPr>
            <w:r>
              <w:t>- 2020 год - 34943,1 тыс. рублей;</w:t>
            </w:r>
          </w:p>
          <w:p w:rsidR="006A167C" w:rsidRDefault="006A167C">
            <w:pPr>
              <w:pStyle w:val="ConsPlusNormal"/>
              <w:jc w:val="both"/>
            </w:pPr>
            <w:r>
              <w:t>- 2021 год - 40434,8 тыс. рублей;</w:t>
            </w:r>
          </w:p>
          <w:p w:rsidR="006A167C" w:rsidRDefault="006A167C">
            <w:pPr>
              <w:pStyle w:val="ConsPlusNormal"/>
              <w:jc w:val="both"/>
            </w:pPr>
            <w:r>
              <w:t>- 2022 год - 50527,0 тыс. рублей;</w:t>
            </w:r>
          </w:p>
          <w:p w:rsidR="006A167C" w:rsidRDefault="006A167C">
            <w:pPr>
              <w:pStyle w:val="ConsPlusNormal"/>
              <w:jc w:val="both"/>
            </w:pPr>
            <w:r>
              <w:t>- 2023 год - 42094,0 тыс. рублей:</w:t>
            </w:r>
          </w:p>
          <w:p w:rsidR="006A167C" w:rsidRDefault="006A167C">
            <w:pPr>
              <w:pStyle w:val="ConsPlusNormal"/>
              <w:jc w:val="both"/>
            </w:pPr>
            <w:r>
              <w:t>- 2024 год - 40077,0 тыс. рублей;</w:t>
            </w:r>
          </w:p>
          <w:p w:rsidR="006A167C" w:rsidRDefault="006A167C">
            <w:pPr>
              <w:pStyle w:val="ConsPlusNormal"/>
              <w:jc w:val="both"/>
            </w:pPr>
            <w:r>
              <w:t>- 2025 год - 40077,0 тыс. рублей;</w:t>
            </w:r>
          </w:p>
          <w:p w:rsidR="006A167C" w:rsidRDefault="006A167C">
            <w:pPr>
              <w:pStyle w:val="ConsPlusNormal"/>
              <w:jc w:val="both"/>
            </w:pPr>
            <w:r>
              <w:t>из иных источников - 29401,1 тыс. рублей, в том числе:</w:t>
            </w:r>
          </w:p>
          <w:p w:rsidR="006A167C" w:rsidRDefault="006A167C">
            <w:pPr>
              <w:pStyle w:val="ConsPlusNormal"/>
              <w:jc w:val="both"/>
            </w:pPr>
            <w:r>
              <w:t>- 2014 год - 7672,0 тыс. рублей;</w:t>
            </w:r>
          </w:p>
          <w:p w:rsidR="006A167C" w:rsidRDefault="006A167C">
            <w:pPr>
              <w:pStyle w:val="ConsPlusNormal"/>
              <w:jc w:val="both"/>
            </w:pPr>
            <w:r>
              <w:t>- 2015 год - 8001,0 тыс. рублей;</w:t>
            </w:r>
          </w:p>
          <w:p w:rsidR="006A167C" w:rsidRDefault="006A167C">
            <w:pPr>
              <w:pStyle w:val="ConsPlusNormal"/>
              <w:jc w:val="both"/>
            </w:pPr>
            <w:r>
              <w:t>- 2016 год - 5820,0 тыс. рублей;</w:t>
            </w:r>
          </w:p>
          <w:p w:rsidR="006A167C" w:rsidRDefault="006A167C">
            <w:pPr>
              <w:pStyle w:val="ConsPlusNormal"/>
              <w:jc w:val="both"/>
            </w:pPr>
            <w:r>
              <w:t>- 2017 год - 5876,0 тыс. рублей;</w:t>
            </w:r>
          </w:p>
          <w:p w:rsidR="006A167C" w:rsidRDefault="006A167C">
            <w:pPr>
              <w:pStyle w:val="ConsPlusNormal"/>
              <w:jc w:val="both"/>
            </w:pPr>
            <w:r>
              <w:t>- 2018 год - 2032,1 тыс. рублей;</w:t>
            </w:r>
          </w:p>
          <w:p w:rsidR="006A167C" w:rsidRDefault="006A167C">
            <w:pPr>
              <w:pStyle w:val="ConsPlusNormal"/>
              <w:jc w:val="both"/>
            </w:pPr>
            <w:r>
              <w:t>- 2019 год - 0 тыс. рублей;</w:t>
            </w:r>
          </w:p>
          <w:p w:rsidR="006A167C" w:rsidRDefault="006A167C">
            <w:pPr>
              <w:pStyle w:val="ConsPlusNormal"/>
              <w:jc w:val="both"/>
            </w:pPr>
            <w:r>
              <w:t>- 2020 год - 0 тыс. рублей;</w:t>
            </w:r>
          </w:p>
          <w:p w:rsidR="006A167C" w:rsidRDefault="006A167C">
            <w:pPr>
              <w:pStyle w:val="ConsPlusNormal"/>
              <w:jc w:val="both"/>
            </w:pPr>
            <w:r>
              <w:t>- 2021 год - 0 тыс. рублей;</w:t>
            </w:r>
          </w:p>
          <w:p w:rsidR="006A167C" w:rsidRDefault="006A167C">
            <w:pPr>
              <w:pStyle w:val="ConsPlusNormal"/>
              <w:jc w:val="both"/>
            </w:pPr>
            <w:r>
              <w:t>- 2022 год - 0 тыс. рублей;</w:t>
            </w:r>
          </w:p>
          <w:p w:rsidR="006A167C" w:rsidRDefault="006A167C">
            <w:pPr>
              <w:pStyle w:val="ConsPlusNormal"/>
              <w:jc w:val="both"/>
            </w:pPr>
            <w:r>
              <w:t>- 2023 год - 0 тыс. рублей;</w:t>
            </w:r>
          </w:p>
          <w:p w:rsidR="006A167C" w:rsidRDefault="006A167C">
            <w:pPr>
              <w:pStyle w:val="ConsPlusNormal"/>
              <w:jc w:val="both"/>
            </w:pPr>
            <w:r>
              <w:t>- 2024 год - 0 тыс. рублей;</w:t>
            </w:r>
          </w:p>
          <w:p w:rsidR="006A167C" w:rsidRDefault="006A167C">
            <w:pPr>
              <w:pStyle w:val="ConsPlusNormal"/>
              <w:jc w:val="both"/>
            </w:pPr>
            <w:r>
              <w:t>- 2025 год - 0 тыс. рублей.</w:t>
            </w:r>
          </w:p>
          <w:p w:rsidR="006A167C" w:rsidRDefault="006A167C">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t>7.</w:t>
            </w:r>
          </w:p>
        </w:tc>
        <w:tc>
          <w:tcPr>
            <w:tcW w:w="2041" w:type="dxa"/>
          </w:tcPr>
          <w:p w:rsidR="006A167C" w:rsidRDefault="006A167C">
            <w:pPr>
              <w:pStyle w:val="ConsPlusNormal"/>
            </w:pPr>
            <w:r>
              <w:t>Показатели конечных результатов реализации подпрограммы 1</w:t>
            </w:r>
          </w:p>
        </w:tc>
        <w:tc>
          <w:tcPr>
            <w:tcW w:w="6520" w:type="dxa"/>
          </w:tcPr>
          <w:p w:rsidR="006A167C" w:rsidRDefault="006A167C">
            <w:pPr>
              <w:pStyle w:val="ConsPlusNormal"/>
              <w:jc w:val="both"/>
            </w:pPr>
            <w:r>
              <w:t>1. Уровень преступности на 100 тысяч населения, ед.</w:t>
            </w:r>
          </w:p>
          <w:p w:rsidR="006A167C" w:rsidRDefault="006A167C">
            <w:pPr>
              <w:pStyle w:val="ConsPlusNormal"/>
              <w:jc w:val="both"/>
            </w:pPr>
            <w:r>
              <w:t>2. Количество дорожно-транспортных происшествий, в которых пострадали люди, на 100 тысяч населения, ед.</w:t>
            </w:r>
          </w:p>
          <w:p w:rsidR="006A167C" w:rsidRDefault="006A167C">
            <w:pPr>
              <w:pStyle w:val="ConsPlusNormal"/>
              <w:jc w:val="both"/>
            </w:pPr>
            <w:r>
              <w:t>3. Социальный риск (число погибших в ДТП) на 100 тысяч населения, ед.</w:t>
            </w:r>
          </w:p>
        </w:tc>
      </w:tr>
      <w:tr w:rsidR="006A167C">
        <w:tc>
          <w:tcPr>
            <w:tcW w:w="454" w:type="dxa"/>
          </w:tcPr>
          <w:p w:rsidR="006A167C" w:rsidRDefault="006A167C">
            <w:pPr>
              <w:pStyle w:val="ConsPlusNormal"/>
            </w:pPr>
            <w:r>
              <w:t>8.</w:t>
            </w:r>
          </w:p>
        </w:tc>
        <w:tc>
          <w:tcPr>
            <w:tcW w:w="2041" w:type="dxa"/>
          </w:tcPr>
          <w:p w:rsidR="006A167C" w:rsidRDefault="006A167C">
            <w:pPr>
              <w:pStyle w:val="ConsPlusNormal"/>
            </w:pPr>
            <w:r>
              <w:t>Конечные результаты реализации подпрограммы 1</w:t>
            </w:r>
          </w:p>
        </w:tc>
        <w:tc>
          <w:tcPr>
            <w:tcW w:w="6520" w:type="dxa"/>
          </w:tcPr>
          <w:p w:rsidR="006A167C" w:rsidRDefault="006A167C">
            <w:pPr>
              <w:pStyle w:val="ConsPlusNormal"/>
              <w:jc w:val="both"/>
            </w:pPr>
            <w:r>
              <w:t>1. Снижение уровня преступности до 836,0 на 100 тысяч населения.</w:t>
            </w:r>
          </w:p>
          <w:p w:rsidR="006A167C" w:rsidRDefault="006A167C">
            <w:pPr>
              <w:pStyle w:val="ConsPlusNormal"/>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1,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Губкинском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6A167C" w:rsidRDefault="006A167C">
      <w:pPr>
        <w:pStyle w:val="ConsPlusNormal"/>
        <w:spacing w:before="200"/>
        <w:ind w:firstLine="540"/>
        <w:jc w:val="both"/>
      </w:pPr>
      <w:r>
        <w:t>Количество тяжких и особо тяжких преступлений общеуголовной направленности в 2013 году сократилось на 7,2% (с 139 до 129).</w:t>
      </w:r>
    </w:p>
    <w:p w:rsidR="006A167C" w:rsidRDefault="006A167C">
      <w:pPr>
        <w:pStyle w:val="ConsPlusNormal"/>
        <w:spacing w:before="200"/>
        <w:ind w:firstLine="540"/>
        <w:jc w:val="both"/>
      </w:pPr>
      <w:r>
        <w:t>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6A167C" w:rsidRDefault="006A167C">
      <w:pPr>
        <w:pStyle w:val="ConsPlusNormal"/>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6A167C" w:rsidRDefault="006A167C">
      <w:pPr>
        <w:pStyle w:val="ConsPlusNormal"/>
        <w:spacing w:before="20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6A167C" w:rsidRDefault="006A167C">
      <w:pPr>
        <w:pStyle w:val="ConsPlusNormal"/>
        <w:spacing w:before="200"/>
        <w:ind w:firstLine="540"/>
        <w:jc w:val="both"/>
      </w:pPr>
      <w:r>
        <w:t>Вместе с тем, общее количество зарегистрированных преступлений за отчетный период возросло на 14,6% (с 809 до 927).</w:t>
      </w:r>
    </w:p>
    <w:p w:rsidR="006A167C" w:rsidRDefault="006A167C">
      <w:pPr>
        <w:pStyle w:val="ConsPlusNormal"/>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6A167C" w:rsidRDefault="006A167C">
      <w:pPr>
        <w:pStyle w:val="ConsPlusNormal"/>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6A167C" w:rsidRDefault="006A167C">
      <w:pPr>
        <w:pStyle w:val="ConsPlusNormal"/>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6A167C" w:rsidRDefault="006A167C">
      <w:pPr>
        <w:pStyle w:val="ConsPlusNormal"/>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6A167C" w:rsidRDefault="006A167C">
      <w:pPr>
        <w:pStyle w:val="ConsPlusNormal"/>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1</w:t>
      </w:r>
    </w:p>
    <w:p w:rsidR="006A167C" w:rsidRDefault="006A167C">
      <w:pPr>
        <w:pStyle w:val="ConsPlusNormal"/>
        <w:jc w:val="both"/>
      </w:pPr>
    </w:p>
    <w:p w:rsidR="006A167C" w:rsidRDefault="006A167C">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spacing w:before="200"/>
        <w:ind w:firstLine="540"/>
        <w:jc w:val="both"/>
      </w:pPr>
      <w:r>
        <w:t xml:space="preserve">Достижение цели возможно при решении следующих задач: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1</w:t>
      </w:r>
    </w:p>
    <w:p w:rsidR="006A167C" w:rsidRDefault="006A167C">
      <w:pPr>
        <w:pStyle w:val="ConsPlusNormal"/>
        <w:jc w:val="both"/>
      </w:pPr>
    </w:p>
    <w:p w:rsidR="006A167C" w:rsidRDefault="006A167C">
      <w:pPr>
        <w:pStyle w:val="ConsPlusNormal"/>
        <w:ind w:firstLine="540"/>
        <w:jc w:val="both"/>
      </w:pPr>
      <w:r>
        <w:t>Достижение цели подпрограммы 1 будет осуществляться путем решения двух задач.</w:t>
      </w:r>
    </w:p>
    <w:p w:rsidR="006A167C" w:rsidRDefault="006A167C">
      <w:pPr>
        <w:pStyle w:val="ConsPlusNormal"/>
        <w:spacing w:before="20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Мероприятие 1.1.1 "Мероприятия по профилактике правонарушений и преступлений".</w:t>
      </w:r>
    </w:p>
    <w:p w:rsidR="006A167C" w:rsidRDefault="006A167C">
      <w:pPr>
        <w:pStyle w:val="ConsPlusNormal"/>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Мероприятие 1.1.2 "Мероприятия по обеспечению безопасности дорожного движения".</w:t>
      </w:r>
    </w:p>
    <w:p w:rsidR="006A167C" w:rsidRDefault="006A167C">
      <w:pPr>
        <w:pStyle w:val="ConsPlusNormal"/>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Задача 1.2 "Повышение качества транспортного обслуживания населения".</w:t>
      </w:r>
    </w:p>
    <w:p w:rsidR="006A167C" w:rsidRDefault="006A167C">
      <w:pPr>
        <w:pStyle w:val="ConsPlusNormal"/>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 xml:space="preserve">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6A167C" w:rsidRDefault="006A167C">
      <w:pPr>
        <w:pStyle w:val="ConsPlusNormal"/>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1.2.3 "Организация транспортного обслуживания населения".</w:t>
      </w:r>
    </w:p>
    <w:p w:rsidR="006A167C" w:rsidRDefault="006A167C">
      <w:pPr>
        <w:pStyle w:val="ConsPlusNormal"/>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6A167C" w:rsidRDefault="006A167C">
      <w:pPr>
        <w:pStyle w:val="ConsPlusNormal"/>
        <w:spacing w:before="200"/>
        <w:ind w:firstLine="540"/>
        <w:jc w:val="both"/>
      </w:pPr>
      <w:r>
        <w:t>Система основных мероприятий представлена в приложении N 1.</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1</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1:</w:t>
      </w:r>
    </w:p>
    <w:p w:rsidR="006A167C" w:rsidRDefault="006A167C">
      <w:pPr>
        <w:pStyle w:val="ConsPlusNormal"/>
        <w:spacing w:before="200"/>
        <w:ind w:firstLine="540"/>
        <w:jc w:val="both"/>
      </w:pPr>
      <w:r>
        <w:t>1. Снижение уровня преступности до 836,0 на 100 тысяч населения.</w:t>
      </w:r>
    </w:p>
    <w:p w:rsidR="006A167C" w:rsidRDefault="006A167C">
      <w:pPr>
        <w:pStyle w:val="ConsPlusNormal"/>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spacing w:before="200"/>
        <w:ind w:firstLine="540"/>
        <w:jc w:val="both"/>
      </w:pPr>
      <w:r>
        <w:t>3. Сокращение социального риска (число погибших в ДТП) до 6,1 на 100 тысяч населения.</w:t>
      </w:r>
    </w:p>
    <w:p w:rsidR="006A167C" w:rsidRDefault="006A167C">
      <w:pPr>
        <w:pStyle w:val="ConsPlusNormal"/>
        <w:spacing w:before="200"/>
        <w:ind w:firstLine="540"/>
        <w:jc w:val="both"/>
      </w:pPr>
      <w:r>
        <w:t>5. Ресурсное обеспечение подпрограммы 1</w:t>
      </w:r>
    </w:p>
    <w:p w:rsidR="006A167C" w:rsidRDefault="006A167C">
      <w:pPr>
        <w:pStyle w:val="ConsPlusNormal"/>
        <w:spacing w:before="200"/>
        <w:ind w:firstLine="540"/>
        <w:jc w:val="both"/>
      </w:pPr>
      <w:r>
        <w:t>Общий объем финансирования подпрограммы 1 составляет - 450480,8 тыс. рублей, в том числе:</w:t>
      </w:r>
    </w:p>
    <w:p w:rsidR="006A167C" w:rsidRDefault="006A167C">
      <w:pPr>
        <w:pStyle w:val="ConsPlusNormal"/>
        <w:spacing w:before="200"/>
        <w:ind w:firstLine="540"/>
        <w:jc w:val="both"/>
      </w:pPr>
      <w:r>
        <w:t>- 2014 год - 26581,5 тыс. рублей;</w:t>
      </w:r>
    </w:p>
    <w:p w:rsidR="006A167C" w:rsidRDefault="006A167C">
      <w:pPr>
        <w:pStyle w:val="ConsPlusNormal"/>
        <w:spacing w:before="200"/>
        <w:ind w:firstLine="540"/>
        <w:jc w:val="both"/>
      </w:pPr>
      <w:r>
        <w:t>- 2015 год - 36364,0 тыс. рублей;</w:t>
      </w:r>
    </w:p>
    <w:p w:rsidR="006A167C" w:rsidRDefault="006A167C">
      <w:pPr>
        <w:pStyle w:val="ConsPlusNormal"/>
        <w:spacing w:before="200"/>
        <w:ind w:firstLine="540"/>
        <w:jc w:val="both"/>
      </w:pPr>
      <w:r>
        <w:t>- 2016 год - 31051,4 тыс. рублей;</w:t>
      </w:r>
    </w:p>
    <w:p w:rsidR="006A167C" w:rsidRDefault="006A167C">
      <w:pPr>
        <w:pStyle w:val="ConsPlusNormal"/>
        <w:spacing w:before="200"/>
        <w:ind w:firstLine="540"/>
        <w:jc w:val="both"/>
      </w:pPr>
      <w:r>
        <w:t>- 2017 год - 31872,8 тыс. рублей;</w:t>
      </w:r>
    </w:p>
    <w:p w:rsidR="006A167C" w:rsidRDefault="006A167C">
      <w:pPr>
        <w:pStyle w:val="ConsPlusNormal"/>
        <w:spacing w:before="200"/>
        <w:ind w:firstLine="540"/>
        <w:jc w:val="both"/>
      </w:pPr>
      <w:r>
        <w:t>- 2018 год - 30907,8 тыс. рублей;</w:t>
      </w:r>
    </w:p>
    <w:p w:rsidR="006A167C" w:rsidRDefault="006A167C">
      <w:pPr>
        <w:pStyle w:val="ConsPlusNormal"/>
        <w:spacing w:before="200"/>
        <w:ind w:firstLine="540"/>
        <w:jc w:val="both"/>
      </w:pPr>
      <w:r>
        <w:t>- 2019 год - 35002,9 тыс. рублей;</w:t>
      </w:r>
    </w:p>
    <w:p w:rsidR="006A167C" w:rsidRDefault="006A167C">
      <w:pPr>
        <w:pStyle w:val="ConsPlusNormal"/>
        <w:spacing w:before="200"/>
        <w:ind w:firstLine="540"/>
        <w:jc w:val="both"/>
      </w:pPr>
      <w:r>
        <w:t>- 2020 год - 36005,9 тыс. рублей;</w:t>
      </w:r>
    </w:p>
    <w:p w:rsidR="006A167C" w:rsidRDefault="006A167C">
      <w:pPr>
        <w:pStyle w:val="ConsPlusNormal"/>
        <w:spacing w:before="200"/>
        <w:ind w:firstLine="540"/>
        <w:jc w:val="both"/>
      </w:pPr>
      <w:r>
        <w:t>- 2021 год - 40957,5 тыс. рублей;</w:t>
      </w:r>
    </w:p>
    <w:p w:rsidR="006A167C" w:rsidRDefault="006A167C">
      <w:pPr>
        <w:pStyle w:val="ConsPlusNormal"/>
        <w:spacing w:before="200"/>
        <w:ind w:firstLine="540"/>
        <w:jc w:val="both"/>
      </w:pPr>
      <w:r>
        <w:t>- 2022 год - 52767,5 тыс. рублей;</w:t>
      </w:r>
    </w:p>
    <w:p w:rsidR="006A167C" w:rsidRDefault="006A167C">
      <w:pPr>
        <w:pStyle w:val="ConsPlusNormal"/>
        <w:spacing w:before="200"/>
        <w:ind w:firstLine="540"/>
        <w:jc w:val="both"/>
      </w:pPr>
      <w:r>
        <w:t>- 2023 год - 44334,5 тыс. рублей;</w:t>
      </w:r>
    </w:p>
    <w:p w:rsidR="006A167C" w:rsidRDefault="006A167C">
      <w:pPr>
        <w:pStyle w:val="ConsPlusNormal"/>
        <w:spacing w:before="200"/>
        <w:ind w:firstLine="540"/>
        <w:jc w:val="both"/>
      </w:pPr>
      <w:r>
        <w:t>- 2024 год - 42317,5 тыс. рублей;</w:t>
      </w:r>
    </w:p>
    <w:p w:rsidR="006A167C" w:rsidRDefault="006A167C">
      <w:pPr>
        <w:pStyle w:val="ConsPlusNormal"/>
        <w:spacing w:before="200"/>
        <w:ind w:firstLine="540"/>
        <w:jc w:val="both"/>
      </w:pPr>
      <w:r>
        <w:t>- 2025 год - 42317,5 тыс. рублей;</w:t>
      </w:r>
    </w:p>
    <w:p w:rsidR="006A167C" w:rsidRDefault="006A167C">
      <w:pPr>
        <w:pStyle w:val="ConsPlusNormal"/>
        <w:spacing w:before="200"/>
        <w:ind w:firstLine="540"/>
        <w:jc w:val="both"/>
      </w:pPr>
      <w:r>
        <w:t>из них:</w:t>
      </w:r>
    </w:p>
    <w:p w:rsidR="006A167C" w:rsidRDefault="006A167C">
      <w:pPr>
        <w:pStyle w:val="ConsPlusNormal"/>
        <w:spacing w:before="200"/>
        <w:ind w:firstLine="540"/>
        <w:jc w:val="both"/>
      </w:pPr>
      <w:r>
        <w:t>из средств областного бюджета - 13025,5 тыс. рублей, в том числе:</w:t>
      </w:r>
    </w:p>
    <w:p w:rsidR="006A167C" w:rsidRDefault="006A167C">
      <w:pPr>
        <w:pStyle w:val="ConsPlusNormal"/>
        <w:spacing w:before="200"/>
        <w:ind w:firstLine="540"/>
        <w:jc w:val="both"/>
      </w:pPr>
      <w:r>
        <w:t>- 2014 год - 466,0 тыс. рублей;</w:t>
      </w:r>
    </w:p>
    <w:p w:rsidR="006A167C" w:rsidRDefault="006A167C">
      <w:pPr>
        <w:pStyle w:val="ConsPlusNormal"/>
        <w:spacing w:before="200"/>
        <w:ind w:firstLine="540"/>
        <w:jc w:val="both"/>
      </w:pPr>
      <w:r>
        <w:t>- 2015 год - 466,0 тыс. рублей;</w:t>
      </w:r>
    </w:p>
    <w:p w:rsidR="006A167C" w:rsidRDefault="006A167C">
      <w:pPr>
        <w:pStyle w:val="ConsPlusNormal"/>
        <w:spacing w:before="200"/>
        <w:ind w:firstLine="540"/>
        <w:jc w:val="both"/>
      </w:pPr>
      <w:r>
        <w:t>- 2016 год - 1433,0 тыс. рублей;</w:t>
      </w:r>
    </w:p>
    <w:p w:rsidR="006A167C" w:rsidRDefault="006A167C">
      <w:pPr>
        <w:pStyle w:val="ConsPlusNormal"/>
        <w:spacing w:before="200"/>
        <w:ind w:firstLine="540"/>
        <w:jc w:val="both"/>
      </w:pPr>
      <w:r>
        <w:t>- 2017 год - 51,0 тыс. рублей;</w:t>
      </w:r>
    </w:p>
    <w:p w:rsidR="006A167C" w:rsidRDefault="006A167C">
      <w:pPr>
        <w:pStyle w:val="ConsPlusNormal"/>
        <w:spacing w:before="200"/>
        <w:ind w:firstLine="540"/>
        <w:jc w:val="both"/>
      </w:pPr>
      <w:r>
        <w:t>- 2018 год - 30,0 тыс. рублей;</w:t>
      </w:r>
    </w:p>
    <w:p w:rsidR="006A167C" w:rsidRDefault="006A167C">
      <w:pPr>
        <w:pStyle w:val="ConsPlusNormal"/>
        <w:spacing w:before="200"/>
        <w:ind w:firstLine="540"/>
        <w:jc w:val="both"/>
      </w:pPr>
      <w:r>
        <w:t>- 2019 год - 32,0 тыс. рублей;</w:t>
      </w:r>
    </w:p>
    <w:p w:rsidR="006A167C" w:rsidRDefault="006A167C">
      <w:pPr>
        <w:pStyle w:val="ConsPlusNormal"/>
        <w:spacing w:before="200"/>
        <w:ind w:firstLine="540"/>
        <w:jc w:val="both"/>
      </w:pPr>
      <w:r>
        <w:t>- 2020 год - 1062,8 тыс. рублей;</w:t>
      </w:r>
    </w:p>
    <w:p w:rsidR="006A167C" w:rsidRDefault="006A167C">
      <w:pPr>
        <w:pStyle w:val="ConsPlusNormal"/>
        <w:spacing w:before="200"/>
        <w:ind w:firstLine="540"/>
        <w:jc w:val="both"/>
      </w:pPr>
      <w:r>
        <w:t>- 2021 год - 522,7 тыс. рублей;</w:t>
      </w:r>
    </w:p>
    <w:p w:rsidR="006A167C" w:rsidRDefault="006A167C">
      <w:pPr>
        <w:pStyle w:val="ConsPlusNormal"/>
        <w:spacing w:before="200"/>
        <w:ind w:firstLine="540"/>
        <w:jc w:val="both"/>
      </w:pPr>
      <w:r>
        <w:t>- 2022 год - 2240,5 тыс. рублей;</w:t>
      </w:r>
    </w:p>
    <w:p w:rsidR="006A167C" w:rsidRDefault="006A167C">
      <w:pPr>
        <w:pStyle w:val="ConsPlusNormal"/>
        <w:spacing w:before="200"/>
        <w:ind w:firstLine="540"/>
        <w:jc w:val="both"/>
      </w:pPr>
      <w:r>
        <w:t>- 2023 год - 2240,5 тыс. рублей;</w:t>
      </w:r>
    </w:p>
    <w:p w:rsidR="006A167C" w:rsidRDefault="006A167C">
      <w:pPr>
        <w:pStyle w:val="ConsPlusNormal"/>
        <w:spacing w:before="200"/>
        <w:ind w:firstLine="540"/>
        <w:jc w:val="both"/>
      </w:pPr>
      <w:r>
        <w:t>- 2024 год - 2240,5 тыс. рублей;</w:t>
      </w:r>
    </w:p>
    <w:p w:rsidR="006A167C" w:rsidRDefault="006A167C">
      <w:pPr>
        <w:pStyle w:val="ConsPlusNormal"/>
        <w:spacing w:before="200"/>
        <w:ind w:firstLine="540"/>
        <w:jc w:val="both"/>
      </w:pPr>
      <w:r>
        <w:t>- 2025 год - 2240,5 тыс. рублей.</w:t>
      </w:r>
    </w:p>
    <w:p w:rsidR="006A167C" w:rsidRDefault="006A167C">
      <w:pPr>
        <w:pStyle w:val="ConsPlusNormal"/>
        <w:spacing w:before="200"/>
        <w:ind w:firstLine="540"/>
        <w:jc w:val="both"/>
      </w:pPr>
      <w:r>
        <w:t>из средств бюджета Губкинского городского округа Белгородской области - 408054,2 тыс. рублей, в том числе:</w:t>
      </w:r>
    </w:p>
    <w:p w:rsidR="006A167C" w:rsidRDefault="006A167C">
      <w:pPr>
        <w:pStyle w:val="ConsPlusNormal"/>
        <w:spacing w:before="200"/>
        <w:ind w:firstLine="540"/>
        <w:jc w:val="both"/>
      </w:pPr>
      <w:r>
        <w:t>- 2014 год - 18443,5 тыс. рублей;</w:t>
      </w:r>
    </w:p>
    <w:p w:rsidR="006A167C" w:rsidRDefault="006A167C">
      <w:pPr>
        <w:pStyle w:val="ConsPlusNormal"/>
        <w:spacing w:before="200"/>
        <w:ind w:firstLine="540"/>
        <w:jc w:val="both"/>
      </w:pPr>
      <w:r>
        <w:t>- 2015 год - 27897,0 тыс. рублей;</w:t>
      </w:r>
    </w:p>
    <w:p w:rsidR="006A167C" w:rsidRDefault="006A167C">
      <w:pPr>
        <w:pStyle w:val="ConsPlusNormal"/>
        <w:spacing w:before="200"/>
        <w:ind w:firstLine="540"/>
        <w:jc w:val="both"/>
      </w:pPr>
      <w:r>
        <w:t>- 2016 год - 23798,4 тыс. рублей;</w:t>
      </w:r>
    </w:p>
    <w:p w:rsidR="006A167C" w:rsidRDefault="006A167C">
      <w:pPr>
        <w:pStyle w:val="ConsPlusNormal"/>
        <w:spacing w:before="200"/>
        <w:ind w:firstLine="540"/>
        <w:jc w:val="both"/>
      </w:pPr>
      <w:r>
        <w:t>- 2017 год - 25945,8 тыс. рублей;</w:t>
      </w:r>
    </w:p>
    <w:p w:rsidR="006A167C" w:rsidRDefault="006A167C">
      <w:pPr>
        <w:pStyle w:val="ConsPlusNormal"/>
        <w:spacing w:before="200"/>
        <w:ind w:firstLine="540"/>
        <w:jc w:val="both"/>
      </w:pPr>
      <w:r>
        <w:t>- 2018 год - 28845,7 тыс. рублей;</w:t>
      </w:r>
    </w:p>
    <w:p w:rsidR="006A167C" w:rsidRDefault="006A167C">
      <w:pPr>
        <w:pStyle w:val="ConsPlusNormal"/>
        <w:spacing w:before="200"/>
        <w:ind w:firstLine="540"/>
        <w:jc w:val="both"/>
      </w:pPr>
      <w:r>
        <w:t>- 2019 год - 34970,9 тыс. рублей;</w:t>
      </w:r>
    </w:p>
    <w:p w:rsidR="006A167C" w:rsidRDefault="006A167C">
      <w:pPr>
        <w:pStyle w:val="ConsPlusNormal"/>
        <w:spacing w:before="200"/>
        <w:ind w:firstLine="540"/>
        <w:jc w:val="both"/>
      </w:pPr>
      <w:r>
        <w:t>- 2020 год - 34943,1 тыс. рублей;</w:t>
      </w:r>
    </w:p>
    <w:p w:rsidR="006A167C" w:rsidRDefault="006A167C">
      <w:pPr>
        <w:pStyle w:val="ConsPlusNormal"/>
        <w:spacing w:before="200"/>
        <w:ind w:firstLine="540"/>
        <w:jc w:val="both"/>
      </w:pPr>
      <w:r>
        <w:t>- 2021 год - 40434,8 тыс. рублей;</w:t>
      </w:r>
    </w:p>
    <w:p w:rsidR="006A167C" w:rsidRDefault="006A167C">
      <w:pPr>
        <w:pStyle w:val="ConsPlusNormal"/>
        <w:spacing w:before="200"/>
        <w:ind w:firstLine="540"/>
        <w:jc w:val="both"/>
      </w:pPr>
      <w:r>
        <w:t>- 2022 год - 50527,0 тыс. рублей;</w:t>
      </w:r>
    </w:p>
    <w:p w:rsidR="006A167C" w:rsidRDefault="006A167C">
      <w:pPr>
        <w:pStyle w:val="ConsPlusNormal"/>
        <w:spacing w:before="200"/>
        <w:ind w:firstLine="540"/>
        <w:jc w:val="both"/>
      </w:pPr>
      <w:r>
        <w:t>- 2023 год - 42094,0 тыс. рублей;</w:t>
      </w:r>
    </w:p>
    <w:p w:rsidR="006A167C" w:rsidRDefault="006A167C">
      <w:pPr>
        <w:pStyle w:val="ConsPlusNormal"/>
        <w:spacing w:before="200"/>
        <w:ind w:firstLine="540"/>
        <w:jc w:val="both"/>
      </w:pPr>
      <w:r>
        <w:t>- 2024 год - 40077,0 тыс. рублей;</w:t>
      </w:r>
    </w:p>
    <w:p w:rsidR="006A167C" w:rsidRDefault="006A167C">
      <w:pPr>
        <w:pStyle w:val="ConsPlusNormal"/>
        <w:spacing w:before="200"/>
        <w:ind w:firstLine="540"/>
        <w:jc w:val="both"/>
      </w:pPr>
      <w:r>
        <w:t>- 2025 год - 40077,0 тыс. рублей,</w:t>
      </w:r>
    </w:p>
    <w:p w:rsidR="006A167C" w:rsidRDefault="006A167C">
      <w:pPr>
        <w:pStyle w:val="ConsPlusNormal"/>
        <w:spacing w:before="200"/>
        <w:ind w:firstLine="540"/>
        <w:jc w:val="both"/>
      </w:pPr>
      <w:r>
        <w:t>из иных источников - 29401,1 тыс. рублей, в том числе:</w:t>
      </w:r>
    </w:p>
    <w:p w:rsidR="006A167C" w:rsidRDefault="006A167C">
      <w:pPr>
        <w:pStyle w:val="ConsPlusNormal"/>
        <w:spacing w:before="200"/>
        <w:ind w:firstLine="540"/>
        <w:jc w:val="both"/>
      </w:pPr>
      <w:r>
        <w:t>- 2014 год - 7672,0 тыс. рублей;</w:t>
      </w:r>
    </w:p>
    <w:p w:rsidR="006A167C" w:rsidRDefault="006A167C">
      <w:pPr>
        <w:pStyle w:val="ConsPlusNormal"/>
        <w:spacing w:before="200"/>
        <w:ind w:firstLine="540"/>
        <w:jc w:val="both"/>
      </w:pPr>
      <w:r>
        <w:t>- 2015 год - 8001,0 тыс. рублей;</w:t>
      </w:r>
    </w:p>
    <w:p w:rsidR="006A167C" w:rsidRDefault="006A167C">
      <w:pPr>
        <w:pStyle w:val="ConsPlusNormal"/>
        <w:spacing w:before="200"/>
        <w:ind w:firstLine="540"/>
        <w:jc w:val="both"/>
      </w:pPr>
      <w:r>
        <w:t>- 2016 год - 5820,0 тыс. рублей;</w:t>
      </w:r>
    </w:p>
    <w:p w:rsidR="006A167C" w:rsidRDefault="006A167C">
      <w:pPr>
        <w:pStyle w:val="ConsPlusNormal"/>
        <w:spacing w:before="200"/>
        <w:ind w:firstLine="540"/>
        <w:jc w:val="both"/>
      </w:pPr>
      <w:r>
        <w:t>- 2017 год - 5876,0 тыс. рублей;</w:t>
      </w:r>
    </w:p>
    <w:p w:rsidR="006A167C" w:rsidRDefault="006A167C">
      <w:pPr>
        <w:pStyle w:val="ConsPlusNormal"/>
        <w:spacing w:before="200"/>
        <w:ind w:firstLine="540"/>
        <w:jc w:val="both"/>
      </w:pPr>
      <w:r>
        <w:t>- 2018 год - 2032,1 тыс. рублей;</w:t>
      </w:r>
    </w:p>
    <w:p w:rsidR="006A167C" w:rsidRDefault="006A167C">
      <w:pPr>
        <w:pStyle w:val="ConsPlusNormal"/>
        <w:spacing w:before="200"/>
        <w:ind w:firstLine="540"/>
        <w:jc w:val="both"/>
      </w:pPr>
      <w:r>
        <w:t>- 2019 год - 0 тыс. рублей;</w:t>
      </w:r>
    </w:p>
    <w:p w:rsidR="006A167C" w:rsidRDefault="006A167C">
      <w:pPr>
        <w:pStyle w:val="ConsPlusNormal"/>
        <w:spacing w:before="200"/>
        <w:ind w:firstLine="540"/>
        <w:jc w:val="both"/>
      </w:pPr>
      <w:r>
        <w:t>- 2020 год - 0 тыс. рублей;</w:t>
      </w:r>
    </w:p>
    <w:p w:rsidR="006A167C" w:rsidRDefault="006A167C">
      <w:pPr>
        <w:pStyle w:val="ConsPlusNormal"/>
        <w:spacing w:before="200"/>
        <w:ind w:firstLine="540"/>
        <w:jc w:val="both"/>
      </w:pPr>
      <w:r>
        <w:t>- 2021 год - 0 тыс. рублей;</w:t>
      </w:r>
    </w:p>
    <w:p w:rsidR="006A167C" w:rsidRDefault="006A167C">
      <w:pPr>
        <w:pStyle w:val="ConsPlusNormal"/>
        <w:spacing w:before="200"/>
        <w:ind w:firstLine="540"/>
        <w:jc w:val="both"/>
      </w:pPr>
      <w:r>
        <w:t>- 2022 год - 0 тыс. рублей;</w:t>
      </w:r>
    </w:p>
    <w:p w:rsidR="006A167C" w:rsidRDefault="006A167C">
      <w:pPr>
        <w:pStyle w:val="ConsPlusNormal"/>
        <w:spacing w:before="200"/>
        <w:ind w:firstLine="540"/>
        <w:jc w:val="both"/>
      </w:pPr>
      <w:r>
        <w:t>- 2023 год - 0 тыс. рублей;</w:t>
      </w:r>
    </w:p>
    <w:p w:rsidR="006A167C" w:rsidRDefault="006A167C">
      <w:pPr>
        <w:pStyle w:val="ConsPlusNormal"/>
        <w:spacing w:before="200"/>
        <w:ind w:firstLine="540"/>
        <w:jc w:val="both"/>
      </w:pPr>
      <w:r>
        <w:t>- 2024 год - 0 тыс. рублей;</w:t>
      </w:r>
    </w:p>
    <w:p w:rsidR="006A167C" w:rsidRDefault="006A167C">
      <w:pPr>
        <w:pStyle w:val="ConsPlusNormal"/>
        <w:spacing w:before="200"/>
        <w:ind w:firstLine="540"/>
        <w:jc w:val="both"/>
      </w:pPr>
      <w:r>
        <w:t>- 2025 год - 0 тыс. рублей.</w:t>
      </w:r>
    </w:p>
    <w:p w:rsidR="006A167C" w:rsidRDefault="006A167C">
      <w:pPr>
        <w:pStyle w:val="ConsPlusNormal"/>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3" w:name="P532"/>
      <w:bookmarkEnd w:id="3"/>
      <w:r>
        <w:t>Подпрограмма</w:t>
      </w:r>
    </w:p>
    <w:p w:rsidR="006A167C" w:rsidRDefault="006A167C">
      <w:pPr>
        <w:pStyle w:val="ConsPlusTitle"/>
        <w:jc w:val="center"/>
      </w:pPr>
      <w:r>
        <w:t>"Профилактика немедицинского потребления наркотических</w:t>
      </w:r>
    </w:p>
    <w:p w:rsidR="006A167C" w:rsidRDefault="006A167C">
      <w:pPr>
        <w:pStyle w:val="ConsPlusTitle"/>
        <w:jc w:val="center"/>
      </w:pPr>
      <w:r>
        <w:t>средств, психотропных веществ и их аналогов, противодействие</w:t>
      </w:r>
    </w:p>
    <w:p w:rsidR="006A167C" w:rsidRDefault="006A167C">
      <w:pPr>
        <w:pStyle w:val="ConsPlusTitle"/>
        <w:jc w:val="center"/>
      </w:pPr>
      <w:r>
        <w:t>их незаконному обороту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2</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2</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2</w:t>
            </w:r>
          </w:p>
        </w:tc>
        <w:tc>
          <w:tcPr>
            <w:tcW w:w="6236" w:type="dxa"/>
          </w:tcPr>
          <w:p w:rsidR="006A167C" w:rsidRDefault="006A167C">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2</w:t>
            </w:r>
          </w:p>
        </w:tc>
        <w:tc>
          <w:tcPr>
            <w:tcW w:w="6236" w:type="dxa"/>
          </w:tcPr>
          <w:p w:rsidR="006A167C" w:rsidRDefault="006A167C">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2</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2 за счет средств бюджета Губкинского городского округа составляет 3 074,6 тыс. рублей, в том числе:</w:t>
            </w:r>
          </w:p>
          <w:p w:rsidR="006A167C" w:rsidRDefault="006A167C">
            <w:pPr>
              <w:pStyle w:val="ConsPlusNormal"/>
              <w:jc w:val="both"/>
            </w:pPr>
            <w:r>
              <w:t>- 2014 год - 164,2 тыс. рублей;</w:t>
            </w:r>
          </w:p>
          <w:p w:rsidR="006A167C" w:rsidRDefault="006A167C">
            <w:pPr>
              <w:pStyle w:val="ConsPlusNormal"/>
              <w:jc w:val="both"/>
            </w:pPr>
            <w:r>
              <w:t>- 2015 год - 525,0 тыс. рублей;</w:t>
            </w:r>
          </w:p>
          <w:p w:rsidR="006A167C" w:rsidRDefault="006A167C">
            <w:pPr>
              <w:pStyle w:val="ConsPlusNormal"/>
              <w:jc w:val="both"/>
            </w:pPr>
            <w:r>
              <w:t>- 2016 год - 439,0 тыс. рублей;</w:t>
            </w:r>
          </w:p>
          <w:p w:rsidR="006A167C" w:rsidRDefault="006A167C">
            <w:pPr>
              <w:pStyle w:val="ConsPlusNormal"/>
              <w:jc w:val="both"/>
            </w:pPr>
            <w:r>
              <w:t>- 2017 год - 229,0 тыс. рублей;</w:t>
            </w:r>
          </w:p>
          <w:p w:rsidR="006A167C" w:rsidRDefault="006A167C">
            <w:pPr>
              <w:pStyle w:val="ConsPlusNormal"/>
              <w:jc w:val="both"/>
            </w:pPr>
            <w:r>
              <w:t>- 2018 год - 204,6 тыс. рублей;</w:t>
            </w:r>
          </w:p>
          <w:p w:rsidR="006A167C" w:rsidRDefault="006A167C">
            <w:pPr>
              <w:pStyle w:val="ConsPlusNormal"/>
              <w:jc w:val="both"/>
            </w:pPr>
            <w:r>
              <w:t>- 2019 год - 210,2 тыс. рублей;</w:t>
            </w:r>
          </w:p>
          <w:p w:rsidR="006A167C" w:rsidRDefault="006A167C">
            <w:pPr>
              <w:pStyle w:val="ConsPlusNormal"/>
              <w:jc w:val="both"/>
            </w:pPr>
            <w:r>
              <w:t>- 2020 год - 139,0 тыс. рублей;</w:t>
            </w:r>
          </w:p>
          <w:p w:rsidR="006A167C" w:rsidRDefault="006A167C">
            <w:pPr>
              <w:pStyle w:val="ConsPlusNormal"/>
              <w:jc w:val="both"/>
            </w:pPr>
            <w:r>
              <w:t>- 2021 год - 202,6 тыс. рублей;</w:t>
            </w:r>
          </w:p>
          <w:p w:rsidR="006A167C" w:rsidRDefault="006A167C">
            <w:pPr>
              <w:pStyle w:val="ConsPlusNormal"/>
              <w:jc w:val="both"/>
            </w:pPr>
            <w:r>
              <w:t>- 2022 год - 235,0 тыс. рублей;</w:t>
            </w:r>
          </w:p>
          <w:p w:rsidR="006A167C" w:rsidRDefault="006A167C">
            <w:pPr>
              <w:pStyle w:val="ConsPlusNormal"/>
              <w:jc w:val="both"/>
            </w:pPr>
            <w:r>
              <w:t>- 2023 год - 242,0 тыс. рублей;</w:t>
            </w:r>
          </w:p>
          <w:p w:rsidR="006A167C" w:rsidRDefault="006A167C">
            <w:pPr>
              <w:pStyle w:val="ConsPlusNormal"/>
              <w:jc w:val="both"/>
            </w:pPr>
            <w:r>
              <w:t>- 2024 год - 242,0 тыс. рублей;</w:t>
            </w:r>
          </w:p>
          <w:p w:rsidR="006A167C" w:rsidRDefault="006A167C">
            <w:pPr>
              <w:pStyle w:val="ConsPlusNormal"/>
              <w:jc w:val="both"/>
            </w:pPr>
            <w:r>
              <w:t>- 2025 год - 242,0 тыс. рублей.</w:t>
            </w:r>
          </w:p>
          <w:p w:rsidR="006A167C" w:rsidRDefault="006A167C">
            <w:pPr>
              <w:pStyle w:val="ConsPlusNormal"/>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2</w:t>
            </w:r>
          </w:p>
        </w:tc>
        <w:tc>
          <w:tcPr>
            <w:tcW w:w="6236" w:type="dxa"/>
          </w:tcPr>
          <w:p w:rsidR="006A167C" w:rsidRDefault="006A167C">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6A167C" w:rsidRDefault="006A167C">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2</w:t>
            </w:r>
          </w:p>
        </w:tc>
        <w:tc>
          <w:tcPr>
            <w:tcW w:w="6236" w:type="dxa"/>
          </w:tcPr>
          <w:p w:rsidR="006A167C" w:rsidRDefault="006A167C">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6A167C" w:rsidRDefault="006A167C">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2,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6A167C" w:rsidRDefault="006A167C">
      <w:pPr>
        <w:pStyle w:val="ConsPlusNormal"/>
        <w:spacing w:before="20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6A167C" w:rsidRDefault="006A167C">
      <w:pPr>
        <w:pStyle w:val="ConsPlusNormal"/>
        <w:spacing w:before="20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6A167C" w:rsidRDefault="006A167C">
      <w:pPr>
        <w:pStyle w:val="ConsPlusNormal"/>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6A167C" w:rsidRDefault="006A167C">
      <w:pPr>
        <w:pStyle w:val="ConsPlusNormal"/>
        <w:spacing w:before="200"/>
        <w:ind w:firstLine="540"/>
        <w:jc w:val="both"/>
      </w:pPr>
      <w:r>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6A167C" w:rsidRDefault="006A167C">
      <w:pPr>
        <w:pStyle w:val="ConsPlusNormal"/>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6A167C" w:rsidRDefault="006A167C">
      <w:pPr>
        <w:pStyle w:val="ConsPlusNormal"/>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6A167C" w:rsidRDefault="006A167C">
      <w:pPr>
        <w:pStyle w:val="ConsPlusNormal"/>
        <w:spacing w:before="200"/>
        <w:ind w:firstLine="540"/>
        <w:jc w:val="both"/>
      </w:pPr>
      <w:r>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6A167C" w:rsidRDefault="006A167C">
      <w:pPr>
        <w:pStyle w:val="ConsPlusNormal"/>
        <w:spacing w:before="20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6A167C" w:rsidRDefault="006A167C">
      <w:pPr>
        <w:pStyle w:val="ConsPlusNormal"/>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6A167C" w:rsidRDefault="006A167C">
      <w:pPr>
        <w:pStyle w:val="ConsPlusNormal"/>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6A167C" w:rsidRDefault="006A167C">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2</w:t>
      </w:r>
    </w:p>
    <w:p w:rsidR="006A167C" w:rsidRDefault="006A167C">
      <w:pPr>
        <w:pStyle w:val="ConsPlusNormal"/>
        <w:jc w:val="both"/>
      </w:pPr>
    </w:p>
    <w:p w:rsidR="006A167C" w:rsidRDefault="006A167C">
      <w:pPr>
        <w:pStyle w:val="ConsPlusNormal"/>
        <w:ind w:firstLine="540"/>
        <w:jc w:val="both"/>
      </w:pPr>
      <w:r>
        <w:t xml:space="preserve">Целью подпрограммы 2 является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Для достижения данной цели необходимо решить следующие основные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Подпрограмма 2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2</w:t>
      </w:r>
    </w:p>
    <w:p w:rsidR="006A167C" w:rsidRDefault="006A167C">
      <w:pPr>
        <w:pStyle w:val="ConsPlusNormal"/>
        <w:jc w:val="both"/>
      </w:pPr>
    </w:p>
    <w:p w:rsidR="006A167C" w:rsidRDefault="006A167C">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6A167C" w:rsidRDefault="006A167C">
      <w:pPr>
        <w:pStyle w:val="ConsPlusNormal"/>
        <w:spacing w:before="200"/>
        <w:ind w:firstLine="540"/>
        <w:jc w:val="both"/>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6A167C" w:rsidRDefault="006A167C">
      <w:pPr>
        <w:pStyle w:val="ConsPlusNormal"/>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6A167C" w:rsidRDefault="006A167C">
      <w:pPr>
        <w:pStyle w:val="ConsPlusNormal"/>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6A167C" w:rsidRDefault="006A167C">
      <w:pPr>
        <w:pStyle w:val="ConsPlusNormal"/>
        <w:spacing w:before="200"/>
        <w:ind w:firstLine="540"/>
        <w:jc w:val="both"/>
      </w:pPr>
      <w:r>
        <w:t>Для реализации данной задачи необходимо реализовать следующее мероприятие.</w:t>
      </w:r>
    </w:p>
    <w:p w:rsidR="006A167C" w:rsidRDefault="006A167C">
      <w:pPr>
        <w:pStyle w:val="ConsPlusNormal"/>
        <w:spacing w:before="200"/>
        <w:ind w:firstLine="540"/>
        <w:jc w:val="both"/>
      </w:pPr>
      <w:r>
        <w:t>Мероприятие 2.2.1 "Мероприятия, направленные на мотивацию к здоровому образу жизни".</w:t>
      </w:r>
    </w:p>
    <w:p w:rsidR="006A167C" w:rsidRDefault="006A167C">
      <w:pPr>
        <w:pStyle w:val="ConsPlusNormal"/>
        <w:spacing w:before="20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2</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2:</w:t>
      </w:r>
    </w:p>
    <w:p w:rsidR="006A167C" w:rsidRDefault="006A167C">
      <w:pPr>
        <w:pStyle w:val="ConsPlusNormal"/>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6A167C" w:rsidRDefault="006A167C">
      <w:pPr>
        <w:pStyle w:val="ConsPlusNormal"/>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2</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2 за счет средств бюджета Губкинского городского округа составляет 3074,6 тыс. рублей, в том числе:</w:t>
      </w:r>
    </w:p>
    <w:p w:rsidR="006A167C" w:rsidRDefault="006A167C">
      <w:pPr>
        <w:pStyle w:val="ConsPlusNormal"/>
        <w:spacing w:before="200"/>
        <w:ind w:firstLine="540"/>
        <w:jc w:val="both"/>
      </w:pPr>
      <w:r>
        <w:t>- 2014 год - 164,2 тыс. рублей;</w:t>
      </w:r>
    </w:p>
    <w:p w:rsidR="006A167C" w:rsidRDefault="006A167C">
      <w:pPr>
        <w:pStyle w:val="ConsPlusNormal"/>
        <w:spacing w:before="200"/>
        <w:ind w:firstLine="540"/>
        <w:jc w:val="both"/>
      </w:pPr>
      <w:r>
        <w:t>- 2015 год - 525,0 тыс. рублей;</w:t>
      </w:r>
    </w:p>
    <w:p w:rsidR="006A167C" w:rsidRDefault="006A167C">
      <w:pPr>
        <w:pStyle w:val="ConsPlusNormal"/>
        <w:spacing w:before="200"/>
        <w:ind w:firstLine="540"/>
        <w:jc w:val="both"/>
      </w:pPr>
      <w:r>
        <w:t>- 2016 год - 439,0 тыс. рублей;</w:t>
      </w:r>
    </w:p>
    <w:p w:rsidR="006A167C" w:rsidRDefault="006A167C">
      <w:pPr>
        <w:pStyle w:val="ConsPlusNormal"/>
        <w:spacing w:before="200"/>
        <w:ind w:firstLine="540"/>
        <w:jc w:val="both"/>
      </w:pPr>
      <w:r>
        <w:t>- 2017 год - 229,0 тыс. рублей;</w:t>
      </w:r>
    </w:p>
    <w:p w:rsidR="006A167C" w:rsidRDefault="006A167C">
      <w:pPr>
        <w:pStyle w:val="ConsPlusNormal"/>
        <w:spacing w:before="200"/>
        <w:ind w:firstLine="540"/>
        <w:jc w:val="both"/>
      </w:pPr>
      <w:r>
        <w:t>- 2018 год - 204,6 тыс. рублей;</w:t>
      </w:r>
    </w:p>
    <w:p w:rsidR="006A167C" w:rsidRDefault="006A167C">
      <w:pPr>
        <w:pStyle w:val="ConsPlusNormal"/>
        <w:spacing w:before="200"/>
        <w:ind w:firstLine="540"/>
        <w:jc w:val="both"/>
      </w:pPr>
      <w:r>
        <w:t>- 2019 год - 210,2 тыс. рублей;</w:t>
      </w:r>
    </w:p>
    <w:p w:rsidR="006A167C" w:rsidRDefault="006A167C">
      <w:pPr>
        <w:pStyle w:val="ConsPlusNormal"/>
        <w:spacing w:before="200"/>
        <w:ind w:firstLine="540"/>
        <w:jc w:val="both"/>
      </w:pPr>
      <w:r>
        <w:t>- 2020 год - 139,0 тыс. рублей;</w:t>
      </w:r>
    </w:p>
    <w:p w:rsidR="006A167C" w:rsidRDefault="006A167C">
      <w:pPr>
        <w:pStyle w:val="ConsPlusNormal"/>
        <w:spacing w:before="200"/>
        <w:ind w:firstLine="540"/>
        <w:jc w:val="both"/>
      </w:pPr>
      <w:r>
        <w:t>- 2021 год - 202,6 тыс. рублей;</w:t>
      </w:r>
    </w:p>
    <w:p w:rsidR="006A167C" w:rsidRDefault="006A167C">
      <w:pPr>
        <w:pStyle w:val="ConsPlusNormal"/>
        <w:spacing w:before="200"/>
        <w:ind w:firstLine="540"/>
        <w:jc w:val="both"/>
      </w:pPr>
      <w:r>
        <w:t>- 2022 год - 235,2 тыс. рублей;</w:t>
      </w:r>
    </w:p>
    <w:p w:rsidR="006A167C" w:rsidRDefault="006A167C">
      <w:pPr>
        <w:pStyle w:val="ConsPlusNormal"/>
        <w:spacing w:before="200"/>
        <w:ind w:firstLine="540"/>
        <w:jc w:val="both"/>
      </w:pPr>
      <w:r>
        <w:t>- 2023 год - 242,0 тыс. рублей;</w:t>
      </w:r>
    </w:p>
    <w:p w:rsidR="006A167C" w:rsidRDefault="006A167C">
      <w:pPr>
        <w:pStyle w:val="ConsPlusNormal"/>
        <w:spacing w:before="200"/>
        <w:ind w:firstLine="540"/>
        <w:jc w:val="both"/>
      </w:pPr>
      <w:r>
        <w:t>- 2024 год - 242,0 тыс. рублей;</w:t>
      </w:r>
    </w:p>
    <w:p w:rsidR="006A167C" w:rsidRDefault="006A167C">
      <w:pPr>
        <w:pStyle w:val="ConsPlusNormal"/>
        <w:spacing w:before="200"/>
        <w:ind w:firstLine="540"/>
        <w:jc w:val="both"/>
      </w:pPr>
      <w:r>
        <w:t>- 2025 год - 242,0 тыс. рублей.</w:t>
      </w:r>
    </w:p>
    <w:p w:rsidR="006A167C" w:rsidRDefault="006A167C">
      <w:pPr>
        <w:pStyle w:val="ConsPlusNormal"/>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4" w:name="P652"/>
      <w:bookmarkEnd w:id="4"/>
      <w:r>
        <w:t>Подпрограмма</w:t>
      </w:r>
    </w:p>
    <w:p w:rsidR="006A167C" w:rsidRDefault="006A167C">
      <w:pPr>
        <w:pStyle w:val="ConsPlusTitle"/>
        <w:jc w:val="center"/>
      </w:pPr>
      <w:r>
        <w:t>"Профилактика безнадзорности и правонарушений</w:t>
      </w:r>
    </w:p>
    <w:p w:rsidR="006A167C" w:rsidRDefault="006A167C">
      <w:pPr>
        <w:pStyle w:val="ConsPlusTitle"/>
        <w:jc w:val="center"/>
      </w:pPr>
      <w:r>
        <w:t>несовершеннолетних и защита их прав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3</w:t>
            </w:r>
          </w:p>
        </w:tc>
        <w:tc>
          <w:tcPr>
            <w:tcW w:w="6236" w:type="dxa"/>
          </w:tcPr>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3</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3</w:t>
            </w:r>
          </w:p>
        </w:tc>
        <w:tc>
          <w:tcPr>
            <w:tcW w:w="6236" w:type="dxa"/>
          </w:tcPr>
          <w:p w:rsidR="006A167C" w:rsidRDefault="006A167C">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3</w:t>
            </w:r>
          </w:p>
        </w:tc>
        <w:tc>
          <w:tcPr>
            <w:tcW w:w="6236" w:type="dxa"/>
          </w:tcPr>
          <w:p w:rsidR="006A167C" w:rsidRDefault="006A167C">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3</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3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3 составляет 63297,3 тыс. рублей, в том числе:</w:t>
            </w:r>
          </w:p>
          <w:p w:rsidR="006A167C" w:rsidRDefault="006A167C">
            <w:pPr>
              <w:pStyle w:val="ConsPlusNormal"/>
              <w:jc w:val="both"/>
            </w:pPr>
            <w:r>
              <w:t>из средств областного бюджета - 19253,4 тыс. рублей, в том числе:</w:t>
            </w:r>
          </w:p>
          <w:p w:rsidR="006A167C" w:rsidRDefault="006A167C">
            <w:pPr>
              <w:pStyle w:val="ConsPlusNormal"/>
              <w:jc w:val="both"/>
            </w:pPr>
            <w:r>
              <w:t>- 2015 год - 1292,0 тыс. рублей;</w:t>
            </w:r>
          </w:p>
          <w:p w:rsidR="006A167C" w:rsidRDefault="006A167C">
            <w:pPr>
              <w:pStyle w:val="ConsPlusNormal"/>
              <w:jc w:val="both"/>
            </w:pPr>
            <w:r>
              <w:t>- 2016 год - 1289,4 тыс. рублей;</w:t>
            </w:r>
          </w:p>
          <w:p w:rsidR="006A167C" w:rsidRDefault="006A167C">
            <w:pPr>
              <w:pStyle w:val="ConsPlusNormal"/>
              <w:jc w:val="both"/>
            </w:pPr>
            <w:r>
              <w:t>- 2017 год - 1314,0 тыс. рублей;</w:t>
            </w:r>
          </w:p>
          <w:p w:rsidR="006A167C" w:rsidRDefault="006A167C">
            <w:pPr>
              <w:pStyle w:val="ConsPlusNormal"/>
              <w:jc w:val="both"/>
            </w:pPr>
            <w:r>
              <w:t>- 2018 год - 1563,0 тыс. рублей;</w:t>
            </w:r>
          </w:p>
          <w:p w:rsidR="006A167C" w:rsidRDefault="006A167C">
            <w:pPr>
              <w:pStyle w:val="ConsPlusNormal"/>
              <w:jc w:val="both"/>
            </w:pPr>
            <w:r>
              <w:t>- 2019 год - 1692,0 тыс. рублей;</w:t>
            </w:r>
          </w:p>
          <w:p w:rsidR="006A167C" w:rsidRDefault="006A167C">
            <w:pPr>
              <w:pStyle w:val="ConsPlusNormal"/>
              <w:jc w:val="both"/>
            </w:pPr>
            <w:r>
              <w:t>- 2020 год - 1887,0 тыс. рублей;</w:t>
            </w:r>
          </w:p>
          <w:p w:rsidR="006A167C" w:rsidRDefault="006A167C">
            <w:pPr>
              <w:pStyle w:val="ConsPlusNormal"/>
              <w:jc w:val="both"/>
            </w:pPr>
            <w:r>
              <w:t>- 2021 год - 1871,0 тыс. рублей;</w:t>
            </w:r>
          </w:p>
          <w:p w:rsidR="006A167C" w:rsidRDefault="006A167C">
            <w:pPr>
              <w:pStyle w:val="ConsPlusNormal"/>
              <w:jc w:val="both"/>
            </w:pPr>
            <w:r>
              <w:t>- 2022 год - 1998,0 тыс. рублей;</w:t>
            </w:r>
          </w:p>
          <w:p w:rsidR="006A167C" w:rsidRDefault="006A167C">
            <w:pPr>
              <w:pStyle w:val="ConsPlusNormal"/>
              <w:jc w:val="both"/>
            </w:pPr>
            <w:r>
              <w:t>- 2023 год - 2067,0 тыс. рублей;</w:t>
            </w:r>
          </w:p>
          <w:p w:rsidR="006A167C" w:rsidRDefault="006A167C">
            <w:pPr>
              <w:pStyle w:val="ConsPlusNormal"/>
              <w:jc w:val="both"/>
            </w:pPr>
            <w:r>
              <w:t>- 2024 год - 2140,0 тыс. рублей;</w:t>
            </w:r>
          </w:p>
          <w:p w:rsidR="006A167C" w:rsidRDefault="006A167C">
            <w:pPr>
              <w:pStyle w:val="ConsPlusNormal"/>
              <w:jc w:val="both"/>
            </w:pPr>
            <w:r>
              <w:t>- 2025 год - 2140,0 тыс. рублей.</w:t>
            </w:r>
          </w:p>
          <w:p w:rsidR="006A167C" w:rsidRDefault="006A167C">
            <w:pPr>
              <w:pStyle w:val="ConsPlusNormal"/>
              <w:jc w:val="both"/>
            </w:pPr>
            <w:r>
              <w:t>из средств бюджета Губкинского городского округа - 22669,9 тыс. рублей, в том числе:</w:t>
            </w:r>
          </w:p>
          <w:p w:rsidR="006A167C" w:rsidRDefault="006A167C">
            <w:pPr>
              <w:pStyle w:val="ConsPlusNormal"/>
              <w:jc w:val="both"/>
            </w:pPr>
            <w:r>
              <w:t>- 2014 год - 1290,3 тыс. рублей;</w:t>
            </w:r>
          </w:p>
          <w:p w:rsidR="006A167C" w:rsidRDefault="006A167C">
            <w:pPr>
              <w:pStyle w:val="ConsPlusNormal"/>
              <w:jc w:val="both"/>
            </w:pPr>
            <w:r>
              <w:t>- 2015 год - 1722,0 тыс. рублей;</w:t>
            </w:r>
          </w:p>
          <w:p w:rsidR="006A167C" w:rsidRDefault="006A167C">
            <w:pPr>
              <w:pStyle w:val="ConsPlusNormal"/>
              <w:jc w:val="both"/>
            </w:pPr>
            <w:r>
              <w:t>- 2016 год - 1702,0 тыс. рублей;</w:t>
            </w:r>
          </w:p>
          <w:p w:rsidR="006A167C" w:rsidRDefault="006A167C">
            <w:pPr>
              <w:pStyle w:val="ConsPlusNormal"/>
              <w:jc w:val="both"/>
            </w:pPr>
            <w:r>
              <w:t>- 2017 год - 1732,0 тыс. рублей;</w:t>
            </w:r>
          </w:p>
          <w:p w:rsidR="006A167C" w:rsidRDefault="006A167C">
            <w:pPr>
              <w:pStyle w:val="ConsPlusNormal"/>
              <w:jc w:val="both"/>
            </w:pPr>
            <w:r>
              <w:t>- 2018 год - 1772,2 тыс. рублей;</w:t>
            </w:r>
          </w:p>
          <w:p w:rsidR="006A167C" w:rsidRDefault="006A167C">
            <w:pPr>
              <w:pStyle w:val="ConsPlusNormal"/>
              <w:jc w:val="both"/>
            </w:pPr>
            <w:r>
              <w:t>- 2019 год - 1604,6 тыс. рублей;</w:t>
            </w:r>
          </w:p>
          <w:p w:rsidR="006A167C" w:rsidRDefault="006A167C">
            <w:pPr>
              <w:pStyle w:val="ConsPlusNormal"/>
              <w:jc w:val="both"/>
            </w:pPr>
            <w:r>
              <w:t>- 2020 год - 1864,8 тыс. рублей;</w:t>
            </w:r>
          </w:p>
          <w:p w:rsidR="006A167C" w:rsidRDefault="006A167C">
            <w:pPr>
              <w:pStyle w:val="ConsPlusNormal"/>
              <w:jc w:val="both"/>
            </w:pPr>
            <w:r>
              <w:t>- 2021 год - 2005,0 тыс. рублей;</w:t>
            </w:r>
          </w:p>
          <w:p w:rsidR="006A167C" w:rsidRDefault="006A167C">
            <w:pPr>
              <w:pStyle w:val="ConsPlusNormal"/>
              <w:jc w:val="both"/>
            </w:pPr>
            <w:r>
              <w:t>- 2022 год - 2248,0 тыс. рублей;</w:t>
            </w:r>
          </w:p>
          <w:p w:rsidR="006A167C" w:rsidRDefault="006A167C">
            <w:pPr>
              <w:pStyle w:val="ConsPlusNormal"/>
              <w:jc w:val="both"/>
            </w:pPr>
            <w:r>
              <w:t>- 2023 год - 2243,0 тыс. рублей;</w:t>
            </w:r>
          </w:p>
          <w:p w:rsidR="006A167C" w:rsidRDefault="006A167C">
            <w:pPr>
              <w:pStyle w:val="ConsPlusNormal"/>
              <w:jc w:val="both"/>
            </w:pPr>
            <w:r>
              <w:t>- 2024 год - 2243,0 тыс. рублей;</w:t>
            </w:r>
          </w:p>
          <w:p w:rsidR="006A167C" w:rsidRDefault="006A167C">
            <w:pPr>
              <w:pStyle w:val="ConsPlusNormal"/>
              <w:jc w:val="both"/>
            </w:pPr>
            <w:r>
              <w:t>- 2025 год - 2243,0 тыс. рублей.</w:t>
            </w:r>
          </w:p>
          <w:p w:rsidR="006A167C" w:rsidRDefault="006A167C">
            <w:pPr>
              <w:pStyle w:val="ConsPlusNormal"/>
              <w:jc w:val="both"/>
            </w:pPr>
            <w:r>
              <w:t>из иных источников - 21374,0 тыс. рублей, в том числе:</w:t>
            </w:r>
          </w:p>
          <w:p w:rsidR="006A167C" w:rsidRDefault="006A167C">
            <w:pPr>
              <w:pStyle w:val="ConsPlusNormal"/>
              <w:jc w:val="both"/>
            </w:pPr>
            <w:r>
              <w:t>- 2014 год - 1724,5 тыс. рублей;</w:t>
            </w:r>
          </w:p>
          <w:p w:rsidR="006A167C" w:rsidRDefault="006A167C">
            <w:pPr>
              <w:pStyle w:val="ConsPlusNormal"/>
              <w:jc w:val="both"/>
            </w:pPr>
            <w:r>
              <w:t>- 2015 год - 1564,3 тыс. рублей;</w:t>
            </w:r>
          </w:p>
          <w:p w:rsidR="006A167C" w:rsidRDefault="006A167C">
            <w:pPr>
              <w:pStyle w:val="ConsPlusNormal"/>
              <w:jc w:val="both"/>
            </w:pPr>
            <w:r>
              <w:t>- 2016 год - 1561,2 тыс. рублей;</w:t>
            </w:r>
          </w:p>
          <w:p w:rsidR="006A167C" w:rsidRDefault="006A167C">
            <w:pPr>
              <w:pStyle w:val="ConsPlusNormal"/>
              <w:jc w:val="both"/>
            </w:pPr>
            <w:r>
              <w:t>- 2017 год - 1836,0 тыс. рублей;</w:t>
            </w:r>
          </w:p>
          <w:p w:rsidR="006A167C" w:rsidRDefault="006A167C">
            <w:pPr>
              <w:pStyle w:val="ConsPlusNormal"/>
              <w:jc w:val="both"/>
            </w:pPr>
            <w:r>
              <w:t>- 2018 год - 1836,0 тыс. рублей;</w:t>
            </w:r>
          </w:p>
          <w:p w:rsidR="006A167C" w:rsidRDefault="006A167C">
            <w:pPr>
              <w:pStyle w:val="ConsPlusNormal"/>
              <w:jc w:val="both"/>
            </w:pPr>
            <w:r>
              <w:t>- 2019 год - 1836,0 тыс. рублей;</w:t>
            </w:r>
          </w:p>
          <w:p w:rsidR="006A167C" w:rsidRDefault="006A167C">
            <w:pPr>
              <w:pStyle w:val="ConsPlusNormal"/>
              <w:jc w:val="both"/>
            </w:pPr>
            <w:r>
              <w:t>- 2020 год - 1836,0 тыс. рублей;</w:t>
            </w:r>
          </w:p>
          <w:p w:rsidR="006A167C" w:rsidRDefault="006A167C">
            <w:pPr>
              <w:pStyle w:val="ConsPlusNormal"/>
              <w:jc w:val="both"/>
            </w:pPr>
            <w:r>
              <w:t>- 2021 год - 1836,0 тыс. рублей;</w:t>
            </w:r>
          </w:p>
          <w:p w:rsidR="006A167C" w:rsidRDefault="006A167C">
            <w:pPr>
              <w:pStyle w:val="ConsPlusNormal"/>
              <w:jc w:val="both"/>
            </w:pPr>
            <w:r>
              <w:t>- 2022 год - 1836,0 тыс. рублей;</w:t>
            </w:r>
          </w:p>
          <w:p w:rsidR="006A167C" w:rsidRDefault="006A167C">
            <w:pPr>
              <w:pStyle w:val="ConsPlusNormal"/>
              <w:jc w:val="both"/>
            </w:pPr>
            <w:r>
              <w:t>- 2023 год - 1836,0 тыс. рублей;</w:t>
            </w:r>
          </w:p>
          <w:p w:rsidR="006A167C" w:rsidRDefault="006A167C">
            <w:pPr>
              <w:pStyle w:val="ConsPlusNormal"/>
              <w:jc w:val="both"/>
            </w:pPr>
            <w:r>
              <w:t>- 2024 год - 1836,0 тыс. рублей;</w:t>
            </w:r>
          </w:p>
          <w:p w:rsidR="006A167C" w:rsidRDefault="006A167C">
            <w:pPr>
              <w:pStyle w:val="ConsPlusNormal"/>
              <w:jc w:val="both"/>
            </w:pPr>
            <w:r>
              <w:t>- 2025 год - 1836,0 тыс. рублей.</w:t>
            </w:r>
          </w:p>
          <w:p w:rsidR="006A167C" w:rsidRDefault="006A167C">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3</w:t>
            </w:r>
          </w:p>
        </w:tc>
        <w:tc>
          <w:tcPr>
            <w:tcW w:w="6236" w:type="dxa"/>
          </w:tcPr>
          <w:p w:rsidR="006A167C" w:rsidRDefault="006A167C">
            <w:pPr>
              <w:pStyle w:val="ConsPlusNormal"/>
              <w:jc w:val="both"/>
            </w:pPr>
            <w:r>
              <w:t>1. Удельный вес подростков, снятых с учета по положительным основаниям, %.</w:t>
            </w:r>
          </w:p>
          <w:p w:rsidR="006A167C" w:rsidRDefault="006A167C">
            <w:pPr>
              <w:pStyle w:val="ConsPlusNormal"/>
              <w:jc w:val="both"/>
            </w:pPr>
            <w:r>
              <w:t>2.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3</w:t>
            </w:r>
          </w:p>
        </w:tc>
        <w:tc>
          <w:tcPr>
            <w:tcW w:w="6236" w:type="dxa"/>
          </w:tcPr>
          <w:p w:rsidR="006A167C" w:rsidRDefault="006A167C">
            <w:pPr>
              <w:pStyle w:val="ConsPlusNormal"/>
              <w:jc w:val="both"/>
            </w:pPr>
            <w:r>
              <w:t>1. Увеличение удельного веса подростков, снятых с учета по положительным основаниям, до 75%.</w:t>
            </w:r>
          </w:p>
          <w:p w:rsidR="006A167C" w:rsidRDefault="006A167C">
            <w:pPr>
              <w:pStyle w:val="ConsPlusNormal"/>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3,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6A167C" w:rsidRDefault="006A167C">
      <w:pPr>
        <w:pStyle w:val="ConsPlusNormal"/>
        <w:spacing w:before="200"/>
        <w:ind w:firstLine="540"/>
        <w:jc w:val="both"/>
      </w:pPr>
      <w:r>
        <w:t>Объектом регулирования подпрограммы 3 является уровень преступности и безнадзорности среди несовершеннолетних.</w:t>
      </w:r>
    </w:p>
    <w:p w:rsidR="006A167C" w:rsidRDefault="006A167C">
      <w:pPr>
        <w:pStyle w:val="ConsPlusNormal"/>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6A167C" w:rsidRDefault="006A167C">
      <w:pPr>
        <w:pStyle w:val="ConsPlusNormal"/>
        <w:spacing w:before="200"/>
        <w:ind w:firstLine="540"/>
        <w:jc w:val="both"/>
      </w:pPr>
      <w:r>
        <w:t>Подпрограмма 3 охватывает вопросы профилактики безнадзорности и правонарушений несовершеннолетних, защиту их прав и законных интересов в Губкинском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6A167C" w:rsidRDefault="006A167C">
      <w:pPr>
        <w:pStyle w:val="ConsPlusNormal"/>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6A167C" w:rsidRDefault="006A167C">
      <w:pPr>
        <w:pStyle w:val="ConsPlusNormal"/>
        <w:spacing w:before="20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3</w:t>
      </w:r>
    </w:p>
    <w:p w:rsidR="006A167C" w:rsidRDefault="006A167C">
      <w:pPr>
        <w:pStyle w:val="ConsPlusNormal"/>
        <w:jc w:val="both"/>
      </w:pPr>
    </w:p>
    <w:p w:rsidR="006A167C" w:rsidRDefault="006A167C">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Для достижения данной цели необходимо решить следующие задачи:</w:t>
      </w:r>
    </w:p>
    <w:p w:rsidR="006A167C" w:rsidRDefault="006A167C">
      <w:pPr>
        <w:pStyle w:val="ConsPlusNormal"/>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3</w:t>
      </w:r>
    </w:p>
    <w:p w:rsidR="006A167C" w:rsidRDefault="006A167C">
      <w:pPr>
        <w:pStyle w:val="ConsPlusNormal"/>
        <w:jc w:val="both"/>
      </w:pPr>
    </w:p>
    <w:p w:rsidR="006A167C" w:rsidRDefault="006A167C">
      <w:pPr>
        <w:pStyle w:val="ConsPlusNormal"/>
        <w:ind w:firstLine="540"/>
        <w:jc w:val="both"/>
      </w:pPr>
      <w:r>
        <w:t>Достижение цели подпрограммы 3 будет осуществляться путем решения трех задач.</w:t>
      </w:r>
    </w:p>
    <w:p w:rsidR="006A167C" w:rsidRDefault="006A167C">
      <w:pPr>
        <w:pStyle w:val="ConsPlusNormal"/>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6A167C" w:rsidRDefault="006A167C">
      <w:pPr>
        <w:pStyle w:val="ConsPlusNormal"/>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6A167C" w:rsidRDefault="006A167C">
      <w:pPr>
        <w:pStyle w:val="ConsPlusNormal"/>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6A167C" w:rsidRDefault="006A167C">
      <w:pPr>
        <w:pStyle w:val="ConsPlusNormal"/>
        <w:spacing w:before="200"/>
        <w:ind w:firstLine="540"/>
        <w:jc w:val="both"/>
      </w:pPr>
      <w:r>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6A167C" w:rsidRDefault="006A167C">
      <w:pPr>
        <w:pStyle w:val="ConsPlusNormal"/>
        <w:spacing w:before="200"/>
        <w:ind w:firstLine="540"/>
        <w:jc w:val="both"/>
      </w:pPr>
      <w:r>
        <w:t>Данная задача направлена на реализацию комплекса профилактических мероприятий с несовершеннолетними, направленными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6A167C" w:rsidRDefault="006A167C">
      <w:pPr>
        <w:pStyle w:val="ConsPlusNormal"/>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6A167C" w:rsidRDefault="006A167C">
      <w:pPr>
        <w:pStyle w:val="ConsPlusNormal"/>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3</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3:</w:t>
      </w:r>
    </w:p>
    <w:p w:rsidR="006A167C" w:rsidRDefault="006A167C">
      <w:pPr>
        <w:pStyle w:val="ConsPlusNormal"/>
        <w:spacing w:before="200"/>
        <w:ind w:firstLine="540"/>
        <w:jc w:val="both"/>
      </w:pPr>
      <w:r>
        <w:t>1. Увеличение удельного веса подростков, снятых с учета по положительным основаниям, до 75%.</w:t>
      </w:r>
    </w:p>
    <w:p w:rsidR="006A167C" w:rsidRDefault="006A167C">
      <w:pPr>
        <w:pStyle w:val="ConsPlusNormal"/>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6A167C" w:rsidRDefault="006A167C">
      <w:pPr>
        <w:pStyle w:val="ConsPlusNormal"/>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6A167C" w:rsidRDefault="006A167C">
      <w:pPr>
        <w:pStyle w:val="ConsPlusNormal"/>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3</w:t>
      </w:r>
    </w:p>
    <w:p w:rsidR="006A167C" w:rsidRDefault="006A167C">
      <w:pPr>
        <w:pStyle w:val="ConsPlusNormal"/>
        <w:jc w:val="both"/>
      </w:pPr>
    </w:p>
    <w:p w:rsidR="006A167C" w:rsidRDefault="006A167C">
      <w:pPr>
        <w:pStyle w:val="ConsPlusNormal"/>
        <w:ind w:firstLine="540"/>
        <w:jc w:val="both"/>
      </w:pPr>
      <w:r>
        <w:t>Планируемый объем финансирования подпрограммы 3 в 2014 - 2025 годах составит 63297,3 тыс. рублей, в том числе:</w:t>
      </w:r>
    </w:p>
    <w:p w:rsidR="006A167C" w:rsidRDefault="006A167C">
      <w:pPr>
        <w:pStyle w:val="ConsPlusNormal"/>
        <w:spacing w:before="200"/>
        <w:ind w:firstLine="540"/>
        <w:jc w:val="both"/>
      </w:pPr>
      <w:r>
        <w:t>из средств областного бюджета - 19253,4 тыс. рублей, в том числе:</w:t>
      </w:r>
    </w:p>
    <w:p w:rsidR="006A167C" w:rsidRDefault="006A167C">
      <w:pPr>
        <w:pStyle w:val="ConsPlusNormal"/>
        <w:spacing w:before="200"/>
        <w:ind w:firstLine="540"/>
        <w:jc w:val="both"/>
      </w:pPr>
      <w:r>
        <w:t>- 2015 год - 1292,0 тыс. рублей;</w:t>
      </w:r>
    </w:p>
    <w:p w:rsidR="006A167C" w:rsidRDefault="006A167C">
      <w:pPr>
        <w:pStyle w:val="ConsPlusNormal"/>
        <w:spacing w:before="200"/>
        <w:ind w:firstLine="540"/>
        <w:jc w:val="both"/>
      </w:pPr>
      <w:r>
        <w:t>- 2016 год - 1289,4 тыс. рублей;</w:t>
      </w:r>
    </w:p>
    <w:p w:rsidR="006A167C" w:rsidRDefault="006A167C">
      <w:pPr>
        <w:pStyle w:val="ConsPlusNormal"/>
        <w:spacing w:before="200"/>
        <w:ind w:firstLine="540"/>
        <w:jc w:val="both"/>
      </w:pPr>
      <w:r>
        <w:t>- 2017 год - 1314,0 тыс. рублей;</w:t>
      </w:r>
    </w:p>
    <w:p w:rsidR="006A167C" w:rsidRDefault="006A167C">
      <w:pPr>
        <w:pStyle w:val="ConsPlusNormal"/>
        <w:spacing w:before="200"/>
        <w:ind w:firstLine="540"/>
        <w:jc w:val="both"/>
      </w:pPr>
      <w:r>
        <w:t>- 2018 год - 1563,0 тыс. рублей;</w:t>
      </w:r>
    </w:p>
    <w:p w:rsidR="006A167C" w:rsidRDefault="006A167C">
      <w:pPr>
        <w:pStyle w:val="ConsPlusNormal"/>
        <w:spacing w:before="200"/>
        <w:ind w:firstLine="540"/>
        <w:jc w:val="both"/>
      </w:pPr>
      <w:r>
        <w:t>- 2019 год - 1692,0 тыс. рублей;</w:t>
      </w:r>
    </w:p>
    <w:p w:rsidR="006A167C" w:rsidRDefault="006A167C">
      <w:pPr>
        <w:pStyle w:val="ConsPlusNormal"/>
        <w:spacing w:before="200"/>
        <w:ind w:firstLine="540"/>
        <w:jc w:val="both"/>
      </w:pPr>
      <w:r>
        <w:t>- 2020 год - 1887,0 тыс. рублей;</w:t>
      </w:r>
    </w:p>
    <w:p w:rsidR="006A167C" w:rsidRDefault="006A167C">
      <w:pPr>
        <w:pStyle w:val="ConsPlusNormal"/>
        <w:spacing w:before="200"/>
        <w:ind w:firstLine="540"/>
        <w:jc w:val="both"/>
      </w:pPr>
      <w:r>
        <w:t>- 2021 год - 1871,0 тыс. рублей;</w:t>
      </w:r>
    </w:p>
    <w:p w:rsidR="006A167C" w:rsidRDefault="006A167C">
      <w:pPr>
        <w:pStyle w:val="ConsPlusNormal"/>
        <w:spacing w:before="200"/>
        <w:ind w:firstLine="540"/>
        <w:jc w:val="both"/>
      </w:pPr>
      <w:r>
        <w:t>- 2022 год - 1998,0 тыс. рублей;</w:t>
      </w:r>
    </w:p>
    <w:p w:rsidR="006A167C" w:rsidRDefault="006A167C">
      <w:pPr>
        <w:pStyle w:val="ConsPlusNormal"/>
        <w:spacing w:before="200"/>
        <w:ind w:firstLine="540"/>
        <w:jc w:val="both"/>
      </w:pPr>
      <w:r>
        <w:t>- 2023 год - 2067,0 тыс. рублей;</w:t>
      </w:r>
    </w:p>
    <w:p w:rsidR="006A167C" w:rsidRDefault="006A167C">
      <w:pPr>
        <w:pStyle w:val="ConsPlusNormal"/>
        <w:spacing w:before="200"/>
        <w:ind w:firstLine="540"/>
        <w:jc w:val="both"/>
      </w:pPr>
      <w:r>
        <w:t>- 2024 год - 2140,0 тыс. рублей;</w:t>
      </w:r>
    </w:p>
    <w:p w:rsidR="006A167C" w:rsidRDefault="006A167C">
      <w:pPr>
        <w:pStyle w:val="ConsPlusNormal"/>
        <w:spacing w:before="200"/>
        <w:ind w:firstLine="540"/>
        <w:jc w:val="both"/>
      </w:pPr>
      <w:r>
        <w:t>- 2025 год - 2140,0 тыс. рублей.</w:t>
      </w:r>
    </w:p>
    <w:p w:rsidR="006A167C" w:rsidRDefault="006A167C">
      <w:pPr>
        <w:pStyle w:val="ConsPlusNormal"/>
        <w:spacing w:before="200"/>
        <w:ind w:firstLine="540"/>
        <w:jc w:val="both"/>
      </w:pPr>
      <w:r>
        <w:t>из средств бюджета Губкинского городского округа Белгородской области - 22669,9 тыс. рублей, в том числе:</w:t>
      </w:r>
    </w:p>
    <w:p w:rsidR="006A167C" w:rsidRDefault="006A167C">
      <w:pPr>
        <w:pStyle w:val="ConsPlusNormal"/>
        <w:spacing w:before="200"/>
        <w:ind w:firstLine="540"/>
        <w:jc w:val="both"/>
      </w:pPr>
      <w:r>
        <w:t>- 2014 год - 1290,3 тыс. рублей;</w:t>
      </w:r>
    </w:p>
    <w:p w:rsidR="006A167C" w:rsidRDefault="006A167C">
      <w:pPr>
        <w:pStyle w:val="ConsPlusNormal"/>
        <w:spacing w:before="200"/>
        <w:ind w:firstLine="540"/>
        <w:jc w:val="both"/>
      </w:pPr>
      <w:r>
        <w:t>- 2015 год - 1722,0 тыс. рублей;</w:t>
      </w:r>
    </w:p>
    <w:p w:rsidR="006A167C" w:rsidRDefault="006A167C">
      <w:pPr>
        <w:pStyle w:val="ConsPlusNormal"/>
        <w:spacing w:before="200"/>
        <w:ind w:firstLine="540"/>
        <w:jc w:val="both"/>
      </w:pPr>
      <w:r>
        <w:t>- 2016 год - 1702,0 тыс. рублей;</w:t>
      </w:r>
    </w:p>
    <w:p w:rsidR="006A167C" w:rsidRDefault="006A167C">
      <w:pPr>
        <w:pStyle w:val="ConsPlusNormal"/>
        <w:spacing w:before="200"/>
        <w:ind w:firstLine="540"/>
        <w:jc w:val="both"/>
      </w:pPr>
      <w:r>
        <w:t>- 2017 год - 1732,0 тыс. рублей;</w:t>
      </w:r>
    </w:p>
    <w:p w:rsidR="006A167C" w:rsidRDefault="006A167C">
      <w:pPr>
        <w:pStyle w:val="ConsPlusNormal"/>
        <w:spacing w:before="200"/>
        <w:ind w:firstLine="540"/>
        <w:jc w:val="both"/>
      </w:pPr>
      <w:r>
        <w:t>- 2018 год - 1772,2 тыс. рублей;</w:t>
      </w:r>
    </w:p>
    <w:p w:rsidR="006A167C" w:rsidRDefault="006A167C">
      <w:pPr>
        <w:pStyle w:val="ConsPlusNormal"/>
        <w:spacing w:before="200"/>
        <w:ind w:firstLine="540"/>
        <w:jc w:val="both"/>
      </w:pPr>
      <w:r>
        <w:t>- 2019 год - 1604,6 тыс. рублей;</w:t>
      </w:r>
    </w:p>
    <w:p w:rsidR="006A167C" w:rsidRDefault="006A167C">
      <w:pPr>
        <w:pStyle w:val="ConsPlusNormal"/>
        <w:spacing w:before="200"/>
        <w:ind w:firstLine="540"/>
        <w:jc w:val="both"/>
      </w:pPr>
      <w:r>
        <w:t>- 2020 год - 1864,8 тыс. рублей;</w:t>
      </w:r>
    </w:p>
    <w:p w:rsidR="006A167C" w:rsidRDefault="006A167C">
      <w:pPr>
        <w:pStyle w:val="ConsPlusNormal"/>
        <w:spacing w:before="200"/>
        <w:ind w:firstLine="540"/>
        <w:jc w:val="both"/>
      </w:pPr>
      <w:r>
        <w:t>- 2021 год - 2005,0 тыс. рублей;</w:t>
      </w:r>
    </w:p>
    <w:p w:rsidR="006A167C" w:rsidRDefault="006A167C">
      <w:pPr>
        <w:pStyle w:val="ConsPlusNormal"/>
        <w:spacing w:before="200"/>
        <w:ind w:firstLine="540"/>
        <w:jc w:val="both"/>
      </w:pPr>
      <w:r>
        <w:t>- 2022 год - 2248,0 тыс. рублей;</w:t>
      </w:r>
    </w:p>
    <w:p w:rsidR="006A167C" w:rsidRDefault="006A167C">
      <w:pPr>
        <w:pStyle w:val="ConsPlusNormal"/>
        <w:spacing w:before="200"/>
        <w:ind w:firstLine="540"/>
        <w:jc w:val="both"/>
      </w:pPr>
      <w:r>
        <w:t>- 2023 год - 2243,0 тыс. рублей;</w:t>
      </w:r>
    </w:p>
    <w:p w:rsidR="006A167C" w:rsidRDefault="006A167C">
      <w:pPr>
        <w:pStyle w:val="ConsPlusNormal"/>
        <w:spacing w:before="200"/>
        <w:ind w:firstLine="540"/>
        <w:jc w:val="both"/>
      </w:pPr>
      <w:r>
        <w:t>- 2024 год - 2243,0 тыс. рублей;</w:t>
      </w:r>
    </w:p>
    <w:p w:rsidR="006A167C" w:rsidRDefault="006A167C">
      <w:pPr>
        <w:pStyle w:val="ConsPlusNormal"/>
        <w:spacing w:before="200"/>
        <w:ind w:firstLine="540"/>
        <w:jc w:val="both"/>
      </w:pPr>
      <w:r>
        <w:t>- 2025 год - 2243,0 тыс. рублей.</w:t>
      </w:r>
    </w:p>
    <w:p w:rsidR="006A167C" w:rsidRDefault="006A167C">
      <w:pPr>
        <w:pStyle w:val="ConsPlusNormal"/>
        <w:spacing w:before="200"/>
        <w:ind w:firstLine="540"/>
        <w:jc w:val="both"/>
      </w:pPr>
      <w:r>
        <w:t>из иных источников - 21374,0 тыс. рублей, в том числе:</w:t>
      </w:r>
    </w:p>
    <w:p w:rsidR="006A167C" w:rsidRDefault="006A167C">
      <w:pPr>
        <w:pStyle w:val="ConsPlusNormal"/>
        <w:spacing w:before="200"/>
        <w:ind w:firstLine="540"/>
        <w:jc w:val="both"/>
      </w:pPr>
      <w:r>
        <w:t>- 2014 год - 1724,5 тыс. рублей;</w:t>
      </w:r>
    </w:p>
    <w:p w:rsidR="006A167C" w:rsidRDefault="006A167C">
      <w:pPr>
        <w:pStyle w:val="ConsPlusNormal"/>
        <w:spacing w:before="200"/>
        <w:ind w:firstLine="540"/>
        <w:jc w:val="both"/>
      </w:pPr>
      <w:r>
        <w:t>- 2015 год - 1564,3 тыс. рублей;</w:t>
      </w:r>
    </w:p>
    <w:p w:rsidR="006A167C" w:rsidRDefault="006A167C">
      <w:pPr>
        <w:pStyle w:val="ConsPlusNormal"/>
        <w:spacing w:before="200"/>
        <w:ind w:firstLine="540"/>
        <w:jc w:val="both"/>
      </w:pPr>
      <w:r>
        <w:t>- 2016 год - 1561,2 тыс. рублей;</w:t>
      </w:r>
    </w:p>
    <w:p w:rsidR="006A167C" w:rsidRDefault="006A167C">
      <w:pPr>
        <w:pStyle w:val="ConsPlusNormal"/>
        <w:spacing w:before="200"/>
        <w:ind w:firstLine="540"/>
        <w:jc w:val="both"/>
      </w:pPr>
      <w:r>
        <w:t>- 2017 год - 1836,0 тыс. рублей;</w:t>
      </w:r>
    </w:p>
    <w:p w:rsidR="006A167C" w:rsidRDefault="006A167C">
      <w:pPr>
        <w:pStyle w:val="ConsPlusNormal"/>
        <w:spacing w:before="200"/>
        <w:ind w:firstLine="540"/>
        <w:jc w:val="both"/>
      </w:pPr>
      <w:r>
        <w:t>- 2018 год - 1836,0 тыс. рублей;</w:t>
      </w:r>
    </w:p>
    <w:p w:rsidR="006A167C" w:rsidRDefault="006A167C">
      <w:pPr>
        <w:pStyle w:val="ConsPlusNormal"/>
        <w:spacing w:before="200"/>
        <w:ind w:firstLine="540"/>
        <w:jc w:val="both"/>
      </w:pPr>
      <w:r>
        <w:t>- 2019 год - 1836,0 тыс. рублей;</w:t>
      </w:r>
    </w:p>
    <w:p w:rsidR="006A167C" w:rsidRDefault="006A167C">
      <w:pPr>
        <w:pStyle w:val="ConsPlusNormal"/>
        <w:spacing w:before="200"/>
        <w:ind w:firstLine="540"/>
        <w:jc w:val="both"/>
      </w:pPr>
      <w:r>
        <w:t>- 2020 год - 1836,0 тыс. рублей;</w:t>
      </w:r>
    </w:p>
    <w:p w:rsidR="006A167C" w:rsidRDefault="006A167C">
      <w:pPr>
        <w:pStyle w:val="ConsPlusNormal"/>
        <w:spacing w:before="200"/>
        <w:ind w:firstLine="540"/>
        <w:jc w:val="both"/>
      </w:pPr>
      <w:r>
        <w:t>- 2021 год - 1836,0 тыс. рублей;</w:t>
      </w:r>
    </w:p>
    <w:p w:rsidR="006A167C" w:rsidRDefault="006A167C">
      <w:pPr>
        <w:pStyle w:val="ConsPlusNormal"/>
        <w:spacing w:before="200"/>
        <w:ind w:firstLine="540"/>
        <w:jc w:val="both"/>
      </w:pPr>
      <w:r>
        <w:t>- 2022 год - 1836,0 тыс. рублей;</w:t>
      </w:r>
    </w:p>
    <w:p w:rsidR="006A167C" w:rsidRDefault="006A167C">
      <w:pPr>
        <w:pStyle w:val="ConsPlusNormal"/>
        <w:spacing w:before="200"/>
        <w:ind w:firstLine="540"/>
        <w:jc w:val="both"/>
      </w:pPr>
      <w:r>
        <w:t>- 2023 год - 1836,0 тыс. рублей;</w:t>
      </w:r>
    </w:p>
    <w:p w:rsidR="006A167C" w:rsidRDefault="006A167C">
      <w:pPr>
        <w:pStyle w:val="ConsPlusNormal"/>
        <w:spacing w:before="200"/>
        <w:ind w:firstLine="540"/>
        <w:jc w:val="both"/>
      </w:pPr>
      <w:r>
        <w:t>- 2024 год - 1836,0 тыс. рублей;</w:t>
      </w:r>
    </w:p>
    <w:p w:rsidR="006A167C" w:rsidRDefault="006A167C">
      <w:pPr>
        <w:pStyle w:val="ConsPlusNormal"/>
        <w:spacing w:before="200"/>
        <w:ind w:firstLine="540"/>
        <w:jc w:val="both"/>
      </w:pPr>
      <w:r>
        <w:t>- 2025 год - 1836,0 тыс. рублей.</w:t>
      </w:r>
    </w:p>
    <w:p w:rsidR="006A167C" w:rsidRDefault="006A167C">
      <w:pPr>
        <w:pStyle w:val="ConsPlusNormal"/>
        <w:spacing w:before="20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5" w:name="P831"/>
      <w:bookmarkEnd w:id="5"/>
      <w:r>
        <w:t>Подпрограмма</w:t>
      </w:r>
    </w:p>
    <w:p w:rsidR="006A167C" w:rsidRDefault="006A167C">
      <w:pPr>
        <w:pStyle w:val="ConsPlusTitle"/>
        <w:jc w:val="center"/>
      </w:pPr>
      <w:r>
        <w:t>"Обеспечение мероприятий по гражданской обороне,</w:t>
      </w:r>
    </w:p>
    <w:p w:rsidR="006A167C" w:rsidRDefault="006A167C">
      <w:pPr>
        <w:pStyle w:val="ConsPlusTitle"/>
        <w:jc w:val="center"/>
      </w:pPr>
      <w:r>
        <w:t>чрезвычайным ситуациям и пожарной безопасности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(далее - подпрограмма 4)</w:t>
            </w:r>
          </w:p>
        </w:tc>
      </w:tr>
      <w:tr w:rsidR="006A167C">
        <w:tc>
          <w:tcPr>
            <w:tcW w:w="454" w:type="dxa"/>
          </w:tcPr>
          <w:p w:rsidR="006A167C" w:rsidRDefault="006A167C">
            <w:pPr>
              <w:pStyle w:val="ConsPlusNormal"/>
            </w:pPr>
            <w:r>
              <w:t>1.</w:t>
            </w:r>
          </w:p>
        </w:tc>
        <w:tc>
          <w:tcPr>
            <w:tcW w:w="2381" w:type="dxa"/>
          </w:tcPr>
          <w:p w:rsidR="006A167C" w:rsidRDefault="006A167C">
            <w:pPr>
              <w:pStyle w:val="ConsPlusNormal"/>
            </w:pPr>
            <w:r>
              <w:t>Соисполнитель Программы, ответственный за подпрограмму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pPr>
            <w:r>
              <w:t>2.</w:t>
            </w:r>
          </w:p>
        </w:tc>
        <w:tc>
          <w:tcPr>
            <w:tcW w:w="2381" w:type="dxa"/>
          </w:tcPr>
          <w:p w:rsidR="006A167C" w:rsidRDefault="006A167C">
            <w:pPr>
              <w:pStyle w:val="ConsPlusNormal"/>
            </w:pPr>
            <w:r>
              <w:t>Участники подпрограммы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tc>
      </w:tr>
      <w:tr w:rsidR="006A167C">
        <w:tc>
          <w:tcPr>
            <w:tcW w:w="454" w:type="dxa"/>
          </w:tcPr>
          <w:p w:rsidR="006A167C" w:rsidRDefault="006A167C">
            <w:pPr>
              <w:pStyle w:val="ConsPlusNormal"/>
            </w:pPr>
            <w:r>
              <w:t>3.</w:t>
            </w:r>
          </w:p>
        </w:tc>
        <w:tc>
          <w:tcPr>
            <w:tcW w:w="2381" w:type="dxa"/>
          </w:tcPr>
          <w:p w:rsidR="006A167C" w:rsidRDefault="006A167C">
            <w:pPr>
              <w:pStyle w:val="ConsPlusNormal"/>
            </w:pPr>
            <w:r>
              <w:t>Цель подпрограммы 4</w:t>
            </w:r>
          </w:p>
        </w:tc>
        <w:tc>
          <w:tcPr>
            <w:tcW w:w="6236" w:type="dxa"/>
          </w:tcPr>
          <w:p w:rsidR="006A167C" w:rsidRDefault="006A167C">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6A167C">
        <w:tc>
          <w:tcPr>
            <w:tcW w:w="454" w:type="dxa"/>
          </w:tcPr>
          <w:p w:rsidR="006A167C" w:rsidRDefault="006A167C">
            <w:pPr>
              <w:pStyle w:val="ConsPlusNormal"/>
            </w:pPr>
            <w:r>
              <w:t>4.</w:t>
            </w:r>
          </w:p>
        </w:tc>
        <w:tc>
          <w:tcPr>
            <w:tcW w:w="2381" w:type="dxa"/>
          </w:tcPr>
          <w:p w:rsidR="006A167C" w:rsidRDefault="006A167C">
            <w:pPr>
              <w:pStyle w:val="ConsPlusNormal"/>
            </w:pPr>
            <w:r>
              <w:t>Задача подпрограммы 4</w:t>
            </w:r>
          </w:p>
        </w:tc>
        <w:tc>
          <w:tcPr>
            <w:tcW w:w="6236" w:type="dxa"/>
          </w:tcPr>
          <w:p w:rsidR="006A167C" w:rsidRDefault="006A167C">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6A167C">
        <w:tc>
          <w:tcPr>
            <w:tcW w:w="454" w:type="dxa"/>
          </w:tcPr>
          <w:p w:rsidR="006A167C" w:rsidRDefault="006A167C">
            <w:pPr>
              <w:pStyle w:val="ConsPlusNormal"/>
            </w:pPr>
            <w:r>
              <w:t>5.</w:t>
            </w:r>
          </w:p>
        </w:tc>
        <w:tc>
          <w:tcPr>
            <w:tcW w:w="2381" w:type="dxa"/>
          </w:tcPr>
          <w:p w:rsidR="006A167C" w:rsidRDefault="006A167C">
            <w:pPr>
              <w:pStyle w:val="ConsPlusNormal"/>
            </w:pPr>
            <w:r>
              <w:t>Сроки и этапы реализации подпрограммы 4</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381" w:type="dxa"/>
          </w:tcPr>
          <w:p w:rsidR="006A167C" w:rsidRDefault="006A167C">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4 составляет 154370,9 тыс. рублей, из них:</w:t>
            </w:r>
          </w:p>
          <w:p w:rsidR="006A167C" w:rsidRDefault="006A167C">
            <w:pPr>
              <w:pStyle w:val="ConsPlusNormal"/>
              <w:jc w:val="both"/>
            </w:pPr>
            <w:r>
              <w:t>из средств областного бюджета 78,0 тыс. рублей:</w:t>
            </w:r>
          </w:p>
          <w:p w:rsidR="006A167C" w:rsidRDefault="006A167C">
            <w:pPr>
              <w:pStyle w:val="ConsPlusNormal"/>
              <w:jc w:val="both"/>
            </w:pPr>
            <w:r>
              <w:t>- 2018 год - 16,0 тыс. рублей;</w:t>
            </w:r>
          </w:p>
          <w:p w:rsidR="006A167C" w:rsidRDefault="006A167C">
            <w:pPr>
              <w:pStyle w:val="ConsPlusNormal"/>
              <w:jc w:val="both"/>
            </w:pPr>
            <w:r>
              <w:t>- 2019 год - 27,0 тыс. рублей;</w:t>
            </w:r>
          </w:p>
          <w:p w:rsidR="006A167C" w:rsidRDefault="006A167C">
            <w:pPr>
              <w:pStyle w:val="ConsPlusNormal"/>
              <w:jc w:val="both"/>
            </w:pPr>
            <w:r>
              <w:t>- 2020 год - 15,0 тыс. рублей;</w:t>
            </w:r>
          </w:p>
          <w:p w:rsidR="006A167C" w:rsidRDefault="006A167C">
            <w:pPr>
              <w:pStyle w:val="ConsPlusNormal"/>
              <w:jc w:val="both"/>
            </w:pPr>
            <w:r>
              <w:t>- 2021 год - 20,0 тыс. рублей.</w:t>
            </w:r>
          </w:p>
          <w:p w:rsidR="006A167C" w:rsidRDefault="006A167C">
            <w:pPr>
              <w:pStyle w:val="ConsPlusNormal"/>
              <w:jc w:val="both"/>
            </w:pPr>
            <w:r>
              <w:t>из средств бюджета Губкинского городского округа составляет 154292,9 тыс. рублей, в том числе:</w:t>
            </w:r>
          </w:p>
          <w:p w:rsidR="006A167C" w:rsidRDefault="006A167C">
            <w:pPr>
              <w:pStyle w:val="ConsPlusNormal"/>
              <w:jc w:val="both"/>
            </w:pPr>
            <w:r>
              <w:t>- 2014 год - 7973,3 тыс. рублей;</w:t>
            </w:r>
          </w:p>
          <w:p w:rsidR="006A167C" w:rsidRDefault="006A167C">
            <w:pPr>
              <w:pStyle w:val="ConsPlusNormal"/>
              <w:jc w:val="both"/>
            </w:pPr>
            <w:r>
              <w:t>- 2015 год - 9715,0 тыс. рублей;</w:t>
            </w:r>
          </w:p>
          <w:p w:rsidR="006A167C" w:rsidRDefault="006A167C">
            <w:pPr>
              <w:pStyle w:val="ConsPlusNormal"/>
              <w:jc w:val="both"/>
            </w:pPr>
            <w:r>
              <w:t>- 2016 год - 11491,4 тыс. рублей;</w:t>
            </w:r>
          </w:p>
          <w:p w:rsidR="006A167C" w:rsidRDefault="006A167C">
            <w:pPr>
              <w:pStyle w:val="ConsPlusNormal"/>
              <w:jc w:val="both"/>
            </w:pPr>
            <w:r>
              <w:t>- 2017 год - 10653,0 тыс. рублей;</w:t>
            </w:r>
          </w:p>
          <w:p w:rsidR="006A167C" w:rsidRDefault="006A167C">
            <w:pPr>
              <w:pStyle w:val="ConsPlusNormal"/>
              <w:jc w:val="both"/>
            </w:pPr>
            <w:r>
              <w:t>- 2018 год - 11582,1 тыс. рублей;</w:t>
            </w:r>
          </w:p>
          <w:p w:rsidR="006A167C" w:rsidRDefault="006A167C">
            <w:pPr>
              <w:pStyle w:val="ConsPlusNormal"/>
              <w:jc w:val="both"/>
            </w:pPr>
            <w:r>
              <w:t>- 2019 год - 11526,9 тыс. рублей;</w:t>
            </w:r>
          </w:p>
          <w:p w:rsidR="006A167C" w:rsidRDefault="006A167C">
            <w:pPr>
              <w:pStyle w:val="ConsPlusNormal"/>
              <w:jc w:val="both"/>
            </w:pPr>
            <w:r>
              <w:t>- 2020 год - 12337,2 тыс. рублей;</w:t>
            </w:r>
          </w:p>
          <w:p w:rsidR="006A167C" w:rsidRDefault="006A167C">
            <w:pPr>
              <w:pStyle w:val="ConsPlusNormal"/>
              <w:jc w:val="both"/>
            </w:pPr>
            <w:r>
              <w:t>- 2021 год - 14660,9 тыс. рублей;</w:t>
            </w:r>
          </w:p>
          <w:p w:rsidR="006A167C" w:rsidRDefault="006A167C">
            <w:pPr>
              <w:pStyle w:val="ConsPlusNormal"/>
              <w:jc w:val="both"/>
            </w:pPr>
            <w:r>
              <w:t>- 2022 год - 16584,1 тыс. рублей;</w:t>
            </w:r>
          </w:p>
          <w:p w:rsidR="006A167C" w:rsidRDefault="006A167C">
            <w:pPr>
              <w:pStyle w:val="ConsPlusNormal"/>
              <w:jc w:val="both"/>
            </w:pPr>
            <w:r>
              <w:t>- 2023 год - 15727,0 тыс. рублей;</w:t>
            </w:r>
          </w:p>
          <w:p w:rsidR="006A167C" w:rsidRDefault="006A167C">
            <w:pPr>
              <w:pStyle w:val="ConsPlusNormal"/>
              <w:jc w:val="both"/>
            </w:pPr>
            <w:r>
              <w:t>- 2024 год - 16021,0 тыс. рублей;</w:t>
            </w:r>
          </w:p>
          <w:p w:rsidR="006A167C" w:rsidRDefault="006A167C">
            <w:pPr>
              <w:pStyle w:val="ConsPlusNormal"/>
              <w:jc w:val="both"/>
            </w:pPr>
            <w:r>
              <w:t>- 2025 год - 16021,0 тыс. рублей.</w:t>
            </w:r>
          </w:p>
          <w:p w:rsidR="006A167C" w:rsidRDefault="006A167C">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t>7.</w:t>
            </w:r>
          </w:p>
        </w:tc>
        <w:tc>
          <w:tcPr>
            <w:tcW w:w="2381" w:type="dxa"/>
          </w:tcPr>
          <w:p w:rsidR="006A167C" w:rsidRDefault="006A167C">
            <w:pPr>
              <w:pStyle w:val="ConsPlusNormal"/>
            </w:pPr>
            <w:r>
              <w:t>Показатели конечных результатов реализации подпрограммы 4</w:t>
            </w:r>
          </w:p>
        </w:tc>
        <w:tc>
          <w:tcPr>
            <w:tcW w:w="6236" w:type="dxa"/>
          </w:tcPr>
          <w:p w:rsidR="006A167C" w:rsidRDefault="006A167C">
            <w:pPr>
              <w:pStyle w:val="ConsPlusNormal"/>
              <w:jc w:val="both"/>
            </w:pPr>
            <w:r>
              <w:t>1. Количество пожаров, ед.</w:t>
            </w:r>
          </w:p>
          <w:p w:rsidR="006A167C" w:rsidRDefault="006A167C">
            <w:pPr>
              <w:pStyle w:val="ConsPlusNormal"/>
              <w:jc w:val="both"/>
            </w:pPr>
            <w:r>
              <w:t>2. Количество лиц, погибших в результате пожаров, ед.</w:t>
            </w:r>
          </w:p>
          <w:p w:rsidR="006A167C" w:rsidRDefault="006A167C">
            <w:pPr>
              <w:pStyle w:val="ConsPlusNormal"/>
              <w:jc w:val="both"/>
            </w:pPr>
            <w:r>
              <w:t>3. Эффективное исполнение запланированных мероприятий, %</w:t>
            </w:r>
          </w:p>
        </w:tc>
      </w:tr>
      <w:tr w:rsidR="006A167C">
        <w:tc>
          <w:tcPr>
            <w:tcW w:w="454" w:type="dxa"/>
          </w:tcPr>
          <w:p w:rsidR="006A167C" w:rsidRDefault="006A167C">
            <w:pPr>
              <w:pStyle w:val="ConsPlusNormal"/>
            </w:pPr>
            <w:r>
              <w:t>8.</w:t>
            </w:r>
          </w:p>
        </w:tc>
        <w:tc>
          <w:tcPr>
            <w:tcW w:w="2381" w:type="dxa"/>
          </w:tcPr>
          <w:p w:rsidR="006A167C" w:rsidRDefault="006A167C">
            <w:pPr>
              <w:pStyle w:val="ConsPlusNormal"/>
            </w:pPr>
            <w:r>
              <w:t>Конечные результаты реализации подпрограммы 4</w:t>
            </w:r>
          </w:p>
        </w:tc>
        <w:tc>
          <w:tcPr>
            <w:tcW w:w="6236" w:type="dxa"/>
          </w:tcPr>
          <w:p w:rsidR="006A167C" w:rsidRDefault="006A167C">
            <w:pPr>
              <w:pStyle w:val="ConsPlusNormal"/>
              <w:jc w:val="both"/>
            </w:pPr>
            <w:r>
              <w:t>1. Снижение количества пожаров до 150 единиц.</w:t>
            </w:r>
          </w:p>
          <w:p w:rsidR="006A167C" w:rsidRDefault="006A167C">
            <w:pPr>
              <w:pStyle w:val="ConsPlusNormal"/>
              <w:jc w:val="both"/>
            </w:pPr>
            <w:r>
              <w:t>2. Снижение количества лиц, погибших в результате пожаров, до 7 человек.</w:t>
            </w:r>
          </w:p>
          <w:p w:rsidR="006A167C" w:rsidRDefault="006A167C">
            <w:pPr>
              <w:pStyle w:val="ConsPlusNormal"/>
              <w:jc w:val="both"/>
            </w:pPr>
            <w:r>
              <w:t>3. Эффективное исполнение запланированных мероприятий, 95%</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4,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6A167C" w:rsidRDefault="006A167C">
      <w:pPr>
        <w:pStyle w:val="ConsPlusNormal"/>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6A167C" w:rsidRDefault="006A167C">
      <w:pPr>
        <w:pStyle w:val="ConsPlusNormal"/>
        <w:spacing w:before="200"/>
        <w:ind w:firstLine="540"/>
        <w:jc w:val="both"/>
      </w:pPr>
      <w:r>
        <w:t>В настоящее время в Губкинском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6A167C" w:rsidRDefault="006A167C">
      <w:pPr>
        <w:pStyle w:val="ConsPlusNormal"/>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6A167C" w:rsidRDefault="006A167C">
      <w:pPr>
        <w:pStyle w:val="ConsPlusNormal"/>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6A167C" w:rsidRDefault="006A167C">
      <w:pPr>
        <w:pStyle w:val="ConsPlusNormal"/>
        <w:spacing w:before="20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6A167C" w:rsidRDefault="006A167C">
      <w:pPr>
        <w:pStyle w:val="ConsPlusNormal"/>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6A167C" w:rsidRDefault="006A167C">
      <w:pPr>
        <w:pStyle w:val="ConsPlusNormal"/>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6A167C" w:rsidRDefault="006A167C">
      <w:pPr>
        <w:pStyle w:val="ConsPlusNormal"/>
        <w:spacing w:before="200"/>
        <w:ind w:firstLine="540"/>
        <w:jc w:val="both"/>
      </w:pPr>
      <w:r>
        <w:t xml:space="preserve">Целью снижения числа умерших и пострадавших от пожаров, а также уменьшения общего 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6A167C" w:rsidRDefault="006A167C">
      <w:pPr>
        <w:pStyle w:val="ConsPlusNormal"/>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6A167C" w:rsidRDefault="006A167C">
      <w:pPr>
        <w:pStyle w:val="ConsPlusNormal"/>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3">
        <w:r>
          <w:rPr>
            <w:color w:val="0000FF"/>
          </w:rPr>
          <w:t>Приказу</w:t>
        </w:r>
      </w:hyperlink>
      <w:r>
        <w:t xml:space="preserve"> Министерства РФ по делам ГО и ЧС от 8 октября 2018 года N 431.</w:t>
      </w:r>
    </w:p>
    <w:p w:rsidR="006A167C" w:rsidRDefault="006A167C">
      <w:pPr>
        <w:pStyle w:val="ConsPlusNormal"/>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6A167C" w:rsidRDefault="006A167C">
      <w:pPr>
        <w:pStyle w:val="ConsPlusNormal"/>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4</w:t>
      </w:r>
    </w:p>
    <w:p w:rsidR="006A167C" w:rsidRDefault="006A167C">
      <w:pPr>
        <w:pStyle w:val="ConsPlusNormal"/>
        <w:jc w:val="both"/>
      </w:pPr>
    </w:p>
    <w:p w:rsidR="006A167C" w:rsidRDefault="006A167C">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4</w:t>
      </w:r>
    </w:p>
    <w:p w:rsidR="006A167C" w:rsidRDefault="006A167C">
      <w:pPr>
        <w:pStyle w:val="ConsPlusNormal"/>
        <w:jc w:val="both"/>
      </w:pPr>
    </w:p>
    <w:p w:rsidR="006A167C" w:rsidRDefault="006A167C">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6A167C" w:rsidRDefault="006A167C">
      <w:pPr>
        <w:pStyle w:val="ConsPlusNormal"/>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6A167C" w:rsidRDefault="006A167C">
      <w:pPr>
        <w:pStyle w:val="ConsPlusNormal"/>
        <w:spacing w:before="200"/>
        <w:ind w:firstLine="540"/>
        <w:jc w:val="both"/>
      </w:pPr>
      <w:r>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4</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4:</w:t>
      </w:r>
    </w:p>
    <w:p w:rsidR="006A167C" w:rsidRDefault="006A167C">
      <w:pPr>
        <w:pStyle w:val="ConsPlusNormal"/>
        <w:spacing w:before="200"/>
        <w:ind w:firstLine="540"/>
        <w:jc w:val="both"/>
      </w:pPr>
      <w:r>
        <w:t>1. Снижение количества пожаров до 150 единиц.</w:t>
      </w:r>
    </w:p>
    <w:p w:rsidR="006A167C" w:rsidRDefault="006A167C">
      <w:pPr>
        <w:pStyle w:val="ConsPlusNormal"/>
        <w:spacing w:before="200"/>
        <w:ind w:firstLine="540"/>
        <w:jc w:val="both"/>
      </w:pPr>
      <w:r>
        <w:t>2. Снижение количества лиц, погибших в результате пожаров, до 7 человек.</w:t>
      </w:r>
    </w:p>
    <w:p w:rsidR="006A167C" w:rsidRDefault="006A167C">
      <w:pPr>
        <w:pStyle w:val="ConsPlusNormal"/>
        <w:spacing w:before="200"/>
        <w:ind w:firstLine="540"/>
        <w:jc w:val="both"/>
      </w:pPr>
      <w:r>
        <w:t>3. Эффективное исполнение запланированных мероприятий, 95%.</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4</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4 составляет 154370,9 тыс. рублей, из них:</w:t>
      </w:r>
    </w:p>
    <w:p w:rsidR="006A167C" w:rsidRDefault="006A167C">
      <w:pPr>
        <w:pStyle w:val="ConsPlusNormal"/>
        <w:spacing w:before="200"/>
        <w:ind w:firstLine="540"/>
        <w:jc w:val="both"/>
      </w:pPr>
      <w:r>
        <w:t>из средств областного бюджета 78,0 тыс. рублей:</w:t>
      </w:r>
    </w:p>
    <w:p w:rsidR="006A167C" w:rsidRDefault="006A167C">
      <w:pPr>
        <w:pStyle w:val="ConsPlusNormal"/>
        <w:spacing w:before="200"/>
        <w:ind w:firstLine="540"/>
        <w:jc w:val="both"/>
      </w:pPr>
      <w:r>
        <w:t>- 2018 год - 16,0 тыс. рублей;</w:t>
      </w:r>
    </w:p>
    <w:p w:rsidR="006A167C" w:rsidRDefault="006A167C">
      <w:pPr>
        <w:pStyle w:val="ConsPlusNormal"/>
        <w:spacing w:before="200"/>
        <w:ind w:firstLine="540"/>
        <w:jc w:val="both"/>
      </w:pPr>
      <w:r>
        <w:t>- 2019 год - 27,0 тыс. рублей;</w:t>
      </w:r>
    </w:p>
    <w:p w:rsidR="006A167C" w:rsidRDefault="006A167C">
      <w:pPr>
        <w:pStyle w:val="ConsPlusNormal"/>
        <w:spacing w:before="200"/>
        <w:ind w:firstLine="540"/>
        <w:jc w:val="both"/>
      </w:pPr>
      <w:r>
        <w:t>- 2020 год - 15,0 тыс. рублей;</w:t>
      </w:r>
    </w:p>
    <w:p w:rsidR="006A167C" w:rsidRDefault="006A167C">
      <w:pPr>
        <w:pStyle w:val="ConsPlusNormal"/>
        <w:spacing w:before="200"/>
        <w:ind w:firstLine="540"/>
        <w:jc w:val="both"/>
      </w:pPr>
      <w:r>
        <w:t>- 2021 год - 20,0 тыс. рублей;</w:t>
      </w:r>
    </w:p>
    <w:p w:rsidR="006A167C" w:rsidRDefault="006A167C">
      <w:pPr>
        <w:pStyle w:val="ConsPlusNormal"/>
        <w:spacing w:before="200"/>
        <w:ind w:firstLine="540"/>
        <w:jc w:val="both"/>
      </w:pPr>
      <w:r>
        <w:t>из средств бюджета Губкинского городского округа составляет 154292,9 тыс. рублей, в том числе:</w:t>
      </w:r>
    </w:p>
    <w:p w:rsidR="006A167C" w:rsidRDefault="006A167C">
      <w:pPr>
        <w:pStyle w:val="ConsPlusNormal"/>
        <w:spacing w:before="200"/>
        <w:ind w:firstLine="540"/>
        <w:jc w:val="both"/>
      </w:pPr>
      <w:r>
        <w:t>- 2014 год - 7973,3 тыс. рублей;</w:t>
      </w:r>
    </w:p>
    <w:p w:rsidR="006A167C" w:rsidRDefault="006A167C">
      <w:pPr>
        <w:pStyle w:val="ConsPlusNormal"/>
        <w:spacing w:before="200"/>
        <w:ind w:firstLine="540"/>
        <w:jc w:val="both"/>
      </w:pPr>
      <w:r>
        <w:t>- 2015 год - 9715,0 тыс. рублей;</w:t>
      </w:r>
    </w:p>
    <w:p w:rsidR="006A167C" w:rsidRDefault="006A167C">
      <w:pPr>
        <w:pStyle w:val="ConsPlusNormal"/>
        <w:spacing w:before="200"/>
        <w:ind w:firstLine="540"/>
        <w:jc w:val="both"/>
      </w:pPr>
      <w:r>
        <w:t>- 2016 год - 11491,4 тыс. рублей;</w:t>
      </w:r>
    </w:p>
    <w:p w:rsidR="006A167C" w:rsidRDefault="006A167C">
      <w:pPr>
        <w:pStyle w:val="ConsPlusNormal"/>
        <w:spacing w:before="200"/>
        <w:ind w:firstLine="540"/>
        <w:jc w:val="both"/>
      </w:pPr>
      <w:r>
        <w:t>- 2017 год - 10653,0 тыс. рублей;</w:t>
      </w:r>
    </w:p>
    <w:p w:rsidR="006A167C" w:rsidRDefault="006A167C">
      <w:pPr>
        <w:pStyle w:val="ConsPlusNormal"/>
        <w:spacing w:before="200"/>
        <w:ind w:firstLine="540"/>
        <w:jc w:val="both"/>
      </w:pPr>
      <w:r>
        <w:t>- 2018 год - 11582,1 тыс. рублей;</w:t>
      </w:r>
    </w:p>
    <w:p w:rsidR="006A167C" w:rsidRDefault="006A167C">
      <w:pPr>
        <w:pStyle w:val="ConsPlusNormal"/>
        <w:spacing w:before="200"/>
        <w:ind w:firstLine="540"/>
        <w:jc w:val="both"/>
      </w:pPr>
      <w:r>
        <w:t>- 2019 год - 11526,9 тыс. рублей;</w:t>
      </w:r>
    </w:p>
    <w:p w:rsidR="006A167C" w:rsidRDefault="006A167C">
      <w:pPr>
        <w:pStyle w:val="ConsPlusNormal"/>
        <w:spacing w:before="200"/>
        <w:ind w:firstLine="540"/>
        <w:jc w:val="both"/>
      </w:pPr>
      <w:r>
        <w:t>- 2020 год - 12337,2 тыс. рублей;</w:t>
      </w:r>
    </w:p>
    <w:p w:rsidR="006A167C" w:rsidRDefault="006A167C">
      <w:pPr>
        <w:pStyle w:val="ConsPlusNormal"/>
        <w:spacing w:before="200"/>
        <w:ind w:firstLine="540"/>
        <w:jc w:val="both"/>
      </w:pPr>
      <w:r>
        <w:t>- 2021 год - 14660,9 тыс. рублей;</w:t>
      </w:r>
    </w:p>
    <w:p w:rsidR="006A167C" w:rsidRDefault="006A167C">
      <w:pPr>
        <w:pStyle w:val="ConsPlusNormal"/>
        <w:spacing w:before="200"/>
        <w:ind w:firstLine="540"/>
        <w:jc w:val="both"/>
      </w:pPr>
      <w:r>
        <w:t>- 2022 год - 16584,1 тыс. рублей;</w:t>
      </w:r>
    </w:p>
    <w:p w:rsidR="006A167C" w:rsidRDefault="006A167C">
      <w:pPr>
        <w:pStyle w:val="ConsPlusNormal"/>
        <w:spacing w:before="200"/>
        <w:ind w:firstLine="540"/>
        <w:jc w:val="both"/>
      </w:pPr>
      <w:r>
        <w:t>- 2023 год - 15727,0 тыс. рублей;</w:t>
      </w:r>
    </w:p>
    <w:p w:rsidR="006A167C" w:rsidRDefault="006A167C">
      <w:pPr>
        <w:pStyle w:val="ConsPlusNormal"/>
        <w:spacing w:before="200"/>
        <w:ind w:firstLine="540"/>
        <w:jc w:val="both"/>
      </w:pPr>
      <w:r>
        <w:t>- 2024 год - 16021,0 тыс. рублей;</w:t>
      </w:r>
    </w:p>
    <w:p w:rsidR="006A167C" w:rsidRDefault="006A167C">
      <w:pPr>
        <w:pStyle w:val="ConsPlusNormal"/>
        <w:spacing w:before="200"/>
        <w:ind w:firstLine="540"/>
        <w:jc w:val="both"/>
      </w:pPr>
      <w:r>
        <w:t>- 2025 год - 16021,0 тыс. рублей.</w:t>
      </w:r>
    </w:p>
    <w:p w:rsidR="006A167C" w:rsidRDefault="006A167C">
      <w:pPr>
        <w:pStyle w:val="ConsPlusNormal"/>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6" w:name="P964"/>
      <w:bookmarkEnd w:id="6"/>
      <w:r>
        <w:t>Подпрограмма</w:t>
      </w:r>
    </w:p>
    <w:p w:rsidR="006A167C" w:rsidRDefault="006A167C">
      <w:pPr>
        <w:pStyle w:val="ConsPlusTitle"/>
        <w:jc w:val="center"/>
      </w:pPr>
      <w:r>
        <w:t>"Профилактика терроризма и экстремизма, минимизация и (или)</w:t>
      </w:r>
    </w:p>
    <w:p w:rsidR="006A167C" w:rsidRDefault="006A167C">
      <w:pPr>
        <w:pStyle w:val="ConsPlusTitle"/>
        <w:jc w:val="center"/>
      </w:pPr>
      <w:r>
        <w:t>ликвидация последствий их проявлений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vAlign w:val="bottom"/>
          </w:tcPr>
          <w:p w:rsidR="006A167C" w:rsidRDefault="006A167C">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5</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5</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5</w:t>
            </w:r>
          </w:p>
        </w:tc>
        <w:tc>
          <w:tcPr>
            <w:tcW w:w="6236" w:type="dxa"/>
          </w:tcPr>
          <w:p w:rsidR="006A167C" w:rsidRDefault="006A167C">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Задача подпрограммы 5</w:t>
            </w:r>
          </w:p>
        </w:tc>
        <w:tc>
          <w:tcPr>
            <w:tcW w:w="6236" w:type="dxa"/>
          </w:tcPr>
          <w:p w:rsidR="006A167C" w:rsidRDefault="006A167C">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5</w:t>
            </w:r>
          </w:p>
        </w:tc>
        <w:tc>
          <w:tcPr>
            <w:tcW w:w="6236" w:type="dxa"/>
          </w:tcPr>
          <w:p w:rsidR="006A167C" w:rsidRDefault="006A167C">
            <w:pPr>
              <w:pStyle w:val="ConsPlusNormal"/>
              <w:jc w:val="both"/>
            </w:pPr>
            <w:r>
              <w:t>2017 - 2025 годы</w:t>
            </w:r>
          </w:p>
          <w:p w:rsidR="006A167C" w:rsidRDefault="006A167C">
            <w:pPr>
              <w:pStyle w:val="ConsPlusNormal"/>
              <w:jc w:val="both"/>
            </w:pPr>
            <w:r>
              <w:t>I этап: 2017 - 2020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6A167C" w:rsidRDefault="006A167C">
            <w:pPr>
              <w:pStyle w:val="ConsPlusNormal"/>
              <w:jc w:val="both"/>
            </w:pPr>
            <w:r>
              <w:t>- 2017 год - 17,2 тыс. рублей;</w:t>
            </w:r>
          </w:p>
          <w:p w:rsidR="006A167C" w:rsidRDefault="006A167C">
            <w:pPr>
              <w:pStyle w:val="ConsPlusNormal"/>
              <w:jc w:val="both"/>
            </w:pPr>
            <w:r>
              <w:t>- 2018 год - 2017,2 тыс. рублей;</w:t>
            </w:r>
          </w:p>
          <w:p w:rsidR="006A167C" w:rsidRDefault="006A167C">
            <w:pPr>
              <w:pStyle w:val="ConsPlusNormal"/>
              <w:jc w:val="both"/>
            </w:pPr>
            <w:r>
              <w:t>- 2019 год - 3806,0 тыс. рублей;</w:t>
            </w:r>
          </w:p>
          <w:p w:rsidR="006A167C" w:rsidRDefault="006A167C">
            <w:pPr>
              <w:pStyle w:val="ConsPlusNormal"/>
              <w:jc w:val="both"/>
            </w:pPr>
            <w:r>
              <w:t>- 2020 год - 2276,8 тыс. рублей;</w:t>
            </w:r>
          </w:p>
          <w:p w:rsidR="006A167C" w:rsidRDefault="006A167C">
            <w:pPr>
              <w:pStyle w:val="ConsPlusNormal"/>
              <w:jc w:val="both"/>
            </w:pPr>
            <w:r>
              <w:t>- 2021 год - 940,5 тыс. рублей;</w:t>
            </w:r>
          </w:p>
          <w:p w:rsidR="006A167C" w:rsidRDefault="006A167C">
            <w:pPr>
              <w:pStyle w:val="ConsPlusNormal"/>
              <w:jc w:val="both"/>
            </w:pPr>
            <w:r>
              <w:t>- 2022 год - 780,0 тыс. рублей;</w:t>
            </w:r>
          </w:p>
          <w:p w:rsidR="006A167C" w:rsidRDefault="006A167C">
            <w:pPr>
              <w:pStyle w:val="ConsPlusNormal"/>
              <w:jc w:val="both"/>
            </w:pPr>
            <w:r>
              <w:t>- 2023 год - 860,0 тыс. рублей;</w:t>
            </w:r>
          </w:p>
          <w:p w:rsidR="006A167C" w:rsidRDefault="006A167C">
            <w:pPr>
              <w:pStyle w:val="ConsPlusNormal"/>
              <w:jc w:val="both"/>
            </w:pPr>
            <w:r>
              <w:t>- 2024 год - 860,0 тыс. рублей;</w:t>
            </w:r>
          </w:p>
          <w:p w:rsidR="006A167C" w:rsidRDefault="006A167C">
            <w:pPr>
              <w:pStyle w:val="ConsPlusNormal"/>
              <w:jc w:val="both"/>
            </w:pPr>
            <w:r>
              <w:t>- 2025 год - 860,0 тыс. рублей.</w:t>
            </w:r>
          </w:p>
          <w:p w:rsidR="006A167C" w:rsidRDefault="006A167C">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ед.</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0 ед.</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5,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Необходимость разработки подпрограммы 5 и последующей ее реализации вызвана тем, что современная ситуация в сфере борьбы с терроризмом и экстремизмом в Российской Федерации остается напряженной.</w:t>
      </w:r>
    </w:p>
    <w:p w:rsidR="006A167C" w:rsidRDefault="006A167C">
      <w:pPr>
        <w:pStyle w:val="ConsPlusNormal"/>
        <w:spacing w:before="20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6A167C" w:rsidRDefault="006A167C">
      <w:pPr>
        <w:pStyle w:val="ConsPlusNormal"/>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6A167C" w:rsidRDefault="006A167C">
      <w:pPr>
        <w:pStyle w:val="ConsPlusNormal"/>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6A167C" w:rsidRDefault="006A167C">
      <w:pPr>
        <w:pStyle w:val="ConsPlusNormal"/>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6A167C" w:rsidRDefault="006A167C">
      <w:pPr>
        <w:pStyle w:val="ConsPlusNormal"/>
        <w:spacing w:before="200"/>
        <w:ind w:firstLine="540"/>
        <w:jc w:val="both"/>
      </w:pPr>
      <w:r>
        <w:t>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Губкинском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6A167C" w:rsidRDefault="006A167C">
      <w:pPr>
        <w:pStyle w:val="ConsPlusNormal"/>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6A167C" w:rsidRDefault="006A167C">
      <w:pPr>
        <w:pStyle w:val="ConsPlusNormal"/>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6A167C" w:rsidRDefault="006A167C">
      <w:pPr>
        <w:pStyle w:val="ConsPlusNormal"/>
        <w:spacing w:before="200"/>
        <w:ind w:firstLine="540"/>
        <w:jc w:val="both"/>
      </w:pPr>
      <w:r>
        <w:t xml:space="preserve">В целях создания безопасных условий для участников образовательного процесса, во исполнение </w:t>
      </w:r>
      <w:hyperlink r:id="rId34">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5</w:t>
      </w:r>
    </w:p>
    <w:p w:rsidR="006A167C" w:rsidRDefault="006A167C">
      <w:pPr>
        <w:pStyle w:val="ConsPlusNormal"/>
        <w:jc w:val="both"/>
      </w:pPr>
    </w:p>
    <w:p w:rsidR="006A167C" w:rsidRDefault="006A167C">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цели возможно при решении следующей задачи.</w:t>
      </w:r>
    </w:p>
    <w:p w:rsidR="006A167C" w:rsidRDefault="006A167C">
      <w:pPr>
        <w:pStyle w:val="ConsPlusNormal"/>
        <w:spacing w:before="200"/>
        <w:ind w:firstLine="540"/>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Подпрограмма 5 рассчитана на период с 1 июля 2017 года по 31 декабря 2025 года. I этап - 2017 - 2020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5</w:t>
      </w:r>
    </w:p>
    <w:p w:rsidR="006A167C" w:rsidRDefault="006A167C">
      <w:pPr>
        <w:pStyle w:val="ConsPlusNormal"/>
        <w:jc w:val="both"/>
      </w:pPr>
    </w:p>
    <w:p w:rsidR="006A167C" w:rsidRDefault="006A167C">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6A167C" w:rsidRDefault="006A167C">
      <w:pPr>
        <w:pStyle w:val="ConsPlusNormal"/>
        <w:spacing w:before="20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5.1.2 "Обеспечение антитеррористической защищенности мест с массовым пребыванием граждан".</w:t>
      </w:r>
    </w:p>
    <w:p w:rsidR="006A167C" w:rsidRDefault="006A167C">
      <w:pPr>
        <w:pStyle w:val="ConsPlusNormal"/>
        <w:spacing w:before="200"/>
        <w:ind w:firstLine="540"/>
        <w:jc w:val="both"/>
      </w:pPr>
      <w:r>
        <w:t>Данное мероприятие направлено на обеспечение бесперебойной работы камер видеонаблюдения.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8C75DD">
      <w:pPr>
        <w:pStyle w:val="ConsPlusNormal"/>
        <w:spacing w:before="200"/>
        <w:ind w:firstLine="540"/>
        <w:jc w:val="both"/>
      </w:pPr>
      <w:hyperlink w:anchor="P1072">
        <w:r w:rsidR="006A167C">
          <w:rPr>
            <w:color w:val="0000FF"/>
          </w:rPr>
          <w:t>Система</w:t>
        </w:r>
      </w:hyperlink>
      <w:r w:rsidR="006A167C">
        <w:t xml:space="preserve"> основных мероприятий представлена в приложении N 1 к Программе.</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5</w:t>
      </w:r>
    </w:p>
    <w:p w:rsidR="006A167C" w:rsidRDefault="006A167C">
      <w:pPr>
        <w:pStyle w:val="ConsPlusNormal"/>
        <w:jc w:val="both"/>
      </w:pPr>
    </w:p>
    <w:p w:rsidR="006A167C" w:rsidRDefault="006A167C">
      <w:pPr>
        <w:pStyle w:val="ConsPlusNormal"/>
        <w:ind w:firstLine="540"/>
        <w:jc w:val="both"/>
      </w:pPr>
      <w:r>
        <w:t>Показатель конечного результата реализации подпрограммы 5:</w:t>
      </w:r>
    </w:p>
    <w:p w:rsidR="006A167C" w:rsidRDefault="006A167C">
      <w:pPr>
        <w:pStyle w:val="ConsPlusNormal"/>
        <w:spacing w:before="200"/>
        <w:ind w:firstLine="540"/>
        <w:jc w:val="both"/>
      </w:pPr>
      <w:r>
        <w:t>- количество фактов проявления терроризма и экстремизма, 0 ед.</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5</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6A167C" w:rsidRDefault="006A167C">
      <w:pPr>
        <w:pStyle w:val="ConsPlusNormal"/>
        <w:spacing w:before="200"/>
        <w:ind w:firstLine="540"/>
        <w:jc w:val="both"/>
      </w:pPr>
      <w:r>
        <w:t>- 2017 год - 17,2 тыс. рублей;</w:t>
      </w:r>
    </w:p>
    <w:p w:rsidR="006A167C" w:rsidRDefault="006A167C">
      <w:pPr>
        <w:pStyle w:val="ConsPlusNormal"/>
        <w:spacing w:before="200"/>
        <w:ind w:firstLine="540"/>
        <w:jc w:val="both"/>
      </w:pPr>
      <w:r>
        <w:t>- 2018 год - 2017,2 тыс. рублей;</w:t>
      </w:r>
    </w:p>
    <w:p w:rsidR="006A167C" w:rsidRDefault="006A167C">
      <w:pPr>
        <w:pStyle w:val="ConsPlusNormal"/>
        <w:spacing w:before="200"/>
        <w:ind w:firstLine="540"/>
        <w:jc w:val="both"/>
      </w:pPr>
      <w:r>
        <w:t>- 2019 год - 3806,0 тыс. рублей;</w:t>
      </w:r>
    </w:p>
    <w:p w:rsidR="006A167C" w:rsidRDefault="006A167C">
      <w:pPr>
        <w:pStyle w:val="ConsPlusNormal"/>
        <w:spacing w:before="200"/>
        <w:ind w:firstLine="540"/>
        <w:jc w:val="both"/>
      </w:pPr>
      <w:r>
        <w:t>- 2020 год - 2276,8 тыс. рублей;</w:t>
      </w:r>
    </w:p>
    <w:p w:rsidR="006A167C" w:rsidRDefault="006A167C">
      <w:pPr>
        <w:pStyle w:val="ConsPlusNormal"/>
        <w:spacing w:before="200"/>
        <w:ind w:firstLine="540"/>
        <w:jc w:val="both"/>
      </w:pPr>
      <w:r>
        <w:t>- 2021 год - 940,5 тыс. рублей;</w:t>
      </w:r>
    </w:p>
    <w:p w:rsidR="006A167C" w:rsidRDefault="006A167C">
      <w:pPr>
        <w:pStyle w:val="ConsPlusNormal"/>
        <w:spacing w:before="200"/>
        <w:ind w:firstLine="540"/>
        <w:jc w:val="both"/>
      </w:pPr>
      <w:r>
        <w:t>- 2022 год - 780,0 тыс. рублей;</w:t>
      </w:r>
    </w:p>
    <w:p w:rsidR="006A167C" w:rsidRDefault="006A167C">
      <w:pPr>
        <w:pStyle w:val="ConsPlusNormal"/>
        <w:spacing w:before="200"/>
        <w:ind w:firstLine="540"/>
        <w:jc w:val="both"/>
      </w:pPr>
      <w:r>
        <w:t>- 2023 год - 860,0 тыс. рублей;</w:t>
      </w:r>
    </w:p>
    <w:p w:rsidR="006A167C" w:rsidRDefault="006A167C">
      <w:pPr>
        <w:pStyle w:val="ConsPlusNormal"/>
        <w:spacing w:before="200"/>
        <w:ind w:firstLine="540"/>
        <w:jc w:val="both"/>
      </w:pPr>
      <w:r>
        <w:t>- 2024 год - 860,0 тыс. рублей;</w:t>
      </w:r>
    </w:p>
    <w:p w:rsidR="006A167C" w:rsidRDefault="006A167C">
      <w:pPr>
        <w:pStyle w:val="ConsPlusNormal"/>
        <w:spacing w:before="200"/>
        <w:ind w:firstLine="540"/>
        <w:jc w:val="both"/>
      </w:pPr>
      <w:r>
        <w:t>- 2025 год - 860,0 тыс. рублей.</w:t>
      </w:r>
    </w:p>
    <w:p w:rsidR="006A167C" w:rsidRDefault="006A167C">
      <w:pPr>
        <w:pStyle w:val="ConsPlusNormal"/>
        <w:spacing w:before="200"/>
        <w:ind w:firstLine="540"/>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1</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7" w:name="P1072"/>
      <w:bookmarkEnd w:id="7"/>
      <w:r>
        <w:t>Система основных мероприятий и показателей муниципальной</w:t>
      </w:r>
    </w:p>
    <w:p w:rsidR="006A167C" w:rsidRDefault="006A167C">
      <w:pPr>
        <w:pStyle w:val="ConsPlusTitle"/>
        <w:jc w:val="center"/>
      </w:pPr>
      <w:r>
        <w:t>программы</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rsidSect="0077301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2268"/>
        <w:gridCol w:w="2659"/>
        <w:gridCol w:w="2539"/>
        <w:gridCol w:w="979"/>
        <w:gridCol w:w="1204"/>
        <w:gridCol w:w="1189"/>
        <w:gridCol w:w="1189"/>
        <w:gridCol w:w="1189"/>
        <w:gridCol w:w="1204"/>
        <w:gridCol w:w="1189"/>
      </w:tblGrid>
      <w:tr w:rsidR="006A167C">
        <w:tc>
          <w:tcPr>
            <w:tcW w:w="784" w:type="dxa"/>
            <w:vMerge w:val="restart"/>
          </w:tcPr>
          <w:p w:rsidR="006A167C" w:rsidRDefault="006A167C">
            <w:pPr>
              <w:pStyle w:val="ConsPlusNormal"/>
              <w:jc w:val="center"/>
            </w:pPr>
            <w:r>
              <w:t>N п/п</w:t>
            </w:r>
          </w:p>
        </w:tc>
        <w:tc>
          <w:tcPr>
            <w:tcW w:w="226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2659"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539" w:type="dxa"/>
            <w:vMerge w:val="restart"/>
          </w:tcPr>
          <w:p w:rsidR="006A167C" w:rsidRDefault="006A167C">
            <w:pPr>
              <w:pStyle w:val="ConsPlusNormal"/>
              <w:jc w:val="center"/>
            </w:pPr>
            <w:r>
              <w:t>Наименование показателя, единица измерения</w:t>
            </w:r>
          </w:p>
        </w:tc>
        <w:tc>
          <w:tcPr>
            <w:tcW w:w="8143" w:type="dxa"/>
            <w:gridSpan w:val="7"/>
          </w:tcPr>
          <w:p w:rsidR="006A167C" w:rsidRDefault="006A167C">
            <w:pPr>
              <w:pStyle w:val="ConsPlusNormal"/>
              <w:jc w:val="center"/>
            </w:pPr>
            <w:r>
              <w:t>Значение показателя конечного и непосредственного результата по годам реализации</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vMerge/>
          </w:tcPr>
          <w:p w:rsidR="006A167C" w:rsidRDefault="006A167C">
            <w:pPr>
              <w:pStyle w:val="ConsPlusNormal"/>
            </w:pPr>
          </w:p>
        </w:tc>
        <w:tc>
          <w:tcPr>
            <w:tcW w:w="979" w:type="dxa"/>
          </w:tcPr>
          <w:p w:rsidR="006A167C" w:rsidRDefault="006A167C">
            <w:pPr>
              <w:pStyle w:val="ConsPlusNormal"/>
              <w:jc w:val="center"/>
            </w:pPr>
            <w:r>
              <w:t>текущий год (оценка, 2014 год)</w:t>
            </w:r>
          </w:p>
        </w:tc>
        <w:tc>
          <w:tcPr>
            <w:tcW w:w="1204" w:type="dxa"/>
          </w:tcPr>
          <w:p w:rsidR="006A167C" w:rsidRDefault="006A167C">
            <w:pPr>
              <w:pStyle w:val="ConsPlusNormal"/>
              <w:jc w:val="center"/>
            </w:pPr>
            <w:r>
              <w:t>очередной год (2015)</w:t>
            </w:r>
          </w:p>
        </w:tc>
        <w:tc>
          <w:tcPr>
            <w:tcW w:w="1189" w:type="dxa"/>
          </w:tcPr>
          <w:p w:rsidR="006A167C" w:rsidRDefault="006A167C">
            <w:pPr>
              <w:pStyle w:val="ConsPlusNormal"/>
              <w:jc w:val="center"/>
            </w:pPr>
            <w:r>
              <w:t>первый год планового периода (2016)</w:t>
            </w:r>
          </w:p>
        </w:tc>
        <w:tc>
          <w:tcPr>
            <w:tcW w:w="1189" w:type="dxa"/>
          </w:tcPr>
          <w:p w:rsidR="006A167C" w:rsidRDefault="006A167C">
            <w:pPr>
              <w:pStyle w:val="ConsPlusNormal"/>
              <w:jc w:val="center"/>
            </w:pPr>
            <w:r>
              <w:t>второй год планового периода (2017)</w:t>
            </w:r>
          </w:p>
        </w:tc>
        <w:tc>
          <w:tcPr>
            <w:tcW w:w="1189" w:type="dxa"/>
          </w:tcPr>
          <w:p w:rsidR="006A167C" w:rsidRDefault="006A167C">
            <w:pPr>
              <w:pStyle w:val="ConsPlusNormal"/>
              <w:jc w:val="center"/>
            </w:pPr>
            <w:r>
              <w:t>третий год планового периода (2018)</w:t>
            </w:r>
          </w:p>
        </w:tc>
        <w:tc>
          <w:tcPr>
            <w:tcW w:w="1204" w:type="dxa"/>
          </w:tcPr>
          <w:p w:rsidR="006A167C" w:rsidRDefault="006A167C">
            <w:pPr>
              <w:pStyle w:val="ConsPlusNormal"/>
              <w:jc w:val="center"/>
            </w:pPr>
            <w:r>
              <w:t>четвертый год планового периода (2019)</w:t>
            </w:r>
          </w:p>
        </w:tc>
        <w:tc>
          <w:tcPr>
            <w:tcW w:w="1189" w:type="dxa"/>
          </w:tcPr>
          <w:p w:rsidR="006A167C" w:rsidRDefault="006A167C">
            <w:pPr>
              <w:pStyle w:val="ConsPlusNormal"/>
              <w:jc w:val="center"/>
            </w:pPr>
            <w:r>
              <w:t>пятый год планового периода (2020)</w:t>
            </w:r>
          </w:p>
        </w:tc>
      </w:tr>
      <w:tr w:rsidR="006A167C">
        <w:tc>
          <w:tcPr>
            <w:tcW w:w="784" w:type="dxa"/>
          </w:tcPr>
          <w:p w:rsidR="006A167C" w:rsidRDefault="006A167C">
            <w:pPr>
              <w:pStyle w:val="ConsPlusNormal"/>
              <w:jc w:val="center"/>
            </w:pPr>
            <w:r>
              <w:t>1</w:t>
            </w:r>
          </w:p>
        </w:tc>
        <w:tc>
          <w:tcPr>
            <w:tcW w:w="2268" w:type="dxa"/>
          </w:tcPr>
          <w:p w:rsidR="006A167C" w:rsidRDefault="006A167C">
            <w:pPr>
              <w:pStyle w:val="ConsPlusNormal"/>
              <w:jc w:val="center"/>
            </w:pPr>
            <w:r>
              <w:t>2</w:t>
            </w:r>
          </w:p>
        </w:tc>
        <w:tc>
          <w:tcPr>
            <w:tcW w:w="2659" w:type="dxa"/>
          </w:tcPr>
          <w:p w:rsidR="006A167C" w:rsidRDefault="006A167C">
            <w:pPr>
              <w:pStyle w:val="ConsPlusNormal"/>
              <w:jc w:val="center"/>
            </w:pPr>
            <w:r>
              <w:t>3</w:t>
            </w:r>
          </w:p>
        </w:tc>
        <w:tc>
          <w:tcPr>
            <w:tcW w:w="2539" w:type="dxa"/>
          </w:tcPr>
          <w:p w:rsidR="006A167C" w:rsidRDefault="006A167C">
            <w:pPr>
              <w:pStyle w:val="ConsPlusNormal"/>
              <w:jc w:val="center"/>
            </w:pPr>
            <w:r>
              <w:t>4</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r>
      <w:tr w:rsidR="006A167C">
        <w:tc>
          <w:tcPr>
            <w:tcW w:w="784" w:type="dxa"/>
            <w:vMerge w:val="restart"/>
          </w:tcPr>
          <w:p w:rsidR="006A167C" w:rsidRDefault="006A167C">
            <w:pPr>
              <w:pStyle w:val="ConsPlusNormal"/>
              <w:jc w:val="center"/>
            </w:pPr>
            <w:r>
              <w:t>1.</w:t>
            </w:r>
          </w:p>
        </w:tc>
        <w:tc>
          <w:tcPr>
            <w:tcW w:w="226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управление жилищно-коммунального комплекса и систем жизнеобеспечения;</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Удовлетворенность населения городского округа безопасностью жизни,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65</w:t>
            </w:r>
          </w:p>
        </w:tc>
        <w:tc>
          <w:tcPr>
            <w:tcW w:w="1189" w:type="dxa"/>
          </w:tcPr>
          <w:p w:rsidR="006A167C" w:rsidRDefault="006A167C">
            <w:pPr>
              <w:pStyle w:val="ConsPlusNormal"/>
              <w:jc w:val="center"/>
            </w:pPr>
            <w:r>
              <w:t>65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val="restart"/>
          </w:tcPr>
          <w:p w:rsidR="006A167C" w:rsidRDefault="006A167C">
            <w:pPr>
              <w:pStyle w:val="ConsPlusNormal"/>
              <w:jc w:val="center"/>
            </w:pPr>
            <w:r>
              <w:t>2.</w:t>
            </w:r>
          </w:p>
        </w:tc>
        <w:tc>
          <w:tcPr>
            <w:tcW w:w="226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979" w:type="dxa"/>
          </w:tcPr>
          <w:p w:rsidR="006A167C" w:rsidRDefault="006A167C">
            <w:pPr>
              <w:pStyle w:val="ConsPlusNormal"/>
              <w:jc w:val="center"/>
            </w:pPr>
            <w:r>
              <w:t>74,5</w:t>
            </w:r>
          </w:p>
        </w:tc>
        <w:tc>
          <w:tcPr>
            <w:tcW w:w="1204" w:type="dxa"/>
          </w:tcPr>
          <w:p w:rsidR="006A167C" w:rsidRDefault="006A167C">
            <w:pPr>
              <w:pStyle w:val="ConsPlusNormal"/>
              <w:jc w:val="center"/>
            </w:pPr>
            <w:r>
              <w:t>73,6</w:t>
            </w:r>
          </w:p>
        </w:tc>
        <w:tc>
          <w:tcPr>
            <w:tcW w:w="1189" w:type="dxa"/>
          </w:tcPr>
          <w:p w:rsidR="006A167C" w:rsidRDefault="006A167C">
            <w:pPr>
              <w:pStyle w:val="ConsPlusNormal"/>
              <w:jc w:val="center"/>
            </w:pPr>
            <w:r>
              <w:t>85,5</w:t>
            </w:r>
          </w:p>
        </w:tc>
        <w:tc>
          <w:tcPr>
            <w:tcW w:w="1189" w:type="dxa"/>
          </w:tcPr>
          <w:p w:rsidR="006A167C" w:rsidRDefault="006A167C">
            <w:pPr>
              <w:pStyle w:val="ConsPlusNormal"/>
              <w:jc w:val="center"/>
            </w:pPr>
            <w:r>
              <w:t>84,8</w:t>
            </w:r>
          </w:p>
        </w:tc>
        <w:tc>
          <w:tcPr>
            <w:tcW w:w="1189" w:type="dxa"/>
          </w:tcPr>
          <w:p w:rsidR="006A167C" w:rsidRDefault="006A167C">
            <w:pPr>
              <w:pStyle w:val="ConsPlusNormal"/>
              <w:jc w:val="center"/>
            </w:pPr>
            <w:r>
              <w:t>84,1</w:t>
            </w:r>
          </w:p>
        </w:tc>
        <w:tc>
          <w:tcPr>
            <w:tcW w:w="1204" w:type="dxa"/>
          </w:tcPr>
          <w:p w:rsidR="006A167C" w:rsidRDefault="006A167C">
            <w:pPr>
              <w:pStyle w:val="ConsPlusNormal"/>
              <w:jc w:val="center"/>
            </w:pPr>
            <w:r>
              <w:t>83,4</w:t>
            </w:r>
          </w:p>
        </w:tc>
        <w:tc>
          <w:tcPr>
            <w:tcW w:w="1189" w:type="dxa"/>
          </w:tcPr>
          <w:p w:rsidR="006A167C" w:rsidRDefault="006A167C">
            <w:pPr>
              <w:pStyle w:val="ConsPlusNormal"/>
              <w:jc w:val="center"/>
            </w:pPr>
            <w:r>
              <w:t>82,7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tcPr>
          <w:p w:rsidR="006A167C" w:rsidRDefault="006A167C">
            <w:pPr>
              <w:pStyle w:val="ConsPlusNormal"/>
              <w:jc w:val="center"/>
            </w:pPr>
            <w:r>
              <w:t>2.1.</w:t>
            </w:r>
          </w:p>
        </w:tc>
        <w:tc>
          <w:tcPr>
            <w:tcW w:w="15609" w:type="dxa"/>
            <w:gridSpan w:val="10"/>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784" w:type="dxa"/>
            <w:vMerge w:val="restart"/>
          </w:tcPr>
          <w:p w:rsidR="006A167C" w:rsidRDefault="006A167C">
            <w:pPr>
              <w:pStyle w:val="ConsPlusNormal"/>
              <w:jc w:val="center"/>
            </w:pPr>
            <w:r>
              <w:t>2.1.1.</w:t>
            </w:r>
          </w:p>
        </w:tc>
        <w:tc>
          <w:tcPr>
            <w:tcW w:w="226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созданных народных дружин по охране общественного порядка, ед.</w:t>
            </w:r>
          </w:p>
        </w:tc>
        <w:tc>
          <w:tcPr>
            <w:tcW w:w="979" w:type="dxa"/>
          </w:tcPr>
          <w:p w:rsidR="006A167C" w:rsidRDefault="006A167C">
            <w:pPr>
              <w:pStyle w:val="ConsPlusNormal"/>
              <w:jc w:val="center"/>
            </w:pPr>
            <w:r>
              <w:t>4</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60</w:t>
            </w:r>
          </w:p>
        </w:tc>
        <w:tc>
          <w:tcPr>
            <w:tcW w:w="1189" w:type="dxa"/>
          </w:tcPr>
          <w:p w:rsidR="006A167C" w:rsidRDefault="006A167C">
            <w:pPr>
              <w:pStyle w:val="ConsPlusNormal"/>
              <w:jc w:val="center"/>
            </w:pPr>
            <w:r>
              <w:t>60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Обеспечение бесперебойной работы камер видеонаблюдения, шт.</w:t>
            </w:r>
          </w:p>
        </w:tc>
        <w:tc>
          <w:tcPr>
            <w:tcW w:w="979" w:type="dxa"/>
          </w:tcPr>
          <w:p w:rsidR="006A167C" w:rsidRDefault="006A167C">
            <w:pPr>
              <w:pStyle w:val="ConsPlusNormal"/>
              <w:jc w:val="center"/>
            </w:pPr>
            <w:r>
              <w:t>35</w:t>
            </w:r>
          </w:p>
        </w:tc>
        <w:tc>
          <w:tcPr>
            <w:tcW w:w="1204" w:type="dxa"/>
          </w:tcPr>
          <w:p w:rsidR="006A167C" w:rsidRDefault="006A167C">
            <w:pPr>
              <w:pStyle w:val="ConsPlusNormal"/>
              <w:jc w:val="center"/>
            </w:pPr>
            <w:r>
              <w:t>35</w:t>
            </w:r>
          </w:p>
        </w:tc>
        <w:tc>
          <w:tcPr>
            <w:tcW w:w="1189" w:type="dxa"/>
          </w:tcPr>
          <w:p w:rsidR="006A167C" w:rsidRDefault="006A167C">
            <w:pPr>
              <w:pStyle w:val="ConsPlusNormal"/>
              <w:jc w:val="center"/>
            </w:pPr>
            <w:r>
              <w:t>35</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36</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val="restart"/>
          </w:tcPr>
          <w:p w:rsidR="006A167C" w:rsidRDefault="006A167C">
            <w:pPr>
              <w:pStyle w:val="ConsPlusNormal"/>
              <w:jc w:val="center"/>
            </w:pPr>
            <w:r>
              <w:t>2.1.2.</w:t>
            </w:r>
          </w:p>
        </w:tc>
        <w:tc>
          <w:tcPr>
            <w:tcW w:w="226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2659" w:type="dxa"/>
            <w:vMerge w:val="restart"/>
          </w:tcPr>
          <w:p w:rsidR="006A167C" w:rsidRDefault="006A167C">
            <w:pPr>
              <w:pStyle w:val="ConsPlusNormal"/>
            </w:pPr>
            <w:r>
              <w:t>Управление образования;</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979" w:type="dxa"/>
          </w:tcPr>
          <w:p w:rsidR="006A167C" w:rsidRDefault="006A167C">
            <w:pPr>
              <w:pStyle w:val="ConsPlusNormal"/>
              <w:jc w:val="center"/>
            </w:pPr>
            <w:r>
              <w:t xml:space="preserve">95 </w:t>
            </w:r>
            <w:hyperlink w:anchor="P1616">
              <w:r>
                <w:rPr>
                  <w:color w:val="0000FF"/>
                </w:rPr>
                <w:t>&lt;*&gt;</w:t>
              </w:r>
            </w:hyperlink>
          </w:p>
        </w:tc>
        <w:tc>
          <w:tcPr>
            <w:tcW w:w="1204" w:type="dxa"/>
          </w:tcPr>
          <w:p w:rsidR="006A167C" w:rsidRDefault="006A167C">
            <w:pPr>
              <w:pStyle w:val="ConsPlusNormal"/>
              <w:jc w:val="center"/>
            </w:pPr>
            <w:r>
              <w:t>95 &lt;*&gt;</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89</w:t>
            </w:r>
          </w:p>
        </w:tc>
        <w:tc>
          <w:tcPr>
            <w:tcW w:w="1189" w:type="dxa"/>
          </w:tcPr>
          <w:p w:rsidR="006A167C" w:rsidRDefault="006A167C">
            <w:pPr>
              <w:pStyle w:val="ConsPlusNormal"/>
              <w:jc w:val="center"/>
            </w:pPr>
            <w:r>
              <w:t>102</w:t>
            </w:r>
          </w:p>
        </w:tc>
        <w:tc>
          <w:tcPr>
            <w:tcW w:w="1189" w:type="dxa"/>
          </w:tcPr>
          <w:p w:rsidR="006A167C" w:rsidRDefault="006A167C">
            <w:pPr>
              <w:pStyle w:val="ConsPlusNormal"/>
              <w:jc w:val="center"/>
            </w:pPr>
            <w:r>
              <w:t>101</w:t>
            </w:r>
          </w:p>
        </w:tc>
        <w:tc>
          <w:tcPr>
            <w:tcW w:w="1189" w:type="dxa"/>
          </w:tcPr>
          <w:p w:rsidR="006A167C" w:rsidRDefault="006A167C">
            <w:pPr>
              <w:pStyle w:val="ConsPlusNormal"/>
              <w:jc w:val="center"/>
            </w:pPr>
            <w:r>
              <w:t>100</w:t>
            </w:r>
          </w:p>
        </w:tc>
        <w:tc>
          <w:tcPr>
            <w:tcW w:w="1204" w:type="dxa"/>
          </w:tcPr>
          <w:p w:rsidR="006A167C" w:rsidRDefault="006A167C">
            <w:pPr>
              <w:pStyle w:val="ConsPlusNormal"/>
              <w:jc w:val="center"/>
            </w:pPr>
            <w:r>
              <w:t>99</w:t>
            </w:r>
          </w:p>
        </w:tc>
        <w:tc>
          <w:tcPr>
            <w:tcW w:w="1189" w:type="dxa"/>
          </w:tcPr>
          <w:p w:rsidR="006A167C" w:rsidRDefault="006A167C">
            <w:pPr>
              <w:pStyle w:val="ConsPlusNormal"/>
              <w:jc w:val="center"/>
            </w:pPr>
            <w:r>
              <w:t>98</w:t>
            </w:r>
          </w:p>
        </w:tc>
      </w:tr>
      <w:tr w:rsidR="006A167C">
        <w:tc>
          <w:tcPr>
            <w:tcW w:w="784" w:type="dxa"/>
          </w:tcPr>
          <w:p w:rsidR="006A167C" w:rsidRDefault="006A167C">
            <w:pPr>
              <w:pStyle w:val="ConsPlusNormal"/>
              <w:jc w:val="center"/>
            </w:pPr>
            <w:r>
              <w:t>2.1.2.1</w:t>
            </w:r>
          </w:p>
        </w:tc>
        <w:tc>
          <w:tcPr>
            <w:tcW w:w="2268" w:type="dxa"/>
          </w:tcPr>
          <w:p w:rsidR="006A167C" w:rsidRDefault="006A167C">
            <w:pPr>
              <w:pStyle w:val="ConsPlusNormal"/>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2.1.2.2</w:t>
            </w:r>
          </w:p>
        </w:tc>
        <w:tc>
          <w:tcPr>
            <w:tcW w:w="226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5895</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2.1.2.3</w:t>
            </w:r>
          </w:p>
        </w:tc>
        <w:tc>
          <w:tcPr>
            <w:tcW w:w="2268" w:type="dxa"/>
          </w:tcPr>
          <w:p w:rsidR="006A167C" w:rsidRDefault="006A167C">
            <w:pPr>
              <w:pStyle w:val="ConsPlusNormal"/>
            </w:pPr>
            <w:r>
              <w:t>Мероприятие 1.2.3 "Проведение мероприятий: безопасное колесо, зеленый огонек"</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Количество мероприятий, ед.</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tcPr>
          <w:p w:rsidR="006A167C" w:rsidRDefault="006A167C">
            <w:pPr>
              <w:pStyle w:val="ConsPlusNormal"/>
              <w:jc w:val="center"/>
            </w:pPr>
            <w:r>
              <w:t>2.1.2.4</w:t>
            </w:r>
          </w:p>
        </w:tc>
        <w:tc>
          <w:tcPr>
            <w:tcW w:w="226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Эффективное исполнение запланированных мероприятий, %</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2.1.2.5</w:t>
            </w:r>
          </w:p>
        </w:tc>
        <w:tc>
          <w:tcPr>
            <w:tcW w:w="2268" w:type="dxa"/>
          </w:tcPr>
          <w:p w:rsidR="006A167C" w:rsidRDefault="006A167C">
            <w:pPr>
              <w:pStyle w:val="ConsPlusNormal"/>
            </w:pPr>
            <w:r>
              <w:t>Мероприятие 1.2.5. Модернизация нерегулируемых пешеходных переходов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модернизируемых нерегулируемых пешеходных переходов,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2.2.</w:t>
            </w:r>
          </w:p>
        </w:tc>
        <w:tc>
          <w:tcPr>
            <w:tcW w:w="15609" w:type="dxa"/>
            <w:gridSpan w:val="10"/>
          </w:tcPr>
          <w:p w:rsidR="006A167C" w:rsidRDefault="006A167C">
            <w:pPr>
              <w:pStyle w:val="ConsPlusNormal"/>
            </w:pPr>
            <w:r>
              <w:t>Задача 1.2. Повышение качества транспортного обслуживания населения</w:t>
            </w:r>
          </w:p>
        </w:tc>
      </w:tr>
      <w:tr w:rsidR="006A167C">
        <w:tc>
          <w:tcPr>
            <w:tcW w:w="784" w:type="dxa"/>
            <w:vMerge w:val="restart"/>
          </w:tcPr>
          <w:p w:rsidR="006A167C" w:rsidRDefault="006A167C">
            <w:pPr>
              <w:pStyle w:val="ConsPlusNormal"/>
              <w:jc w:val="center"/>
            </w:pPr>
            <w:r>
              <w:t>2.2.1.</w:t>
            </w:r>
          </w:p>
        </w:tc>
        <w:tc>
          <w:tcPr>
            <w:tcW w:w="2268" w:type="dxa"/>
            <w:vMerge w:val="restart"/>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Уровень выполнения параметров доведенного муниципального задания, %</w:t>
            </w:r>
          </w:p>
        </w:tc>
        <w:tc>
          <w:tcPr>
            <w:tcW w:w="97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работников, работающих в области перевозки пассажиров, чел.</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10</w:t>
            </w:r>
          </w:p>
        </w:tc>
      </w:tr>
      <w:tr w:rsidR="006A167C">
        <w:tc>
          <w:tcPr>
            <w:tcW w:w="784" w:type="dxa"/>
            <w:vMerge w:val="restart"/>
          </w:tcPr>
          <w:p w:rsidR="006A167C" w:rsidRDefault="006A167C">
            <w:pPr>
              <w:pStyle w:val="ConsPlusNormal"/>
              <w:jc w:val="center"/>
            </w:pPr>
            <w:r>
              <w:t>2.2.2.</w:t>
            </w:r>
          </w:p>
        </w:tc>
        <w:tc>
          <w:tcPr>
            <w:tcW w:w="2268" w:type="dxa"/>
          </w:tcPr>
          <w:p w:rsidR="006A167C" w:rsidRDefault="006A167C">
            <w:pPr>
              <w:pStyle w:val="ConsPlusNormal"/>
            </w:pPr>
            <w:r>
              <w:t>Основное мероприятие 1.4 "Предоставление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65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979" w:type="dxa"/>
          </w:tcPr>
          <w:p w:rsidR="006A167C" w:rsidRDefault="006A167C">
            <w:pPr>
              <w:pStyle w:val="ConsPlusNormal"/>
              <w:jc w:val="center"/>
            </w:pPr>
            <w:r>
              <w:t>4965</w:t>
            </w:r>
          </w:p>
        </w:tc>
        <w:tc>
          <w:tcPr>
            <w:tcW w:w="1204" w:type="dxa"/>
          </w:tcPr>
          <w:p w:rsidR="006A167C" w:rsidRDefault="006A167C">
            <w:pPr>
              <w:pStyle w:val="ConsPlusNormal"/>
              <w:jc w:val="center"/>
            </w:pPr>
            <w:r>
              <w:t>4965</w:t>
            </w:r>
          </w:p>
        </w:tc>
        <w:tc>
          <w:tcPr>
            <w:tcW w:w="1189" w:type="dxa"/>
          </w:tcPr>
          <w:p w:rsidR="006A167C" w:rsidRDefault="006A167C">
            <w:pPr>
              <w:pStyle w:val="ConsPlusNormal"/>
              <w:jc w:val="center"/>
            </w:pPr>
            <w:r>
              <w:t>4965</w:t>
            </w:r>
          </w:p>
        </w:tc>
        <w:tc>
          <w:tcPr>
            <w:tcW w:w="1189" w:type="dxa"/>
          </w:tcPr>
          <w:p w:rsidR="006A167C" w:rsidRDefault="006A167C">
            <w:pPr>
              <w:pStyle w:val="ConsPlusNormal"/>
              <w:jc w:val="center"/>
            </w:pPr>
            <w:r>
              <w:t>249</w:t>
            </w:r>
          </w:p>
        </w:tc>
        <w:tc>
          <w:tcPr>
            <w:tcW w:w="1189" w:type="dxa"/>
          </w:tcPr>
          <w:p w:rsidR="006A167C" w:rsidRDefault="006A167C">
            <w:pPr>
              <w:pStyle w:val="ConsPlusNormal"/>
              <w:jc w:val="center"/>
            </w:pPr>
            <w:r>
              <w:t>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 xml:space="preserve">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5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340</w:t>
            </w:r>
          </w:p>
        </w:tc>
      </w:tr>
      <w:tr w:rsidR="006A167C">
        <w:tc>
          <w:tcPr>
            <w:tcW w:w="784" w:type="dxa"/>
            <w:vMerge w:val="restart"/>
          </w:tcPr>
          <w:p w:rsidR="006A167C" w:rsidRDefault="006A167C">
            <w:pPr>
              <w:pStyle w:val="ConsPlusNormal"/>
              <w:jc w:val="center"/>
            </w:pPr>
            <w:r>
              <w:t>2.2.3.</w:t>
            </w:r>
          </w:p>
        </w:tc>
        <w:tc>
          <w:tcPr>
            <w:tcW w:w="2268" w:type="dxa"/>
          </w:tcPr>
          <w:p w:rsidR="006A167C" w:rsidRDefault="006A167C">
            <w:pPr>
              <w:pStyle w:val="ConsPlusNormal"/>
            </w:pPr>
            <w:r>
              <w:t xml:space="preserve">Основное мероприятие 1.5 "Организация транспортного обслуживания населения </w:t>
            </w:r>
            <w:proofErr w:type="gramStart"/>
            <w:r>
              <w:t>в пригородном межмуниципальном сообщения</w:t>
            </w:r>
            <w:proofErr w:type="gramEnd"/>
            <w:r>
              <w:t>"</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транспортных маршрутов пригородного межмуниципального сообщения, ед.</w:t>
            </w:r>
          </w:p>
        </w:tc>
        <w:tc>
          <w:tcPr>
            <w:tcW w:w="979" w:type="dxa"/>
          </w:tcPr>
          <w:p w:rsidR="006A167C" w:rsidRDefault="006A167C">
            <w:pPr>
              <w:pStyle w:val="ConsPlusNormal"/>
              <w:jc w:val="center"/>
            </w:pPr>
            <w:r>
              <w:t>3</w:t>
            </w:r>
          </w:p>
        </w:tc>
        <w:tc>
          <w:tcPr>
            <w:tcW w:w="1204" w:type="dxa"/>
          </w:tcPr>
          <w:p w:rsidR="006A167C" w:rsidRDefault="006A167C">
            <w:pPr>
              <w:pStyle w:val="ConsPlusNormal"/>
              <w:jc w:val="center"/>
            </w:pPr>
            <w:r>
              <w:t>3</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Основное мероприятие 1.5 "Организация транспортного обслуживания населения"</w:t>
            </w:r>
          </w:p>
        </w:tc>
        <w:tc>
          <w:tcPr>
            <w:tcW w:w="2659" w:type="dxa"/>
            <w:vMerge/>
          </w:tcPr>
          <w:p w:rsidR="006A167C" w:rsidRDefault="006A167C">
            <w:pPr>
              <w:pStyle w:val="ConsPlusNormal"/>
            </w:pPr>
          </w:p>
        </w:tc>
        <w:tc>
          <w:tcPr>
            <w:tcW w:w="2539" w:type="dxa"/>
          </w:tcPr>
          <w:p w:rsidR="006A167C" w:rsidRDefault="006A167C">
            <w:pPr>
              <w:pStyle w:val="ConsPlusNormal"/>
            </w:pPr>
            <w:r>
              <w:t>Количество транспортных маршрутов,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48</w:t>
            </w:r>
          </w:p>
        </w:tc>
      </w:tr>
      <w:tr w:rsidR="006A167C">
        <w:tc>
          <w:tcPr>
            <w:tcW w:w="784" w:type="dxa"/>
            <w:vMerge w:val="restart"/>
          </w:tcPr>
          <w:p w:rsidR="006A167C" w:rsidRDefault="006A167C">
            <w:pPr>
              <w:pStyle w:val="ConsPlusNormal"/>
              <w:jc w:val="center"/>
            </w:pPr>
            <w:r>
              <w:t>3.</w:t>
            </w:r>
          </w:p>
        </w:tc>
        <w:tc>
          <w:tcPr>
            <w:tcW w:w="2268" w:type="dxa"/>
            <w:vMerge w:val="restart"/>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Общая заболеваемость наркоманией и обращаемость лиц, употребляющих наркотики с вредными последствиями (на 100 тыс. населения), ед.</w:t>
            </w:r>
          </w:p>
        </w:tc>
        <w:tc>
          <w:tcPr>
            <w:tcW w:w="979" w:type="dxa"/>
          </w:tcPr>
          <w:p w:rsidR="006A167C" w:rsidRDefault="006A167C">
            <w:pPr>
              <w:pStyle w:val="ConsPlusNormal"/>
              <w:jc w:val="center"/>
            </w:pPr>
            <w:r>
              <w:t>440,7</w:t>
            </w:r>
          </w:p>
        </w:tc>
        <w:tc>
          <w:tcPr>
            <w:tcW w:w="1204" w:type="dxa"/>
          </w:tcPr>
          <w:p w:rsidR="006A167C" w:rsidRDefault="006A167C">
            <w:pPr>
              <w:pStyle w:val="ConsPlusNormal"/>
              <w:jc w:val="center"/>
            </w:pPr>
            <w:r>
              <w:t>440,7</w:t>
            </w:r>
          </w:p>
        </w:tc>
        <w:tc>
          <w:tcPr>
            <w:tcW w:w="1189" w:type="dxa"/>
          </w:tcPr>
          <w:p w:rsidR="006A167C" w:rsidRDefault="006A167C">
            <w:pPr>
              <w:pStyle w:val="ConsPlusNormal"/>
              <w:jc w:val="center"/>
            </w:pPr>
            <w:r>
              <w:t>440,7</w:t>
            </w:r>
          </w:p>
        </w:tc>
        <w:tc>
          <w:tcPr>
            <w:tcW w:w="1189"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c>
          <w:tcPr>
            <w:tcW w:w="1204"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tcPr>
          <w:p w:rsidR="006A167C" w:rsidRDefault="006A167C">
            <w:pPr>
              <w:pStyle w:val="ConsPlusNormal"/>
              <w:jc w:val="center"/>
            </w:pPr>
            <w:r>
              <w:t>3.1.</w:t>
            </w:r>
          </w:p>
        </w:tc>
        <w:tc>
          <w:tcPr>
            <w:tcW w:w="15609" w:type="dxa"/>
            <w:gridSpan w:val="10"/>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784" w:type="dxa"/>
          </w:tcPr>
          <w:p w:rsidR="006A167C" w:rsidRDefault="006A167C">
            <w:pPr>
              <w:pStyle w:val="ConsPlusNormal"/>
              <w:jc w:val="center"/>
            </w:pPr>
            <w:r>
              <w:t>3.1.1.</w:t>
            </w:r>
          </w:p>
        </w:tc>
        <w:tc>
          <w:tcPr>
            <w:tcW w:w="2268" w:type="dxa"/>
          </w:tcPr>
          <w:p w:rsidR="006A167C" w:rsidRDefault="006A167C">
            <w:pPr>
              <w:pStyle w:val="ConsPlusNormal"/>
            </w:pPr>
            <w:r>
              <w:t>Основное мероприятие 2.1 "Мероприятия по антинаркотической пропаганде и антинаркотическому просвещению"</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Количество мероприятий по антинаркотической пропаганде и антинаркотическому просвещению, ед.</w:t>
            </w:r>
          </w:p>
        </w:tc>
        <w:tc>
          <w:tcPr>
            <w:tcW w:w="979" w:type="dxa"/>
          </w:tcPr>
          <w:p w:rsidR="006A167C" w:rsidRDefault="006A167C">
            <w:pPr>
              <w:pStyle w:val="ConsPlusNormal"/>
              <w:jc w:val="center"/>
            </w:pPr>
            <w:r>
              <w:t>20</w:t>
            </w:r>
          </w:p>
        </w:tc>
        <w:tc>
          <w:tcPr>
            <w:tcW w:w="1204" w:type="dxa"/>
          </w:tcPr>
          <w:p w:rsidR="006A167C" w:rsidRDefault="006A167C">
            <w:pPr>
              <w:pStyle w:val="ConsPlusNormal"/>
              <w:jc w:val="center"/>
            </w:pPr>
            <w:r>
              <w:t>33</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204" w:type="dxa"/>
          </w:tcPr>
          <w:p w:rsidR="006A167C" w:rsidRDefault="006A167C">
            <w:pPr>
              <w:pStyle w:val="ConsPlusNormal"/>
              <w:jc w:val="center"/>
            </w:pPr>
            <w:r>
              <w:t>42</w:t>
            </w:r>
          </w:p>
        </w:tc>
        <w:tc>
          <w:tcPr>
            <w:tcW w:w="1189" w:type="dxa"/>
          </w:tcPr>
          <w:p w:rsidR="006A167C" w:rsidRDefault="006A167C">
            <w:pPr>
              <w:pStyle w:val="ConsPlusNormal"/>
              <w:jc w:val="center"/>
            </w:pPr>
            <w:r>
              <w:t>42</w:t>
            </w:r>
          </w:p>
        </w:tc>
      </w:tr>
      <w:tr w:rsidR="006A167C">
        <w:tc>
          <w:tcPr>
            <w:tcW w:w="784" w:type="dxa"/>
          </w:tcPr>
          <w:p w:rsidR="006A167C" w:rsidRDefault="006A167C">
            <w:pPr>
              <w:pStyle w:val="ConsPlusNormal"/>
              <w:jc w:val="center"/>
            </w:pPr>
            <w:r>
              <w:t>3.2.</w:t>
            </w:r>
          </w:p>
        </w:tc>
        <w:tc>
          <w:tcPr>
            <w:tcW w:w="15609" w:type="dxa"/>
            <w:gridSpan w:val="10"/>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784" w:type="dxa"/>
          </w:tcPr>
          <w:p w:rsidR="006A167C" w:rsidRDefault="006A167C">
            <w:pPr>
              <w:pStyle w:val="ConsPlusNormal"/>
              <w:jc w:val="center"/>
            </w:pPr>
            <w:r>
              <w:t>3.2.1.</w:t>
            </w:r>
          </w:p>
        </w:tc>
        <w:tc>
          <w:tcPr>
            <w:tcW w:w="2268" w:type="dxa"/>
          </w:tcPr>
          <w:p w:rsidR="006A167C" w:rsidRDefault="006A167C">
            <w:pPr>
              <w:pStyle w:val="ConsPlusNormal"/>
            </w:pPr>
            <w:r>
              <w:t>Основное мероприятие 2.1 "Мероприятия, направленные на мотивацию к здоровому образу жизни"</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979" w:type="dxa"/>
          </w:tcPr>
          <w:p w:rsidR="006A167C" w:rsidRDefault="006A167C">
            <w:pPr>
              <w:pStyle w:val="ConsPlusNormal"/>
              <w:jc w:val="center"/>
            </w:pPr>
            <w:r>
              <w:t>57,1</w:t>
            </w:r>
          </w:p>
        </w:tc>
        <w:tc>
          <w:tcPr>
            <w:tcW w:w="1204" w:type="dxa"/>
          </w:tcPr>
          <w:p w:rsidR="006A167C" w:rsidRDefault="006A167C">
            <w:pPr>
              <w:pStyle w:val="ConsPlusNormal"/>
              <w:jc w:val="center"/>
            </w:pPr>
            <w:r>
              <w:t>57,4</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204"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r>
      <w:tr w:rsidR="006A167C">
        <w:tc>
          <w:tcPr>
            <w:tcW w:w="784" w:type="dxa"/>
            <w:vMerge w:val="restart"/>
          </w:tcPr>
          <w:p w:rsidR="006A167C" w:rsidRDefault="006A167C">
            <w:pPr>
              <w:pStyle w:val="ConsPlusNormal"/>
              <w:jc w:val="center"/>
            </w:pPr>
            <w:r>
              <w:t>4.</w:t>
            </w:r>
          </w:p>
        </w:tc>
        <w:tc>
          <w:tcPr>
            <w:tcW w:w="2268" w:type="dxa"/>
            <w:vMerge w:val="restart"/>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Удельный вес подростков, снятых с учета по положительным основаниям, %</w:t>
            </w:r>
          </w:p>
        </w:tc>
        <w:tc>
          <w:tcPr>
            <w:tcW w:w="979" w:type="dxa"/>
          </w:tcPr>
          <w:p w:rsidR="006A167C" w:rsidRDefault="006A167C">
            <w:pPr>
              <w:pStyle w:val="ConsPlusNormal"/>
              <w:jc w:val="center"/>
            </w:pPr>
            <w:r>
              <w:t>65</w:t>
            </w:r>
          </w:p>
        </w:tc>
        <w:tc>
          <w:tcPr>
            <w:tcW w:w="1204" w:type="dxa"/>
          </w:tcPr>
          <w:p w:rsidR="006A167C" w:rsidRDefault="006A167C">
            <w:pPr>
              <w:pStyle w:val="ConsPlusNormal"/>
              <w:jc w:val="center"/>
            </w:pPr>
            <w:r>
              <w:t>67</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72</w:t>
            </w:r>
          </w:p>
        </w:tc>
        <w:tc>
          <w:tcPr>
            <w:tcW w:w="1189" w:type="dxa"/>
          </w:tcPr>
          <w:p w:rsidR="006A167C" w:rsidRDefault="006A167C">
            <w:pPr>
              <w:pStyle w:val="ConsPlusNormal"/>
              <w:jc w:val="center"/>
            </w:pPr>
            <w:r>
              <w:t>73</w:t>
            </w:r>
          </w:p>
        </w:tc>
        <w:tc>
          <w:tcPr>
            <w:tcW w:w="1204" w:type="dxa"/>
          </w:tcPr>
          <w:p w:rsidR="006A167C" w:rsidRDefault="006A167C">
            <w:pPr>
              <w:pStyle w:val="ConsPlusNormal"/>
              <w:jc w:val="center"/>
            </w:pPr>
            <w:r>
              <w:t>74</w:t>
            </w:r>
          </w:p>
        </w:tc>
        <w:tc>
          <w:tcPr>
            <w:tcW w:w="1189" w:type="dxa"/>
          </w:tcPr>
          <w:p w:rsidR="006A167C" w:rsidRDefault="006A167C">
            <w:pPr>
              <w:pStyle w:val="ConsPlusNormal"/>
              <w:jc w:val="center"/>
            </w:pPr>
            <w:r>
              <w:t>75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39,5</w:t>
            </w:r>
          </w:p>
        </w:tc>
      </w:tr>
      <w:tr w:rsidR="006A167C">
        <w:tc>
          <w:tcPr>
            <w:tcW w:w="784" w:type="dxa"/>
          </w:tcPr>
          <w:p w:rsidR="006A167C" w:rsidRDefault="006A167C">
            <w:pPr>
              <w:pStyle w:val="ConsPlusNormal"/>
              <w:jc w:val="center"/>
            </w:pPr>
            <w:r>
              <w:t>4.1.</w:t>
            </w:r>
          </w:p>
        </w:tc>
        <w:tc>
          <w:tcPr>
            <w:tcW w:w="15609" w:type="dxa"/>
            <w:gridSpan w:val="10"/>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784" w:type="dxa"/>
          </w:tcPr>
          <w:p w:rsidR="006A167C" w:rsidRDefault="006A167C">
            <w:pPr>
              <w:pStyle w:val="ConsPlusNormal"/>
              <w:jc w:val="center"/>
            </w:pPr>
            <w:r>
              <w:t>4.1.1.</w:t>
            </w:r>
          </w:p>
        </w:tc>
        <w:tc>
          <w:tcPr>
            <w:tcW w:w="2268" w:type="dxa"/>
          </w:tcPr>
          <w:p w:rsidR="006A167C" w:rsidRDefault="006A167C">
            <w:pPr>
              <w:pStyle w:val="ConsPlusNormal"/>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659" w:type="dxa"/>
          </w:tcPr>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tc>
        <w:tc>
          <w:tcPr>
            <w:tcW w:w="2539" w:type="dxa"/>
          </w:tcPr>
          <w:p w:rsidR="006A167C" w:rsidRDefault="006A167C">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6A167C" w:rsidRDefault="006A167C">
            <w:pPr>
              <w:pStyle w:val="ConsPlusNormal"/>
              <w:jc w:val="center"/>
            </w:pPr>
            <w:r>
              <w:t xml:space="preserve">140 </w:t>
            </w:r>
            <w:hyperlink w:anchor="P1616">
              <w:r>
                <w:rPr>
                  <w:color w:val="0000FF"/>
                </w:rPr>
                <w:t>&lt;*&gt;</w:t>
              </w:r>
            </w:hyperlink>
          </w:p>
        </w:tc>
        <w:tc>
          <w:tcPr>
            <w:tcW w:w="1204" w:type="dxa"/>
          </w:tcPr>
          <w:p w:rsidR="006A167C" w:rsidRDefault="006A167C">
            <w:pPr>
              <w:pStyle w:val="ConsPlusNormal"/>
              <w:jc w:val="center"/>
            </w:pPr>
            <w:r>
              <w:t>140 &lt;*&gt;</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160</w:t>
            </w:r>
          </w:p>
        </w:tc>
        <w:tc>
          <w:tcPr>
            <w:tcW w:w="1204" w:type="dxa"/>
          </w:tcPr>
          <w:p w:rsidR="006A167C" w:rsidRDefault="006A167C">
            <w:pPr>
              <w:pStyle w:val="ConsPlusNormal"/>
              <w:jc w:val="center"/>
            </w:pPr>
            <w:r>
              <w:t>170</w:t>
            </w:r>
          </w:p>
        </w:tc>
        <w:tc>
          <w:tcPr>
            <w:tcW w:w="1189" w:type="dxa"/>
          </w:tcPr>
          <w:p w:rsidR="006A167C" w:rsidRDefault="006A167C">
            <w:pPr>
              <w:pStyle w:val="ConsPlusNormal"/>
              <w:jc w:val="center"/>
            </w:pPr>
            <w:r>
              <w:t>170</w:t>
            </w:r>
          </w:p>
        </w:tc>
      </w:tr>
      <w:tr w:rsidR="006A167C">
        <w:tc>
          <w:tcPr>
            <w:tcW w:w="784" w:type="dxa"/>
            <w:vMerge w:val="restart"/>
          </w:tcPr>
          <w:p w:rsidR="006A167C" w:rsidRDefault="006A167C">
            <w:pPr>
              <w:pStyle w:val="ConsPlusNormal"/>
              <w:jc w:val="center"/>
            </w:pPr>
            <w:r>
              <w:t>4.1.2.</w:t>
            </w:r>
          </w:p>
        </w:tc>
        <w:tc>
          <w:tcPr>
            <w:tcW w:w="2268" w:type="dxa"/>
            <w:vMerge w:val="restart"/>
          </w:tcPr>
          <w:p w:rsidR="006A167C" w:rsidRDefault="006A167C">
            <w:pPr>
              <w:pStyle w:val="ConsPlusNormal"/>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265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Доля несовершеннолетних, совершивших преступления повторно, в общей численности несовершеннолетних, совершивших преступления, %</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4,4</w:t>
            </w:r>
          </w:p>
        </w:tc>
        <w:tc>
          <w:tcPr>
            <w:tcW w:w="1189" w:type="dxa"/>
          </w:tcPr>
          <w:p w:rsidR="006A167C" w:rsidRDefault="006A167C">
            <w:pPr>
              <w:pStyle w:val="ConsPlusNormal"/>
              <w:jc w:val="center"/>
            </w:pPr>
            <w:r>
              <w:t>3,9</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3,8</w:t>
            </w:r>
          </w:p>
        </w:tc>
        <w:tc>
          <w:tcPr>
            <w:tcW w:w="1204" w:type="dxa"/>
          </w:tcPr>
          <w:p w:rsidR="006A167C" w:rsidRDefault="006A167C">
            <w:pPr>
              <w:pStyle w:val="ConsPlusNormal"/>
              <w:jc w:val="center"/>
            </w:pPr>
            <w:r>
              <w:t>3,8</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Количество преступлений, совершенных несовершеннолетними,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12</w:t>
            </w:r>
          </w:p>
        </w:tc>
      </w:tr>
      <w:tr w:rsidR="006A167C">
        <w:tc>
          <w:tcPr>
            <w:tcW w:w="784" w:type="dxa"/>
          </w:tcPr>
          <w:p w:rsidR="006A167C" w:rsidRDefault="006A167C">
            <w:pPr>
              <w:pStyle w:val="ConsPlusNormal"/>
              <w:jc w:val="center"/>
            </w:pPr>
            <w:r>
              <w:t>4.2.</w:t>
            </w:r>
          </w:p>
        </w:tc>
        <w:tc>
          <w:tcPr>
            <w:tcW w:w="15609" w:type="dxa"/>
            <w:gridSpan w:val="10"/>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784" w:type="dxa"/>
          </w:tcPr>
          <w:p w:rsidR="006A167C" w:rsidRDefault="006A167C">
            <w:pPr>
              <w:pStyle w:val="ConsPlusNormal"/>
              <w:jc w:val="center"/>
            </w:pPr>
            <w:r>
              <w:t>4.2.1.</w:t>
            </w:r>
          </w:p>
        </w:tc>
        <w:tc>
          <w:tcPr>
            <w:tcW w:w="226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2659" w:type="dxa"/>
          </w:tcPr>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 xml:space="preserve">45 </w:t>
            </w:r>
            <w:hyperlink w:anchor="P1616">
              <w:r>
                <w:rPr>
                  <w:color w:val="0000FF"/>
                </w:rPr>
                <w:t>&lt;*&gt;</w:t>
              </w:r>
            </w:hyperlink>
          </w:p>
        </w:tc>
        <w:tc>
          <w:tcPr>
            <w:tcW w:w="1204" w:type="dxa"/>
          </w:tcPr>
          <w:p w:rsidR="006A167C" w:rsidRDefault="006A167C">
            <w:pPr>
              <w:pStyle w:val="ConsPlusNormal"/>
              <w:jc w:val="center"/>
            </w:pPr>
            <w:r>
              <w:t>50 &lt;*&gt;</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55</w:t>
            </w:r>
          </w:p>
        </w:tc>
      </w:tr>
      <w:tr w:rsidR="006A167C">
        <w:tc>
          <w:tcPr>
            <w:tcW w:w="784" w:type="dxa"/>
            <w:vMerge w:val="restart"/>
          </w:tcPr>
          <w:p w:rsidR="006A167C" w:rsidRDefault="006A167C">
            <w:pPr>
              <w:pStyle w:val="ConsPlusNormal"/>
              <w:jc w:val="center"/>
            </w:pPr>
            <w:r>
              <w:t>5.</w:t>
            </w:r>
          </w:p>
        </w:tc>
        <w:tc>
          <w:tcPr>
            <w:tcW w:w="2268" w:type="dxa"/>
            <w:vMerge w:val="restart"/>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лиц, погибших в результате пожаров, чел.</w:t>
            </w:r>
          </w:p>
        </w:tc>
        <w:tc>
          <w:tcPr>
            <w:tcW w:w="979" w:type="dxa"/>
          </w:tcPr>
          <w:p w:rsidR="006A167C" w:rsidRDefault="006A167C">
            <w:pPr>
              <w:pStyle w:val="ConsPlusNormal"/>
              <w:jc w:val="center"/>
            </w:pPr>
            <w:r>
              <w:t>9</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Эффективное исполнение запланированных мероприятий, %</w:t>
            </w:r>
          </w:p>
        </w:tc>
        <w:tc>
          <w:tcPr>
            <w:tcW w:w="97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5.1.</w:t>
            </w:r>
          </w:p>
        </w:tc>
        <w:tc>
          <w:tcPr>
            <w:tcW w:w="15609" w:type="dxa"/>
            <w:gridSpan w:val="10"/>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784" w:type="dxa"/>
          </w:tcPr>
          <w:p w:rsidR="006A167C" w:rsidRDefault="006A167C">
            <w:pPr>
              <w:pStyle w:val="ConsPlusNormal"/>
              <w:jc w:val="center"/>
            </w:pPr>
            <w:r>
              <w:t>5.1.1</w:t>
            </w:r>
          </w:p>
        </w:tc>
        <w:tc>
          <w:tcPr>
            <w:tcW w:w="226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работников, работающих в области ГО и ЧС, чел.</w:t>
            </w:r>
          </w:p>
        </w:tc>
        <w:tc>
          <w:tcPr>
            <w:tcW w:w="979" w:type="dxa"/>
          </w:tcPr>
          <w:p w:rsidR="006A167C" w:rsidRDefault="006A167C">
            <w:pPr>
              <w:pStyle w:val="ConsPlusNormal"/>
              <w:jc w:val="center"/>
            </w:pPr>
            <w:r>
              <w:t>22</w:t>
            </w:r>
          </w:p>
        </w:tc>
        <w:tc>
          <w:tcPr>
            <w:tcW w:w="1204"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204" w:type="dxa"/>
          </w:tcPr>
          <w:p w:rsidR="006A167C" w:rsidRDefault="006A167C">
            <w:pPr>
              <w:pStyle w:val="ConsPlusNormal"/>
              <w:jc w:val="center"/>
            </w:pPr>
            <w:r>
              <w:t>24</w:t>
            </w:r>
          </w:p>
        </w:tc>
        <w:tc>
          <w:tcPr>
            <w:tcW w:w="1189" w:type="dxa"/>
          </w:tcPr>
          <w:p w:rsidR="006A167C" w:rsidRDefault="006A167C">
            <w:pPr>
              <w:pStyle w:val="ConsPlusNormal"/>
              <w:jc w:val="center"/>
            </w:pPr>
            <w:r>
              <w:t>24</w:t>
            </w:r>
          </w:p>
        </w:tc>
      </w:tr>
      <w:tr w:rsidR="006A167C">
        <w:tc>
          <w:tcPr>
            <w:tcW w:w="784" w:type="dxa"/>
            <w:vMerge w:val="restart"/>
          </w:tcPr>
          <w:p w:rsidR="006A167C" w:rsidRDefault="006A167C">
            <w:pPr>
              <w:pStyle w:val="ConsPlusNormal"/>
              <w:jc w:val="center"/>
            </w:pPr>
            <w:r>
              <w:t>5.1.2.</w:t>
            </w:r>
          </w:p>
        </w:tc>
        <w:tc>
          <w:tcPr>
            <w:tcW w:w="226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2659"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539" w:type="dxa"/>
          </w:tcPr>
          <w:p w:rsidR="006A167C" w:rsidRDefault="006A167C">
            <w:pPr>
              <w:pStyle w:val="ConsPlusNormal"/>
            </w:pPr>
            <w:r>
              <w:t>Количество добровольных пожарных команд, ед.</w:t>
            </w:r>
          </w:p>
        </w:tc>
        <w:tc>
          <w:tcPr>
            <w:tcW w:w="979" w:type="dxa"/>
          </w:tcPr>
          <w:p w:rsidR="006A167C" w:rsidRDefault="006A167C">
            <w:pPr>
              <w:pStyle w:val="ConsPlusNormal"/>
              <w:jc w:val="center"/>
            </w:pPr>
            <w:r>
              <w:t>1</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сирен С-40, установленных на территории сельских территориальных администраций, шт.</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15</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tcPr>
          <w:p w:rsidR="006A167C" w:rsidRDefault="006A167C">
            <w:pPr>
              <w:pStyle w:val="ConsPlusNormal"/>
              <w:jc w:val="center"/>
            </w:pPr>
            <w:r>
              <w:t>5.1.3.</w:t>
            </w:r>
          </w:p>
        </w:tc>
        <w:tc>
          <w:tcPr>
            <w:tcW w:w="226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обработанных площадей, га</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784" w:type="dxa"/>
          </w:tcPr>
          <w:p w:rsidR="006A167C" w:rsidRDefault="006A167C">
            <w:pPr>
              <w:pStyle w:val="ConsPlusNormal"/>
              <w:jc w:val="center"/>
            </w:pPr>
            <w:r>
              <w:t>6.</w:t>
            </w:r>
          </w:p>
        </w:tc>
        <w:tc>
          <w:tcPr>
            <w:tcW w:w="226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5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Количество фактов проявления терроризма и экстремизма,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6.1.</w:t>
            </w:r>
          </w:p>
        </w:tc>
        <w:tc>
          <w:tcPr>
            <w:tcW w:w="15609" w:type="dxa"/>
            <w:gridSpan w:val="10"/>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784" w:type="dxa"/>
          </w:tcPr>
          <w:p w:rsidR="006A167C" w:rsidRDefault="006A167C">
            <w:pPr>
              <w:pStyle w:val="ConsPlusNormal"/>
              <w:jc w:val="center"/>
            </w:pPr>
            <w:r>
              <w:t>6.1.1.</w:t>
            </w:r>
          </w:p>
        </w:tc>
        <w:tc>
          <w:tcPr>
            <w:tcW w:w="226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2659" w:type="dxa"/>
          </w:tcPr>
          <w:p w:rsidR="006A167C" w:rsidRDefault="006A167C">
            <w:pPr>
              <w:pStyle w:val="ConsPlusNormal"/>
            </w:pPr>
            <w:r>
              <w:t>Отдел молодежной политики</w:t>
            </w:r>
          </w:p>
        </w:tc>
        <w:tc>
          <w:tcPr>
            <w:tcW w:w="2539" w:type="dxa"/>
          </w:tcPr>
          <w:p w:rsidR="006A167C" w:rsidRDefault="006A167C">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1</w:t>
            </w:r>
          </w:p>
        </w:tc>
        <w:tc>
          <w:tcPr>
            <w:tcW w:w="1204" w:type="dxa"/>
          </w:tcPr>
          <w:p w:rsidR="006A167C" w:rsidRDefault="006A167C">
            <w:pPr>
              <w:pStyle w:val="ConsPlusNormal"/>
              <w:jc w:val="center"/>
            </w:pPr>
            <w:r>
              <w:t>1</w:t>
            </w:r>
          </w:p>
        </w:tc>
        <w:tc>
          <w:tcPr>
            <w:tcW w:w="1189" w:type="dxa"/>
          </w:tcPr>
          <w:p w:rsidR="006A167C" w:rsidRDefault="006A167C">
            <w:pPr>
              <w:pStyle w:val="ConsPlusNormal"/>
              <w:jc w:val="center"/>
            </w:pPr>
            <w:r>
              <w:t>-</w:t>
            </w:r>
          </w:p>
        </w:tc>
      </w:tr>
      <w:tr w:rsidR="006A167C">
        <w:tc>
          <w:tcPr>
            <w:tcW w:w="784" w:type="dxa"/>
            <w:vMerge w:val="restart"/>
          </w:tcPr>
          <w:p w:rsidR="006A167C" w:rsidRDefault="006A167C">
            <w:pPr>
              <w:pStyle w:val="ConsPlusNormal"/>
              <w:jc w:val="center"/>
            </w:pPr>
            <w:r>
              <w:t>6.1.2.</w:t>
            </w:r>
          </w:p>
        </w:tc>
        <w:tc>
          <w:tcPr>
            <w:tcW w:w="2268" w:type="dxa"/>
            <w:vMerge w:val="restart"/>
          </w:tcPr>
          <w:p w:rsidR="006A167C" w:rsidRDefault="006A167C">
            <w:pPr>
              <w:pStyle w:val="ConsPlusNormal"/>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Обеспечение бесперебойной работы камер видео наблюдения, шт.</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36</w:t>
            </w:r>
          </w:p>
        </w:tc>
        <w:tc>
          <w:tcPr>
            <w:tcW w:w="1189" w:type="dxa"/>
          </w:tcPr>
          <w:p w:rsidR="006A167C" w:rsidRDefault="006A167C">
            <w:pPr>
              <w:pStyle w:val="ConsPlusNormal"/>
              <w:jc w:val="center"/>
            </w:pPr>
            <w:r>
              <w:t>36</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Доля муниципальных учреждений, оснащенных системой видеонаблюдения, %</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77,0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ind w:firstLine="540"/>
        <w:jc w:val="both"/>
      </w:pPr>
      <w:r>
        <w:t>--------------------------------</w:t>
      </w:r>
    </w:p>
    <w:p w:rsidR="006A167C" w:rsidRDefault="006A167C">
      <w:pPr>
        <w:pStyle w:val="ConsPlusNormal"/>
        <w:spacing w:before="200"/>
        <w:ind w:firstLine="540"/>
        <w:jc w:val="both"/>
      </w:pPr>
      <w:bookmarkStart w:id="8" w:name="P1616"/>
      <w:bookmarkEnd w:id="8"/>
      <w:r>
        <w:t>&lt;*&gt; - за 2014 и 2015 годы представлены фактические значения данного показателя</w:t>
      </w: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2948"/>
        <w:gridCol w:w="3231"/>
        <w:gridCol w:w="2839"/>
        <w:gridCol w:w="664"/>
        <w:gridCol w:w="784"/>
        <w:gridCol w:w="784"/>
        <w:gridCol w:w="728"/>
        <w:gridCol w:w="728"/>
      </w:tblGrid>
      <w:tr w:rsidR="006A167C">
        <w:tc>
          <w:tcPr>
            <w:tcW w:w="844" w:type="dxa"/>
            <w:vMerge w:val="restart"/>
          </w:tcPr>
          <w:p w:rsidR="006A167C" w:rsidRDefault="006A167C">
            <w:pPr>
              <w:pStyle w:val="ConsPlusNormal"/>
              <w:jc w:val="center"/>
            </w:pPr>
            <w:r>
              <w:t>N п/п</w:t>
            </w:r>
          </w:p>
        </w:tc>
        <w:tc>
          <w:tcPr>
            <w:tcW w:w="294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3231"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839" w:type="dxa"/>
            <w:vMerge w:val="restart"/>
          </w:tcPr>
          <w:p w:rsidR="006A167C" w:rsidRDefault="006A167C">
            <w:pPr>
              <w:pStyle w:val="ConsPlusNormal"/>
              <w:jc w:val="center"/>
            </w:pPr>
            <w:r>
              <w:t>Наименование показателя, единица измерения</w:t>
            </w:r>
          </w:p>
        </w:tc>
        <w:tc>
          <w:tcPr>
            <w:tcW w:w="3688" w:type="dxa"/>
            <w:gridSpan w:val="5"/>
          </w:tcPr>
          <w:p w:rsidR="006A167C" w:rsidRDefault="006A167C">
            <w:pPr>
              <w:pStyle w:val="ConsPlusNormal"/>
              <w:jc w:val="center"/>
            </w:pPr>
            <w:r>
              <w:t>Значения показателя конечного и непосредственного результатов по годам реализации</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vMerge/>
          </w:tcPr>
          <w:p w:rsidR="006A167C" w:rsidRDefault="006A167C">
            <w:pPr>
              <w:pStyle w:val="ConsPlusNormal"/>
            </w:pPr>
          </w:p>
        </w:tc>
        <w:tc>
          <w:tcPr>
            <w:tcW w:w="664" w:type="dxa"/>
          </w:tcPr>
          <w:p w:rsidR="006A167C" w:rsidRDefault="006A167C">
            <w:pPr>
              <w:pStyle w:val="ConsPlusNormal"/>
              <w:jc w:val="center"/>
            </w:pPr>
            <w:r>
              <w:t>2021 год</w:t>
            </w:r>
          </w:p>
        </w:tc>
        <w:tc>
          <w:tcPr>
            <w:tcW w:w="784" w:type="dxa"/>
          </w:tcPr>
          <w:p w:rsidR="006A167C" w:rsidRDefault="006A167C">
            <w:pPr>
              <w:pStyle w:val="ConsPlusNormal"/>
              <w:jc w:val="center"/>
            </w:pPr>
            <w:r>
              <w:t>2022 год</w:t>
            </w:r>
          </w:p>
        </w:tc>
        <w:tc>
          <w:tcPr>
            <w:tcW w:w="784" w:type="dxa"/>
          </w:tcPr>
          <w:p w:rsidR="006A167C" w:rsidRDefault="006A167C">
            <w:pPr>
              <w:pStyle w:val="ConsPlusNormal"/>
              <w:jc w:val="center"/>
            </w:pPr>
            <w:r>
              <w:t>2023 год</w:t>
            </w:r>
          </w:p>
        </w:tc>
        <w:tc>
          <w:tcPr>
            <w:tcW w:w="728" w:type="dxa"/>
          </w:tcPr>
          <w:p w:rsidR="006A167C" w:rsidRDefault="006A167C">
            <w:pPr>
              <w:pStyle w:val="ConsPlusNormal"/>
              <w:jc w:val="center"/>
            </w:pPr>
            <w:r>
              <w:t>2024 год</w:t>
            </w:r>
          </w:p>
        </w:tc>
        <w:tc>
          <w:tcPr>
            <w:tcW w:w="728" w:type="dxa"/>
          </w:tcPr>
          <w:p w:rsidR="006A167C" w:rsidRDefault="006A167C">
            <w:pPr>
              <w:pStyle w:val="ConsPlusNormal"/>
              <w:jc w:val="center"/>
            </w:pPr>
            <w:r>
              <w:t>2025 год</w:t>
            </w:r>
          </w:p>
        </w:tc>
      </w:tr>
      <w:tr w:rsidR="006A167C">
        <w:tc>
          <w:tcPr>
            <w:tcW w:w="84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3231" w:type="dxa"/>
          </w:tcPr>
          <w:p w:rsidR="006A167C" w:rsidRDefault="006A167C">
            <w:pPr>
              <w:pStyle w:val="ConsPlusNormal"/>
              <w:jc w:val="center"/>
            </w:pPr>
            <w:r>
              <w:t>3</w:t>
            </w:r>
          </w:p>
        </w:tc>
        <w:tc>
          <w:tcPr>
            <w:tcW w:w="2839" w:type="dxa"/>
          </w:tcPr>
          <w:p w:rsidR="006A167C" w:rsidRDefault="006A167C">
            <w:pPr>
              <w:pStyle w:val="ConsPlusNormal"/>
              <w:jc w:val="center"/>
            </w:pPr>
            <w:r>
              <w:t>4</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r>
              <w:t>9</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11</w:t>
            </w:r>
          </w:p>
        </w:tc>
      </w:tr>
      <w:tr w:rsidR="006A167C">
        <w:tc>
          <w:tcPr>
            <w:tcW w:w="844" w:type="dxa"/>
            <w:vMerge w:val="restart"/>
          </w:tcPr>
          <w:p w:rsidR="006A167C" w:rsidRDefault="006A167C">
            <w:pPr>
              <w:pStyle w:val="ConsPlusNormal"/>
              <w:jc w:val="center"/>
            </w:pPr>
            <w:r>
              <w:t>1.</w:t>
            </w:r>
          </w:p>
        </w:tc>
        <w:tc>
          <w:tcPr>
            <w:tcW w:w="294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МКУ "Дирекция жилищно-коммунального хозяйства и благоустройства Губкинского городского округа";</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Удовлетворенность населения городского округа безопасностью жизни, %</w:t>
            </w:r>
          </w:p>
        </w:tc>
        <w:tc>
          <w:tcPr>
            <w:tcW w:w="66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28" w:type="dxa"/>
          </w:tcPr>
          <w:p w:rsidR="006A167C" w:rsidRDefault="006A167C">
            <w:pPr>
              <w:pStyle w:val="ConsPlusNormal"/>
              <w:jc w:val="center"/>
            </w:pPr>
            <w:r>
              <w:t>65</w:t>
            </w:r>
          </w:p>
        </w:tc>
        <w:tc>
          <w:tcPr>
            <w:tcW w:w="728" w:type="dxa"/>
          </w:tcPr>
          <w:p w:rsidR="006A167C" w:rsidRDefault="006A167C">
            <w:pPr>
              <w:pStyle w:val="ConsPlusNormal"/>
              <w:jc w:val="center"/>
            </w:pPr>
            <w:r>
              <w:t>65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val="restart"/>
          </w:tcPr>
          <w:p w:rsidR="006A167C" w:rsidRDefault="006A167C">
            <w:pPr>
              <w:pStyle w:val="ConsPlusNormal"/>
              <w:jc w:val="center"/>
            </w:pPr>
            <w:r>
              <w:t>2.</w:t>
            </w:r>
          </w:p>
        </w:tc>
        <w:tc>
          <w:tcPr>
            <w:tcW w:w="294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66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tcPr>
          <w:p w:rsidR="006A167C" w:rsidRDefault="006A167C">
            <w:pPr>
              <w:pStyle w:val="ConsPlusNormal"/>
              <w:jc w:val="center"/>
            </w:pPr>
            <w:r>
              <w:t>2.1.</w:t>
            </w:r>
          </w:p>
        </w:tc>
        <w:tc>
          <w:tcPr>
            <w:tcW w:w="12706" w:type="dxa"/>
            <w:gridSpan w:val="8"/>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844" w:type="dxa"/>
            <w:vMerge w:val="restart"/>
          </w:tcPr>
          <w:p w:rsidR="006A167C" w:rsidRDefault="006A167C">
            <w:pPr>
              <w:pStyle w:val="ConsPlusNormal"/>
              <w:jc w:val="center"/>
            </w:pPr>
            <w:r>
              <w:t>2.1.1.</w:t>
            </w:r>
          </w:p>
        </w:tc>
        <w:tc>
          <w:tcPr>
            <w:tcW w:w="294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Доля молодежи, охваченной мероприятиями по профилактике правонарушений и преступлений в возрасте от 16 до 24 лет, %</w:t>
            </w:r>
          </w:p>
        </w:tc>
        <w:tc>
          <w:tcPr>
            <w:tcW w:w="66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28" w:type="dxa"/>
          </w:tcPr>
          <w:p w:rsidR="006A167C" w:rsidRDefault="006A167C">
            <w:pPr>
              <w:pStyle w:val="ConsPlusNormal"/>
              <w:jc w:val="center"/>
            </w:pPr>
            <w:r>
              <w:t>60</w:t>
            </w:r>
          </w:p>
        </w:tc>
        <w:tc>
          <w:tcPr>
            <w:tcW w:w="728" w:type="dxa"/>
          </w:tcPr>
          <w:p w:rsidR="006A167C" w:rsidRDefault="006A167C">
            <w:pPr>
              <w:pStyle w:val="ConsPlusNormal"/>
              <w:jc w:val="center"/>
            </w:pPr>
            <w:r>
              <w:t>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поощренных членов казачьей народной дружины, принявших участие в охране общественного порядка, чел.</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p>
        </w:tc>
        <w:tc>
          <w:tcPr>
            <w:tcW w:w="728" w:type="dxa"/>
          </w:tcPr>
          <w:p w:rsidR="006A167C" w:rsidRDefault="006A167C">
            <w:pPr>
              <w:pStyle w:val="ConsPlusNormal"/>
              <w:jc w:val="center"/>
            </w:pPr>
          </w:p>
        </w:tc>
        <w:tc>
          <w:tcPr>
            <w:tcW w:w="728" w:type="dxa"/>
          </w:tcPr>
          <w:p w:rsidR="006A167C" w:rsidRDefault="006A167C">
            <w:pPr>
              <w:pStyle w:val="ConsPlusNormal"/>
              <w:jc w:val="center"/>
            </w:pPr>
          </w:p>
        </w:tc>
      </w:tr>
      <w:tr w:rsidR="006A167C">
        <w:tc>
          <w:tcPr>
            <w:tcW w:w="844" w:type="dxa"/>
            <w:vMerge w:val="restart"/>
          </w:tcPr>
          <w:p w:rsidR="006A167C" w:rsidRDefault="006A167C">
            <w:pPr>
              <w:pStyle w:val="ConsPlusNormal"/>
              <w:jc w:val="center"/>
            </w:pPr>
            <w:r>
              <w:t>2.1.2.</w:t>
            </w:r>
          </w:p>
        </w:tc>
        <w:tc>
          <w:tcPr>
            <w:tcW w:w="294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3231" w:type="dxa"/>
            <w:vMerge w:val="restart"/>
          </w:tcPr>
          <w:p w:rsidR="006A167C" w:rsidRDefault="006A167C">
            <w:pPr>
              <w:pStyle w:val="ConsPlusNormal"/>
            </w:pPr>
            <w:r>
              <w:t>Управление образования;</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ед.</w:t>
            </w:r>
          </w:p>
        </w:tc>
        <w:tc>
          <w:tcPr>
            <w:tcW w:w="66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28" w:type="dxa"/>
          </w:tcPr>
          <w:p w:rsidR="006A167C" w:rsidRDefault="006A167C">
            <w:pPr>
              <w:pStyle w:val="ConsPlusNormal"/>
              <w:jc w:val="center"/>
            </w:pPr>
            <w:r>
              <w:t>97</w:t>
            </w:r>
          </w:p>
        </w:tc>
        <w:tc>
          <w:tcPr>
            <w:tcW w:w="728" w:type="dxa"/>
          </w:tcPr>
          <w:p w:rsidR="006A167C" w:rsidRDefault="006A167C">
            <w:pPr>
              <w:pStyle w:val="ConsPlusNormal"/>
              <w:jc w:val="center"/>
            </w:pPr>
            <w:r>
              <w:t>97</w:t>
            </w:r>
          </w:p>
        </w:tc>
      </w:tr>
      <w:tr w:rsidR="006A167C">
        <w:tc>
          <w:tcPr>
            <w:tcW w:w="844" w:type="dxa"/>
          </w:tcPr>
          <w:p w:rsidR="006A167C" w:rsidRDefault="006A167C">
            <w:pPr>
              <w:pStyle w:val="ConsPlusNormal"/>
              <w:jc w:val="center"/>
            </w:pPr>
            <w:r>
              <w:t>2.1.2.1.</w:t>
            </w:r>
          </w:p>
        </w:tc>
        <w:tc>
          <w:tcPr>
            <w:tcW w:w="2948" w:type="dxa"/>
          </w:tcPr>
          <w:p w:rsidR="006A167C" w:rsidRDefault="006A167C">
            <w:pPr>
              <w:pStyle w:val="ConsPlusNormal"/>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2.1.2.2.</w:t>
            </w:r>
          </w:p>
        </w:tc>
        <w:tc>
          <w:tcPr>
            <w:tcW w:w="294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2.1.2.3.</w:t>
            </w:r>
          </w:p>
        </w:tc>
        <w:tc>
          <w:tcPr>
            <w:tcW w:w="2948" w:type="dxa"/>
          </w:tcPr>
          <w:p w:rsidR="006A167C" w:rsidRDefault="006A167C">
            <w:pPr>
              <w:pStyle w:val="ConsPlusNormal"/>
            </w:pPr>
            <w:r>
              <w:t>Мероприятие 1.2.3 "Проведение мероприятий: безопасное колесо, зеленый огонек"</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Количество мероприятий,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tcPr>
          <w:p w:rsidR="006A167C" w:rsidRDefault="006A167C">
            <w:pPr>
              <w:pStyle w:val="ConsPlusNormal"/>
              <w:jc w:val="center"/>
            </w:pPr>
            <w:r>
              <w:t>2.1.2.4.</w:t>
            </w:r>
          </w:p>
        </w:tc>
        <w:tc>
          <w:tcPr>
            <w:tcW w:w="294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2.1.2.5</w:t>
            </w:r>
          </w:p>
        </w:tc>
        <w:tc>
          <w:tcPr>
            <w:tcW w:w="2948" w:type="dxa"/>
          </w:tcPr>
          <w:p w:rsidR="006A167C" w:rsidRDefault="006A167C">
            <w:pPr>
              <w:pStyle w:val="ConsPlusNormal"/>
            </w:pPr>
            <w:r>
              <w:t>Мероприятие 1.1.2.5. Модернизация нерегулируемых пешеходных переходов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модернизируемых нерегулируемых пешеходных переходов,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2.2.</w:t>
            </w:r>
          </w:p>
        </w:tc>
        <w:tc>
          <w:tcPr>
            <w:tcW w:w="12706" w:type="dxa"/>
            <w:gridSpan w:val="8"/>
          </w:tcPr>
          <w:p w:rsidR="006A167C" w:rsidRDefault="006A167C">
            <w:pPr>
              <w:pStyle w:val="ConsPlusNormal"/>
            </w:pPr>
            <w:r>
              <w:t>Задача 1.2. Повышение качества транспортного обслуживания</w:t>
            </w:r>
          </w:p>
        </w:tc>
      </w:tr>
      <w:tr w:rsidR="006A167C">
        <w:tc>
          <w:tcPr>
            <w:tcW w:w="844" w:type="dxa"/>
          </w:tcPr>
          <w:p w:rsidR="006A167C" w:rsidRDefault="006A167C">
            <w:pPr>
              <w:pStyle w:val="ConsPlusNormal"/>
              <w:jc w:val="center"/>
            </w:pPr>
            <w:r>
              <w:t>2.2.1.</w:t>
            </w:r>
          </w:p>
        </w:tc>
        <w:tc>
          <w:tcPr>
            <w:tcW w:w="2948" w:type="dxa"/>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231"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работников, работающих в области перевозки пассажиров, чел.</w:t>
            </w:r>
          </w:p>
        </w:tc>
        <w:tc>
          <w:tcPr>
            <w:tcW w:w="66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10</w:t>
            </w:r>
          </w:p>
        </w:tc>
      </w:tr>
      <w:tr w:rsidR="006A167C">
        <w:tc>
          <w:tcPr>
            <w:tcW w:w="844" w:type="dxa"/>
          </w:tcPr>
          <w:p w:rsidR="006A167C" w:rsidRDefault="006A167C">
            <w:pPr>
              <w:pStyle w:val="ConsPlusNormal"/>
              <w:jc w:val="center"/>
            </w:pPr>
            <w:r>
              <w:t>2.2.2.</w:t>
            </w:r>
          </w:p>
        </w:tc>
        <w:tc>
          <w:tcPr>
            <w:tcW w:w="2948" w:type="dxa"/>
          </w:tcPr>
          <w:p w:rsidR="006A167C" w:rsidRDefault="006A167C">
            <w:pPr>
              <w:pStyle w:val="ConsPlusNormal"/>
            </w:pPr>
            <w:r>
              <w:t xml:space="preserve">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3231"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664" w:type="dxa"/>
          </w:tcPr>
          <w:p w:rsidR="006A167C" w:rsidRDefault="006A167C">
            <w:pPr>
              <w:pStyle w:val="ConsPlusNormal"/>
              <w:jc w:val="center"/>
            </w:pPr>
            <w:r>
              <w:t>287</w:t>
            </w:r>
          </w:p>
        </w:tc>
        <w:tc>
          <w:tcPr>
            <w:tcW w:w="784" w:type="dxa"/>
          </w:tcPr>
          <w:p w:rsidR="006A167C" w:rsidRDefault="006A167C">
            <w:pPr>
              <w:pStyle w:val="ConsPlusNormal"/>
              <w:jc w:val="center"/>
            </w:pPr>
            <w:r>
              <w:t>287</w:t>
            </w:r>
          </w:p>
        </w:tc>
        <w:tc>
          <w:tcPr>
            <w:tcW w:w="784"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r>
      <w:tr w:rsidR="006A167C">
        <w:tc>
          <w:tcPr>
            <w:tcW w:w="844" w:type="dxa"/>
            <w:vMerge w:val="restart"/>
          </w:tcPr>
          <w:p w:rsidR="006A167C" w:rsidRDefault="006A167C">
            <w:pPr>
              <w:pStyle w:val="ConsPlusNormal"/>
              <w:jc w:val="center"/>
            </w:pPr>
            <w:r>
              <w:t>2.2.3.</w:t>
            </w:r>
          </w:p>
        </w:tc>
        <w:tc>
          <w:tcPr>
            <w:tcW w:w="2948" w:type="dxa"/>
            <w:vMerge w:val="restart"/>
          </w:tcPr>
          <w:p w:rsidR="006A167C" w:rsidRDefault="006A167C">
            <w:pPr>
              <w:pStyle w:val="ConsPlusNormal"/>
            </w:pPr>
            <w:r>
              <w:t>Основное мероприятие 1.5 "Организация транспортного обслуживания населения"</w:t>
            </w:r>
          </w:p>
        </w:tc>
        <w:tc>
          <w:tcPr>
            <w:tcW w:w="3231"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транспортных маршрутов, ед.</w:t>
            </w:r>
          </w:p>
        </w:tc>
        <w:tc>
          <w:tcPr>
            <w:tcW w:w="66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6A167C" w:rsidRDefault="006A167C">
            <w:pPr>
              <w:pStyle w:val="ConsPlusNormal"/>
              <w:jc w:val="center"/>
            </w:pPr>
            <w:r>
              <w:t>-</w:t>
            </w:r>
          </w:p>
        </w:tc>
        <w:tc>
          <w:tcPr>
            <w:tcW w:w="784" w:type="dxa"/>
          </w:tcPr>
          <w:p w:rsidR="006A167C" w:rsidRDefault="006A167C">
            <w:pPr>
              <w:pStyle w:val="ConsPlusNormal"/>
              <w:jc w:val="center"/>
            </w:pPr>
            <w:r>
              <w:t>43 500</w:t>
            </w:r>
          </w:p>
        </w:tc>
        <w:tc>
          <w:tcPr>
            <w:tcW w:w="784" w:type="dxa"/>
          </w:tcPr>
          <w:p w:rsidR="006A167C" w:rsidRDefault="006A167C">
            <w:pPr>
              <w:pStyle w:val="ConsPlusNormal"/>
              <w:jc w:val="center"/>
            </w:pPr>
            <w:r>
              <w:t>43 500</w:t>
            </w:r>
          </w:p>
        </w:tc>
        <w:tc>
          <w:tcPr>
            <w:tcW w:w="728" w:type="dxa"/>
          </w:tcPr>
          <w:p w:rsidR="006A167C" w:rsidRDefault="006A167C">
            <w:pPr>
              <w:pStyle w:val="ConsPlusNormal"/>
              <w:jc w:val="center"/>
            </w:pPr>
            <w:r>
              <w:t>-</w:t>
            </w:r>
          </w:p>
        </w:tc>
        <w:tc>
          <w:tcPr>
            <w:tcW w:w="728" w:type="dxa"/>
          </w:tcPr>
          <w:p w:rsidR="006A167C" w:rsidRDefault="006A167C">
            <w:pPr>
              <w:pStyle w:val="ConsPlusNormal"/>
              <w:jc w:val="center"/>
            </w:pPr>
            <w:r>
              <w:t>-</w:t>
            </w:r>
          </w:p>
        </w:tc>
      </w:tr>
      <w:tr w:rsidR="006A167C">
        <w:tc>
          <w:tcPr>
            <w:tcW w:w="844" w:type="dxa"/>
            <w:vMerge w:val="restart"/>
          </w:tcPr>
          <w:p w:rsidR="006A167C" w:rsidRDefault="006A167C">
            <w:pPr>
              <w:pStyle w:val="ConsPlusNormal"/>
              <w:jc w:val="center"/>
            </w:pPr>
            <w:r>
              <w:t>3.</w:t>
            </w:r>
          </w:p>
        </w:tc>
        <w:tc>
          <w:tcPr>
            <w:tcW w:w="2948" w:type="dxa"/>
            <w:vMerge w:val="restart"/>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 xml:space="preserve">Общая заболеваемость наркоманией и обращаемость </w:t>
            </w:r>
            <w:proofErr w:type="gramStart"/>
            <w:r>
              <w:t>лиц</w:t>
            </w:r>
            <w:proofErr w:type="gramEnd"/>
            <w:r>
              <w:t xml:space="preserve"> употребляющих наркотики с вредными последствиями (на 100 тыс. населения), ед.</w:t>
            </w:r>
          </w:p>
        </w:tc>
        <w:tc>
          <w:tcPr>
            <w:tcW w:w="664" w:type="dxa"/>
          </w:tcPr>
          <w:p w:rsidR="006A167C" w:rsidRDefault="006A167C">
            <w:pPr>
              <w:pStyle w:val="ConsPlusNormal"/>
              <w:jc w:val="center"/>
            </w:pPr>
            <w:r>
              <w:t>394,3</w:t>
            </w:r>
          </w:p>
        </w:tc>
        <w:tc>
          <w:tcPr>
            <w:tcW w:w="784" w:type="dxa"/>
          </w:tcPr>
          <w:p w:rsidR="006A167C" w:rsidRDefault="006A167C">
            <w:pPr>
              <w:pStyle w:val="ConsPlusNormal"/>
              <w:jc w:val="center"/>
            </w:pPr>
            <w:r>
              <w:t>393,3</w:t>
            </w:r>
          </w:p>
        </w:tc>
        <w:tc>
          <w:tcPr>
            <w:tcW w:w="784" w:type="dxa"/>
          </w:tcPr>
          <w:p w:rsidR="006A167C" w:rsidRDefault="006A167C">
            <w:pPr>
              <w:pStyle w:val="ConsPlusNormal"/>
              <w:jc w:val="center"/>
            </w:pPr>
            <w:r>
              <w:t>392,7</w:t>
            </w:r>
          </w:p>
        </w:tc>
        <w:tc>
          <w:tcPr>
            <w:tcW w:w="728" w:type="dxa"/>
          </w:tcPr>
          <w:p w:rsidR="006A167C" w:rsidRDefault="006A167C">
            <w:pPr>
              <w:pStyle w:val="ConsPlusNormal"/>
              <w:jc w:val="center"/>
            </w:pPr>
            <w:r>
              <w:t>390,7</w:t>
            </w:r>
          </w:p>
        </w:tc>
        <w:tc>
          <w:tcPr>
            <w:tcW w:w="728" w:type="dxa"/>
          </w:tcPr>
          <w:p w:rsidR="006A167C" w:rsidRDefault="006A167C">
            <w:pPr>
              <w:pStyle w:val="ConsPlusNormal"/>
              <w:jc w:val="center"/>
            </w:pPr>
            <w:r>
              <w:t>390,2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tcPr>
          <w:p w:rsidR="006A167C" w:rsidRDefault="006A167C">
            <w:pPr>
              <w:pStyle w:val="ConsPlusNormal"/>
              <w:jc w:val="center"/>
            </w:pPr>
            <w:r>
              <w:t>3.1.</w:t>
            </w:r>
          </w:p>
        </w:tc>
        <w:tc>
          <w:tcPr>
            <w:tcW w:w="12706" w:type="dxa"/>
            <w:gridSpan w:val="8"/>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844" w:type="dxa"/>
          </w:tcPr>
          <w:p w:rsidR="006A167C" w:rsidRDefault="006A167C">
            <w:pPr>
              <w:pStyle w:val="ConsPlusNormal"/>
              <w:jc w:val="center"/>
            </w:pPr>
            <w:r>
              <w:t>3.1.1.</w:t>
            </w:r>
          </w:p>
        </w:tc>
        <w:tc>
          <w:tcPr>
            <w:tcW w:w="2948" w:type="dxa"/>
          </w:tcPr>
          <w:p w:rsidR="006A167C" w:rsidRDefault="006A167C">
            <w:pPr>
              <w:pStyle w:val="ConsPlusNormal"/>
            </w:pPr>
            <w:r>
              <w:t>Основное мероприятие 2.1 "Мероприятия по антинаркотической пропаганде и антинаркотическому просвещению"</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Количество мероприятий по антинаркотической пропаганде и антинаркотическому просвещению, ед.</w:t>
            </w:r>
          </w:p>
        </w:tc>
        <w:tc>
          <w:tcPr>
            <w:tcW w:w="664" w:type="dxa"/>
          </w:tcPr>
          <w:p w:rsidR="006A167C" w:rsidRDefault="006A167C">
            <w:pPr>
              <w:pStyle w:val="ConsPlusNormal"/>
              <w:jc w:val="center"/>
            </w:pPr>
            <w:r>
              <w:t>42</w:t>
            </w:r>
          </w:p>
        </w:tc>
        <w:tc>
          <w:tcPr>
            <w:tcW w:w="784" w:type="dxa"/>
          </w:tcPr>
          <w:p w:rsidR="006A167C" w:rsidRDefault="006A167C">
            <w:pPr>
              <w:pStyle w:val="ConsPlusNormal"/>
              <w:jc w:val="center"/>
            </w:pPr>
            <w:r>
              <w:t>42</w:t>
            </w:r>
          </w:p>
        </w:tc>
        <w:tc>
          <w:tcPr>
            <w:tcW w:w="784" w:type="dxa"/>
          </w:tcPr>
          <w:p w:rsidR="006A167C" w:rsidRDefault="006A167C">
            <w:pPr>
              <w:pStyle w:val="ConsPlusNormal"/>
              <w:jc w:val="center"/>
            </w:pPr>
            <w:r>
              <w:t>42</w:t>
            </w:r>
          </w:p>
        </w:tc>
        <w:tc>
          <w:tcPr>
            <w:tcW w:w="728" w:type="dxa"/>
          </w:tcPr>
          <w:p w:rsidR="006A167C" w:rsidRDefault="006A167C">
            <w:pPr>
              <w:pStyle w:val="ConsPlusNormal"/>
              <w:jc w:val="center"/>
            </w:pPr>
            <w:r>
              <w:t>42</w:t>
            </w:r>
          </w:p>
        </w:tc>
        <w:tc>
          <w:tcPr>
            <w:tcW w:w="728" w:type="dxa"/>
          </w:tcPr>
          <w:p w:rsidR="006A167C" w:rsidRDefault="006A167C">
            <w:pPr>
              <w:pStyle w:val="ConsPlusNormal"/>
              <w:jc w:val="center"/>
            </w:pPr>
            <w:r>
              <w:t>42</w:t>
            </w:r>
          </w:p>
        </w:tc>
      </w:tr>
      <w:tr w:rsidR="006A167C">
        <w:tc>
          <w:tcPr>
            <w:tcW w:w="844" w:type="dxa"/>
          </w:tcPr>
          <w:p w:rsidR="006A167C" w:rsidRDefault="006A167C">
            <w:pPr>
              <w:pStyle w:val="ConsPlusNormal"/>
              <w:jc w:val="center"/>
            </w:pPr>
            <w:r>
              <w:t>3.2.</w:t>
            </w:r>
          </w:p>
        </w:tc>
        <w:tc>
          <w:tcPr>
            <w:tcW w:w="12706" w:type="dxa"/>
            <w:gridSpan w:val="8"/>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844" w:type="dxa"/>
          </w:tcPr>
          <w:p w:rsidR="006A167C" w:rsidRDefault="006A167C">
            <w:pPr>
              <w:pStyle w:val="ConsPlusNormal"/>
              <w:jc w:val="center"/>
            </w:pPr>
            <w:r>
              <w:t>3.2.1.</w:t>
            </w:r>
          </w:p>
        </w:tc>
        <w:tc>
          <w:tcPr>
            <w:tcW w:w="2948" w:type="dxa"/>
          </w:tcPr>
          <w:p w:rsidR="006A167C" w:rsidRDefault="006A167C">
            <w:pPr>
              <w:pStyle w:val="ConsPlusNormal"/>
            </w:pPr>
            <w:r>
              <w:t>Основное мероприятие 2.2 "Мероприятия, направленные на мотивацию к здоровому образу жизни"</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66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r>
      <w:tr w:rsidR="006A167C">
        <w:tc>
          <w:tcPr>
            <w:tcW w:w="844" w:type="dxa"/>
            <w:vMerge w:val="restart"/>
          </w:tcPr>
          <w:p w:rsidR="006A167C" w:rsidRDefault="006A167C">
            <w:pPr>
              <w:pStyle w:val="ConsPlusNormal"/>
              <w:jc w:val="center"/>
            </w:pPr>
            <w:r>
              <w:t>4.</w:t>
            </w:r>
          </w:p>
        </w:tc>
        <w:tc>
          <w:tcPr>
            <w:tcW w:w="2948" w:type="dxa"/>
            <w:vMerge w:val="restart"/>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Удельный вес подростков, снятых с учета по положительным основаниям, %</w:t>
            </w:r>
          </w:p>
        </w:tc>
        <w:tc>
          <w:tcPr>
            <w:tcW w:w="66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28" w:type="dxa"/>
          </w:tcPr>
          <w:p w:rsidR="006A167C" w:rsidRDefault="006A167C">
            <w:pPr>
              <w:pStyle w:val="ConsPlusNormal"/>
              <w:jc w:val="center"/>
            </w:pPr>
            <w:r>
              <w:t>75</w:t>
            </w:r>
          </w:p>
        </w:tc>
        <w:tc>
          <w:tcPr>
            <w:tcW w:w="728" w:type="dxa"/>
          </w:tcPr>
          <w:p w:rsidR="006A167C" w:rsidRDefault="006A167C">
            <w:pPr>
              <w:pStyle w:val="ConsPlusNormal"/>
              <w:jc w:val="center"/>
            </w:pPr>
            <w:r>
              <w:t>75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28" w:type="dxa"/>
          </w:tcPr>
          <w:p w:rsidR="006A167C" w:rsidRDefault="006A167C">
            <w:pPr>
              <w:pStyle w:val="ConsPlusNormal"/>
              <w:jc w:val="center"/>
            </w:pPr>
            <w:r>
              <w:t>41</w:t>
            </w:r>
          </w:p>
        </w:tc>
        <w:tc>
          <w:tcPr>
            <w:tcW w:w="728" w:type="dxa"/>
          </w:tcPr>
          <w:p w:rsidR="006A167C" w:rsidRDefault="006A167C">
            <w:pPr>
              <w:pStyle w:val="ConsPlusNormal"/>
              <w:jc w:val="center"/>
            </w:pPr>
            <w:r>
              <w:t>41</w:t>
            </w:r>
          </w:p>
        </w:tc>
      </w:tr>
      <w:tr w:rsidR="006A167C">
        <w:tc>
          <w:tcPr>
            <w:tcW w:w="844" w:type="dxa"/>
          </w:tcPr>
          <w:p w:rsidR="006A167C" w:rsidRDefault="006A167C">
            <w:pPr>
              <w:pStyle w:val="ConsPlusNormal"/>
              <w:jc w:val="center"/>
            </w:pPr>
            <w:r>
              <w:t>4.1.</w:t>
            </w:r>
          </w:p>
        </w:tc>
        <w:tc>
          <w:tcPr>
            <w:tcW w:w="12706" w:type="dxa"/>
            <w:gridSpan w:val="8"/>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844" w:type="dxa"/>
          </w:tcPr>
          <w:p w:rsidR="006A167C" w:rsidRDefault="006A167C">
            <w:pPr>
              <w:pStyle w:val="ConsPlusNormal"/>
              <w:jc w:val="center"/>
            </w:pPr>
            <w:r>
              <w:t>4.1.1.</w:t>
            </w:r>
          </w:p>
        </w:tc>
        <w:tc>
          <w:tcPr>
            <w:tcW w:w="2948" w:type="dxa"/>
          </w:tcPr>
          <w:p w:rsidR="006A167C" w:rsidRDefault="006A167C">
            <w:pPr>
              <w:pStyle w:val="ConsPlusNormal"/>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3231" w:type="dxa"/>
          </w:tcPr>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отдел физической культуры и спорта</w:t>
            </w:r>
          </w:p>
        </w:tc>
        <w:tc>
          <w:tcPr>
            <w:tcW w:w="2839" w:type="dxa"/>
          </w:tcPr>
          <w:p w:rsidR="006A167C" w:rsidRDefault="006A167C">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6A167C" w:rsidRDefault="006A167C">
            <w:pPr>
              <w:pStyle w:val="ConsPlusNormal"/>
              <w:jc w:val="center"/>
            </w:pPr>
            <w:r>
              <w:t>170</w:t>
            </w:r>
          </w:p>
        </w:tc>
        <w:tc>
          <w:tcPr>
            <w:tcW w:w="784" w:type="dxa"/>
          </w:tcPr>
          <w:p w:rsidR="006A167C" w:rsidRDefault="006A167C">
            <w:pPr>
              <w:pStyle w:val="ConsPlusNormal"/>
              <w:jc w:val="center"/>
            </w:pPr>
            <w:r>
              <w:t>170</w:t>
            </w:r>
          </w:p>
        </w:tc>
        <w:tc>
          <w:tcPr>
            <w:tcW w:w="784"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r>
      <w:tr w:rsidR="006A167C">
        <w:tc>
          <w:tcPr>
            <w:tcW w:w="844" w:type="dxa"/>
          </w:tcPr>
          <w:p w:rsidR="006A167C" w:rsidRDefault="006A167C">
            <w:pPr>
              <w:pStyle w:val="ConsPlusNormal"/>
              <w:jc w:val="center"/>
            </w:pPr>
            <w:r>
              <w:t>4.1.2.</w:t>
            </w:r>
          </w:p>
        </w:tc>
        <w:tc>
          <w:tcPr>
            <w:tcW w:w="2948" w:type="dxa"/>
          </w:tcPr>
          <w:p w:rsidR="006A167C" w:rsidRDefault="006A167C">
            <w:pPr>
              <w:pStyle w:val="ConsPlusNormal"/>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3231"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Количество преступлений, совершенных несовершеннолетними, ед.</w:t>
            </w:r>
          </w:p>
        </w:tc>
        <w:tc>
          <w:tcPr>
            <w:tcW w:w="664" w:type="dxa"/>
          </w:tcPr>
          <w:p w:rsidR="006A167C" w:rsidRDefault="006A167C">
            <w:pPr>
              <w:pStyle w:val="ConsPlusNormal"/>
              <w:jc w:val="center"/>
            </w:pPr>
            <w:r>
              <w:t>12</w:t>
            </w:r>
          </w:p>
        </w:tc>
        <w:tc>
          <w:tcPr>
            <w:tcW w:w="784" w:type="dxa"/>
          </w:tcPr>
          <w:p w:rsidR="006A167C" w:rsidRDefault="006A167C">
            <w:pPr>
              <w:pStyle w:val="ConsPlusNormal"/>
              <w:jc w:val="center"/>
            </w:pPr>
            <w:r>
              <w:t>11</w:t>
            </w:r>
          </w:p>
        </w:tc>
        <w:tc>
          <w:tcPr>
            <w:tcW w:w="784" w:type="dxa"/>
          </w:tcPr>
          <w:p w:rsidR="006A167C" w:rsidRDefault="006A167C">
            <w:pPr>
              <w:pStyle w:val="ConsPlusNormal"/>
              <w:jc w:val="center"/>
            </w:pPr>
            <w:r>
              <w:t>11</w:t>
            </w:r>
          </w:p>
        </w:tc>
        <w:tc>
          <w:tcPr>
            <w:tcW w:w="728" w:type="dxa"/>
          </w:tcPr>
          <w:p w:rsidR="006A167C" w:rsidRDefault="006A167C">
            <w:pPr>
              <w:pStyle w:val="ConsPlusNormal"/>
              <w:jc w:val="center"/>
            </w:pPr>
            <w:r>
              <w:t>11</w:t>
            </w:r>
          </w:p>
        </w:tc>
        <w:tc>
          <w:tcPr>
            <w:tcW w:w="728" w:type="dxa"/>
          </w:tcPr>
          <w:p w:rsidR="006A167C" w:rsidRDefault="006A167C">
            <w:pPr>
              <w:pStyle w:val="ConsPlusNormal"/>
              <w:jc w:val="center"/>
            </w:pPr>
            <w:r>
              <w:t>11</w:t>
            </w:r>
          </w:p>
        </w:tc>
      </w:tr>
      <w:tr w:rsidR="006A167C">
        <w:tc>
          <w:tcPr>
            <w:tcW w:w="844" w:type="dxa"/>
          </w:tcPr>
          <w:p w:rsidR="006A167C" w:rsidRDefault="006A167C">
            <w:pPr>
              <w:pStyle w:val="ConsPlusNormal"/>
              <w:jc w:val="center"/>
            </w:pPr>
            <w:r>
              <w:t>4.2.</w:t>
            </w:r>
          </w:p>
        </w:tc>
        <w:tc>
          <w:tcPr>
            <w:tcW w:w="12706" w:type="dxa"/>
            <w:gridSpan w:val="8"/>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844" w:type="dxa"/>
          </w:tcPr>
          <w:p w:rsidR="006A167C" w:rsidRDefault="006A167C">
            <w:pPr>
              <w:pStyle w:val="ConsPlusNormal"/>
              <w:jc w:val="center"/>
            </w:pPr>
            <w:r>
              <w:t>4.2.1.</w:t>
            </w:r>
          </w:p>
        </w:tc>
        <w:tc>
          <w:tcPr>
            <w:tcW w:w="294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28" w:type="dxa"/>
          </w:tcPr>
          <w:p w:rsidR="006A167C" w:rsidRDefault="006A167C">
            <w:pPr>
              <w:pStyle w:val="ConsPlusNormal"/>
              <w:jc w:val="center"/>
            </w:pPr>
            <w:r>
              <w:t>55</w:t>
            </w:r>
          </w:p>
        </w:tc>
        <w:tc>
          <w:tcPr>
            <w:tcW w:w="728" w:type="dxa"/>
          </w:tcPr>
          <w:p w:rsidR="006A167C" w:rsidRDefault="006A167C">
            <w:pPr>
              <w:pStyle w:val="ConsPlusNormal"/>
              <w:jc w:val="center"/>
            </w:pPr>
            <w:r>
              <w:t>55</w:t>
            </w:r>
          </w:p>
        </w:tc>
      </w:tr>
      <w:tr w:rsidR="006A167C">
        <w:tc>
          <w:tcPr>
            <w:tcW w:w="844" w:type="dxa"/>
          </w:tcPr>
          <w:p w:rsidR="006A167C" w:rsidRDefault="006A167C">
            <w:pPr>
              <w:pStyle w:val="ConsPlusNormal"/>
              <w:jc w:val="center"/>
            </w:pPr>
            <w:r>
              <w:t>4.3</w:t>
            </w:r>
          </w:p>
        </w:tc>
        <w:tc>
          <w:tcPr>
            <w:tcW w:w="12706" w:type="dxa"/>
            <w:gridSpan w:val="8"/>
          </w:tcPr>
          <w:p w:rsidR="006A167C" w:rsidRDefault="006A167C">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844" w:type="dxa"/>
            <w:vMerge w:val="restart"/>
          </w:tcPr>
          <w:p w:rsidR="006A167C" w:rsidRDefault="006A167C">
            <w:pPr>
              <w:pStyle w:val="ConsPlusNormal"/>
              <w:jc w:val="center"/>
            </w:pPr>
            <w:r>
              <w:t>4.3.1</w:t>
            </w:r>
          </w:p>
        </w:tc>
        <w:tc>
          <w:tcPr>
            <w:tcW w:w="2948" w:type="dxa"/>
            <w:vMerge w:val="restart"/>
          </w:tcPr>
          <w:p w:rsidR="006A167C" w:rsidRDefault="006A167C">
            <w:pPr>
              <w:pStyle w:val="ConsPlusNormal"/>
            </w:pPr>
            <w:r>
              <w:t>Основное мероприятие 3.4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231" w:type="dxa"/>
            <w:vMerge w:val="restart"/>
          </w:tcPr>
          <w:p w:rsidR="006A167C" w:rsidRDefault="006A167C">
            <w:pPr>
              <w:pStyle w:val="ConsPlusNormal"/>
            </w:pPr>
            <w:r>
              <w:t>Управление образования</w:t>
            </w:r>
          </w:p>
        </w:tc>
        <w:tc>
          <w:tcPr>
            <w:tcW w:w="283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100</w:t>
            </w:r>
          </w:p>
        </w:tc>
        <w:tc>
          <w:tcPr>
            <w:tcW w:w="784"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несовершеннолетних (с 5 по 11 класс), вовлеченных в мероприятия по информационной безопасности,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87</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70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85</w:t>
            </w:r>
          </w:p>
        </w:tc>
      </w:tr>
      <w:tr w:rsidR="006A167C">
        <w:tc>
          <w:tcPr>
            <w:tcW w:w="844" w:type="dxa"/>
            <w:vMerge w:val="restart"/>
          </w:tcPr>
          <w:p w:rsidR="006A167C" w:rsidRDefault="006A167C">
            <w:pPr>
              <w:pStyle w:val="ConsPlusNormal"/>
              <w:jc w:val="center"/>
            </w:pPr>
            <w:r>
              <w:t>5.</w:t>
            </w:r>
          </w:p>
        </w:tc>
        <w:tc>
          <w:tcPr>
            <w:tcW w:w="2948" w:type="dxa"/>
            <w:vMerge w:val="restart"/>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лиц, погибших в результате пожаров, чел.</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28" w:type="dxa"/>
          </w:tcPr>
          <w:p w:rsidR="006A167C" w:rsidRDefault="006A167C">
            <w:pPr>
              <w:pStyle w:val="ConsPlusNormal"/>
              <w:jc w:val="center"/>
            </w:pPr>
            <w:r>
              <w:t>7</w:t>
            </w:r>
          </w:p>
        </w:tc>
        <w:tc>
          <w:tcPr>
            <w:tcW w:w="728" w:type="dxa"/>
          </w:tcPr>
          <w:p w:rsidR="006A167C" w:rsidRDefault="006A167C">
            <w:pPr>
              <w:pStyle w:val="ConsPlusNormal"/>
              <w:jc w:val="center"/>
            </w:pPr>
            <w:r>
              <w:t>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5.1.</w:t>
            </w:r>
          </w:p>
        </w:tc>
        <w:tc>
          <w:tcPr>
            <w:tcW w:w="12706" w:type="dxa"/>
            <w:gridSpan w:val="8"/>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844" w:type="dxa"/>
          </w:tcPr>
          <w:p w:rsidR="006A167C" w:rsidRDefault="006A167C">
            <w:pPr>
              <w:pStyle w:val="ConsPlusNormal"/>
              <w:jc w:val="center"/>
            </w:pPr>
            <w:r>
              <w:t>5.1.1</w:t>
            </w:r>
          </w:p>
        </w:tc>
        <w:tc>
          <w:tcPr>
            <w:tcW w:w="294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ставок в МКУ "Управление по делам ГО и ЧС", ед.</w:t>
            </w:r>
          </w:p>
        </w:tc>
        <w:tc>
          <w:tcPr>
            <w:tcW w:w="66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28" w:type="dxa"/>
          </w:tcPr>
          <w:p w:rsidR="006A167C" w:rsidRDefault="006A167C">
            <w:pPr>
              <w:pStyle w:val="ConsPlusNormal"/>
              <w:jc w:val="center"/>
            </w:pPr>
            <w:r>
              <w:t>24</w:t>
            </w:r>
          </w:p>
        </w:tc>
        <w:tc>
          <w:tcPr>
            <w:tcW w:w="728" w:type="dxa"/>
          </w:tcPr>
          <w:p w:rsidR="006A167C" w:rsidRDefault="006A167C">
            <w:pPr>
              <w:pStyle w:val="ConsPlusNormal"/>
              <w:jc w:val="center"/>
            </w:pPr>
            <w:r>
              <w:t>24</w:t>
            </w:r>
          </w:p>
        </w:tc>
      </w:tr>
      <w:tr w:rsidR="006A167C">
        <w:tc>
          <w:tcPr>
            <w:tcW w:w="844" w:type="dxa"/>
            <w:vMerge w:val="restart"/>
          </w:tcPr>
          <w:p w:rsidR="006A167C" w:rsidRDefault="006A167C">
            <w:pPr>
              <w:pStyle w:val="ConsPlusNormal"/>
              <w:jc w:val="center"/>
            </w:pPr>
            <w:r>
              <w:t>5.1.2.</w:t>
            </w:r>
          </w:p>
        </w:tc>
        <w:tc>
          <w:tcPr>
            <w:tcW w:w="294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39" w:type="dxa"/>
          </w:tcPr>
          <w:p w:rsidR="006A167C" w:rsidRDefault="006A167C">
            <w:pPr>
              <w:pStyle w:val="ConsPlusNormal"/>
            </w:pPr>
            <w:r>
              <w:t>Количество добровольных пожарных команд,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сельских территориальных администраций, обеспеченных первичными мерами пожарной безопасности, ед.</w:t>
            </w:r>
          </w:p>
        </w:tc>
        <w:tc>
          <w:tcPr>
            <w:tcW w:w="664" w:type="dxa"/>
          </w:tcPr>
          <w:p w:rsidR="006A167C" w:rsidRDefault="006A167C">
            <w:pPr>
              <w:pStyle w:val="ConsPlusNormal"/>
              <w:jc w:val="center"/>
            </w:pPr>
            <w:r>
              <w:t>19</w:t>
            </w:r>
          </w:p>
        </w:tc>
        <w:tc>
          <w:tcPr>
            <w:tcW w:w="784" w:type="dxa"/>
          </w:tcPr>
          <w:p w:rsidR="006A167C" w:rsidRDefault="006A167C">
            <w:pPr>
              <w:pStyle w:val="ConsPlusNormal"/>
              <w:jc w:val="center"/>
            </w:pPr>
            <w:r>
              <w:t>19</w:t>
            </w:r>
          </w:p>
        </w:tc>
        <w:tc>
          <w:tcPr>
            <w:tcW w:w="784" w:type="dxa"/>
          </w:tcPr>
          <w:p w:rsidR="006A167C" w:rsidRDefault="006A167C">
            <w:pPr>
              <w:pStyle w:val="ConsPlusNormal"/>
              <w:jc w:val="center"/>
            </w:pPr>
            <w:r>
              <w:t>19</w:t>
            </w:r>
          </w:p>
        </w:tc>
        <w:tc>
          <w:tcPr>
            <w:tcW w:w="728" w:type="dxa"/>
          </w:tcPr>
          <w:p w:rsidR="006A167C" w:rsidRDefault="006A167C">
            <w:pPr>
              <w:pStyle w:val="ConsPlusNormal"/>
              <w:jc w:val="center"/>
            </w:pPr>
            <w:r>
              <w:t>19</w:t>
            </w:r>
          </w:p>
        </w:tc>
        <w:tc>
          <w:tcPr>
            <w:tcW w:w="728" w:type="dxa"/>
          </w:tcPr>
          <w:p w:rsidR="006A167C" w:rsidRDefault="006A167C">
            <w:pPr>
              <w:pStyle w:val="ConsPlusNormal"/>
              <w:jc w:val="center"/>
            </w:pPr>
            <w:r>
              <w:t>19</w:t>
            </w:r>
          </w:p>
        </w:tc>
      </w:tr>
      <w:tr w:rsidR="006A167C">
        <w:tc>
          <w:tcPr>
            <w:tcW w:w="844" w:type="dxa"/>
          </w:tcPr>
          <w:p w:rsidR="006A167C" w:rsidRDefault="006A167C">
            <w:pPr>
              <w:pStyle w:val="ConsPlusNormal"/>
              <w:jc w:val="center"/>
            </w:pPr>
            <w:r>
              <w:t>5.1.3.</w:t>
            </w:r>
          </w:p>
        </w:tc>
        <w:tc>
          <w:tcPr>
            <w:tcW w:w="294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отработанных площадей, га</w:t>
            </w:r>
          </w:p>
        </w:tc>
        <w:tc>
          <w:tcPr>
            <w:tcW w:w="66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r>
      <w:tr w:rsidR="006A167C">
        <w:tc>
          <w:tcPr>
            <w:tcW w:w="844" w:type="dxa"/>
          </w:tcPr>
          <w:p w:rsidR="006A167C" w:rsidRDefault="006A167C">
            <w:pPr>
              <w:pStyle w:val="ConsPlusNormal"/>
              <w:jc w:val="center"/>
            </w:pPr>
            <w:r>
              <w:t>6.</w:t>
            </w:r>
          </w:p>
        </w:tc>
        <w:tc>
          <w:tcPr>
            <w:tcW w:w="294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231"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Количество фактов проявления терроризма и экстремизма,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6.1.</w:t>
            </w:r>
          </w:p>
        </w:tc>
        <w:tc>
          <w:tcPr>
            <w:tcW w:w="12706" w:type="dxa"/>
            <w:gridSpan w:val="8"/>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844" w:type="dxa"/>
          </w:tcPr>
          <w:p w:rsidR="006A167C" w:rsidRDefault="006A167C">
            <w:pPr>
              <w:pStyle w:val="ConsPlusNormal"/>
              <w:jc w:val="center"/>
            </w:pPr>
            <w:r>
              <w:t>6.1.1.</w:t>
            </w:r>
          </w:p>
        </w:tc>
        <w:tc>
          <w:tcPr>
            <w:tcW w:w="294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3231" w:type="dxa"/>
          </w:tcPr>
          <w:p w:rsidR="006A167C" w:rsidRDefault="006A167C">
            <w:pPr>
              <w:pStyle w:val="ConsPlusNormal"/>
            </w:pPr>
            <w:r>
              <w:t>Отдел молодежной политики</w:t>
            </w:r>
          </w:p>
        </w:tc>
        <w:tc>
          <w:tcPr>
            <w:tcW w:w="2839" w:type="dxa"/>
          </w:tcPr>
          <w:p w:rsidR="006A167C" w:rsidRDefault="006A167C">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66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28" w:type="dxa"/>
          </w:tcPr>
          <w:p w:rsidR="006A167C" w:rsidRDefault="006A167C">
            <w:pPr>
              <w:pStyle w:val="ConsPlusNormal"/>
              <w:jc w:val="center"/>
            </w:pPr>
            <w:r>
              <w:t>1</w:t>
            </w:r>
          </w:p>
        </w:tc>
        <w:tc>
          <w:tcPr>
            <w:tcW w:w="728" w:type="dxa"/>
          </w:tcPr>
          <w:p w:rsidR="006A167C" w:rsidRDefault="006A167C">
            <w:pPr>
              <w:pStyle w:val="ConsPlusNormal"/>
              <w:jc w:val="center"/>
            </w:pPr>
            <w:r>
              <w:t>1</w:t>
            </w:r>
          </w:p>
        </w:tc>
      </w:tr>
      <w:tr w:rsidR="006A167C">
        <w:tc>
          <w:tcPr>
            <w:tcW w:w="844" w:type="dxa"/>
          </w:tcPr>
          <w:p w:rsidR="006A167C" w:rsidRDefault="006A167C">
            <w:pPr>
              <w:pStyle w:val="ConsPlusNormal"/>
              <w:jc w:val="center"/>
            </w:pPr>
            <w:r>
              <w:t>6.1.2.</w:t>
            </w:r>
          </w:p>
        </w:tc>
        <w:tc>
          <w:tcPr>
            <w:tcW w:w="2948" w:type="dxa"/>
          </w:tcPr>
          <w:p w:rsidR="006A167C" w:rsidRDefault="006A167C">
            <w:pPr>
              <w:pStyle w:val="ConsPlusNormal"/>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Обеспечение бесперебойной работы камер видеонаблюдения, шт.</w:t>
            </w:r>
          </w:p>
        </w:tc>
        <w:tc>
          <w:tcPr>
            <w:tcW w:w="66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28" w:type="dxa"/>
          </w:tcPr>
          <w:p w:rsidR="006A167C" w:rsidRDefault="006A167C">
            <w:pPr>
              <w:pStyle w:val="ConsPlusNormal"/>
              <w:jc w:val="center"/>
            </w:pPr>
            <w:r>
              <w:t>68</w:t>
            </w:r>
          </w:p>
        </w:tc>
        <w:tc>
          <w:tcPr>
            <w:tcW w:w="728" w:type="dxa"/>
          </w:tcPr>
          <w:p w:rsidR="006A167C" w:rsidRDefault="006A167C">
            <w:pPr>
              <w:pStyle w:val="ConsPlusNormal"/>
              <w:jc w:val="center"/>
            </w:pPr>
            <w:r>
              <w:t>68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2</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9" w:name="P2044"/>
      <w:bookmarkEnd w:id="9"/>
      <w:r>
        <w:t>Основные меры правового регулирования в сфере реализации</w:t>
      </w:r>
    </w:p>
    <w:p w:rsidR="006A167C" w:rsidRDefault="006A167C">
      <w:pPr>
        <w:pStyle w:val="ConsPlusTitle"/>
        <w:jc w:val="center"/>
      </w:pPr>
      <w:r>
        <w:t>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928"/>
        <w:gridCol w:w="2599"/>
        <w:gridCol w:w="2299"/>
        <w:gridCol w:w="1531"/>
      </w:tblGrid>
      <w:tr w:rsidR="006A167C">
        <w:tc>
          <w:tcPr>
            <w:tcW w:w="664" w:type="dxa"/>
          </w:tcPr>
          <w:p w:rsidR="006A167C" w:rsidRDefault="006A167C">
            <w:pPr>
              <w:pStyle w:val="ConsPlusNormal"/>
              <w:jc w:val="center"/>
            </w:pPr>
            <w:r>
              <w:t>N п/п</w:t>
            </w:r>
          </w:p>
        </w:tc>
        <w:tc>
          <w:tcPr>
            <w:tcW w:w="1928" w:type="dxa"/>
          </w:tcPr>
          <w:p w:rsidR="006A167C" w:rsidRDefault="006A167C">
            <w:pPr>
              <w:pStyle w:val="ConsPlusNormal"/>
              <w:jc w:val="center"/>
            </w:pPr>
            <w:r>
              <w:t>Вид муниципального правового акта</w:t>
            </w:r>
          </w:p>
        </w:tc>
        <w:tc>
          <w:tcPr>
            <w:tcW w:w="2599" w:type="dxa"/>
          </w:tcPr>
          <w:p w:rsidR="006A167C" w:rsidRDefault="006A167C">
            <w:pPr>
              <w:pStyle w:val="ConsPlusNormal"/>
              <w:jc w:val="center"/>
            </w:pPr>
            <w:r>
              <w:t>Основные положения муниципального правового акта</w:t>
            </w:r>
          </w:p>
        </w:tc>
        <w:tc>
          <w:tcPr>
            <w:tcW w:w="2299" w:type="dxa"/>
          </w:tcPr>
          <w:p w:rsidR="006A167C" w:rsidRDefault="006A167C">
            <w:pPr>
              <w:pStyle w:val="ConsPlusNormal"/>
              <w:jc w:val="center"/>
            </w:pPr>
            <w:r>
              <w:t>Ответственный исполнитель и соисполнитель</w:t>
            </w:r>
          </w:p>
        </w:tc>
        <w:tc>
          <w:tcPr>
            <w:tcW w:w="1531" w:type="dxa"/>
          </w:tcPr>
          <w:p w:rsidR="006A167C" w:rsidRDefault="006A167C">
            <w:pPr>
              <w:pStyle w:val="ConsPlusNormal"/>
              <w:jc w:val="center"/>
            </w:pPr>
            <w:r>
              <w:t>Ожидаемые сроки принятия</w:t>
            </w:r>
          </w:p>
        </w:tc>
      </w:tr>
      <w:tr w:rsidR="006A167C">
        <w:tc>
          <w:tcPr>
            <w:tcW w:w="664" w:type="dxa"/>
          </w:tcPr>
          <w:p w:rsidR="006A167C" w:rsidRDefault="006A167C">
            <w:pPr>
              <w:pStyle w:val="ConsPlusNormal"/>
              <w:jc w:val="center"/>
            </w:pPr>
            <w:r>
              <w:t>1</w:t>
            </w:r>
          </w:p>
        </w:tc>
        <w:tc>
          <w:tcPr>
            <w:tcW w:w="1928" w:type="dxa"/>
          </w:tcPr>
          <w:p w:rsidR="006A167C" w:rsidRDefault="006A167C">
            <w:pPr>
              <w:pStyle w:val="ConsPlusNormal"/>
              <w:jc w:val="center"/>
            </w:pPr>
            <w:r>
              <w:t>2</w:t>
            </w:r>
          </w:p>
        </w:tc>
        <w:tc>
          <w:tcPr>
            <w:tcW w:w="2599" w:type="dxa"/>
          </w:tcPr>
          <w:p w:rsidR="006A167C" w:rsidRDefault="006A167C">
            <w:pPr>
              <w:pStyle w:val="ConsPlusNormal"/>
              <w:jc w:val="center"/>
            </w:pPr>
            <w:r>
              <w:t>3</w:t>
            </w:r>
          </w:p>
        </w:tc>
        <w:tc>
          <w:tcPr>
            <w:tcW w:w="2299" w:type="dxa"/>
          </w:tcPr>
          <w:p w:rsidR="006A167C" w:rsidRDefault="006A167C">
            <w:pPr>
              <w:pStyle w:val="ConsPlusNormal"/>
              <w:jc w:val="center"/>
            </w:pPr>
            <w:r>
              <w:t>4</w:t>
            </w:r>
          </w:p>
        </w:tc>
        <w:tc>
          <w:tcPr>
            <w:tcW w:w="1531" w:type="dxa"/>
          </w:tcPr>
          <w:p w:rsidR="006A167C" w:rsidRDefault="006A167C">
            <w:pPr>
              <w:pStyle w:val="ConsPlusNormal"/>
              <w:jc w:val="center"/>
            </w:pPr>
            <w:r>
              <w:t>5</w:t>
            </w:r>
          </w:p>
        </w:tc>
      </w:tr>
      <w:tr w:rsidR="006A167C">
        <w:tc>
          <w:tcPr>
            <w:tcW w:w="664" w:type="dxa"/>
          </w:tcPr>
          <w:p w:rsidR="006A167C" w:rsidRDefault="006A167C">
            <w:pPr>
              <w:pStyle w:val="ConsPlusNormal"/>
            </w:pPr>
            <w:r>
              <w:t>1.</w:t>
            </w:r>
          </w:p>
        </w:tc>
        <w:tc>
          <w:tcPr>
            <w:tcW w:w="8357" w:type="dxa"/>
            <w:gridSpan w:val="4"/>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664" w:type="dxa"/>
          </w:tcPr>
          <w:p w:rsidR="006A167C" w:rsidRDefault="006A167C">
            <w:pPr>
              <w:pStyle w:val="ConsPlusNormal"/>
            </w:pPr>
            <w:r>
              <w:t>1.1</w:t>
            </w:r>
          </w:p>
        </w:tc>
        <w:tc>
          <w:tcPr>
            <w:tcW w:w="8357" w:type="dxa"/>
            <w:gridSpan w:val="4"/>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664" w:type="dxa"/>
          </w:tcPr>
          <w:p w:rsidR="006A167C" w:rsidRDefault="006A167C">
            <w:pPr>
              <w:pStyle w:val="ConsPlusNormal"/>
            </w:pPr>
            <w:r>
              <w:t>1.1.1.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1531" w:type="dxa"/>
          </w:tcPr>
          <w:p w:rsidR="006A167C" w:rsidRDefault="006A167C">
            <w:pPr>
              <w:pStyle w:val="ConsPlusNormal"/>
            </w:pPr>
            <w:r>
              <w:t>По мере необходимости</w:t>
            </w:r>
          </w:p>
        </w:tc>
      </w:tr>
      <w:tr w:rsidR="006A167C">
        <w:tc>
          <w:tcPr>
            <w:tcW w:w="664" w:type="dxa"/>
          </w:tcPr>
          <w:p w:rsidR="006A167C" w:rsidRDefault="006A167C">
            <w:pPr>
              <w:pStyle w:val="ConsPlusNormal"/>
            </w:pPr>
            <w:r>
              <w:t>2.1.</w:t>
            </w:r>
          </w:p>
        </w:tc>
        <w:tc>
          <w:tcPr>
            <w:tcW w:w="8357" w:type="dxa"/>
            <w:gridSpan w:val="4"/>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664" w:type="dxa"/>
          </w:tcPr>
          <w:p w:rsidR="006A167C" w:rsidRDefault="006A167C">
            <w:pPr>
              <w:pStyle w:val="ConsPlusNormal"/>
            </w:pPr>
            <w:r>
              <w:t>2.1.1.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2.1.2.</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w:t>
            </w:r>
          </w:p>
        </w:tc>
        <w:tc>
          <w:tcPr>
            <w:tcW w:w="8357" w:type="dxa"/>
            <w:gridSpan w:val="4"/>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664" w:type="dxa"/>
          </w:tcPr>
          <w:p w:rsidR="006A167C" w:rsidRDefault="006A167C">
            <w:pPr>
              <w:pStyle w:val="ConsPlusNormal"/>
            </w:pPr>
            <w:r>
              <w:t>3.2.1.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организации сопровождения подростков, вступивших в конфликт с законом</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Май 2014 года</w:t>
            </w:r>
          </w:p>
        </w:tc>
      </w:tr>
      <w:tr w:rsidR="006A167C">
        <w:tc>
          <w:tcPr>
            <w:tcW w:w="664" w:type="dxa"/>
          </w:tcPr>
          <w:p w:rsidR="006A167C" w:rsidRDefault="006A167C">
            <w:pPr>
              <w:pStyle w:val="ConsPlusNormal"/>
            </w:pPr>
            <w:r>
              <w:t>3.2.2.</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комплексной профилактической операции "Подросток"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3.2.3.</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профилактической операции "Каникулы"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4.3.</w:t>
            </w:r>
          </w:p>
        </w:tc>
        <w:tc>
          <w:tcPr>
            <w:tcW w:w="8357" w:type="dxa"/>
            <w:gridSpan w:val="4"/>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664" w:type="dxa"/>
          </w:tcPr>
          <w:p w:rsidR="006A167C" w:rsidRDefault="006A167C">
            <w:pPr>
              <w:pStyle w:val="ConsPlusNormal"/>
            </w:pPr>
            <w:r>
              <w:t>4.3.1.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эффективном функционировании единой дежурно-диспетчерской службы</w:t>
            </w:r>
          </w:p>
        </w:tc>
        <w:tc>
          <w:tcPr>
            <w:tcW w:w="2299" w:type="dxa"/>
          </w:tcPr>
          <w:p w:rsidR="006A167C" w:rsidRDefault="006A167C">
            <w:pPr>
              <w:pStyle w:val="ConsPlusNormal"/>
            </w:pPr>
            <w:r>
              <w:t>Администрация Губкинского городского округа</w:t>
            </w:r>
          </w:p>
        </w:tc>
        <w:tc>
          <w:tcPr>
            <w:tcW w:w="1531" w:type="dxa"/>
          </w:tcPr>
          <w:p w:rsidR="006A167C" w:rsidRDefault="006A167C">
            <w:pPr>
              <w:pStyle w:val="ConsPlusNormal"/>
            </w:pPr>
            <w:r>
              <w:t>2014 год</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3</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0" w:name="P2112"/>
      <w:bookmarkEnd w:id="10"/>
      <w:r>
        <w:t>Ресурсное обеспечение и прогнозная (справочная) оценка</w:t>
      </w:r>
    </w:p>
    <w:p w:rsidR="006A167C" w:rsidRDefault="006A167C">
      <w:pPr>
        <w:pStyle w:val="ConsPlusTitle"/>
        <w:jc w:val="center"/>
      </w:pPr>
      <w:r>
        <w:t>расходов на реализацию основных мероприятий муниципальной</w:t>
      </w:r>
    </w:p>
    <w:p w:rsidR="006A167C" w:rsidRDefault="006A167C">
      <w:pPr>
        <w:pStyle w:val="ConsPlusTitle"/>
        <w:jc w:val="center"/>
      </w:pPr>
      <w:r>
        <w:t>программы из различных источников финансирования</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041"/>
        <w:gridCol w:w="1814"/>
        <w:gridCol w:w="1204"/>
        <w:gridCol w:w="1189"/>
        <w:gridCol w:w="1189"/>
        <w:gridCol w:w="1189"/>
        <w:gridCol w:w="1204"/>
        <w:gridCol w:w="1189"/>
        <w:gridCol w:w="1189"/>
      </w:tblGrid>
      <w:tr w:rsidR="006A167C">
        <w:tc>
          <w:tcPr>
            <w:tcW w:w="1361" w:type="dxa"/>
            <w:vMerge w:val="restart"/>
          </w:tcPr>
          <w:p w:rsidR="006A167C" w:rsidRDefault="006A167C">
            <w:pPr>
              <w:pStyle w:val="ConsPlusNormal"/>
              <w:jc w:val="center"/>
            </w:pPr>
            <w:r>
              <w:t>Статус</w:t>
            </w:r>
          </w:p>
        </w:tc>
        <w:tc>
          <w:tcPr>
            <w:tcW w:w="204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1814" w:type="dxa"/>
            <w:vMerge w:val="restart"/>
          </w:tcPr>
          <w:p w:rsidR="006A167C" w:rsidRDefault="006A167C">
            <w:pPr>
              <w:pStyle w:val="ConsPlusNormal"/>
              <w:jc w:val="center"/>
            </w:pPr>
            <w:r>
              <w:t>Источник финансирования</w:t>
            </w:r>
          </w:p>
        </w:tc>
        <w:tc>
          <w:tcPr>
            <w:tcW w:w="8353" w:type="dxa"/>
            <w:gridSpan w:val="7"/>
          </w:tcPr>
          <w:p w:rsidR="006A167C" w:rsidRDefault="006A167C">
            <w:pPr>
              <w:pStyle w:val="ConsPlusNormal"/>
              <w:jc w:val="center"/>
            </w:pPr>
            <w:r>
              <w:t>Оценка расходов (тыс. рублей), годы</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vMerge/>
          </w:tcPr>
          <w:p w:rsidR="006A167C" w:rsidRDefault="006A167C">
            <w:pPr>
              <w:pStyle w:val="ConsPlusNormal"/>
            </w:pP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361" w:type="dxa"/>
          </w:tcPr>
          <w:p w:rsidR="006A167C" w:rsidRDefault="006A167C">
            <w:pPr>
              <w:pStyle w:val="ConsPlusNormal"/>
              <w:jc w:val="center"/>
            </w:pPr>
            <w:r>
              <w:t>1</w:t>
            </w:r>
          </w:p>
        </w:tc>
        <w:tc>
          <w:tcPr>
            <w:tcW w:w="2041" w:type="dxa"/>
          </w:tcPr>
          <w:p w:rsidR="006A167C" w:rsidRDefault="006A167C">
            <w:pPr>
              <w:pStyle w:val="ConsPlusNormal"/>
              <w:jc w:val="center"/>
            </w:pPr>
            <w:r>
              <w:t>2</w:t>
            </w:r>
          </w:p>
        </w:tc>
        <w:tc>
          <w:tcPr>
            <w:tcW w:w="1814" w:type="dxa"/>
          </w:tcPr>
          <w:p w:rsidR="006A167C" w:rsidRDefault="006A167C">
            <w:pPr>
              <w:pStyle w:val="ConsPlusNormal"/>
              <w:jc w:val="center"/>
            </w:pPr>
            <w:r>
              <w:t>3</w:t>
            </w:r>
          </w:p>
        </w:tc>
        <w:tc>
          <w:tcPr>
            <w:tcW w:w="1204" w:type="dxa"/>
          </w:tcPr>
          <w:p w:rsidR="006A167C" w:rsidRDefault="006A167C">
            <w:pPr>
              <w:pStyle w:val="ConsPlusNormal"/>
              <w:jc w:val="center"/>
            </w:pPr>
            <w:r>
              <w:t>4</w:t>
            </w:r>
          </w:p>
        </w:tc>
        <w:tc>
          <w:tcPr>
            <w:tcW w:w="1189" w:type="dxa"/>
          </w:tcPr>
          <w:p w:rsidR="006A167C" w:rsidRDefault="006A167C">
            <w:pPr>
              <w:pStyle w:val="ConsPlusNormal"/>
              <w:jc w:val="center"/>
            </w:pPr>
            <w:r>
              <w:t>5</w:t>
            </w:r>
          </w:p>
        </w:tc>
        <w:tc>
          <w:tcPr>
            <w:tcW w:w="1189"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189" w:type="dxa"/>
          </w:tcPr>
          <w:p w:rsidR="006A167C" w:rsidRDefault="006A167C">
            <w:pPr>
              <w:pStyle w:val="ConsPlusNormal"/>
              <w:jc w:val="center"/>
            </w:pPr>
            <w:r>
              <w:t>10</w:t>
            </w:r>
          </w:p>
        </w:tc>
      </w:tr>
      <w:tr w:rsidR="006A167C">
        <w:tc>
          <w:tcPr>
            <w:tcW w:w="1361" w:type="dxa"/>
            <w:vMerge w:val="restart"/>
          </w:tcPr>
          <w:p w:rsidR="006A167C" w:rsidRDefault="006A167C">
            <w:pPr>
              <w:pStyle w:val="ConsPlusNormal"/>
              <w:jc w:val="center"/>
            </w:pPr>
            <w:r>
              <w:t>Программа</w:t>
            </w:r>
          </w:p>
        </w:tc>
        <w:tc>
          <w:tcPr>
            <w:tcW w:w="2041"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37 733,8</w:t>
            </w:r>
          </w:p>
        </w:tc>
        <w:tc>
          <w:tcPr>
            <w:tcW w:w="1189" w:type="dxa"/>
          </w:tcPr>
          <w:p w:rsidR="006A167C" w:rsidRDefault="006A167C">
            <w:pPr>
              <w:pStyle w:val="ConsPlusNormal"/>
              <w:jc w:val="center"/>
            </w:pPr>
            <w:r>
              <w:t>51 182,3</w:t>
            </w:r>
          </w:p>
        </w:tc>
        <w:tc>
          <w:tcPr>
            <w:tcW w:w="1189" w:type="dxa"/>
          </w:tcPr>
          <w:p w:rsidR="006A167C" w:rsidRDefault="006A167C">
            <w:pPr>
              <w:pStyle w:val="ConsPlusNormal"/>
              <w:jc w:val="center"/>
            </w:pPr>
            <w:r>
              <w:t>47534,4</w:t>
            </w:r>
          </w:p>
        </w:tc>
        <w:tc>
          <w:tcPr>
            <w:tcW w:w="1189" w:type="dxa"/>
          </w:tcPr>
          <w:p w:rsidR="006A167C" w:rsidRDefault="006A167C">
            <w:pPr>
              <w:pStyle w:val="ConsPlusNormal"/>
              <w:jc w:val="center"/>
            </w:pPr>
            <w:r>
              <w:t>47 654,0</w:t>
            </w:r>
          </w:p>
        </w:tc>
        <w:tc>
          <w:tcPr>
            <w:tcW w:w="1204" w:type="dxa"/>
          </w:tcPr>
          <w:p w:rsidR="006A167C" w:rsidRDefault="006A167C">
            <w:pPr>
              <w:pStyle w:val="ConsPlusNormal"/>
              <w:jc w:val="center"/>
            </w:pPr>
            <w:r>
              <w:t>49 898,9</w:t>
            </w:r>
          </w:p>
        </w:tc>
        <w:tc>
          <w:tcPr>
            <w:tcW w:w="1189" w:type="dxa"/>
          </w:tcPr>
          <w:p w:rsidR="006A167C" w:rsidRDefault="006A167C">
            <w:pPr>
              <w:pStyle w:val="ConsPlusNormal"/>
              <w:jc w:val="center"/>
            </w:pPr>
            <w:r>
              <w:t>55 705,6</w:t>
            </w:r>
          </w:p>
        </w:tc>
        <w:tc>
          <w:tcPr>
            <w:tcW w:w="1189" w:type="dxa"/>
          </w:tcPr>
          <w:p w:rsidR="006A167C" w:rsidRDefault="006A167C">
            <w:pPr>
              <w:pStyle w:val="ConsPlusNormal"/>
              <w:jc w:val="center"/>
            </w:pPr>
            <w:r>
              <w:t>56 361,7</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 Белгородской области (далее - Бюджет Губкинского городского округа</w:t>
            </w:r>
          </w:p>
        </w:tc>
        <w:tc>
          <w:tcPr>
            <w:tcW w:w="1204" w:type="dxa"/>
          </w:tcPr>
          <w:p w:rsidR="006A167C" w:rsidRDefault="006A167C">
            <w:pPr>
              <w:pStyle w:val="ConsPlusNormal"/>
              <w:jc w:val="center"/>
            </w:pPr>
            <w:r>
              <w:t>27 871,3</w:t>
            </w:r>
          </w:p>
        </w:tc>
        <w:tc>
          <w:tcPr>
            <w:tcW w:w="1189" w:type="dxa"/>
          </w:tcPr>
          <w:p w:rsidR="006A167C" w:rsidRDefault="006A167C">
            <w:pPr>
              <w:pStyle w:val="ConsPlusNormal"/>
              <w:jc w:val="center"/>
            </w:pPr>
            <w:r>
              <w:t>39 859,0</w:t>
            </w:r>
          </w:p>
        </w:tc>
        <w:tc>
          <w:tcPr>
            <w:tcW w:w="1189" w:type="dxa"/>
          </w:tcPr>
          <w:p w:rsidR="006A167C" w:rsidRDefault="006A167C">
            <w:pPr>
              <w:pStyle w:val="ConsPlusNormal"/>
              <w:jc w:val="center"/>
            </w:pPr>
            <w:r>
              <w:t>37 430,8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1 758,0</w:t>
            </w:r>
          </w:p>
        </w:tc>
        <w:tc>
          <w:tcPr>
            <w:tcW w:w="1189" w:type="dxa"/>
          </w:tcPr>
          <w:p w:rsidR="006A167C" w:rsidRDefault="006A167C">
            <w:pPr>
              <w:pStyle w:val="ConsPlusNormal"/>
              <w:jc w:val="center"/>
            </w:pPr>
            <w:r>
              <w:t>2 722,4</w:t>
            </w:r>
          </w:p>
        </w:tc>
        <w:tc>
          <w:tcPr>
            <w:tcW w:w="1189" w:type="dxa"/>
          </w:tcPr>
          <w:p w:rsidR="006A167C" w:rsidRDefault="006A167C">
            <w:pPr>
              <w:pStyle w:val="ConsPlusNormal"/>
              <w:jc w:val="center"/>
            </w:pPr>
            <w:r>
              <w:t>1 365,0</w:t>
            </w:r>
          </w:p>
        </w:tc>
        <w:tc>
          <w:tcPr>
            <w:tcW w:w="1204" w:type="dxa"/>
          </w:tcPr>
          <w:p w:rsidR="006A167C" w:rsidRDefault="006A167C">
            <w:pPr>
              <w:pStyle w:val="ConsPlusNormal"/>
              <w:jc w:val="center"/>
            </w:pPr>
            <w:r>
              <w:t>1 609,0</w:t>
            </w:r>
          </w:p>
        </w:tc>
        <w:tc>
          <w:tcPr>
            <w:tcW w:w="1189" w:type="dxa"/>
          </w:tcPr>
          <w:p w:rsidR="006A167C" w:rsidRDefault="006A167C">
            <w:pPr>
              <w:pStyle w:val="ConsPlusNormal"/>
              <w:jc w:val="center"/>
            </w:pPr>
            <w:r>
              <w:t>1 751,0</w:t>
            </w:r>
          </w:p>
        </w:tc>
        <w:tc>
          <w:tcPr>
            <w:tcW w:w="1189" w:type="dxa"/>
          </w:tcPr>
          <w:p w:rsidR="006A167C" w:rsidRDefault="006A167C">
            <w:pPr>
              <w:pStyle w:val="ConsPlusNormal"/>
              <w:jc w:val="center"/>
            </w:pPr>
            <w:r>
              <w:t>2 964,8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9 396,5</w:t>
            </w:r>
          </w:p>
        </w:tc>
        <w:tc>
          <w:tcPr>
            <w:tcW w:w="1189" w:type="dxa"/>
          </w:tcPr>
          <w:p w:rsidR="006A167C" w:rsidRDefault="006A167C">
            <w:pPr>
              <w:pStyle w:val="ConsPlusNormal"/>
              <w:jc w:val="center"/>
            </w:pPr>
            <w:r>
              <w:t>9 565,3</w:t>
            </w:r>
          </w:p>
        </w:tc>
        <w:tc>
          <w:tcPr>
            <w:tcW w:w="1189" w:type="dxa"/>
          </w:tcPr>
          <w:p w:rsidR="006A167C" w:rsidRDefault="006A167C">
            <w:pPr>
              <w:pStyle w:val="ConsPlusNormal"/>
              <w:jc w:val="center"/>
            </w:pPr>
            <w:r>
              <w:t>7 381,2</w:t>
            </w:r>
          </w:p>
        </w:tc>
        <w:tc>
          <w:tcPr>
            <w:tcW w:w="1189" w:type="dxa"/>
          </w:tcPr>
          <w:p w:rsidR="006A167C" w:rsidRDefault="006A167C">
            <w:pPr>
              <w:pStyle w:val="ConsPlusNormal"/>
              <w:jc w:val="center"/>
            </w:pPr>
            <w:r>
              <w:t>7 712,0</w:t>
            </w:r>
          </w:p>
        </w:tc>
        <w:tc>
          <w:tcPr>
            <w:tcW w:w="1204" w:type="dxa"/>
          </w:tcPr>
          <w:p w:rsidR="006A167C" w:rsidRDefault="006A167C">
            <w:pPr>
              <w:pStyle w:val="ConsPlusNormal"/>
              <w:jc w:val="center"/>
            </w:pPr>
            <w:r>
              <w:t>3 868,1</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Подпрограмма 1</w:t>
            </w:r>
          </w:p>
        </w:tc>
        <w:tc>
          <w:tcPr>
            <w:tcW w:w="2041" w:type="dxa"/>
            <w:vMerge w:val="restart"/>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26 581,5</w:t>
            </w:r>
          </w:p>
        </w:tc>
        <w:tc>
          <w:tcPr>
            <w:tcW w:w="1189" w:type="dxa"/>
          </w:tcPr>
          <w:p w:rsidR="006A167C" w:rsidRDefault="006A167C">
            <w:pPr>
              <w:pStyle w:val="ConsPlusNormal"/>
              <w:jc w:val="center"/>
            </w:pPr>
            <w:r>
              <w:t>36 364,0</w:t>
            </w:r>
          </w:p>
        </w:tc>
        <w:tc>
          <w:tcPr>
            <w:tcW w:w="1189" w:type="dxa"/>
          </w:tcPr>
          <w:p w:rsidR="006A167C" w:rsidRDefault="006A167C">
            <w:pPr>
              <w:pStyle w:val="ConsPlusNormal"/>
              <w:jc w:val="center"/>
            </w:pPr>
            <w:r>
              <w:t>31 051,4</w:t>
            </w:r>
          </w:p>
        </w:tc>
        <w:tc>
          <w:tcPr>
            <w:tcW w:w="1189" w:type="dxa"/>
          </w:tcPr>
          <w:p w:rsidR="006A167C" w:rsidRDefault="006A167C">
            <w:pPr>
              <w:pStyle w:val="ConsPlusNormal"/>
              <w:jc w:val="center"/>
            </w:pPr>
            <w:r>
              <w:t>31 872,8</w:t>
            </w:r>
          </w:p>
        </w:tc>
        <w:tc>
          <w:tcPr>
            <w:tcW w:w="1204" w:type="dxa"/>
          </w:tcPr>
          <w:p w:rsidR="006A167C" w:rsidRDefault="006A167C">
            <w:pPr>
              <w:pStyle w:val="ConsPlusNormal"/>
              <w:jc w:val="center"/>
            </w:pPr>
            <w:r>
              <w:t>30 907,8</w:t>
            </w:r>
          </w:p>
        </w:tc>
        <w:tc>
          <w:tcPr>
            <w:tcW w:w="1189" w:type="dxa"/>
          </w:tcPr>
          <w:p w:rsidR="006A167C" w:rsidRDefault="006A167C">
            <w:pPr>
              <w:pStyle w:val="ConsPlusNormal"/>
              <w:jc w:val="center"/>
            </w:pPr>
            <w:r>
              <w:t>35 002,9</w:t>
            </w:r>
          </w:p>
        </w:tc>
        <w:tc>
          <w:tcPr>
            <w:tcW w:w="1189" w:type="dxa"/>
          </w:tcPr>
          <w:p w:rsidR="006A167C" w:rsidRDefault="006A167C">
            <w:pPr>
              <w:pStyle w:val="ConsPlusNormal"/>
              <w:jc w:val="center"/>
            </w:pPr>
            <w:r>
              <w:t>36 005,9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18 443,5</w:t>
            </w:r>
          </w:p>
        </w:tc>
        <w:tc>
          <w:tcPr>
            <w:tcW w:w="1189" w:type="dxa"/>
          </w:tcPr>
          <w:p w:rsidR="006A167C" w:rsidRDefault="006A167C">
            <w:pPr>
              <w:pStyle w:val="ConsPlusNormal"/>
              <w:jc w:val="center"/>
            </w:pPr>
            <w:r>
              <w:t>27 897,0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32</w:t>
            </w:r>
          </w:p>
        </w:tc>
        <w:tc>
          <w:tcPr>
            <w:tcW w:w="1189" w:type="dxa"/>
          </w:tcPr>
          <w:p w:rsidR="006A167C" w:rsidRDefault="006A167C">
            <w:pPr>
              <w:pStyle w:val="ConsPlusNormal"/>
              <w:jc w:val="center"/>
            </w:pPr>
            <w:r>
              <w:t>1 062,8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5 876,0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1.1.</w:t>
            </w:r>
          </w:p>
        </w:tc>
        <w:tc>
          <w:tcPr>
            <w:tcW w:w="2041" w:type="dxa"/>
            <w:vMerge w:val="restart"/>
          </w:tcPr>
          <w:p w:rsidR="006A167C" w:rsidRDefault="006A167C">
            <w:pPr>
              <w:pStyle w:val="ConsPlusNormal"/>
            </w:pPr>
            <w:r>
              <w:t>"Мероприятия по профилактике правонарушений и преступлений"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1.2.</w:t>
            </w:r>
          </w:p>
        </w:tc>
        <w:tc>
          <w:tcPr>
            <w:tcW w:w="2041" w:type="dxa"/>
            <w:vMerge w:val="restart"/>
          </w:tcPr>
          <w:p w:rsidR="006A167C" w:rsidRDefault="006A167C">
            <w:pPr>
              <w:pStyle w:val="ConsPlusNormal"/>
            </w:pPr>
            <w:r>
              <w:t>"Мероприятия по обеспечению безопасности дорожного движения"</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1.2.1.</w:t>
            </w:r>
          </w:p>
        </w:tc>
        <w:tc>
          <w:tcPr>
            <w:tcW w:w="2041"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1.2.2.</w:t>
            </w:r>
          </w:p>
        </w:tc>
        <w:tc>
          <w:tcPr>
            <w:tcW w:w="2041"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1.2.3.</w:t>
            </w:r>
          </w:p>
        </w:tc>
        <w:tc>
          <w:tcPr>
            <w:tcW w:w="2041" w:type="dxa"/>
            <w:vMerge w:val="restart"/>
          </w:tcPr>
          <w:p w:rsidR="006A167C" w:rsidRDefault="006A167C">
            <w:pPr>
              <w:pStyle w:val="ConsPlusNormal"/>
            </w:pPr>
            <w:r>
              <w:t>"Проведение мероприятий: безопасное колесо, зеленый огонек"</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1.2.4.</w:t>
            </w:r>
          </w:p>
        </w:tc>
        <w:tc>
          <w:tcPr>
            <w:tcW w:w="2041"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1.2.5.</w:t>
            </w:r>
          </w:p>
        </w:tc>
        <w:tc>
          <w:tcPr>
            <w:tcW w:w="2041" w:type="dxa"/>
            <w:vMerge w:val="restart"/>
          </w:tcPr>
          <w:p w:rsidR="006A167C" w:rsidRDefault="006A167C">
            <w:pPr>
              <w:pStyle w:val="ConsPlusNormal"/>
            </w:pPr>
            <w:r>
              <w:t>"Модернизация нерегулируемых пешеходных переходов"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1.3.</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8 461,0</w:t>
            </w:r>
          </w:p>
        </w:tc>
        <w:tc>
          <w:tcPr>
            <w:tcW w:w="1189" w:type="dxa"/>
          </w:tcPr>
          <w:p w:rsidR="006A167C" w:rsidRDefault="006A167C">
            <w:pPr>
              <w:pStyle w:val="ConsPlusNormal"/>
              <w:jc w:val="center"/>
            </w:pPr>
            <w:r>
              <w:t>8 782,0</w:t>
            </w:r>
          </w:p>
        </w:tc>
        <w:tc>
          <w:tcPr>
            <w:tcW w:w="1189" w:type="dxa"/>
          </w:tcPr>
          <w:p w:rsidR="006A167C" w:rsidRDefault="006A167C">
            <w:pPr>
              <w:pStyle w:val="ConsPlusNormal"/>
              <w:jc w:val="center"/>
            </w:pPr>
            <w:r>
              <w:t>6 637,0</w:t>
            </w:r>
          </w:p>
        </w:tc>
        <w:tc>
          <w:tcPr>
            <w:tcW w:w="1189" w:type="dxa"/>
          </w:tcPr>
          <w:p w:rsidR="006A167C" w:rsidRDefault="006A167C">
            <w:pPr>
              <w:pStyle w:val="ConsPlusNormal"/>
              <w:jc w:val="center"/>
            </w:pPr>
            <w:r>
              <w:t>6811,0</w:t>
            </w:r>
          </w:p>
        </w:tc>
        <w:tc>
          <w:tcPr>
            <w:tcW w:w="1204" w:type="dxa"/>
          </w:tcPr>
          <w:p w:rsidR="006A167C" w:rsidRDefault="006A167C">
            <w:pPr>
              <w:pStyle w:val="ConsPlusNormal"/>
              <w:jc w:val="center"/>
            </w:pPr>
            <w:r>
              <w:t>5 986,1</w:t>
            </w:r>
          </w:p>
        </w:tc>
        <w:tc>
          <w:tcPr>
            <w:tcW w:w="1189" w:type="dxa"/>
          </w:tcPr>
          <w:p w:rsidR="006A167C" w:rsidRDefault="006A167C">
            <w:pPr>
              <w:pStyle w:val="ConsPlusNormal"/>
              <w:jc w:val="center"/>
            </w:pPr>
            <w:r>
              <w:t>6 476,6</w:t>
            </w:r>
          </w:p>
        </w:tc>
        <w:tc>
          <w:tcPr>
            <w:tcW w:w="1189" w:type="dxa"/>
          </w:tcPr>
          <w:p w:rsidR="006A167C" w:rsidRDefault="006A167C">
            <w:pPr>
              <w:pStyle w:val="ConsPlusNormal"/>
              <w:jc w:val="center"/>
            </w:pPr>
            <w:r>
              <w:t>5 868,2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352,0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1.4.</w:t>
            </w:r>
          </w:p>
        </w:tc>
        <w:tc>
          <w:tcPr>
            <w:tcW w:w="2041" w:type="dxa"/>
            <w:vMerge w:val="restart"/>
          </w:tcPr>
          <w:p w:rsidR="006A167C" w:rsidRDefault="006A167C">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772,6</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61,8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710,8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1.5.</w:t>
            </w:r>
          </w:p>
        </w:tc>
        <w:tc>
          <w:tcPr>
            <w:tcW w:w="2041" w:type="dxa"/>
            <w:vMerge w:val="restart"/>
          </w:tcPr>
          <w:p w:rsidR="006A167C" w:rsidRDefault="006A167C">
            <w:pPr>
              <w:pStyle w:val="ConsPlusNormal"/>
            </w:pPr>
            <w:r>
              <w:t>"Организация транспортного обслуживания населения в городском округе"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2</w:t>
            </w:r>
          </w:p>
        </w:tc>
        <w:tc>
          <w:tcPr>
            <w:tcW w:w="2041"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2.1.</w:t>
            </w:r>
          </w:p>
        </w:tc>
        <w:tc>
          <w:tcPr>
            <w:tcW w:w="2041"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2.2.</w:t>
            </w:r>
          </w:p>
        </w:tc>
        <w:tc>
          <w:tcPr>
            <w:tcW w:w="2041" w:type="dxa"/>
            <w:vMerge w:val="restart"/>
          </w:tcPr>
          <w:p w:rsidR="006A167C" w:rsidRDefault="006A167C">
            <w:pPr>
              <w:pStyle w:val="ConsPlusNormal"/>
            </w:pPr>
            <w:r>
              <w:t>"Мероприятия, направленные на мотивацию к здоровому образу жизни"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3</w:t>
            </w:r>
          </w:p>
        </w:tc>
        <w:tc>
          <w:tcPr>
            <w:tcW w:w="2041" w:type="dxa"/>
            <w:vMerge w:val="restart"/>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3 014,8</w:t>
            </w:r>
          </w:p>
        </w:tc>
        <w:tc>
          <w:tcPr>
            <w:tcW w:w="1189" w:type="dxa"/>
          </w:tcPr>
          <w:p w:rsidR="006A167C" w:rsidRDefault="006A167C">
            <w:pPr>
              <w:pStyle w:val="ConsPlusNormal"/>
              <w:jc w:val="center"/>
            </w:pPr>
            <w:r>
              <w:t>4 578,3</w:t>
            </w:r>
          </w:p>
        </w:tc>
        <w:tc>
          <w:tcPr>
            <w:tcW w:w="1189" w:type="dxa"/>
          </w:tcPr>
          <w:p w:rsidR="006A167C" w:rsidRDefault="006A167C">
            <w:pPr>
              <w:pStyle w:val="ConsPlusNormal"/>
              <w:jc w:val="center"/>
            </w:pPr>
            <w:r>
              <w:t>4 552,6</w:t>
            </w:r>
          </w:p>
        </w:tc>
        <w:tc>
          <w:tcPr>
            <w:tcW w:w="1189" w:type="dxa"/>
          </w:tcPr>
          <w:p w:rsidR="006A167C" w:rsidRDefault="006A167C">
            <w:pPr>
              <w:pStyle w:val="ConsPlusNormal"/>
              <w:jc w:val="center"/>
            </w:pPr>
            <w:r>
              <w:t>4 882,0</w:t>
            </w:r>
          </w:p>
        </w:tc>
        <w:tc>
          <w:tcPr>
            <w:tcW w:w="1204" w:type="dxa"/>
          </w:tcPr>
          <w:p w:rsidR="006A167C" w:rsidRDefault="006A167C">
            <w:pPr>
              <w:pStyle w:val="ConsPlusNormal"/>
              <w:jc w:val="center"/>
            </w:pPr>
            <w:r>
              <w:t>5 171,2</w:t>
            </w:r>
          </w:p>
        </w:tc>
        <w:tc>
          <w:tcPr>
            <w:tcW w:w="1189" w:type="dxa"/>
          </w:tcPr>
          <w:p w:rsidR="006A167C" w:rsidRDefault="006A167C">
            <w:pPr>
              <w:pStyle w:val="ConsPlusNormal"/>
              <w:jc w:val="center"/>
            </w:pPr>
            <w:r>
              <w:t>5 132,6</w:t>
            </w:r>
          </w:p>
        </w:tc>
        <w:tc>
          <w:tcPr>
            <w:tcW w:w="1189" w:type="dxa"/>
          </w:tcPr>
          <w:p w:rsidR="006A167C" w:rsidRDefault="006A167C">
            <w:pPr>
              <w:pStyle w:val="ConsPlusNormal"/>
              <w:jc w:val="center"/>
            </w:pPr>
            <w:r>
              <w:t>5 587,8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1 289,4</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1 724,5</w:t>
            </w:r>
          </w:p>
        </w:tc>
        <w:tc>
          <w:tcPr>
            <w:tcW w:w="1189" w:type="dxa"/>
          </w:tcPr>
          <w:p w:rsidR="006A167C" w:rsidRDefault="006A167C">
            <w:pPr>
              <w:pStyle w:val="ConsPlusNormal"/>
              <w:jc w:val="center"/>
            </w:pPr>
            <w:r>
              <w:t>1 564,3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1 836,0</w:t>
            </w:r>
          </w:p>
        </w:tc>
        <w:tc>
          <w:tcPr>
            <w:tcW w:w="1204"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3.1.</w:t>
            </w:r>
          </w:p>
        </w:tc>
        <w:tc>
          <w:tcPr>
            <w:tcW w:w="204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2 977,5</w:t>
            </w:r>
          </w:p>
        </w:tc>
        <w:tc>
          <w:tcPr>
            <w:tcW w:w="1189" w:type="dxa"/>
          </w:tcPr>
          <w:p w:rsidR="006A167C" w:rsidRDefault="006A167C">
            <w:pPr>
              <w:pStyle w:val="ConsPlusNormal"/>
              <w:jc w:val="center"/>
            </w:pPr>
            <w:r>
              <w:t>3 236,3</w:t>
            </w:r>
          </w:p>
        </w:tc>
        <w:tc>
          <w:tcPr>
            <w:tcW w:w="1189" w:type="dxa"/>
          </w:tcPr>
          <w:p w:rsidR="006A167C" w:rsidRDefault="006A167C">
            <w:pPr>
              <w:pStyle w:val="ConsPlusNormal"/>
              <w:jc w:val="center"/>
            </w:pPr>
            <w:r>
              <w:t>3 237,2</w:t>
            </w:r>
          </w:p>
        </w:tc>
        <w:tc>
          <w:tcPr>
            <w:tcW w:w="1189" w:type="dxa"/>
          </w:tcPr>
          <w:p w:rsidR="006A167C" w:rsidRDefault="006A167C">
            <w:pPr>
              <w:pStyle w:val="ConsPlusNormal"/>
              <w:jc w:val="center"/>
            </w:pPr>
            <w:r>
              <w:t>3 543,0</w:t>
            </w:r>
          </w:p>
        </w:tc>
        <w:tc>
          <w:tcPr>
            <w:tcW w:w="1204" w:type="dxa"/>
          </w:tcPr>
          <w:p w:rsidR="006A167C" w:rsidRDefault="006A167C">
            <w:pPr>
              <w:pStyle w:val="ConsPlusNormal"/>
              <w:jc w:val="center"/>
            </w:pPr>
            <w:r>
              <w:t>3 583,2</w:t>
            </w:r>
          </w:p>
        </w:tc>
        <w:tc>
          <w:tcPr>
            <w:tcW w:w="1189" w:type="dxa"/>
          </w:tcPr>
          <w:p w:rsidR="006A167C" w:rsidRDefault="006A167C">
            <w:pPr>
              <w:pStyle w:val="ConsPlusNormal"/>
              <w:jc w:val="center"/>
            </w:pPr>
            <w:r>
              <w:t>3 440,6</w:t>
            </w:r>
          </w:p>
        </w:tc>
        <w:tc>
          <w:tcPr>
            <w:tcW w:w="1189" w:type="dxa"/>
          </w:tcPr>
          <w:p w:rsidR="006A167C" w:rsidRDefault="006A167C">
            <w:pPr>
              <w:pStyle w:val="ConsPlusNormal"/>
              <w:jc w:val="center"/>
            </w:pPr>
            <w:r>
              <w:t>3 675,8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1 714,5</w:t>
            </w:r>
          </w:p>
        </w:tc>
        <w:tc>
          <w:tcPr>
            <w:tcW w:w="1189" w:type="dxa"/>
          </w:tcPr>
          <w:p w:rsidR="006A167C" w:rsidRDefault="006A167C">
            <w:pPr>
              <w:pStyle w:val="ConsPlusNormal"/>
              <w:jc w:val="center"/>
            </w:pPr>
            <w:r>
              <w:t>1 554,3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1836,0</w:t>
            </w:r>
          </w:p>
        </w:tc>
        <w:tc>
          <w:tcPr>
            <w:tcW w:w="1204" w:type="dxa"/>
          </w:tcPr>
          <w:p w:rsidR="006A167C" w:rsidRDefault="006A167C">
            <w:pPr>
              <w:pStyle w:val="ConsPlusNormal"/>
              <w:jc w:val="center"/>
            </w:pPr>
            <w:r>
              <w:t>1836,0</w:t>
            </w:r>
          </w:p>
        </w:tc>
        <w:tc>
          <w:tcPr>
            <w:tcW w:w="1189" w:type="dxa"/>
          </w:tcPr>
          <w:p w:rsidR="006A167C" w:rsidRDefault="006A167C">
            <w:pPr>
              <w:pStyle w:val="ConsPlusNormal"/>
              <w:jc w:val="center"/>
            </w:pPr>
            <w:r>
              <w:t>1836,0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3.2.</w:t>
            </w:r>
          </w:p>
        </w:tc>
        <w:tc>
          <w:tcPr>
            <w:tcW w:w="2041"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3.3.</w:t>
            </w:r>
          </w:p>
        </w:tc>
        <w:tc>
          <w:tcPr>
            <w:tcW w:w="204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37,3</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Подпрограмма 4</w:t>
            </w:r>
          </w:p>
        </w:tc>
        <w:tc>
          <w:tcPr>
            <w:tcW w:w="2041"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11 598,1</w:t>
            </w:r>
          </w:p>
        </w:tc>
        <w:tc>
          <w:tcPr>
            <w:tcW w:w="1189" w:type="dxa"/>
          </w:tcPr>
          <w:p w:rsidR="006A167C" w:rsidRDefault="006A167C">
            <w:pPr>
              <w:pStyle w:val="ConsPlusNormal"/>
              <w:jc w:val="center"/>
            </w:pPr>
            <w:r>
              <w:t>11 553,9</w:t>
            </w:r>
          </w:p>
        </w:tc>
        <w:tc>
          <w:tcPr>
            <w:tcW w:w="1189" w:type="dxa"/>
          </w:tcPr>
          <w:p w:rsidR="006A167C" w:rsidRDefault="006A167C">
            <w:pPr>
              <w:pStyle w:val="ConsPlusNormal"/>
              <w:jc w:val="center"/>
            </w:pPr>
            <w:r>
              <w:t>12 352,2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4.1.</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9 712,8</w:t>
            </w:r>
          </w:p>
        </w:tc>
        <w:tc>
          <w:tcPr>
            <w:tcW w:w="1189" w:type="dxa"/>
          </w:tcPr>
          <w:p w:rsidR="006A167C" w:rsidRDefault="006A167C">
            <w:pPr>
              <w:pStyle w:val="ConsPlusNormal"/>
              <w:jc w:val="center"/>
            </w:pPr>
            <w:r>
              <w:t>9 730,3</w:t>
            </w:r>
          </w:p>
        </w:tc>
        <w:tc>
          <w:tcPr>
            <w:tcW w:w="1189" w:type="dxa"/>
          </w:tcPr>
          <w:p w:rsidR="006A167C" w:rsidRDefault="006A167C">
            <w:pPr>
              <w:pStyle w:val="ConsPlusNormal"/>
              <w:jc w:val="center"/>
            </w:pPr>
            <w:r>
              <w:t>9 871,2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4.2.</w:t>
            </w:r>
          </w:p>
        </w:tc>
        <w:tc>
          <w:tcPr>
            <w:tcW w:w="2041" w:type="dxa"/>
            <w:vMerge w:val="restart"/>
          </w:tcPr>
          <w:p w:rsidR="006A167C" w:rsidRDefault="006A167C">
            <w:pPr>
              <w:pStyle w:val="ConsPlusNormal"/>
            </w:pPr>
            <w:r>
              <w:t>"Поддержание в готовности сил и средств добровольной пожарной охраны, обеспечение мер безопасности"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4.3.</w:t>
            </w:r>
          </w:p>
        </w:tc>
        <w:tc>
          <w:tcPr>
            <w:tcW w:w="204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5</w:t>
            </w:r>
          </w:p>
        </w:tc>
        <w:tc>
          <w:tcPr>
            <w:tcW w:w="2041"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5.1</w:t>
            </w:r>
          </w:p>
        </w:tc>
        <w:tc>
          <w:tcPr>
            <w:tcW w:w="2041" w:type="dxa"/>
            <w:vMerge w:val="restart"/>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5.2</w:t>
            </w:r>
          </w:p>
        </w:tc>
        <w:tc>
          <w:tcPr>
            <w:tcW w:w="2041"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948"/>
        <w:gridCol w:w="2616"/>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948"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616" w:type="dxa"/>
            <w:vMerge w:val="restart"/>
          </w:tcPr>
          <w:p w:rsidR="006A167C" w:rsidRDefault="006A167C">
            <w:pPr>
              <w:pStyle w:val="ConsPlusNormal"/>
              <w:jc w:val="center"/>
            </w:pPr>
            <w:r>
              <w:t>Источник финансирования</w:t>
            </w:r>
          </w:p>
        </w:tc>
        <w:tc>
          <w:tcPr>
            <w:tcW w:w="4820" w:type="dxa"/>
            <w:gridSpan w:val="5"/>
          </w:tcPr>
          <w:p w:rsidR="006A167C" w:rsidRDefault="006A167C">
            <w:pPr>
              <w:pStyle w:val="ConsPlusNormal"/>
              <w:jc w:val="center"/>
            </w:pPr>
            <w:r>
              <w:t>Оценка расходов (тыс. рублей), годы</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2021 год</w:t>
            </w:r>
          </w:p>
        </w:tc>
        <w:tc>
          <w:tcPr>
            <w:tcW w:w="964" w:type="dxa"/>
          </w:tcPr>
          <w:p w:rsidR="006A167C" w:rsidRDefault="006A167C">
            <w:pPr>
              <w:pStyle w:val="ConsPlusNormal"/>
              <w:jc w:val="center"/>
            </w:pPr>
            <w:r>
              <w:t>2022 год</w:t>
            </w:r>
          </w:p>
        </w:tc>
        <w:tc>
          <w:tcPr>
            <w:tcW w:w="964" w:type="dxa"/>
          </w:tcPr>
          <w:p w:rsidR="006A167C" w:rsidRDefault="006A167C">
            <w:pPr>
              <w:pStyle w:val="ConsPlusNormal"/>
              <w:jc w:val="center"/>
            </w:pPr>
            <w:r>
              <w:t>2023 год</w:t>
            </w:r>
          </w:p>
        </w:tc>
        <w:tc>
          <w:tcPr>
            <w:tcW w:w="964" w:type="dxa"/>
          </w:tcPr>
          <w:p w:rsidR="006A167C" w:rsidRDefault="006A167C">
            <w:pPr>
              <w:pStyle w:val="ConsPlusNormal"/>
              <w:jc w:val="center"/>
            </w:pPr>
            <w:r>
              <w:t>2024 год</w:t>
            </w:r>
          </w:p>
        </w:tc>
        <w:tc>
          <w:tcPr>
            <w:tcW w:w="964" w:type="dxa"/>
          </w:tcPr>
          <w:p w:rsidR="006A167C" w:rsidRDefault="006A167C">
            <w:pPr>
              <w:pStyle w:val="ConsPlusNormal"/>
              <w:jc w:val="center"/>
            </w:pPr>
            <w:r>
              <w:t>2025 год</w:t>
            </w:r>
          </w:p>
        </w:tc>
      </w:tr>
      <w:tr w:rsidR="006A167C">
        <w:tc>
          <w:tcPr>
            <w:tcW w:w="162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2616" w:type="dxa"/>
          </w:tcPr>
          <w:p w:rsidR="006A167C" w:rsidRDefault="006A167C">
            <w:pPr>
              <w:pStyle w:val="ConsPlusNormal"/>
              <w:jc w:val="center"/>
            </w:pPr>
            <w:r>
              <w:t>3</w:t>
            </w:r>
          </w:p>
        </w:tc>
        <w:tc>
          <w:tcPr>
            <w:tcW w:w="964" w:type="dxa"/>
          </w:tcPr>
          <w:p w:rsidR="006A167C" w:rsidRDefault="006A167C">
            <w:pPr>
              <w:pStyle w:val="ConsPlusNormal"/>
              <w:jc w:val="center"/>
            </w:pPr>
            <w:r>
              <w:t>6</w:t>
            </w:r>
          </w:p>
        </w:tc>
        <w:tc>
          <w:tcPr>
            <w:tcW w:w="964" w:type="dxa"/>
          </w:tcPr>
          <w:p w:rsidR="006A167C" w:rsidRDefault="006A167C">
            <w:pPr>
              <w:pStyle w:val="ConsPlusNormal"/>
              <w:jc w:val="center"/>
            </w:pPr>
            <w:r>
              <w:t>7</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r>
      <w:tr w:rsidR="006A167C">
        <w:tc>
          <w:tcPr>
            <w:tcW w:w="1624" w:type="dxa"/>
            <w:vMerge w:val="restart"/>
          </w:tcPr>
          <w:p w:rsidR="006A167C" w:rsidRDefault="006A167C">
            <w:pPr>
              <w:pStyle w:val="ConsPlusNormal"/>
              <w:jc w:val="center"/>
            </w:pPr>
            <w:r>
              <w:t>Программа</w:t>
            </w:r>
          </w:p>
        </w:tc>
        <w:tc>
          <w:tcPr>
            <w:tcW w:w="2948"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62 493,5</w:t>
            </w:r>
          </w:p>
        </w:tc>
        <w:tc>
          <w:tcPr>
            <w:tcW w:w="964" w:type="dxa"/>
          </w:tcPr>
          <w:p w:rsidR="006A167C" w:rsidRDefault="006A167C">
            <w:pPr>
              <w:pStyle w:val="ConsPlusNormal"/>
              <w:jc w:val="center"/>
            </w:pPr>
            <w:r>
              <w:t>76 448,6</w:t>
            </w:r>
          </w:p>
        </w:tc>
        <w:tc>
          <w:tcPr>
            <w:tcW w:w="964" w:type="dxa"/>
          </w:tcPr>
          <w:p w:rsidR="006A167C" w:rsidRDefault="006A167C">
            <w:pPr>
              <w:pStyle w:val="ConsPlusNormal"/>
              <w:jc w:val="center"/>
            </w:pPr>
            <w:r>
              <w:t>67 309,5</w:t>
            </w:r>
          </w:p>
        </w:tc>
        <w:tc>
          <w:tcPr>
            <w:tcW w:w="964" w:type="dxa"/>
          </w:tcPr>
          <w:p w:rsidR="006A167C" w:rsidRDefault="006A167C">
            <w:pPr>
              <w:pStyle w:val="ConsPlusNormal"/>
              <w:jc w:val="center"/>
            </w:pPr>
            <w:r>
              <w:t>65 659,5</w:t>
            </w:r>
          </w:p>
        </w:tc>
        <w:tc>
          <w:tcPr>
            <w:tcW w:w="964" w:type="dxa"/>
          </w:tcPr>
          <w:p w:rsidR="006A167C" w:rsidRDefault="006A167C">
            <w:pPr>
              <w:pStyle w:val="ConsPlusNormal"/>
              <w:jc w:val="center"/>
            </w:pPr>
            <w:r>
              <w:t>65 659,5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2 413,7</w:t>
            </w:r>
          </w:p>
        </w:tc>
        <w:tc>
          <w:tcPr>
            <w:tcW w:w="964" w:type="dxa"/>
          </w:tcPr>
          <w:p w:rsidR="006A167C" w:rsidRDefault="006A167C">
            <w:pPr>
              <w:pStyle w:val="ConsPlusNormal"/>
              <w:jc w:val="center"/>
            </w:pPr>
            <w:r>
              <w:t>4 238,5</w:t>
            </w:r>
          </w:p>
        </w:tc>
        <w:tc>
          <w:tcPr>
            <w:tcW w:w="964" w:type="dxa"/>
          </w:tcPr>
          <w:p w:rsidR="006A167C" w:rsidRDefault="006A167C">
            <w:pPr>
              <w:pStyle w:val="ConsPlusNormal"/>
              <w:jc w:val="center"/>
            </w:pPr>
            <w:r>
              <w:t>4 307,5</w:t>
            </w:r>
          </w:p>
        </w:tc>
        <w:tc>
          <w:tcPr>
            <w:tcW w:w="964" w:type="dxa"/>
          </w:tcPr>
          <w:p w:rsidR="006A167C" w:rsidRDefault="006A167C">
            <w:pPr>
              <w:pStyle w:val="ConsPlusNormal"/>
              <w:jc w:val="center"/>
            </w:pPr>
            <w:r>
              <w:t>4 380,5</w:t>
            </w:r>
          </w:p>
        </w:tc>
        <w:tc>
          <w:tcPr>
            <w:tcW w:w="964" w:type="dxa"/>
          </w:tcPr>
          <w:p w:rsidR="006A167C" w:rsidRDefault="006A167C">
            <w:pPr>
              <w:pStyle w:val="ConsPlusNormal"/>
              <w:jc w:val="center"/>
            </w:pPr>
            <w:r>
              <w:t>4 380,5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Подпрограмма 1</w:t>
            </w:r>
          </w:p>
        </w:tc>
        <w:tc>
          <w:tcPr>
            <w:tcW w:w="2948" w:type="dxa"/>
            <w:vMerge w:val="restart"/>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40 957,5</w:t>
            </w:r>
          </w:p>
        </w:tc>
        <w:tc>
          <w:tcPr>
            <w:tcW w:w="964" w:type="dxa"/>
          </w:tcPr>
          <w:p w:rsidR="006A167C" w:rsidRDefault="006A167C">
            <w:pPr>
              <w:pStyle w:val="ConsPlusNormal"/>
              <w:jc w:val="center"/>
            </w:pPr>
            <w:r>
              <w:t>52 767,5</w:t>
            </w:r>
          </w:p>
        </w:tc>
        <w:tc>
          <w:tcPr>
            <w:tcW w:w="964" w:type="dxa"/>
          </w:tcPr>
          <w:p w:rsidR="006A167C" w:rsidRDefault="006A167C">
            <w:pPr>
              <w:pStyle w:val="ConsPlusNormal"/>
              <w:jc w:val="center"/>
            </w:pPr>
            <w:r>
              <w:t>44 334,5</w:t>
            </w:r>
          </w:p>
        </w:tc>
        <w:tc>
          <w:tcPr>
            <w:tcW w:w="964" w:type="dxa"/>
          </w:tcPr>
          <w:p w:rsidR="006A167C" w:rsidRDefault="006A167C">
            <w:pPr>
              <w:pStyle w:val="ConsPlusNormal"/>
              <w:jc w:val="center"/>
            </w:pPr>
            <w:r>
              <w:t>42317,5</w:t>
            </w:r>
          </w:p>
        </w:tc>
        <w:tc>
          <w:tcPr>
            <w:tcW w:w="964" w:type="dxa"/>
          </w:tcPr>
          <w:p w:rsidR="006A167C" w:rsidRDefault="006A167C">
            <w:pPr>
              <w:pStyle w:val="ConsPlusNormal"/>
              <w:jc w:val="center"/>
            </w:pPr>
            <w:r>
              <w:t>42317,5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522,7</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1.1.</w:t>
            </w:r>
          </w:p>
        </w:tc>
        <w:tc>
          <w:tcPr>
            <w:tcW w:w="2948" w:type="dxa"/>
            <w:vMerge w:val="restart"/>
          </w:tcPr>
          <w:p w:rsidR="006A167C" w:rsidRDefault="006A167C">
            <w:pPr>
              <w:pStyle w:val="ConsPlusNormal"/>
            </w:pPr>
            <w:r>
              <w:t>"Мероприятия по профилактике правонарушений и преступлений"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1.2.</w:t>
            </w:r>
          </w:p>
        </w:tc>
        <w:tc>
          <w:tcPr>
            <w:tcW w:w="2948" w:type="dxa"/>
            <w:vMerge w:val="restart"/>
          </w:tcPr>
          <w:p w:rsidR="006A167C" w:rsidRDefault="006A167C">
            <w:pPr>
              <w:pStyle w:val="ConsPlusNormal"/>
            </w:pPr>
            <w:r>
              <w:t>"Мероприятия по обеспечению безопасности дорожного движения"</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1.2.1.</w:t>
            </w:r>
          </w:p>
        </w:tc>
        <w:tc>
          <w:tcPr>
            <w:tcW w:w="2948"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1.2.2.</w:t>
            </w:r>
          </w:p>
        </w:tc>
        <w:tc>
          <w:tcPr>
            <w:tcW w:w="2948"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1.2.3.</w:t>
            </w:r>
          </w:p>
        </w:tc>
        <w:tc>
          <w:tcPr>
            <w:tcW w:w="2948" w:type="dxa"/>
            <w:vMerge w:val="restart"/>
          </w:tcPr>
          <w:p w:rsidR="006A167C" w:rsidRDefault="006A167C">
            <w:pPr>
              <w:pStyle w:val="ConsPlusNormal"/>
            </w:pPr>
            <w:r>
              <w:t>"Проведение мероприятий: безопасное колесо, зеленый огонек"</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1.2.4.</w:t>
            </w:r>
          </w:p>
        </w:tc>
        <w:tc>
          <w:tcPr>
            <w:tcW w:w="2948"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1.2.5.</w:t>
            </w:r>
          </w:p>
        </w:tc>
        <w:tc>
          <w:tcPr>
            <w:tcW w:w="2948" w:type="dxa"/>
            <w:vMerge w:val="restart"/>
          </w:tcPr>
          <w:p w:rsidR="006A167C" w:rsidRDefault="006A167C">
            <w:pPr>
              <w:pStyle w:val="ConsPlusNormal"/>
            </w:pPr>
            <w:r>
              <w:t>"Модернизация нерегулируемых пешеходных переходов"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1.3.</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4 825,0</w:t>
            </w:r>
          </w:p>
        </w:tc>
        <w:tc>
          <w:tcPr>
            <w:tcW w:w="964" w:type="dxa"/>
          </w:tcPr>
          <w:p w:rsidR="006A167C" w:rsidRDefault="006A167C">
            <w:pPr>
              <w:pStyle w:val="ConsPlusNormal"/>
              <w:jc w:val="center"/>
            </w:pPr>
            <w:r>
              <w:t>5 121,7</w:t>
            </w:r>
          </w:p>
        </w:tc>
        <w:tc>
          <w:tcPr>
            <w:tcW w:w="964" w:type="dxa"/>
          </w:tcPr>
          <w:p w:rsidR="006A167C" w:rsidRDefault="006A167C">
            <w:pPr>
              <w:pStyle w:val="ConsPlusNormal"/>
              <w:jc w:val="center"/>
            </w:pPr>
            <w:r>
              <w:t>4 895,7</w:t>
            </w:r>
          </w:p>
        </w:tc>
        <w:tc>
          <w:tcPr>
            <w:tcW w:w="964" w:type="dxa"/>
          </w:tcPr>
          <w:p w:rsidR="006A167C" w:rsidRDefault="006A167C">
            <w:pPr>
              <w:pStyle w:val="ConsPlusNormal"/>
              <w:jc w:val="center"/>
            </w:pPr>
            <w:r>
              <w:t>5 051,7</w:t>
            </w:r>
          </w:p>
        </w:tc>
        <w:tc>
          <w:tcPr>
            <w:tcW w:w="964" w:type="dxa"/>
          </w:tcPr>
          <w:p w:rsidR="006A167C" w:rsidRDefault="006A167C">
            <w:pPr>
              <w:pStyle w:val="ConsPlusNormal"/>
              <w:jc w:val="center"/>
            </w:pPr>
            <w:r>
              <w:t>5 051,7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городского округа</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103,0</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1.4.</w:t>
            </w:r>
          </w:p>
        </w:tc>
        <w:tc>
          <w:tcPr>
            <w:tcW w:w="2948"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609,7</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419,7</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1.5.</w:t>
            </w:r>
          </w:p>
        </w:tc>
        <w:tc>
          <w:tcPr>
            <w:tcW w:w="2948" w:type="dxa"/>
            <w:vMerge w:val="restart"/>
          </w:tcPr>
          <w:p w:rsidR="006A167C" w:rsidRDefault="006A167C">
            <w:pPr>
              <w:pStyle w:val="ConsPlusNormal"/>
            </w:pPr>
            <w:r>
              <w:t>"Организация транспортного обслуживания населения городского округа"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9 292,5</w:t>
            </w:r>
          </w:p>
        </w:tc>
        <w:tc>
          <w:tcPr>
            <w:tcW w:w="964" w:type="dxa"/>
          </w:tcPr>
          <w:p w:rsidR="006A167C" w:rsidRDefault="006A167C">
            <w:pPr>
              <w:pStyle w:val="ConsPlusNormal"/>
              <w:jc w:val="center"/>
            </w:pPr>
            <w:r>
              <w:t>5 485,5</w:t>
            </w:r>
          </w:p>
        </w:tc>
        <w:tc>
          <w:tcPr>
            <w:tcW w:w="964" w:type="dxa"/>
          </w:tcPr>
          <w:p w:rsidR="006A167C" w:rsidRDefault="006A167C">
            <w:pPr>
              <w:pStyle w:val="ConsPlusNormal"/>
              <w:jc w:val="center"/>
            </w:pPr>
            <w:r>
              <w:t>3 312,5</w:t>
            </w:r>
          </w:p>
        </w:tc>
        <w:tc>
          <w:tcPr>
            <w:tcW w:w="964" w:type="dxa"/>
          </w:tcPr>
          <w:p w:rsidR="006A167C" w:rsidRDefault="006A167C">
            <w:pPr>
              <w:pStyle w:val="ConsPlusNormal"/>
              <w:jc w:val="center"/>
            </w:pPr>
            <w:r>
              <w:t>3 312,5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1812,5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2</w:t>
            </w:r>
          </w:p>
        </w:tc>
        <w:tc>
          <w:tcPr>
            <w:tcW w:w="2948"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2.1.</w:t>
            </w:r>
          </w:p>
        </w:tc>
        <w:tc>
          <w:tcPr>
            <w:tcW w:w="2948"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2.2.</w:t>
            </w:r>
          </w:p>
        </w:tc>
        <w:tc>
          <w:tcPr>
            <w:tcW w:w="2948" w:type="dxa"/>
            <w:vMerge w:val="restart"/>
          </w:tcPr>
          <w:p w:rsidR="006A167C" w:rsidRDefault="006A167C">
            <w:pPr>
              <w:pStyle w:val="ConsPlusNormal"/>
            </w:pPr>
            <w:r>
              <w:t>"Мероприятия, направленные на мотивацию к здоровому образу жизни"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3</w:t>
            </w:r>
          </w:p>
        </w:tc>
        <w:tc>
          <w:tcPr>
            <w:tcW w:w="2948" w:type="dxa"/>
            <w:vMerge w:val="restart"/>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5 712,0</w:t>
            </w:r>
          </w:p>
        </w:tc>
        <w:tc>
          <w:tcPr>
            <w:tcW w:w="964" w:type="dxa"/>
          </w:tcPr>
          <w:p w:rsidR="006A167C" w:rsidRDefault="006A167C">
            <w:pPr>
              <w:pStyle w:val="ConsPlusNormal"/>
              <w:jc w:val="center"/>
            </w:pPr>
            <w:r>
              <w:t>6 082, 0</w:t>
            </w:r>
          </w:p>
        </w:tc>
        <w:tc>
          <w:tcPr>
            <w:tcW w:w="964" w:type="dxa"/>
          </w:tcPr>
          <w:p w:rsidR="006A167C" w:rsidRDefault="006A167C">
            <w:pPr>
              <w:pStyle w:val="ConsPlusNormal"/>
              <w:jc w:val="center"/>
            </w:pPr>
            <w:r>
              <w:t>6 146,0</w:t>
            </w:r>
          </w:p>
        </w:tc>
        <w:tc>
          <w:tcPr>
            <w:tcW w:w="964" w:type="dxa"/>
          </w:tcPr>
          <w:p w:rsidR="006A167C" w:rsidRDefault="006A167C">
            <w:pPr>
              <w:pStyle w:val="ConsPlusNormal"/>
              <w:jc w:val="center"/>
            </w:pPr>
            <w:r>
              <w:t>6 219,0</w:t>
            </w:r>
          </w:p>
        </w:tc>
        <w:tc>
          <w:tcPr>
            <w:tcW w:w="964" w:type="dxa"/>
          </w:tcPr>
          <w:p w:rsidR="006A167C" w:rsidRDefault="006A167C">
            <w:pPr>
              <w:pStyle w:val="ConsPlusNormal"/>
              <w:jc w:val="center"/>
            </w:pPr>
            <w:r>
              <w:t>6 219,0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Основное мероприятие 3.1.</w:t>
            </w:r>
          </w:p>
        </w:tc>
        <w:tc>
          <w:tcPr>
            <w:tcW w:w="2948"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3 837,0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Основное мероприятие 3.2.</w:t>
            </w:r>
          </w:p>
        </w:tc>
        <w:tc>
          <w:tcPr>
            <w:tcW w:w="2948"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val="restart"/>
          </w:tcPr>
          <w:p w:rsidR="006A167C" w:rsidRDefault="006A167C">
            <w:pPr>
              <w:pStyle w:val="ConsPlusNormal"/>
            </w:pPr>
            <w:r>
              <w:t>бюджет Губкинского городского округа 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3.3.</w:t>
            </w:r>
          </w:p>
        </w:tc>
        <w:tc>
          <w:tcPr>
            <w:tcW w:w="2948"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мероприятия 3.4.</w:t>
            </w:r>
          </w:p>
        </w:tc>
        <w:tc>
          <w:tcPr>
            <w:tcW w:w="2948" w:type="dxa"/>
            <w:vMerge w:val="restart"/>
          </w:tcPr>
          <w:p w:rsidR="006A167C" w:rsidRDefault="006A167C">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4</w:t>
            </w:r>
          </w:p>
        </w:tc>
        <w:tc>
          <w:tcPr>
            <w:tcW w:w="2948"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14 680,9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4.1.</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12 336,7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4.2.</w:t>
            </w:r>
          </w:p>
        </w:tc>
        <w:tc>
          <w:tcPr>
            <w:tcW w:w="2948" w:type="dxa"/>
            <w:vMerge w:val="restart"/>
          </w:tcPr>
          <w:p w:rsidR="006A167C" w:rsidRDefault="006A167C">
            <w:pPr>
              <w:pStyle w:val="ConsPlusNormal"/>
            </w:pPr>
            <w:r>
              <w:t>"Поддержание в готовности сил и средств добровольной пожарной охраны, обеспечение мер безопасности"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4.3.</w:t>
            </w:r>
          </w:p>
        </w:tc>
        <w:tc>
          <w:tcPr>
            <w:tcW w:w="2948"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5</w:t>
            </w:r>
          </w:p>
        </w:tc>
        <w:tc>
          <w:tcPr>
            <w:tcW w:w="2948"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5.1.</w:t>
            </w:r>
          </w:p>
        </w:tc>
        <w:tc>
          <w:tcPr>
            <w:tcW w:w="2948" w:type="dxa"/>
            <w:vMerge w:val="restart"/>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5.2</w:t>
            </w:r>
          </w:p>
        </w:tc>
        <w:tc>
          <w:tcPr>
            <w:tcW w:w="2948"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4</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1" w:name="P4537"/>
      <w:bookmarkEnd w:id="11"/>
      <w:r>
        <w:t>Ресурсное обеспечение реализации муниципальной программы</w:t>
      </w:r>
    </w:p>
    <w:p w:rsidR="006A167C" w:rsidRDefault="006A167C">
      <w:pPr>
        <w:pStyle w:val="ConsPlusTitle"/>
        <w:jc w:val="center"/>
      </w:pPr>
      <w:r>
        <w:t>за счет средств бюджета Губкинского городского округа</w:t>
      </w:r>
    </w:p>
    <w:p w:rsidR="006A167C" w:rsidRDefault="006A167C">
      <w:pPr>
        <w:pStyle w:val="ConsPlusTitle"/>
        <w:jc w:val="center"/>
      </w:pPr>
      <w:r>
        <w:t>Белгородской области</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551"/>
        <w:gridCol w:w="2749"/>
        <w:gridCol w:w="694"/>
        <w:gridCol w:w="1324"/>
        <w:gridCol w:w="1204"/>
        <w:gridCol w:w="1189"/>
        <w:gridCol w:w="1189"/>
        <w:gridCol w:w="1189"/>
        <w:gridCol w:w="1204"/>
        <w:gridCol w:w="1189"/>
        <w:gridCol w:w="1189"/>
      </w:tblGrid>
      <w:tr w:rsidR="006A167C">
        <w:tc>
          <w:tcPr>
            <w:tcW w:w="1624" w:type="dxa"/>
            <w:vMerge w:val="restart"/>
          </w:tcPr>
          <w:p w:rsidR="006A167C" w:rsidRDefault="006A167C">
            <w:pPr>
              <w:pStyle w:val="ConsPlusNormal"/>
              <w:jc w:val="center"/>
            </w:pPr>
            <w:r>
              <w:t>Статус</w:t>
            </w:r>
          </w:p>
        </w:tc>
        <w:tc>
          <w:tcPr>
            <w:tcW w:w="255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74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tcPr>
          <w:p w:rsidR="006A167C" w:rsidRDefault="006A167C">
            <w:pPr>
              <w:pStyle w:val="ConsPlusNormal"/>
              <w:jc w:val="center"/>
            </w:pPr>
            <w:r>
              <w:t>Код бюджетной классификации</w:t>
            </w:r>
          </w:p>
        </w:tc>
        <w:tc>
          <w:tcPr>
            <w:tcW w:w="8353" w:type="dxa"/>
            <w:gridSpan w:val="7"/>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vMerge/>
          </w:tcPr>
          <w:p w:rsidR="006A167C" w:rsidRDefault="006A167C">
            <w:pPr>
              <w:pStyle w:val="ConsPlusNormal"/>
            </w:pPr>
          </w:p>
        </w:tc>
        <w:tc>
          <w:tcPr>
            <w:tcW w:w="694" w:type="dxa"/>
          </w:tcPr>
          <w:p w:rsidR="006A167C" w:rsidRDefault="006A167C">
            <w:pPr>
              <w:pStyle w:val="ConsPlusNormal"/>
              <w:jc w:val="center"/>
            </w:pPr>
            <w:r>
              <w:t>ГРБС</w:t>
            </w:r>
          </w:p>
        </w:tc>
        <w:tc>
          <w:tcPr>
            <w:tcW w:w="1324" w:type="dxa"/>
          </w:tcPr>
          <w:p w:rsidR="006A167C" w:rsidRDefault="006A167C">
            <w:pPr>
              <w:pStyle w:val="ConsPlusNormal"/>
              <w:jc w:val="center"/>
            </w:pPr>
            <w:r>
              <w:t>КЦСР</w:t>
            </w: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624" w:type="dxa"/>
          </w:tcPr>
          <w:p w:rsidR="006A167C" w:rsidRDefault="006A167C">
            <w:pPr>
              <w:pStyle w:val="ConsPlusNormal"/>
              <w:jc w:val="center"/>
            </w:pPr>
            <w:r>
              <w:t>1</w:t>
            </w:r>
          </w:p>
        </w:tc>
        <w:tc>
          <w:tcPr>
            <w:tcW w:w="2551" w:type="dxa"/>
          </w:tcPr>
          <w:p w:rsidR="006A167C" w:rsidRDefault="006A167C">
            <w:pPr>
              <w:pStyle w:val="ConsPlusNormal"/>
              <w:jc w:val="center"/>
            </w:pPr>
            <w:r>
              <w:t>2</w:t>
            </w:r>
          </w:p>
        </w:tc>
        <w:tc>
          <w:tcPr>
            <w:tcW w:w="274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c>
          <w:tcPr>
            <w:tcW w:w="1189"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551"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27871,3</w:t>
            </w:r>
          </w:p>
        </w:tc>
        <w:tc>
          <w:tcPr>
            <w:tcW w:w="1189" w:type="dxa"/>
          </w:tcPr>
          <w:p w:rsidR="006A167C" w:rsidRDefault="006A167C">
            <w:pPr>
              <w:pStyle w:val="ConsPlusNormal"/>
              <w:jc w:val="center"/>
            </w:pPr>
            <w:r>
              <w:t>39859,0</w:t>
            </w:r>
          </w:p>
        </w:tc>
        <w:tc>
          <w:tcPr>
            <w:tcW w:w="1189" w:type="dxa"/>
          </w:tcPr>
          <w:p w:rsidR="006A167C" w:rsidRDefault="006A167C">
            <w:pPr>
              <w:pStyle w:val="ConsPlusNormal"/>
              <w:jc w:val="center"/>
            </w:pPr>
            <w:r>
              <w:t>37430,8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624" w:type="dxa"/>
          </w:tcPr>
          <w:p w:rsidR="006A167C" w:rsidRDefault="006A167C">
            <w:pPr>
              <w:pStyle w:val="ConsPlusNormal"/>
              <w:jc w:val="center"/>
            </w:pPr>
            <w:r>
              <w:t>Подпрограмма 1</w:t>
            </w:r>
          </w:p>
        </w:tc>
        <w:tc>
          <w:tcPr>
            <w:tcW w:w="2551" w:type="dxa"/>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18443,5</w:t>
            </w:r>
          </w:p>
        </w:tc>
        <w:tc>
          <w:tcPr>
            <w:tcW w:w="1189" w:type="dxa"/>
          </w:tcPr>
          <w:p w:rsidR="006A167C" w:rsidRDefault="006A167C">
            <w:pPr>
              <w:pStyle w:val="ConsPlusNormal"/>
              <w:jc w:val="center"/>
            </w:pPr>
            <w:r>
              <w:t>27897,0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624" w:type="dxa"/>
            <w:vMerge w:val="restart"/>
          </w:tcPr>
          <w:p w:rsidR="006A167C" w:rsidRDefault="006A167C">
            <w:pPr>
              <w:pStyle w:val="ConsPlusNormal"/>
              <w:jc w:val="center"/>
            </w:pPr>
            <w:r>
              <w:t>Основное мероприятие 1.1.</w:t>
            </w:r>
          </w:p>
        </w:tc>
        <w:tc>
          <w:tcPr>
            <w:tcW w:w="2551" w:type="dxa"/>
            <w:vMerge w:val="restart"/>
          </w:tcPr>
          <w:p w:rsidR="006A167C" w:rsidRDefault="006A167C">
            <w:pPr>
              <w:pStyle w:val="ConsPlusNormal"/>
            </w:pPr>
            <w:r>
              <w:t>"Мероприятия по профилактике правонарушений и преступлений"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молодежной политики, физической культуры и спорта</w:t>
            </w:r>
          </w:p>
        </w:tc>
        <w:tc>
          <w:tcPr>
            <w:tcW w:w="694" w:type="dxa"/>
          </w:tcPr>
          <w:p w:rsidR="006A167C" w:rsidRDefault="006A167C">
            <w:pPr>
              <w:pStyle w:val="ConsPlusNormal"/>
              <w:jc w:val="center"/>
            </w:pPr>
            <w:r>
              <w:t>910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82,8</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81,3</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Комитет по управлению муниципальной собственностью</w:t>
            </w:r>
          </w:p>
        </w:tc>
        <w:tc>
          <w:tcPr>
            <w:tcW w:w="694" w:type="dxa"/>
          </w:tcPr>
          <w:p w:rsidR="006A167C" w:rsidRDefault="006A167C">
            <w:pPr>
              <w:pStyle w:val="ConsPlusNormal"/>
              <w:jc w:val="center"/>
            </w:pPr>
            <w:r>
              <w:t>860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234,0</w:t>
            </w:r>
          </w:p>
        </w:tc>
        <w:tc>
          <w:tcPr>
            <w:tcW w:w="1189" w:type="dxa"/>
          </w:tcPr>
          <w:p w:rsidR="006A167C" w:rsidRDefault="006A167C">
            <w:pPr>
              <w:pStyle w:val="ConsPlusNormal"/>
              <w:jc w:val="center"/>
            </w:pPr>
            <w:r>
              <w:t>700,0</w:t>
            </w:r>
          </w:p>
        </w:tc>
        <w:tc>
          <w:tcPr>
            <w:tcW w:w="1189" w:type="dxa"/>
          </w:tcPr>
          <w:p w:rsidR="006A167C" w:rsidRDefault="006A167C">
            <w:pPr>
              <w:pStyle w:val="ConsPlusNormal"/>
              <w:jc w:val="center"/>
            </w:pPr>
            <w:r>
              <w:t>117,0</w:t>
            </w:r>
          </w:p>
        </w:tc>
        <w:tc>
          <w:tcPr>
            <w:tcW w:w="1189" w:type="dxa"/>
          </w:tcPr>
          <w:p w:rsidR="006A167C" w:rsidRDefault="006A167C">
            <w:pPr>
              <w:pStyle w:val="ConsPlusNormal"/>
              <w:jc w:val="center"/>
            </w:pPr>
            <w:r>
              <w:t>200,0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p>
        </w:tc>
        <w:tc>
          <w:tcPr>
            <w:tcW w:w="1324"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1450,7</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1.2.</w:t>
            </w:r>
          </w:p>
        </w:tc>
        <w:tc>
          <w:tcPr>
            <w:tcW w:w="2551" w:type="dxa"/>
            <w:vMerge w:val="restart"/>
          </w:tcPr>
          <w:p w:rsidR="006A167C" w:rsidRDefault="006A167C">
            <w:pPr>
              <w:pStyle w:val="ConsPlusNormal"/>
            </w:pPr>
            <w:r>
              <w:t>"Мероприятия по обеспечению безопасности дорожного движения"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393,0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14 081,0</w:t>
            </w:r>
          </w:p>
        </w:tc>
        <w:tc>
          <w:tcPr>
            <w:tcW w:w="1189" w:type="dxa"/>
          </w:tcPr>
          <w:p w:rsidR="006A167C" w:rsidRDefault="006A167C">
            <w:pPr>
              <w:pStyle w:val="ConsPlusNormal"/>
              <w:jc w:val="center"/>
            </w:pPr>
            <w:r>
              <w:t>22 077,0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1.2.1</w:t>
            </w:r>
          </w:p>
        </w:tc>
        <w:tc>
          <w:tcPr>
            <w:tcW w:w="2551" w:type="dxa"/>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551"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551" w:type="dxa"/>
          </w:tcPr>
          <w:p w:rsidR="006A167C" w:rsidRDefault="006A167C">
            <w:pPr>
              <w:pStyle w:val="ConsPlusNormal"/>
            </w:pPr>
            <w:r>
              <w:t>"Проведение мероприятий: безопасное колесо, зеленый огонек"</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551" w:type="dxa"/>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1.2.5.</w:t>
            </w:r>
          </w:p>
        </w:tc>
        <w:tc>
          <w:tcPr>
            <w:tcW w:w="2551" w:type="dxa"/>
          </w:tcPr>
          <w:p w:rsidR="006A167C" w:rsidRDefault="006A167C">
            <w:pPr>
              <w:pStyle w:val="ConsPlusNormal"/>
            </w:pPr>
            <w:r>
              <w:t>"Модернизация нерегулируемых пешеходных переходов"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1.3.</w:t>
            </w:r>
          </w:p>
        </w:tc>
        <w:tc>
          <w:tcPr>
            <w:tcW w:w="2551" w:type="dxa"/>
            <w:vMerge w:val="restart"/>
          </w:tcPr>
          <w:p w:rsidR="006A167C" w:rsidRDefault="006A167C">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3 951,0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183,0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3 768,0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val="restart"/>
          </w:tcPr>
          <w:p w:rsidR="006A167C" w:rsidRDefault="006A167C">
            <w:pPr>
              <w:pStyle w:val="ConsPlusNormal"/>
              <w:jc w:val="center"/>
            </w:pPr>
            <w:r>
              <w:t>Основное мероприятие 1.4.</w:t>
            </w:r>
          </w:p>
        </w:tc>
        <w:tc>
          <w:tcPr>
            <w:tcW w:w="2551" w:type="dxa"/>
            <w:vMerge w:val="restart"/>
          </w:tcPr>
          <w:p w:rsidR="006A167C" w:rsidRDefault="006A167C">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140,0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tcPr>
          <w:p w:rsidR="006A167C" w:rsidRDefault="006A167C">
            <w:pPr>
              <w:pStyle w:val="ConsPlusNormal"/>
              <w:jc w:val="center"/>
            </w:pPr>
            <w:r>
              <w:t>Основное мероприятие 1.5</w:t>
            </w:r>
          </w:p>
        </w:tc>
        <w:tc>
          <w:tcPr>
            <w:tcW w:w="2551" w:type="dxa"/>
          </w:tcPr>
          <w:p w:rsidR="006A167C" w:rsidRDefault="006A167C">
            <w:pPr>
              <w:pStyle w:val="ConsPlusNormal"/>
            </w:pPr>
            <w:r>
              <w:t>"Организация транспортного обслуживания населения в городском округе"</w:t>
            </w: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624" w:type="dxa"/>
          </w:tcPr>
          <w:p w:rsidR="006A167C" w:rsidRDefault="006A167C">
            <w:pPr>
              <w:pStyle w:val="ConsPlusNormal"/>
              <w:jc w:val="center"/>
            </w:pPr>
            <w:r>
              <w:t>Подпрограмма 2</w:t>
            </w:r>
          </w:p>
        </w:tc>
        <w:tc>
          <w:tcPr>
            <w:tcW w:w="2551"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624" w:type="dxa"/>
            <w:vMerge w:val="restart"/>
          </w:tcPr>
          <w:p w:rsidR="006A167C" w:rsidRDefault="006A167C">
            <w:pPr>
              <w:pStyle w:val="ConsPlusNormal"/>
              <w:jc w:val="center"/>
            </w:pPr>
            <w:r>
              <w:t>Основное мероприятие 2.1.</w:t>
            </w:r>
          </w:p>
        </w:tc>
        <w:tc>
          <w:tcPr>
            <w:tcW w:w="2551"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13,5</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204" w:type="dxa"/>
          </w:tcPr>
          <w:p w:rsidR="006A167C" w:rsidRDefault="006A167C">
            <w:pPr>
              <w:pStyle w:val="ConsPlusNormal"/>
              <w:jc w:val="center"/>
            </w:pPr>
            <w:r>
              <w:t>14,8</w:t>
            </w:r>
          </w:p>
        </w:tc>
        <w:tc>
          <w:tcPr>
            <w:tcW w:w="1189" w:type="dxa"/>
          </w:tcPr>
          <w:p w:rsidR="006A167C" w:rsidRDefault="006A167C">
            <w:pPr>
              <w:pStyle w:val="ConsPlusNormal"/>
              <w:jc w:val="center"/>
            </w:pPr>
            <w:r>
              <w:t>14,6</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18,0</w:t>
            </w:r>
          </w:p>
        </w:tc>
        <w:tc>
          <w:tcPr>
            <w:tcW w:w="1189" w:type="dxa"/>
          </w:tcPr>
          <w:p w:rsidR="006A167C" w:rsidRDefault="006A167C">
            <w:pPr>
              <w:pStyle w:val="ConsPlusNormal"/>
              <w:jc w:val="center"/>
            </w:pPr>
            <w:r>
              <w:t>18,0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16,8</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45,5</w:t>
            </w:r>
          </w:p>
        </w:tc>
        <w:tc>
          <w:tcPr>
            <w:tcW w:w="1189" w:type="dxa"/>
          </w:tcPr>
          <w:p w:rsidR="006A167C" w:rsidRDefault="006A167C">
            <w:pPr>
              <w:pStyle w:val="ConsPlusNormal"/>
              <w:jc w:val="center"/>
            </w:pPr>
            <w:r>
              <w:t>166,0</w:t>
            </w:r>
          </w:p>
        </w:tc>
        <w:tc>
          <w:tcPr>
            <w:tcW w:w="1189" w:type="dxa"/>
          </w:tcPr>
          <w:p w:rsidR="006A167C" w:rsidRDefault="006A167C">
            <w:pPr>
              <w:pStyle w:val="ConsPlusNormal"/>
              <w:jc w:val="center"/>
            </w:pPr>
            <w:r>
              <w:t>230,0</w:t>
            </w:r>
          </w:p>
        </w:tc>
        <w:tc>
          <w:tcPr>
            <w:tcW w:w="1189" w:type="dxa"/>
          </w:tcPr>
          <w:p w:rsidR="006A167C" w:rsidRDefault="006A167C">
            <w:pPr>
              <w:pStyle w:val="ConsPlusNormal"/>
              <w:jc w:val="center"/>
            </w:pPr>
            <w:r>
              <w:t>110,0</w:t>
            </w:r>
          </w:p>
        </w:tc>
        <w:tc>
          <w:tcPr>
            <w:tcW w:w="1204" w:type="dxa"/>
          </w:tcPr>
          <w:p w:rsidR="006A167C" w:rsidRDefault="006A167C">
            <w:pPr>
              <w:pStyle w:val="ConsPlusNormal"/>
              <w:jc w:val="center"/>
            </w:pPr>
            <w:r>
              <w:t>110,0</w:t>
            </w:r>
          </w:p>
        </w:tc>
        <w:tc>
          <w:tcPr>
            <w:tcW w:w="1189" w:type="dxa"/>
          </w:tcPr>
          <w:p w:rsidR="006A167C" w:rsidRDefault="006A167C">
            <w:pPr>
              <w:pStyle w:val="ConsPlusNormal"/>
              <w:jc w:val="center"/>
            </w:pPr>
            <w:r>
              <w:t>110,0</w:t>
            </w:r>
          </w:p>
        </w:tc>
        <w:tc>
          <w:tcPr>
            <w:tcW w:w="1189" w:type="dxa"/>
          </w:tcPr>
          <w:p w:rsidR="006A167C" w:rsidRDefault="006A167C">
            <w:pPr>
              <w:pStyle w:val="ConsPlusNormal"/>
              <w:jc w:val="center"/>
            </w:pPr>
            <w:r>
              <w:t>100,0</w:t>
            </w:r>
          </w:p>
        </w:tc>
      </w:tr>
      <w:tr w:rsidR="006A167C">
        <w:tc>
          <w:tcPr>
            <w:tcW w:w="1624" w:type="dxa"/>
            <w:vMerge w:val="restart"/>
          </w:tcPr>
          <w:p w:rsidR="006A167C" w:rsidRDefault="006A167C">
            <w:pPr>
              <w:pStyle w:val="ConsPlusNormal"/>
              <w:jc w:val="center"/>
            </w:pPr>
            <w:r>
              <w:t>Основное мероприятие 2.2.</w:t>
            </w:r>
          </w:p>
        </w:tc>
        <w:tc>
          <w:tcPr>
            <w:tcW w:w="2551" w:type="dxa"/>
            <w:vMerge w:val="restart"/>
          </w:tcPr>
          <w:p w:rsidR="006A167C" w:rsidRDefault="006A167C">
            <w:pPr>
              <w:pStyle w:val="ConsPlusNormal"/>
            </w:pPr>
            <w:r>
              <w:t>"Мероприятия, направленные на мотивацию к здоровому образу жизни"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23,3</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204" w:type="dxa"/>
          </w:tcPr>
          <w:p w:rsidR="006A167C" w:rsidRDefault="006A167C">
            <w:pPr>
              <w:pStyle w:val="ConsPlusNormal"/>
              <w:jc w:val="center"/>
            </w:pPr>
            <w:r>
              <w:t>60,0</w:t>
            </w:r>
          </w:p>
        </w:tc>
        <w:tc>
          <w:tcPr>
            <w:tcW w:w="1189" w:type="dxa"/>
          </w:tcPr>
          <w:p w:rsidR="006A167C" w:rsidRDefault="006A167C">
            <w:pPr>
              <w:pStyle w:val="ConsPlusNormal"/>
              <w:jc w:val="center"/>
            </w:pPr>
            <w:r>
              <w:t>58,6</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9,0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53,9</w:t>
            </w:r>
          </w:p>
        </w:tc>
        <w:tc>
          <w:tcPr>
            <w:tcW w:w="1189" w:type="dxa"/>
          </w:tcPr>
          <w:p w:rsidR="006A167C" w:rsidRDefault="006A167C">
            <w:pPr>
              <w:pStyle w:val="ConsPlusNormal"/>
              <w:jc w:val="center"/>
            </w:pPr>
            <w:r>
              <w:t>240,0</w:t>
            </w:r>
          </w:p>
        </w:tc>
        <w:tc>
          <w:tcPr>
            <w:tcW w:w="1189" w:type="dxa"/>
          </w:tcPr>
          <w:p w:rsidR="006A167C" w:rsidRDefault="006A167C">
            <w:pPr>
              <w:pStyle w:val="ConsPlusNormal"/>
              <w:jc w:val="center"/>
            </w:pPr>
            <w:r>
              <w:t>90,0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3</w:t>
            </w:r>
          </w:p>
        </w:tc>
        <w:tc>
          <w:tcPr>
            <w:tcW w:w="2551" w:type="dxa"/>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624" w:type="dxa"/>
            <w:vMerge w:val="restart"/>
          </w:tcPr>
          <w:p w:rsidR="006A167C" w:rsidRDefault="006A167C">
            <w:pPr>
              <w:pStyle w:val="ConsPlusNormal"/>
              <w:jc w:val="center"/>
            </w:pPr>
            <w:r>
              <w:t>Основное мероприятие 3.1.</w:t>
            </w:r>
          </w:p>
        </w:tc>
        <w:tc>
          <w:tcPr>
            <w:tcW w:w="255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1 165,0</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1 480,0</w:t>
            </w:r>
          </w:p>
        </w:tc>
        <w:tc>
          <w:tcPr>
            <w:tcW w:w="1189" w:type="dxa"/>
          </w:tcPr>
          <w:p w:rsidR="006A167C" w:rsidRDefault="006A167C">
            <w:pPr>
              <w:pStyle w:val="ConsPlusNormal"/>
              <w:jc w:val="center"/>
            </w:pPr>
            <w:r>
              <w:t>1 507,0</w:t>
            </w:r>
          </w:p>
        </w:tc>
        <w:tc>
          <w:tcPr>
            <w:tcW w:w="1204" w:type="dxa"/>
          </w:tcPr>
          <w:p w:rsidR="006A167C" w:rsidRDefault="006A167C">
            <w:pPr>
              <w:pStyle w:val="ConsPlusNormal"/>
              <w:jc w:val="center"/>
            </w:pPr>
            <w:r>
              <w:t>1 547,2</w:t>
            </w:r>
          </w:p>
        </w:tc>
        <w:tc>
          <w:tcPr>
            <w:tcW w:w="1189" w:type="dxa"/>
          </w:tcPr>
          <w:p w:rsidR="006A167C" w:rsidRDefault="006A167C">
            <w:pPr>
              <w:pStyle w:val="ConsPlusNormal"/>
              <w:jc w:val="center"/>
            </w:pPr>
            <w:r>
              <w:t>1 472,0</w:t>
            </w:r>
          </w:p>
        </w:tc>
        <w:tc>
          <w:tcPr>
            <w:tcW w:w="1189" w:type="dxa"/>
          </w:tcPr>
          <w:p w:rsidR="006A167C" w:rsidRDefault="006A167C">
            <w:pPr>
              <w:pStyle w:val="ConsPlusNormal"/>
              <w:jc w:val="center"/>
            </w:pPr>
            <w:r>
              <w:t>1 740,0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79,0</w:t>
            </w:r>
          </w:p>
        </w:tc>
        <w:tc>
          <w:tcPr>
            <w:tcW w:w="1189" w:type="dxa"/>
          </w:tcPr>
          <w:p w:rsidR="006A167C" w:rsidRDefault="006A167C">
            <w:pPr>
              <w:pStyle w:val="ConsPlusNormal"/>
              <w:jc w:val="center"/>
            </w:pPr>
            <w:r>
              <w:t>80,0</w:t>
            </w:r>
          </w:p>
        </w:tc>
        <w:tc>
          <w:tcPr>
            <w:tcW w:w="1189" w:type="dxa"/>
          </w:tcPr>
          <w:p w:rsidR="006A167C" w:rsidRDefault="006A167C">
            <w:pPr>
              <w:pStyle w:val="ConsPlusNormal"/>
              <w:jc w:val="center"/>
            </w:pPr>
            <w:r>
              <w:t>94,0</w:t>
            </w:r>
          </w:p>
        </w:tc>
        <w:tc>
          <w:tcPr>
            <w:tcW w:w="1189" w:type="dxa"/>
          </w:tcPr>
          <w:p w:rsidR="006A167C" w:rsidRDefault="006A167C">
            <w:pPr>
              <w:pStyle w:val="ConsPlusNormal"/>
              <w:jc w:val="center"/>
            </w:pPr>
            <w:r>
              <w:t>98,0</w:t>
            </w:r>
          </w:p>
        </w:tc>
        <w:tc>
          <w:tcPr>
            <w:tcW w:w="1204"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19,0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204" w:type="dxa"/>
          </w:tcPr>
          <w:p w:rsidR="006A167C" w:rsidRDefault="006A167C">
            <w:pPr>
              <w:pStyle w:val="ConsPlusNormal"/>
              <w:jc w:val="center"/>
            </w:pPr>
            <w:r>
              <w:t>102,0</w:t>
            </w:r>
          </w:p>
        </w:tc>
        <w:tc>
          <w:tcPr>
            <w:tcW w:w="1189" w:type="dxa"/>
          </w:tcPr>
          <w:p w:rsidR="006A167C" w:rsidRDefault="006A167C">
            <w:pPr>
              <w:pStyle w:val="ConsPlusNormal"/>
              <w:jc w:val="center"/>
            </w:pPr>
            <w:r>
              <w:t>34,6</w:t>
            </w:r>
          </w:p>
        </w:tc>
        <w:tc>
          <w:tcPr>
            <w:tcW w:w="1189" w:type="dxa"/>
          </w:tcPr>
          <w:p w:rsidR="006A167C" w:rsidRDefault="006A167C">
            <w:pPr>
              <w:pStyle w:val="ConsPlusNormal"/>
              <w:jc w:val="center"/>
            </w:pPr>
            <w:r>
              <w:t>1,8</w:t>
            </w:r>
          </w:p>
        </w:tc>
      </w:tr>
      <w:tr w:rsidR="006A167C">
        <w:tc>
          <w:tcPr>
            <w:tcW w:w="1624" w:type="dxa"/>
            <w:vMerge w:val="restart"/>
          </w:tcPr>
          <w:p w:rsidR="006A167C" w:rsidRDefault="006A167C">
            <w:pPr>
              <w:pStyle w:val="ConsPlusNormal"/>
              <w:jc w:val="center"/>
            </w:pPr>
            <w:r>
              <w:t>Основное мероприятие 3.2.</w:t>
            </w:r>
          </w:p>
        </w:tc>
        <w:tc>
          <w:tcPr>
            <w:tcW w:w="255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14,5</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4</w:t>
            </w:r>
          </w:p>
        </w:tc>
        <w:tc>
          <w:tcPr>
            <w:tcW w:w="2551" w:type="dxa"/>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624" w:type="dxa"/>
          </w:tcPr>
          <w:p w:rsidR="006A167C" w:rsidRDefault="006A167C">
            <w:pPr>
              <w:pStyle w:val="ConsPlusNormal"/>
              <w:jc w:val="center"/>
            </w:pPr>
            <w:r>
              <w:t>Основное мероприятие 4.1.</w:t>
            </w:r>
          </w:p>
        </w:tc>
        <w:tc>
          <w:tcPr>
            <w:tcW w:w="2551" w:type="dxa"/>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8 930,0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624" w:type="dxa"/>
            <w:vMerge w:val="restart"/>
          </w:tcPr>
          <w:p w:rsidR="006A167C" w:rsidRDefault="006A167C">
            <w:pPr>
              <w:pStyle w:val="ConsPlusNormal"/>
              <w:jc w:val="center"/>
            </w:pPr>
            <w:r>
              <w:t>Основное мероприятие 4.2.</w:t>
            </w:r>
          </w:p>
        </w:tc>
        <w:tc>
          <w:tcPr>
            <w:tcW w:w="2551"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55,6</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28,0</w:t>
            </w:r>
          </w:p>
        </w:tc>
        <w:tc>
          <w:tcPr>
            <w:tcW w:w="1189" w:type="dxa"/>
          </w:tcPr>
          <w:p w:rsidR="006A167C" w:rsidRDefault="006A167C">
            <w:pPr>
              <w:pStyle w:val="ConsPlusNormal"/>
              <w:jc w:val="center"/>
            </w:pPr>
            <w:r>
              <w:t>28,1</w:t>
            </w:r>
          </w:p>
        </w:tc>
        <w:tc>
          <w:tcPr>
            <w:tcW w:w="1189" w:type="dxa"/>
          </w:tcPr>
          <w:p w:rsidR="006A167C" w:rsidRDefault="006A167C">
            <w:pPr>
              <w:pStyle w:val="ConsPlusNormal"/>
              <w:jc w:val="center"/>
            </w:pPr>
            <w:r>
              <w:t>28,4</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3,2</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3,1</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411,6</w:t>
            </w:r>
          </w:p>
        </w:tc>
        <w:tc>
          <w:tcPr>
            <w:tcW w:w="1189" w:type="dxa"/>
          </w:tcPr>
          <w:p w:rsidR="006A167C" w:rsidRDefault="006A167C">
            <w:pPr>
              <w:pStyle w:val="ConsPlusNormal"/>
              <w:jc w:val="center"/>
            </w:pPr>
            <w:r>
              <w:t>715,0</w:t>
            </w:r>
          </w:p>
        </w:tc>
        <w:tc>
          <w:tcPr>
            <w:tcW w:w="1189" w:type="dxa"/>
          </w:tcPr>
          <w:p w:rsidR="006A167C" w:rsidRDefault="006A167C">
            <w:pPr>
              <w:pStyle w:val="ConsPlusNormal"/>
              <w:jc w:val="center"/>
            </w:pPr>
            <w:r>
              <w:t>772,0</w:t>
            </w:r>
          </w:p>
        </w:tc>
        <w:tc>
          <w:tcPr>
            <w:tcW w:w="1189" w:type="dxa"/>
          </w:tcPr>
          <w:p w:rsidR="006A167C" w:rsidRDefault="006A167C">
            <w:pPr>
              <w:pStyle w:val="ConsPlusNormal"/>
              <w:jc w:val="center"/>
            </w:pPr>
            <w:r>
              <w:t>772,0</w:t>
            </w:r>
          </w:p>
        </w:tc>
        <w:tc>
          <w:tcPr>
            <w:tcW w:w="1204" w:type="dxa"/>
          </w:tcPr>
          <w:p w:rsidR="006A167C" w:rsidRDefault="006A167C">
            <w:pPr>
              <w:pStyle w:val="ConsPlusNormal"/>
              <w:jc w:val="center"/>
            </w:pPr>
            <w:r>
              <w:t>782,7</w:t>
            </w:r>
          </w:p>
        </w:tc>
        <w:tc>
          <w:tcPr>
            <w:tcW w:w="1189" w:type="dxa"/>
          </w:tcPr>
          <w:p w:rsidR="006A167C" w:rsidRDefault="006A167C">
            <w:pPr>
              <w:pStyle w:val="ConsPlusNormal"/>
              <w:jc w:val="center"/>
            </w:pPr>
            <w:r>
              <w:t>764,8</w:t>
            </w:r>
          </w:p>
        </w:tc>
        <w:tc>
          <w:tcPr>
            <w:tcW w:w="1189" w:type="dxa"/>
          </w:tcPr>
          <w:p w:rsidR="006A167C" w:rsidRDefault="006A167C">
            <w:pPr>
              <w:pStyle w:val="ConsPlusNormal"/>
              <w:jc w:val="center"/>
            </w:pPr>
            <w:r>
              <w:t>782,0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46,2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54,9</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2,2</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5,0</w:t>
            </w:r>
          </w:p>
        </w:tc>
        <w:tc>
          <w:tcPr>
            <w:tcW w:w="1189" w:type="dxa"/>
          </w:tcPr>
          <w:p w:rsidR="006A167C" w:rsidRDefault="006A167C">
            <w:pPr>
              <w:pStyle w:val="ConsPlusNormal"/>
              <w:jc w:val="center"/>
            </w:pPr>
            <w:r>
              <w:t>0,8</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3,7</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5,8</w:t>
            </w:r>
          </w:p>
        </w:tc>
        <w:tc>
          <w:tcPr>
            <w:tcW w:w="1189" w:type="dxa"/>
          </w:tcPr>
          <w:p w:rsidR="006A167C" w:rsidRDefault="006A167C">
            <w:pPr>
              <w:pStyle w:val="ConsPlusNormal"/>
              <w:jc w:val="center"/>
            </w:pPr>
            <w:r>
              <w:t>714,0</w:t>
            </w:r>
          </w:p>
        </w:tc>
        <w:tc>
          <w:tcPr>
            <w:tcW w:w="1189" w:type="dxa"/>
          </w:tcPr>
          <w:p w:rsidR="006A167C" w:rsidRDefault="006A167C">
            <w:pPr>
              <w:pStyle w:val="ConsPlusNormal"/>
              <w:jc w:val="center"/>
            </w:pPr>
            <w:r>
              <w:t>745,0</w:t>
            </w:r>
          </w:p>
        </w:tc>
        <w:tc>
          <w:tcPr>
            <w:tcW w:w="1189" w:type="dxa"/>
          </w:tcPr>
          <w:p w:rsidR="006A167C" w:rsidRDefault="006A167C">
            <w:pPr>
              <w:pStyle w:val="ConsPlusNormal"/>
              <w:jc w:val="center"/>
            </w:pPr>
            <w:r>
              <w:t>688,0</w:t>
            </w:r>
          </w:p>
        </w:tc>
        <w:tc>
          <w:tcPr>
            <w:tcW w:w="1204" w:type="dxa"/>
          </w:tcPr>
          <w:p w:rsidR="006A167C" w:rsidRDefault="006A167C">
            <w:pPr>
              <w:pStyle w:val="ConsPlusNormal"/>
              <w:jc w:val="center"/>
            </w:pPr>
            <w:r>
              <w:t>701,0</w:t>
            </w:r>
          </w:p>
        </w:tc>
        <w:tc>
          <w:tcPr>
            <w:tcW w:w="1189" w:type="dxa"/>
          </w:tcPr>
          <w:p w:rsidR="006A167C" w:rsidRDefault="006A167C">
            <w:pPr>
              <w:pStyle w:val="ConsPlusNormal"/>
              <w:jc w:val="center"/>
            </w:pPr>
            <w:r>
              <w:t>688,9</w:t>
            </w:r>
          </w:p>
        </w:tc>
        <w:tc>
          <w:tcPr>
            <w:tcW w:w="1189" w:type="dxa"/>
          </w:tcPr>
          <w:p w:rsidR="006A167C" w:rsidRDefault="006A167C">
            <w:pPr>
              <w:pStyle w:val="ConsPlusNormal"/>
              <w:jc w:val="center"/>
            </w:pPr>
            <w:r>
              <w:t>1313,9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0,3</w:t>
            </w:r>
          </w:p>
        </w:tc>
        <w:tc>
          <w:tcPr>
            <w:tcW w:w="1189" w:type="dxa"/>
          </w:tcPr>
          <w:p w:rsidR="006A167C" w:rsidRDefault="006A167C">
            <w:pPr>
              <w:pStyle w:val="ConsPlusNormal"/>
              <w:jc w:val="center"/>
            </w:pPr>
            <w:r>
              <w:t>0,1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0,7</w:t>
            </w:r>
          </w:p>
        </w:tc>
        <w:tc>
          <w:tcPr>
            <w:tcW w:w="1189" w:type="dxa"/>
          </w:tcPr>
          <w:p w:rsidR="006A167C" w:rsidRDefault="006A167C">
            <w:pPr>
              <w:pStyle w:val="ConsPlusNormal"/>
              <w:jc w:val="center"/>
            </w:pPr>
            <w:r>
              <w:t>6,7</w:t>
            </w:r>
          </w:p>
        </w:tc>
        <w:tc>
          <w:tcPr>
            <w:tcW w:w="1189" w:type="dxa"/>
          </w:tcPr>
          <w:p w:rsidR="006A167C" w:rsidRDefault="006A167C">
            <w:pPr>
              <w:pStyle w:val="ConsPlusNormal"/>
              <w:jc w:val="center"/>
            </w:pPr>
            <w:r>
              <w:t>1,6</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2,9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0,9</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5,0</w:t>
            </w:r>
          </w:p>
        </w:tc>
        <w:tc>
          <w:tcPr>
            <w:tcW w:w="1204" w:type="dxa"/>
          </w:tcPr>
          <w:p w:rsidR="006A167C" w:rsidRDefault="006A167C">
            <w:pPr>
              <w:pStyle w:val="ConsPlusNormal"/>
              <w:jc w:val="center"/>
            </w:pPr>
            <w:r>
              <w:t>3,7</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51,0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47,1</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6,4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val="restart"/>
          </w:tcPr>
          <w:p w:rsidR="006A167C" w:rsidRDefault="006A167C">
            <w:pPr>
              <w:pStyle w:val="ConsPlusNormal"/>
              <w:jc w:val="center"/>
            </w:pPr>
            <w:r>
              <w:t>Основное мероприятие 4.3.</w:t>
            </w:r>
          </w:p>
        </w:tc>
        <w:tc>
          <w:tcPr>
            <w:tcW w:w="255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300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r>
      <w:tr w:rsidR="006A167C">
        <w:tc>
          <w:tcPr>
            <w:tcW w:w="1624" w:type="dxa"/>
          </w:tcPr>
          <w:p w:rsidR="006A167C" w:rsidRDefault="006A167C">
            <w:pPr>
              <w:pStyle w:val="ConsPlusNormal"/>
              <w:jc w:val="center"/>
            </w:pPr>
            <w:r>
              <w:t>Подпрограмма 5</w:t>
            </w:r>
          </w:p>
        </w:tc>
        <w:tc>
          <w:tcPr>
            <w:tcW w:w="2551" w:type="dxa"/>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2017,2</w:t>
            </w:r>
          </w:p>
        </w:tc>
        <w:tc>
          <w:tcPr>
            <w:tcW w:w="1189" w:type="dxa"/>
          </w:tcPr>
          <w:p w:rsidR="006A167C" w:rsidRDefault="006A167C">
            <w:pPr>
              <w:pStyle w:val="ConsPlusNormal"/>
              <w:jc w:val="center"/>
            </w:pPr>
            <w:r>
              <w:t>3806,0</w:t>
            </w:r>
          </w:p>
        </w:tc>
        <w:tc>
          <w:tcPr>
            <w:tcW w:w="1189" w:type="dxa"/>
          </w:tcPr>
          <w:p w:rsidR="006A167C" w:rsidRDefault="006A167C">
            <w:pPr>
              <w:pStyle w:val="ConsPlusNormal"/>
              <w:jc w:val="center"/>
            </w:pPr>
            <w:r>
              <w:t>2 276,8</w:t>
            </w:r>
          </w:p>
        </w:tc>
      </w:tr>
      <w:tr w:rsidR="006A167C">
        <w:tc>
          <w:tcPr>
            <w:tcW w:w="1624" w:type="dxa"/>
          </w:tcPr>
          <w:p w:rsidR="006A167C" w:rsidRDefault="006A167C">
            <w:pPr>
              <w:pStyle w:val="ConsPlusNormal"/>
              <w:jc w:val="center"/>
            </w:pPr>
            <w:r>
              <w:t>Основное мероприятие 5.1.</w:t>
            </w:r>
          </w:p>
        </w:tc>
        <w:tc>
          <w:tcPr>
            <w:tcW w:w="2551"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5.2</w:t>
            </w:r>
          </w:p>
        </w:tc>
        <w:tc>
          <w:tcPr>
            <w:tcW w:w="2551"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3788,8</w:t>
            </w:r>
          </w:p>
        </w:tc>
        <w:tc>
          <w:tcPr>
            <w:tcW w:w="1189" w:type="dxa"/>
          </w:tcPr>
          <w:p w:rsidR="006A167C" w:rsidRDefault="006A167C">
            <w:pPr>
              <w:pStyle w:val="ConsPlusNormal"/>
              <w:jc w:val="center"/>
            </w:pPr>
            <w:r>
              <w:t>2 276,8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2956,8</w:t>
            </w:r>
          </w:p>
        </w:tc>
        <w:tc>
          <w:tcPr>
            <w:tcW w:w="1189" w:type="dxa"/>
          </w:tcPr>
          <w:p w:rsidR="006A167C" w:rsidRDefault="006A167C">
            <w:pPr>
              <w:pStyle w:val="ConsPlusNormal"/>
              <w:jc w:val="center"/>
            </w:pPr>
            <w:r>
              <w:t>1 661,0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832,0</w:t>
            </w:r>
          </w:p>
        </w:tc>
        <w:tc>
          <w:tcPr>
            <w:tcW w:w="1189" w:type="dxa"/>
          </w:tcPr>
          <w:p w:rsidR="006A167C" w:rsidRDefault="006A167C">
            <w:pPr>
              <w:pStyle w:val="ConsPlusNormal"/>
              <w:jc w:val="center"/>
            </w:pPr>
            <w:r>
              <w:t>615,8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835"/>
        <w:gridCol w:w="2299"/>
        <w:gridCol w:w="694"/>
        <w:gridCol w:w="1324"/>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835"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29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vAlign w:val="bottom"/>
          </w:tcPr>
          <w:p w:rsidR="006A167C" w:rsidRDefault="006A167C">
            <w:pPr>
              <w:pStyle w:val="ConsPlusNormal"/>
              <w:jc w:val="center"/>
            </w:pPr>
            <w:r>
              <w:t>Код бюджетной классификации</w:t>
            </w:r>
          </w:p>
        </w:tc>
        <w:tc>
          <w:tcPr>
            <w:tcW w:w="4820" w:type="dxa"/>
            <w:gridSpan w:val="5"/>
            <w:vAlign w:val="center"/>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vAlign w:val="center"/>
          </w:tcPr>
          <w:p w:rsidR="006A167C" w:rsidRDefault="006A167C">
            <w:pPr>
              <w:pStyle w:val="ConsPlusNormal"/>
              <w:jc w:val="center"/>
            </w:pPr>
            <w:r>
              <w:t>ГРБС</w:t>
            </w:r>
          </w:p>
        </w:tc>
        <w:tc>
          <w:tcPr>
            <w:tcW w:w="1324" w:type="dxa"/>
            <w:vAlign w:val="center"/>
          </w:tcPr>
          <w:p w:rsidR="006A167C" w:rsidRDefault="006A167C">
            <w:pPr>
              <w:pStyle w:val="ConsPlusNormal"/>
              <w:jc w:val="center"/>
            </w:pPr>
            <w:r>
              <w:t>КЦСР</w:t>
            </w:r>
          </w:p>
        </w:tc>
        <w:tc>
          <w:tcPr>
            <w:tcW w:w="964" w:type="dxa"/>
            <w:vAlign w:val="center"/>
          </w:tcPr>
          <w:p w:rsidR="006A167C" w:rsidRDefault="006A167C">
            <w:pPr>
              <w:pStyle w:val="ConsPlusNormal"/>
              <w:jc w:val="center"/>
            </w:pPr>
            <w:r>
              <w:t>2021</w:t>
            </w:r>
          </w:p>
        </w:tc>
        <w:tc>
          <w:tcPr>
            <w:tcW w:w="964" w:type="dxa"/>
            <w:vAlign w:val="center"/>
          </w:tcPr>
          <w:p w:rsidR="006A167C" w:rsidRDefault="006A167C">
            <w:pPr>
              <w:pStyle w:val="ConsPlusNormal"/>
              <w:jc w:val="center"/>
            </w:pPr>
            <w:r>
              <w:t>2022</w:t>
            </w:r>
          </w:p>
        </w:tc>
        <w:tc>
          <w:tcPr>
            <w:tcW w:w="964" w:type="dxa"/>
            <w:vAlign w:val="center"/>
          </w:tcPr>
          <w:p w:rsidR="006A167C" w:rsidRDefault="006A167C">
            <w:pPr>
              <w:pStyle w:val="ConsPlusNormal"/>
              <w:jc w:val="center"/>
            </w:pPr>
            <w:r>
              <w:t>2023</w:t>
            </w:r>
          </w:p>
        </w:tc>
        <w:tc>
          <w:tcPr>
            <w:tcW w:w="964" w:type="dxa"/>
            <w:vAlign w:val="center"/>
          </w:tcPr>
          <w:p w:rsidR="006A167C" w:rsidRDefault="006A167C">
            <w:pPr>
              <w:pStyle w:val="ConsPlusNormal"/>
              <w:jc w:val="center"/>
            </w:pPr>
            <w:r>
              <w:t>2024</w:t>
            </w:r>
          </w:p>
        </w:tc>
        <w:tc>
          <w:tcPr>
            <w:tcW w:w="964" w:type="dxa"/>
            <w:vAlign w:val="center"/>
          </w:tcPr>
          <w:p w:rsidR="006A167C" w:rsidRDefault="006A167C">
            <w:pPr>
              <w:pStyle w:val="ConsPlusNormal"/>
              <w:jc w:val="center"/>
            </w:pPr>
            <w:r>
              <w:t>2025</w:t>
            </w:r>
          </w:p>
        </w:tc>
      </w:tr>
      <w:tr w:rsidR="006A167C">
        <w:tc>
          <w:tcPr>
            <w:tcW w:w="1624" w:type="dxa"/>
          </w:tcPr>
          <w:p w:rsidR="006A167C" w:rsidRDefault="006A167C">
            <w:pPr>
              <w:pStyle w:val="ConsPlusNormal"/>
              <w:jc w:val="center"/>
            </w:pPr>
            <w:r>
              <w:t>1</w:t>
            </w:r>
          </w:p>
        </w:tc>
        <w:tc>
          <w:tcPr>
            <w:tcW w:w="2835" w:type="dxa"/>
          </w:tcPr>
          <w:p w:rsidR="006A167C" w:rsidRDefault="006A167C">
            <w:pPr>
              <w:pStyle w:val="ConsPlusNormal"/>
              <w:jc w:val="center"/>
            </w:pPr>
            <w:r>
              <w:t>2</w:t>
            </w:r>
          </w:p>
        </w:tc>
        <w:tc>
          <w:tcPr>
            <w:tcW w:w="229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c>
          <w:tcPr>
            <w:tcW w:w="964" w:type="dxa"/>
          </w:tcPr>
          <w:p w:rsidR="006A167C" w:rsidRDefault="006A167C">
            <w:pPr>
              <w:pStyle w:val="ConsPlusNormal"/>
              <w:jc w:val="center"/>
            </w:pPr>
            <w:r>
              <w:t>11</w:t>
            </w:r>
          </w:p>
        </w:tc>
        <w:tc>
          <w:tcPr>
            <w:tcW w:w="964"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835"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tcPr>
          <w:p w:rsidR="006A167C" w:rsidRDefault="006A167C">
            <w:pPr>
              <w:pStyle w:val="ConsPlusNormal"/>
              <w:jc w:val="center"/>
            </w:pPr>
            <w:r>
              <w:t>Подпрограмма 1</w:t>
            </w:r>
          </w:p>
        </w:tc>
        <w:tc>
          <w:tcPr>
            <w:tcW w:w="2835" w:type="dxa"/>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val="restart"/>
          </w:tcPr>
          <w:p w:rsidR="006A167C" w:rsidRDefault="006A167C">
            <w:pPr>
              <w:pStyle w:val="ConsPlusNormal"/>
              <w:jc w:val="center"/>
            </w:pPr>
            <w:r>
              <w:t>Основное мероприятие 1.1.</w:t>
            </w:r>
          </w:p>
        </w:tc>
        <w:tc>
          <w:tcPr>
            <w:tcW w:w="2835" w:type="dxa"/>
            <w:vMerge w:val="restart"/>
          </w:tcPr>
          <w:p w:rsidR="006A167C" w:rsidRDefault="006A167C">
            <w:pPr>
              <w:pStyle w:val="ConsPlusNormal"/>
            </w:pPr>
            <w:r>
              <w:t>"Мероприятия по профилактике правонарушений и преступлений"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400,0</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1.2.</w:t>
            </w:r>
          </w:p>
        </w:tc>
        <w:tc>
          <w:tcPr>
            <w:tcW w:w="2835" w:type="dxa"/>
            <w:vMerge w:val="restart"/>
          </w:tcPr>
          <w:p w:rsidR="006A167C" w:rsidRDefault="006A167C">
            <w:pPr>
              <w:pStyle w:val="ConsPlusNormal"/>
            </w:pPr>
            <w:r>
              <w:t>"Мероприятия по обеспечению безопасности дорожного движения"</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0110229020</w:t>
            </w:r>
          </w:p>
        </w:tc>
        <w:tc>
          <w:tcPr>
            <w:tcW w:w="964" w:type="dxa"/>
            <w:vAlign w:val="bottom"/>
          </w:tcPr>
          <w:p w:rsidR="006A167C" w:rsidRDefault="006A167C">
            <w:pPr>
              <w:pStyle w:val="ConsPlusNormal"/>
              <w:jc w:val="center"/>
            </w:pPr>
            <w:r>
              <w:t>30 025,0</w:t>
            </w:r>
          </w:p>
        </w:tc>
        <w:tc>
          <w:tcPr>
            <w:tcW w:w="964" w:type="dxa"/>
            <w:vAlign w:val="bottom"/>
          </w:tcPr>
          <w:p w:rsidR="006A167C" w:rsidRDefault="006A167C">
            <w:pPr>
              <w:pStyle w:val="ConsPlusNormal"/>
              <w:jc w:val="center"/>
            </w:pPr>
            <w:r>
              <w:t>37 466,0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1.2.1</w:t>
            </w:r>
          </w:p>
        </w:tc>
        <w:tc>
          <w:tcPr>
            <w:tcW w:w="2835" w:type="dxa"/>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835"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835" w:type="dxa"/>
          </w:tcPr>
          <w:p w:rsidR="006A167C" w:rsidRDefault="006A167C">
            <w:pPr>
              <w:pStyle w:val="ConsPlusNormal"/>
            </w:pPr>
            <w:r>
              <w:t>"Проведение мероприятий: безопасное колесо, зеленый огонек"</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835" w:type="dxa"/>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1.2.5</w:t>
            </w:r>
          </w:p>
        </w:tc>
        <w:tc>
          <w:tcPr>
            <w:tcW w:w="2835" w:type="dxa"/>
          </w:tcPr>
          <w:p w:rsidR="006A167C" w:rsidRDefault="006A167C">
            <w:pPr>
              <w:pStyle w:val="ConsPlusNormal"/>
            </w:pPr>
            <w:r>
              <w:t>Модернизация нерегулируемых пешеходных переходов</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Основное мероприятие 1.3.</w:t>
            </w:r>
          </w:p>
        </w:tc>
        <w:tc>
          <w:tcPr>
            <w:tcW w:w="2835" w:type="dxa"/>
          </w:tcPr>
          <w:p w:rsidR="006A167C" w:rsidRDefault="006A167C">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tcPr>
          <w:p w:rsidR="006A167C" w:rsidRDefault="006A167C">
            <w:pPr>
              <w:pStyle w:val="ConsPlusNormal"/>
              <w:jc w:val="center"/>
            </w:pPr>
            <w:r>
              <w:t>Основное мероприятие 1.4.</w:t>
            </w:r>
          </w:p>
        </w:tc>
        <w:tc>
          <w:tcPr>
            <w:tcW w:w="2835" w:type="dxa"/>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val="restart"/>
          </w:tcPr>
          <w:p w:rsidR="006A167C" w:rsidRDefault="006A167C">
            <w:pPr>
              <w:pStyle w:val="ConsPlusNormal"/>
              <w:jc w:val="center"/>
            </w:pPr>
            <w:r>
              <w:t>Основное мероприятие 1.5.</w:t>
            </w:r>
          </w:p>
        </w:tc>
        <w:tc>
          <w:tcPr>
            <w:tcW w:w="2835" w:type="dxa"/>
            <w:vMerge w:val="restart"/>
          </w:tcPr>
          <w:p w:rsidR="006A167C" w:rsidRDefault="006A167C">
            <w:pPr>
              <w:pStyle w:val="ConsPlusNormal"/>
            </w:pPr>
            <w:r>
              <w:t>"Организация транспортного обслуживания населения в городском округе"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val="restart"/>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7 322,0</w:t>
            </w:r>
          </w:p>
        </w:tc>
        <w:tc>
          <w:tcPr>
            <w:tcW w:w="964" w:type="dxa"/>
          </w:tcPr>
          <w:p w:rsidR="006A167C" w:rsidRDefault="006A167C">
            <w:pPr>
              <w:pStyle w:val="ConsPlusNormal"/>
              <w:jc w:val="center"/>
            </w:pPr>
            <w:r>
              <w:t>3 515,0</w:t>
            </w:r>
          </w:p>
        </w:tc>
        <w:tc>
          <w:tcPr>
            <w:tcW w:w="964" w:type="dxa"/>
          </w:tcPr>
          <w:p w:rsidR="006A167C" w:rsidRDefault="006A167C">
            <w:pPr>
              <w:pStyle w:val="ConsPlusNormal"/>
              <w:jc w:val="center"/>
            </w:pPr>
            <w:r>
              <w:t>1 342,0</w:t>
            </w:r>
          </w:p>
        </w:tc>
        <w:tc>
          <w:tcPr>
            <w:tcW w:w="964" w:type="dxa"/>
          </w:tcPr>
          <w:p w:rsidR="006A167C" w:rsidRDefault="006A167C">
            <w:pPr>
              <w:pStyle w:val="ConsPlusNormal"/>
              <w:jc w:val="center"/>
            </w:pPr>
            <w:r>
              <w:t>1 342,0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0110573860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r>
      <w:tr w:rsidR="006A167C">
        <w:tc>
          <w:tcPr>
            <w:tcW w:w="1624" w:type="dxa"/>
          </w:tcPr>
          <w:p w:rsidR="006A167C" w:rsidRDefault="006A167C">
            <w:pPr>
              <w:pStyle w:val="ConsPlusNormal"/>
              <w:jc w:val="center"/>
            </w:pPr>
            <w:r>
              <w:t>Подпрограмма 2</w:t>
            </w:r>
          </w:p>
        </w:tc>
        <w:tc>
          <w:tcPr>
            <w:tcW w:w="2835"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val="restart"/>
          </w:tcPr>
          <w:p w:rsidR="006A167C" w:rsidRDefault="006A167C">
            <w:pPr>
              <w:pStyle w:val="ConsPlusNormal"/>
              <w:jc w:val="center"/>
            </w:pPr>
            <w:r>
              <w:t>Основное мероприятие 2.1.</w:t>
            </w:r>
          </w:p>
        </w:tc>
        <w:tc>
          <w:tcPr>
            <w:tcW w:w="2835"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r>
      <w:tr w:rsidR="006A167C">
        <w:tc>
          <w:tcPr>
            <w:tcW w:w="1624" w:type="dxa"/>
            <w:vMerge w:val="restart"/>
          </w:tcPr>
          <w:p w:rsidR="006A167C" w:rsidRDefault="006A167C">
            <w:pPr>
              <w:pStyle w:val="ConsPlusNormal"/>
              <w:jc w:val="center"/>
            </w:pPr>
            <w:r>
              <w:t>Основное мероприятие 2.2.</w:t>
            </w:r>
          </w:p>
        </w:tc>
        <w:tc>
          <w:tcPr>
            <w:tcW w:w="2835" w:type="dxa"/>
            <w:vMerge w:val="restart"/>
          </w:tcPr>
          <w:p w:rsidR="006A167C" w:rsidRDefault="006A167C">
            <w:pPr>
              <w:pStyle w:val="ConsPlusNormal"/>
            </w:pPr>
            <w:r>
              <w:t>"Мероприятия, направленные на мотивацию к здоровому образу жизни"</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38,4</w:t>
            </w:r>
          </w:p>
        </w:tc>
        <w:tc>
          <w:tcPr>
            <w:tcW w:w="964" w:type="dxa"/>
          </w:tcPr>
          <w:p w:rsidR="006A167C" w:rsidRDefault="006A167C">
            <w:pPr>
              <w:pStyle w:val="ConsPlusNormal"/>
              <w:jc w:val="center"/>
            </w:pPr>
            <w:r>
              <w:t>78,0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r>
      <w:tr w:rsidR="006A167C">
        <w:tc>
          <w:tcPr>
            <w:tcW w:w="1624" w:type="dxa"/>
          </w:tcPr>
          <w:p w:rsidR="006A167C" w:rsidRDefault="006A167C">
            <w:pPr>
              <w:pStyle w:val="ConsPlusNormal"/>
              <w:jc w:val="center"/>
            </w:pPr>
            <w:r>
              <w:t>Подпрограмма 3</w:t>
            </w:r>
          </w:p>
        </w:tc>
        <w:tc>
          <w:tcPr>
            <w:tcW w:w="2835" w:type="dxa"/>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val="restart"/>
          </w:tcPr>
          <w:p w:rsidR="006A167C" w:rsidRDefault="006A167C">
            <w:pPr>
              <w:pStyle w:val="ConsPlusNormal"/>
              <w:jc w:val="center"/>
            </w:pPr>
            <w:r>
              <w:t>Основное мероприятие 3.1.</w:t>
            </w:r>
          </w:p>
        </w:tc>
        <w:tc>
          <w:tcPr>
            <w:tcW w:w="2835"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2001,0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1 901,0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100,0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r>
      <w:tr w:rsidR="006A167C">
        <w:tc>
          <w:tcPr>
            <w:tcW w:w="1624" w:type="dxa"/>
            <w:vMerge w:val="restart"/>
          </w:tcPr>
          <w:p w:rsidR="006A167C" w:rsidRDefault="006A167C">
            <w:pPr>
              <w:pStyle w:val="ConsPlusNormal"/>
              <w:jc w:val="center"/>
            </w:pPr>
            <w:r>
              <w:t>Основное мероприятие 3.3.</w:t>
            </w:r>
          </w:p>
        </w:tc>
        <w:tc>
          <w:tcPr>
            <w:tcW w:w="2835"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tcPr>
          <w:p w:rsidR="006A167C" w:rsidRDefault="006A167C">
            <w:pPr>
              <w:pStyle w:val="ConsPlusNormal"/>
              <w:jc w:val="center"/>
            </w:pPr>
            <w:r>
              <w:t>Основное мероприятие 3.4.</w:t>
            </w:r>
          </w:p>
        </w:tc>
        <w:tc>
          <w:tcPr>
            <w:tcW w:w="2835" w:type="dxa"/>
          </w:tcPr>
          <w:p w:rsidR="006A167C" w:rsidRDefault="006A167C">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0130429990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Подпрограмма 4</w:t>
            </w:r>
          </w:p>
        </w:tc>
        <w:tc>
          <w:tcPr>
            <w:tcW w:w="2835" w:type="dxa"/>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tcPr>
          <w:p w:rsidR="006A167C" w:rsidRDefault="006A167C">
            <w:pPr>
              <w:pStyle w:val="ConsPlusNormal"/>
              <w:jc w:val="center"/>
            </w:pPr>
            <w:r>
              <w:t>Основное мероприятие 4.1.</w:t>
            </w:r>
          </w:p>
        </w:tc>
        <w:tc>
          <w:tcPr>
            <w:tcW w:w="2835" w:type="dxa"/>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val="restart"/>
          </w:tcPr>
          <w:p w:rsidR="006A167C" w:rsidRDefault="006A167C">
            <w:pPr>
              <w:pStyle w:val="ConsPlusNormal"/>
              <w:jc w:val="center"/>
            </w:pPr>
            <w:r>
              <w:t>Основное мероприятие 4.2.</w:t>
            </w:r>
          </w:p>
        </w:tc>
        <w:tc>
          <w:tcPr>
            <w:tcW w:w="2835"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0140200610</w:t>
            </w:r>
          </w:p>
        </w:tc>
        <w:tc>
          <w:tcPr>
            <w:tcW w:w="964" w:type="dxa"/>
            <w:vAlign w:val="bottom"/>
          </w:tcPr>
          <w:p w:rsidR="006A167C" w:rsidRDefault="006A167C">
            <w:pPr>
              <w:pStyle w:val="ConsPlusNormal"/>
              <w:jc w:val="center"/>
            </w:pPr>
            <w:r>
              <w:t>2 044,2</w:t>
            </w:r>
          </w:p>
        </w:tc>
        <w:tc>
          <w:tcPr>
            <w:tcW w:w="964" w:type="dxa"/>
            <w:vAlign w:val="bottom"/>
          </w:tcPr>
          <w:p w:rsidR="006A167C" w:rsidRDefault="006A167C">
            <w:pPr>
              <w:pStyle w:val="ConsPlusNormal"/>
              <w:jc w:val="center"/>
            </w:pPr>
            <w:r>
              <w:t>2 667,1</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39,0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1005,0</w:t>
            </w:r>
          </w:p>
        </w:tc>
        <w:tc>
          <w:tcPr>
            <w:tcW w:w="964" w:type="dxa"/>
          </w:tcPr>
          <w:p w:rsidR="006A167C" w:rsidRDefault="006A167C">
            <w:pPr>
              <w:pStyle w:val="ConsPlusNormal"/>
              <w:jc w:val="center"/>
            </w:pPr>
            <w:r>
              <w:t>1 156,0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66,1</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21,2</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16,0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25,5</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16,7</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948,4</w:t>
            </w:r>
          </w:p>
        </w:tc>
        <w:tc>
          <w:tcPr>
            <w:tcW w:w="964" w:type="dxa"/>
          </w:tcPr>
          <w:p w:rsidR="006A167C" w:rsidRDefault="006A167C">
            <w:pPr>
              <w:pStyle w:val="ConsPlusNormal"/>
              <w:jc w:val="center"/>
            </w:pPr>
            <w:r>
              <w:t>1 059,1</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29,6</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3,8</w:t>
            </w:r>
          </w:p>
        </w:tc>
        <w:tc>
          <w:tcPr>
            <w:tcW w:w="964" w:type="dxa"/>
          </w:tcPr>
          <w:p w:rsidR="006A167C" w:rsidRDefault="006A167C">
            <w:pPr>
              <w:pStyle w:val="ConsPlusNormal"/>
              <w:jc w:val="center"/>
            </w:pPr>
            <w:r>
              <w:t>28,3</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22,8</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32,3</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54,7</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17,8</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tcPr>
          <w:p w:rsidR="006A167C" w:rsidRDefault="006A167C">
            <w:pPr>
              <w:pStyle w:val="ConsPlusNormal"/>
              <w:jc w:val="center"/>
            </w:pPr>
            <w:r>
              <w:t>Основное мероприятие 4.3.</w:t>
            </w:r>
          </w:p>
        </w:tc>
        <w:tc>
          <w:tcPr>
            <w:tcW w:w="2835" w:type="dxa"/>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tcPr>
          <w:p w:rsidR="006A167C" w:rsidRDefault="006A167C">
            <w:pPr>
              <w:pStyle w:val="ConsPlusNormal"/>
              <w:jc w:val="center"/>
            </w:pPr>
            <w:r>
              <w:t>Подпрограмма 5</w:t>
            </w:r>
          </w:p>
        </w:tc>
        <w:tc>
          <w:tcPr>
            <w:tcW w:w="2835" w:type="dxa"/>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tcPr>
          <w:p w:rsidR="006A167C" w:rsidRDefault="006A167C">
            <w:pPr>
              <w:pStyle w:val="ConsPlusNormal"/>
              <w:jc w:val="center"/>
            </w:pPr>
            <w:r>
              <w:t>Основное мероприятие 5.1.</w:t>
            </w:r>
          </w:p>
        </w:tc>
        <w:tc>
          <w:tcPr>
            <w:tcW w:w="2835"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0150129990</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tcPr>
          <w:p w:rsidR="006A167C" w:rsidRDefault="006A167C">
            <w:pPr>
              <w:pStyle w:val="ConsPlusNormal"/>
              <w:jc w:val="center"/>
            </w:pPr>
            <w:r>
              <w:t>Основное мероприятие 5.2</w:t>
            </w:r>
          </w:p>
        </w:tc>
        <w:tc>
          <w:tcPr>
            <w:tcW w:w="2835" w:type="dxa"/>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5</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Сведения</w:t>
      </w:r>
    </w:p>
    <w:p w:rsidR="006A167C" w:rsidRDefault="006A167C">
      <w:pPr>
        <w:pStyle w:val="ConsPlusTitle"/>
        <w:jc w:val="center"/>
      </w:pPr>
      <w:r>
        <w:t>о методике расчета показателей конечного результата</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 городского</w:t>
      </w:r>
    </w:p>
    <w:p w:rsidR="006A167C" w:rsidRDefault="006A167C">
      <w:pPr>
        <w:pStyle w:val="ConsPlusTitle"/>
        <w:jc w:val="center"/>
      </w:pPr>
      <w:r>
        <w:t>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29"/>
        <w:gridCol w:w="1204"/>
        <w:gridCol w:w="4649"/>
        <w:gridCol w:w="2104"/>
        <w:gridCol w:w="1729"/>
      </w:tblGrid>
      <w:tr w:rsidR="006A167C">
        <w:tc>
          <w:tcPr>
            <w:tcW w:w="454" w:type="dxa"/>
          </w:tcPr>
          <w:p w:rsidR="006A167C" w:rsidRDefault="006A167C">
            <w:pPr>
              <w:pStyle w:val="ConsPlusNormal"/>
              <w:jc w:val="center"/>
            </w:pPr>
            <w:r>
              <w:t>N п/п</w:t>
            </w:r>
          </w:p>
        </w:tc>
        <w:tc>
          <w:tcPr>
            <w:tcW w:w="2929" w:type="dxa"/>
          </w:tcPr>
          <w:p w:rsidR="006A167C" w:rsidRDefault="006A167C">
            <w:pPr>
              <w:pStyle w:val="ConsPlusNormal"/>
              <w:jc w:val="center"/>
            </w:pPr>
            <w:r>
              <w:t>Наименование показателя конечного результата</w:t>
            </w:r>
          </w:p>
        </w:tc>
        <w:tc>
          <w:tcPr>
            <w:tcW w:w="1204" w:type="dxa"/>
          </w:tcPr>
          <w:p w:rsidR="006A167C" w:rsidRDefault="006A167C">
            <w:pPr>
              <w:pStyle w:val="ConsPlusNormal"/>
              <w:jc w:val="center"/>
            </w:pPr>
            <w:r>
              <w:t>Единица измерения</w:t>
            </w:r>
          </w:p>
        </w:tc>
        <w:tc>
          <w:tcPr>
            <w:tcW w:w="4649" w:type="dxa"/>
          </w:tcPr>
          <w:p w:rsidR="006A167C" w:rsidRDefault="006A167C">
            <w:pPr>
              <w:pStyle w:val="ConsPlusNormal"/>
              <w:jc w:val="center"/>
            </w:pPr>
            <w:r>
              <w:t>Алгоритм формирования (формула) и методологические пояснения к показателю</w:t>
            </w:r>
          </w:p>
        </w:tc>
        <w:tc>
          <w:tcPr>
            <w:tcW w:w="2104" w:type="dxa"/>
          </w:tcPr>
          <w:p w:rsidR="006A167C" w:rsidRDefault="006A167C">
            <w:pPr>
              <w:pStyle w:val="ConsPlusNormal"/>
              <w:jc w:val="center"/>
            </w:pPr>
            <w:r>
              <w:t>Метод сбора информации</w:t>
            </w:r>
          </w:p>
        </w:tc>
        <w:tc>
          <w:tcPr>
            <w:tcW w:w="1729" w:type="dxa"/>
          </w:tcPr>
          <w:p w:rsidR="006A167C" w:rsidRDefault="006A167C">
            <w:pPr>
              <w:pStyle w:val="ConsPlusNormal"/>
              <w:jc w:val="center"/>
            </w:pPr>
            <w:r>
              <w:t>Временные характеристики показателя</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jc w:val="center"/>
            </w:pPr>
            <w:r>
              <w:t>2</w:t>
            </w:r>
          </w:p>
        </w:tc>
        <w:tc>
          <w:tcPr>
            <w:tcW w:w="1204" w:type="dxa"/>
          </w:tcPr>
          <w:p w:rsidR="006A167C" w:rsidRDefault="006A167C">
            <w:pPr>
              <w:pStyle w:val="ConsPlusNormal"/>
              <w:jc w:val="center"/>
            </w:pPr>
            <w:r>
              <w:t>3</w:t>
            </w:r>
          </w:p>
        </w:tc>
        <w:tc>
          <w:tcPr>
            <w:tcW w:w="4649" w:type="dxa"/>
          </w:tcPr>
          <w:p w:rsidR="006A167C" w:rsidRDefault="006A167C">
            <w:pPr>
              <w:pStyle w:val="ConsPlusNormal"/>
              <w:jc w:val="center"/>
            </w:pPr>
            <w:r>
              <w:t>4</w:t>
            </w:r>
          </w:p>
        </w:tc>
        <w:tc>
          <w:tcPr>
            <w:tcW w:w="2104" w:type="dxa"/>
          </w:tcPr>
          <w:p w:rsidR="006A167C" w:rsidRDefault="006A167C">
            <w:pPr>
              <w:pStyle w:val="ConsPlusNormal"/>
              <w:jc w:val="center"/>
            </w:pPr>
            <w:r>
              <w:t>5</w:t>
            </w:r>
          </w:p>
        </w:tc>
        <w:tc>
          <w:tcPr>
            <w:tcW w:w="1729" w:type="dxa"/>
          </w:tcPr>
          <w:p w:rsidR="006A167C" w:rsidRDefault="006A167C">
            <w:pPr>
              <w:pStyle w:val="ConsPlusNormal"/>
              <w:jc w:val="center"/>
            </w:pPr>
            <w:r>
              <w:t>6</w:t>
            </w:r>
          </w:p>
        </w:tc>
      </w:tr>
      <w:tr w:rsidR="006A167C">
        <w:tc>
          <w:tcPr>
            <w:tcW w:w="13069" w:type="dxa"/>
            <w:gridSpan w:val="6"/>
          </w:tcPr>
          <w:p w:rsidR="006A167C" w:rsidRDefault="006A167C">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Удовлетворенность населения городского округа безопасностью жизни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Удовлетворенность населения</w:t>
            </w:r>
          </w:p>
          <w:p w:rsidR="006A167C" w:rsidRDefault="006A167C">
            <w:pPr>
              <w:pStyle w:val="ConsPlusNormal"/>
            </w:pPr>
            <w:r>
              <w:t>городского округа безопасностью жизни (данные социологических исследований в округе (анализ оперативной обстановки на территории округа)</w:t>
            </w:r>
          </w:p>
          <w:p w:rsidR="006A167C" w:rsidRDefault="006A167C">
            <w:pPr>
              <w:pStyle w:val="ConsPlusNormal"/>
            </w:pPr>
            <w:r>
              <w:t>D = P * 100 / N, где:</w:t>
            </w:r>
          </w:p>
          <w:p w:rsidR="006A167C" w:rsidRDefault="006A167C">
            <w:pPr>
              <w:pStyle w:val="ConsPlusNormal"/>
            </w:pPr>
            <w:r>
              <w:t>D - уровень удовлетворенности,</w:t>
            </w:r>
          </w:p>
          <w:p w:rsidR="006A167C" w:rsidRDefault="006A167C">
            <w:pPr>
              <w:pStyle w:val="ConsPlusNormal"/>
            </w:pPr>
            <w:r>
              <w:t xml:space="preserve">P - число </w:t>
            </w:r>
            <w:proofErr w:type="gramStart"/>
            <w:r>
              <w:t>лиц</w:t>
            </w:r>
            <w:proofErr w:type="gramEnd"/>
            <w:r>
              <w:t xml:space="preserve"> удовлетворенных безопасностью жизни,</w:t>
            </w:r>
          </w:p>
          <w:p w:rsidR="006A167C" w:rsidRDefault="006A167C">
            <w:pPr>
              <w:pStyle w:val="ConsPlusNormal"/>
            </w:pPr>
            <w:r>
              <w:t>N - общее число лиц, принявших участие в голосовании</w:t>
            </w:r>
          </w:p>
        </w:tc>
        <w:tc>
          <w:tcPr>
            <w:tcW w:w="2104" w:type="dxa"/>
          </w:tcPr>
          <w:p w:rsidR="006A167C" w:rsidRDefault="006A167C">
            <w:pPr>
              <w:pStyle w:val="ConsPlusNormal"/>
            </w:pPr>
            <w:r>
              <w:t>Социологический опрос</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Уровень преступности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w:t>
            </w:r>
          </w:p>
          <w:p w:rsidR="006A167C" w:rsidRDefault="006A167C">
            <w:pPr>
              <w:pStyle w:val="ConsPlusNormal"/>
            </w:pPr>
            <w:r>
              <w:t>где: К - уровень преступности,</w:t>
            </w:r>
          </w:p>
          <w:p w:rsidR="006A167C" w:rsidRDefault="006A167C">
            <w:pPr>
              <w:pStyle w:val="ConsPlusNormal"/>
            </w:pPr>
            <w:r>
              <w:t>Р - количество преступлений,</w:t>
            </w:r>
          </w:p>
          <w:p w:rsidR="006A167C" w:rsidRDefault="006A167C">
            <w:pPr>
              <w:pStyle w:val="ConsPlusNormal"/>
            </w:pPr>
            <w:r>
              <w:t>N - численность населения</w:t>
            </w:r>
          </w:p>
          <w:p w:rsidR="006A167C" w:rsidRDefault="006A167C">
            <w:pPr>
              <w:pStyle w:val="ConsPlusNormal"/>
            </w:pPr>
            <w:r>
              <w:t>Количество преступлений, совершенных на территории округа (статистические данные Управления Министерства внутренних дел</w:t>
            </w:r>
          </w:p>
          <w:p w:rsidR="006A167C" w:rsidRDefault="006A167C">
            <w:pPr>
              <w:pStyle w:val="ConsPlusNormal"/>
            </w:pPr>
            <w:r>
              <w:t>Российской Федерации по Белгородской области)</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 xml:space="preserve">K = P * 100 / N, где: K - доля подростков и молодежи в возрасте от 14 </w:t>
            </w:r>
            <w:proofErr w:type="gramStart"/>
            <w:r>
              <w:t>до 30 лет</w:t>
            </w:r>
            <w:proofErr w:type="gramEnd"/>
            <w:r>
              <w:t xml:space="preserve"> вовлеченных в мероприятия по профилактике наркомании,</w:t>
            </w:r>
          </w:p>
          <w:p w:rsidR="006A167C" w:rsidRDefault="006A167C">
            <w:pPr>
              <w:pStyle w:val="ConsPlusNormal"/>
            </w:pPr>
            <w:r>
              <w:t>K - количество молодежи, вовлеченной в мероприятия</w:t>
            </w:r>
          </w:p>
          <w:p w:rsidR="006A167C" w:rsidRDefault="006A167C">
            <w:pPr>
              <w:pStyle w:val="ConsPlusNormal"/>
            </w:pPr>
            <w:r>
              <w:t>N - всего молодежи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преступлений,</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всего преступлений</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6.</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Ежемесячно, на 10 число месяца, следующего за отчетным</w:t>
            </w:r>
          </w:p>
        </w:tc>
      </w:tr>
      <w:tr w:rsidR="006A167C">
        <w:tc>
          <w:tcPr>
            <w:tcW w:w="13069" w:type="dxa"/>
            <w:gridSpan w:val="6"/>
          </w:tcPr>
          <w:p w:rsidR="006A167C" w:rsidRDefault="006A167C">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Уровень преступности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w:t>
            </w:r>
          </w:p>
          <w:p w:rsidR="006A167C" w:rsidRDefault="006A167C">
            <w:pPr>
              <w:pStyle w:val="ConsPlusNormal"/>
            </w:pPr>
            <w:r>
              <w:t>где: K - уровень преступности,</w:t>
            </w:r>
          </w:p>
          <w:p w:rsidR="006A167C" w:rsidRDefault="006A167C">
            <w:pPr>
              <w:pStyle w:val="ConsPlusNormal"/>
            </w:pPr>
            <w:r>
              <w:t>P - количество преступлений,</w:t>
            </w:r>
          </w:p>
          <w:p w:rsidR="006A167C" w:rsidRDefault="006A167C">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Количество дорожно-транспортных происшествий, в которых пострадали люди,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 K - количество ДТП,</w:t>
            </w:r>
          </w:p>
          <w:p w:rsidR="006A167C" w:rsidRDefault="006A167C">
            <w:pPr>
              <w:pStyle w:val="ConsPlusNormal"/>
            </w:pPr>
            <w:r>
              <w:t>P - количество ДТП, в которых пострадали люди,</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S) * 100000 / N, где:</w:t>
            </w:r>
          </w:p>
          <w:p w:rsidR="006A167C" w:rsidRDefault="006A167C">
            <w:pPr>
              <w:pStyle w:val="ConsPlusNormal"/>
            </w:pPr>
            <w:r>
              <w:t>K - общая заболеваемость наркоманией,</w:t>
            </w:r>
          </w:p>
          <w:p w:rsidR="006A167C" w:rsidRDefault="006A167C">
            <w:pPr>
              <w:pStyle w:val="ConsPlusNormal"/>
            </w:pPr>
            <w:r>
              <w:t>P - с диагнозом "наркомания",</w:t>
            </w:r>
          </w:p>
          <w:p w:rsidR="006A167C" w:rsidRDefault="006A167C">
            <w:pPr>
              <w:pStyle w:val="ConsPlusNormal"/>
            </w:pPr>
            <w:r>
              <w:t>S - немедицинское потребление наркотиков</w:t>
            </w:r>
          </w:p>
          <w:p w:rsidR="006A167C" w:rsidRDefault="006A167C">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 K - доля подростков и молодежи в возрасте от 14 до 30 лет, вовлеченных в мероприятия по профилактике наркомании,</w:t>
            </w:r>
          </w:p>
          <w:p w:rsidR="006A167C" w:rsidRDefault="006A167C">
            <w:pPr>
              <w:pStyle w:val="ConsPlusNormal"/>
            </w:pPr>
            <w:r>
              <w:t>P - количество молодежи, вовлеченной в мероприятия</w:t>
            </w:r>
          </w:p>
          <w:p w:rsidR="006A167C" w:rsidRDefault="006A167C">
            <w:pPr>
              <w:pStyle w:val="ConsPlusNormal"/>
            </w:pPr>
            <w:r>
              <w:t>N - всего молодежи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Удельный вес подростков, снятых с учета по положительным основаниям</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удельный вес,</w:t>
            </w:r>
          </w:p>
          <w:p w:rsidR="006A167C" w:rsidRDefault="006A167C">
            <w:pPr>
              <w:pStyle w:val="ConsPlusNormal"/>
            </w:pPr>
            <w:r>
              <w:t>P - количество подростков, снятых по положительным основаниям,</w:t>
            </w:r>
          </w:p>
          <w:p w:rsidR="006A167C" w:rsidRDefault="006A167C">
            <w:pPr>
              <w:pStyle w:val="ConsPlusNormal"/>
            </w:pPr>
            <w:r>
              <w:t>N - общее количество снятых с учета</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несовершеннолетних,</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общее количество преступлений</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N * 100, где:</w:t>
            </w:r>
          </w:p>
          <w:p w:rsidR="006A167C" w:rsidRDefault="006A167C">
            <w:pPr>
              <w:pStyle w:val="ConsPlusNormal"/>
            </w:pPr>
            <w:r>
              <w:t>K - увеличение охвата,</w:t>
            </w:r>
          </w:p>
          <w:p w:rsidR="006A167C" w:rsidRDefault="006A167C">
            <w:pPr>
              <w:pStyle w:val="ConsPlusNormal"/>
            </w:pPr>
            <w:r>
              <w:t>P - охват несовершеннолетних,</w:t>
            </w:r>
          </w:p>
          <w:p w:rsidR="006A167C" w:rsidRDefault="006A167C">
            <w:pPr>
              <w:pStyle w:val="ConsPlusNormal"/>
            </w:pPr>
            <w:r>
              <w:t>N - поставлено на учет несовершеннолетних</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Ок * 100%</w:t>
            </w:r>
          </w:p>
          <w:p w:rsidR="006A167C" w:rsidRDefault="006A167C">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6A167C" w:rsidRDefault="006A167C">
            <w:pPr>
              <w:pStyle w:val="ConsPlusNormal"/>
            </w:pPr>
            <w:r>
              <w:t>Ок - общее количество несовершеннолетних, поставленных на профилактический учет</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6.</w:t>
            </w:r>
          </w:p>
        </w:tc>
        <w:tc>
          <w:tcPr>
            <w:tcW w:w="292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7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Количество лиц, погибших в результате пожаров</w:t>
            </w:r>
          </w:p>
        </w:tc>
        <w:tc>
          <w:tcPr>
            <w:tcW w:w="1204" w:type="dxa"/>
          </w:tcPr>
          <w:p w:rsidR="006A167C" w:rsidRDefault="006A167C">
            <w:pPr>
              <w:pStyle w:val="ConsPlusNormal"/>
              <w:jc w:val="center"/>
            </w:pPr>
            <w:r>
              <w:t>чел.</w:t>
            </w:r>
          </w:p>
        </w:tc>
        <w:tc>
          <w:tcPr>
            <w:tcW w:w="4649" w:type="dxa"/>
          </w:tcPr>
          <w:p w:rsidR="006A167C" w:rsidRDefault="006A167C">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Эффективное исполнение запланированных мероприятий</w:t>
            </w:r>
          </w:p>
        </w:tc>
        <w:tc>
          <w:tcPr>
            <w:tcW w:w="1204" w:type="dxa"/>
          </w:tcPr>
          <w:p w:rsidR="006A167C" w:rsidRDefault="006A167C">
            <w:pPr>
              <w:pStyle w:val="ConsPlusNormal"/>
              <w:jc w:val="center"/>
            </w:pPr>
            <w:r>
              <w:t>%</w:t>
            </w:r>
          </w:p>
        </w:tc>
        <w:tc>
          <w:tcPr>
            <w:tcW w:w="4649" w:type="dxa"/>
          </w:tcPr>
          <w:p w:rsidR="006A167C" w:rsidRDefault="006A167C">
            <w:pPr>
              <w:pStyle w:val="ConsPlusNormal"/>
            </w:pPr>
          </w:p>
        </w:tc>
        <w:tc>
          <w:tcPr>
            <w:tcW w:w="2104" w:type="dxa"/>
          </w:tcPr>
          <w:p w:rsidR="006A167C" w:rsidRDefault="006A167C">
            <w:pPr>
              <w:pStyle w:val="ConsPlusNormal"/>
            </w:pPr>
          </w:p>
        </w:tc>
        <w:tc>
          <w:tcPr>
            <w:tcW w:w="1729" w:type="dxa"/>
          </w:tcPr>
          <w:p w:rsidR="006A167C" w:rsidRDefault="006A167C">
            <w:pPr>
              <w:pStyle w:val="ConsPlusNormal"/>
              <w:jc w:val="center"/>
            </w:pPr>
          </w:p>
        </w:tc>
      </w:tr>
      <w:tr w:rsidR="006A167C">
        <w:tc>
          <w:tcPr>
            <w:tcW w:w="13069" w:type="dxa"/>
            <w:gridSpan w:val="6"/>
          </w:tcPr>
          <w:p w:rsidR="006A167C" w:rsidRDefault="006A167C">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фактов проявления терроризма и экстремизма</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6</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Прогноз</w:t>
      </w:r>
    </w:p>
    <w:p w:rsidR="006A167C" w:rsidRDefault="006A167C">
      <w:pPr>
        <w:pStyle w:val="ConsPlusTitle"/>
        <w:jc w:val="center"/>
      </w:pPr>
      <w:r>
        <w:t>сводных показателей муниципальных заданий на оказание</w:t>
      </w:r>
    </w:p>
    <w:p w:rsidR="006A167C" w:rsidRDefault="006A167C">
      <w:pPr>
        <w:pStyle w:val="ConsPlusTitle"/>
        <w:jc w:val="center"/>
      </w:pPr>
      <w:r>
        <w:t>муниципальных услуг (работ) муниципальными</w:t>
      </w:r>
    </w:p>
    <w:p w:rsidR="006A167C" w:rsidRDefault="006A167C">
      <w:pPr>
        <w:pStyle w:val="ConsPlusTitle"/>
        <w:jc w:val="center"/>
      </w:pPr>
      <w:r>
        <w:t>учреждениями по муниципальной программе</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74"/>
        <w:gridCol w:w="737"/>
        <w:gridCol w:w="745"/>
        <w:gridCol w:w="745"/>
        <w:gridCol w:w="745"/>
        <w:gridCol w:w="745"/>
        <w:gridCol w:w="745"/>
        <w:gridCol w:w="745"/>
        <w:gridCol w:w="745"/>
        <w:gridCol w:w="745"/>
        <w:gridCol w:w="745"/>
        <w:gridCol w:w="745"/>
        <w:gridCol w:w="745"/>
        <w:gridCol w:w="745"/>
        <w:gridCol w:w="745"/>
        <w:gridCol w:w="753"/>
      </w:tblGrid>
      <w:tr w:rsidR="006A167C">
        <w:tc>
          <w:tcPr>
            <w:tcW w:w="2374" w:type="dxa"/>
            <w:vMerge w:val="restart"/>
          </w:tcPr>
          <w:p w:rsidR="006A167C" w:rsidRDefault="006A167C">
            <w:pPr>
              <w:pStyle w:val="ConsPlusNormal"/>
              <w:jc w:val="center"/>
            </w:pPr>
            <w:r>
              <w:t>Наименование услуги (работы), показателя объема услуги</w:t>
            </w:r>
          </w:p>
        </w:tc>
        <w:tc>
          <w:tcPr>
            <w:tcW w:w="737" w:type="dxa"/>
            <w:vMerge w:val="restart"/>
          </w:tcPr>
          <w:p w:rsidR="006A167C" w:rsidRDefault="006A167C">
            <w:pPr>
              <w:pStyle w:val="ConsPlusNormal"/>
              <w:jc w:val="center"/>
            </w:pPr>
            <w:r>
              <w:t>Единицы измерения</w:t>
            </w:r>
          </w:p>
        </w:tc>
        <w:tc>
          <w:tcPr>
            <w:tcW w:w="5215" w:type="dxa"/>
            <w:gridSpan w:val="7"/>
          </w:tcPr>
          <w:p w:rsidR="006A167C" w:rsidRDefault="006A167C">
            <w:pPr>
              <w:pStyle w:val="ConsPlusNormal"/>
              <w:jc w:val="center"/>
            </w:pPr>
            <w:r>
              <w:t>Значение показателя объема услуги</w:t>
            </w:r>
          </w:p>
        </w:tc>
        <w:tc>
          <w:tcPr>
            <w:tcW w:w="5223" w:type="dxa"/>
            <w:gridSpan w:val="7"/>
          </w:tcPr>
          <w:p w:rsidR="006A167C" w:rsidRDefault="006A167C">
            <w:pPr>
              <w:pStyle w:val="ConsPlusNormal"/>
              <w:jc w:val="center"/>
            </w:pPr>
            <w:r>
              <w:t>Расходы бюджета Губкинского городского округа на оказание муниципальной услуги (работы), тыс. рублей</w:t>
            </w:r>
          </w:p>
        </w:tc>
      </w:tr>
      <w:tr w:rsidR="006A167C">
        <w:tc>
          <w:tcPr>
            <w:tcW w:w="2374" w:type="dxa"/>
            <w:vMerge/>
          </w:tcPr>
          <w:p w:rsidR="006A167C" w:rsidRDefault="006A167C">
            <w:pPr>
              <w:pStyle w:val="ConsPlusNormal"/>
            </w:pPr>
          </w:p>
        </w:tc>
        <w:tc>
          <w:tcPr>
            <w:tcW w:w="737" w:type="dxa"/>
            <w:vMerge/>
          </w:tcPr>
          <w:p w:rsidR="006A167C" w:rsidRDefault="006A167C">
            <w:pPr>
              <w:pStyle w:val="ConsPlusNormal"/>
            </w:pP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45" w:type="dxa"/>
          </w:tcPr>
          <w:p w:rsidR="006A167C" w:rsidRDefault="006A167C">
            <w:pPr>
              <w:pStyle w:val="ConsPlusNormal"/>
              <w:jc w:val="center"/>
            </w:pPr>
            <w:r>
              <w:t>шестой год планового периода 2020 г.</w:t>
            </w: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 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53" w:type="dxa"/>
          </w:tcPr>
          <w:p w:rsidR="006A167C" w:rsidRDefault="006A167C">
            <w:pPr>
              <w:pStyle w:val="ConsPlusNormal"/>
              <w:jc w:val="center"/>
            </w:pPr>
            <w:r>
              <w:t>шестой год планового периода 2020 г.</w:t>
            </w:r>
          </w:p>
        </w:tc>
      </w:tr>
      <w:tr w:rsidR="006A167C">
        <w:tc>
          <w:tcPr>
            <w:tcW w:w="2374" w:type="dxa"/>
          </w:tcPr>
          <w:p w:rsidR="006A167C" w:rsidRDefault="006A167C">
            <w:pPr>
              <w:pStyle w:val="ConsPlusNormal"/>
              <w:jc w:val="center"/>
            </w:pPr>
            <w:r>
              <w:t>1</w:t>
            </w:r>
          </w:p>
        </w:tc>
        <w:tc>
          <w:tcPr>
            <w:tcW w:w="737" w:type="dxa"/>
          </w:tcPr>
          <w:p w:rsidR="006A167C" w:rsidRDefault="006A167C">
            <w:pPr>
              <w:pStyle w:val="ConsPlusNormal"/>
              <w:jc w:val="center"/>
            </w:pPr>
            <w:r>
              <w:t>2</w:t>
            </w:r>
          </w:p>
        </w:tc>
        <w:tc>
          <w:tcPr>
            <w:tcW w:w="745" w:type="dxa"/>
          </w:tcPr>
          <w:p w:rsidR="006A167C" w:rsidRDefault="006A167C">
            <w:pPr>
              <w:pStyle w:val="ConsPlusNormal"/>
              <w:jc w:val="center"/>
            </w:pPr>
            <w:r>
              <w:t>3</w:t>
            </w:r>
          </w:p>
        </w:tc>
        <w:tc>
          <w:tcPr>
            <w:tcW w:w="745" w:type="dxa"/>
          </w:tcPr>
          <w:p w:rsidR="006A167C" w:rsidRDefault="006A167C">
            <w:pPr>
              <w:pStyle w:val="ConsPlusNormal"/>
              <w:jc w:val="center"/>
            </w:pPr>
            <w:r>
              <w:t>4</w:t>
            </w:r>
          </w:p>
        </w:tc>
        <w:tc>
          <w:tcPr>
            <w:tcW w:w="745" w:type="dxa"/>
          </w:tcPr>
          <w:p w:rsidR="006A167C" w:rsidRDefault="006A167C">
            <w:pPr>
              <w:pStyle w:val="ConsPlusNormal"/>
              <w:jc w:val="center"/>
            </w:pPr>
            <w:r>
              <w:t>5</w:t>
            </w:r>
          </w:p>
        </w:tc>
        <w:tc>
          <w:tcPr>
            <w:tcW w:w="745" w:type="dxa"/>
          </w:tcPr>
          <w:p w:rsidR="006A167C" w:rsidRDefault="006A167C">
            <w:pPr>
              <w:pStyle w:val="ConsPlusNormal"/>
              <w:jc w:val="center"/>
            </w:pPr>
            <w:r>
              <w:t>6</w:t>
            </w:r>
          </w:p>
        </w:tc>
        <w:tc>
          <w:tcPr>
            <w:tcW w:w="745" w:type="dxa"/>
          </w:tcPr>
          <w:p w:rsidR="006A167C" w:rsidRDefault="006A167C">
            <w:pPr>
              <w:pStyle w:val="ConsPlusNormal"/>
              <w:jc w:val="center"/>
            </w:pPr>
            <w:r>
              <w:t>7</w:t>
            </w:r>
          </w:p>
        </w:tc>
        <w:tc>
          <w:tcPr>
            <w:tcW w:w="745" w:type="dxa"/>
          </w:tcPr>
          <w:p w:rsidR="006A167C" w:rsidRDefault="006A167C">
            <w:pPr>
              <w:pStyle w:val="ConsPlusNormal"/>
              <w:jc w:val="center"/>
            </w:pPr>
            <w:r>
              <w:t>8</w:t>
            </w:r>
          </w:p>
        </w:tc>
        <w:tc>
          <w:tcPr>
            <w:tcW w:w="745" w:type="dxa"/>
          </w:tcPr>
          <w:p w:rsidR="006A167C" w:rsidRDefault="006A167C">
            <w:pPr>
              <w:pStyle w:val="ConsPlusNormal"/>
              <w:jc w:val="center"/>
            </w:pPr>
            <w:r>
              <w:t>9</w:t>
            </w:r>
          </w:p>
        </w:tc>
        <w:tc>
          <w:tcPr>
            <w:tcW w:w="745" w:type="dxa"/>
          </w:tcPr>
          <w:p w:rsidR="006A167C" w:rsidRDefault="006A167C">
            <w:pPr>
              <w:pStyle w:val="ConsPlusNormal"/>
              <w:jc w:val="center"/>
            </w:pPr>
            <w:r>
              <w:t>10</w:t>
            </w:r>
          </w:p>
        </w:tc>
        <w:tc>
          <w:tcPr>
            <w:tcW w:w="745" w:type="dxa"/>
          </w:tcPr>
          <w:p w:rsidR="006A167C" w:rsidRDefault="006A167C">
            <w:pPr>
              <w:pStyle w:val="ConsPlusNormal"/>
              <w:jc w:val="center"/>
            </w:pPr>
            <w:r>
              <w:t>11</w:t>
            </w:r>
          </w:p>
        </w:tc>
        <w:tc>
          <w:tcPr>
            <w:tcW w:w="745" w:type="dxa"/>
          </w:tcPr>
          <w:p w:rsidR="006A167C" w:rsidRDefault="006A167C">
            <w:pPr>
              <w:pStyle w:val="ConsPlusNormal"/>
              <w:jc w:val="center"/>
            </w:pPr>
            <w:r>
              <w:t>12</w:t>
            </w:r>
          </w:p>
        </w:tc>
        <w:tc>
          <w:tcPr>
            <w:tcW w:w="745" w:type="dxa"/>
          </w:tcPr>
          <w:p w:rsidR="006A167C" w:rsidRDefault="006A167C">
            <w:pPr>
              <w:pStyle w:val="ConsPlusNormal"/>
              <w:jc w:val="center"/>
            </w:pPr>
            <w:r>
              <w:t>13</w:t>
            </w:r>
          </w:p>
        </w:tc>
        <w:tc>
          <w:tcPr>
            <w:tcW w:w="745" w:type="dxa"/>
          </w:tcPr>
          <w:p w:rsidR="006A167C" w:rsidRDefault="006A167C">
            <w:pPr>
              <w:pStyle w:val="ConsPlusNormal"/>
              <w:jc w:val="center"/>
            </w:pPr>
            <w:r>
              <w:t>14</w:t>
            </w:r>
          </w:p>
        </w:tc>
        <w:tc>
          <w:tcPr>
            <w:tcW w:w="745" w:type="dxa"/>
          </w:tcPr>
          <w:p w:rsidR="006A167C" w:rsidRDefault="006A167C">
            <w:pPr>
              <w:pStyle w:val="ConsPlusNormal"/>
              <w:jc w:val="center"/>
            </w:pPr>
            <w:r>
              <w:t>15</w:t>
            </w:r>
          </w:p>
        </w:tc>
        <w:tc>
          <w:tcPr>
            <w:tcW w:w="753" w:type="dxa"/>
          </w:tcPr>
          <w:p w:rsidR="006A167C" w:rsidRDefault="006A167C">
            <w:pPr>
              <w:pStyle w:val="ConsPlusNormal"/>
              <w:jc w:val="center"/>
            </w:pPr>
            <w:r>
              <w:t>16</w:t>
            </w:r>
          </w:p>
        </w:tc>
      </w:tr>
      <w:tr w:rsidR="006A167C">
        <w:tc>
          <w:tcPr>
            <w:tcW w:w="13549" w:type="dxa"/>
            <w:gridSpan w:val="16"/>
          </w:tcPr>
          <w:p w:rsidR="006A167C" w:rsidRDefault="006A167C">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13549" w:type="dxa"/>
            <w:gridSpan w:val="16"/>
          </w:tcPr>
          <w:p w:rsidR="006A167C" w:rsidRDefault="006A167C">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6A167C">
        <w:tc>
          <w:tcPr>
            <w:tcW w:w="2374" w:type="dxa"/>
          </w:tcPr>
          <w:p w:rsidR="006A167C" w:rsidRDefault="006A167C">
            <w:pPr>
              <w:pStyle w:val="ConsPlusNormal"/>
            </w:pPr>
            <w:r>
              <w:t>Наименование услуги (работы) и ее содержание: организация транспортного обслуживания 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t>тыс. руб.</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789</w:t>
            </w:r>
          </w:p>
        </w:tc>
        <w:tc>
          <w:tcPr>
            <w:tcW w:w="745" w:type="dxa"/>
          </w:tcPr>
          <w:p w:rsidR="006A167C" w:rsidRDefault="006A167C">
            <w:pPr>
              <w:pStyle w:val="ConsPlusNormal"/>
              <w:jc w:val="center"/>
            </w:pPr>
            <w:r>
              <w:t>781</w:t>
            </w:r>
          </w:p>
        </w:tc>
        <w:tc>
          <w:tcPr>
            <w:tcW w:w="745" w:type="dxa"/>
          </w:tcPr>
          <w:p w:rsidR="006A167C" w:rsidRDefault="006A167C">
            <w:pPr>
              <w:pStyle w:val="ConsPlusNormal"/>
              <w:jc w:val="center"/>
            </w:pPr>
            <w:r>
              <w:t>817</w:t>
            </w:r>
          </w:p>
        </w:tc>
        <w:tc>
          <w:tcPr>
            <w:tcW w:w="745" w:type="dxa"/>
          </w:tcPr>
          <w:p w:rsidR="006A167C" w:rsidRDefault="006A167C">
            <w:pPr>
              <w:pStyle w:val="ConsPlusNormal"/>
              <w:jc w:val="center"/>
            </w:pPr>
            <w:r>
              <w:t>935</w:t>
            </w:r>
          </w:p>
        </w:tc>
        <w:tc>
          <w:tcPr>
            <w:tcW w:w="745" w:type="dxa"/>
          </w:tcPr>
          <w:p w:rsidR="006A167C" w:rsidRDefault="006A167C">
            <w:pPr>
              <w:pStyle w:val="ConsPlusNormal"/>
              <w:jc w:val="center"/>
            </w:pPr>
            <w:r>
              <w:t>183,0</w:t>
            </w:r>
          </w:p>
        </w:tc>
        <w:tc>
          <w:tcPr>
            <w:tcW w:w="745" w:type="dxa"/>
          </w:tcPr>
          <w:p w:rsidR="006A167C" w:rsidRDefault="006A167C">
            <w:pPr>
              <w:pStyle w:val="ConsPlusNormal"/>
              <w:jc w:val="center"/>
            </w:pPr>
            <w:r>
              <w:t>0</w:t>
            </w:r>
          </w:p>
        </w:tc>
        <w:tc>
          <w:tcPr>
            <w:tcW w:w="753" w:type="dxa"/>
          </w:tcPr>
          <w:p w:rsidR="006A167C" w:rsidRDefault="006A167C">
            <w:pPr>
              <w:pStyle w:val="ConsPlusNormal"/>
              <w:jc w:val="center"/>
            </w:pPr>
            <w:r>
              <w:t>0</w:t>
            </w:r>
          </w:p>
        </w:tc>
      </w:tr>
      <w:tr w:rsidR="006A167C">
        <w:tc>
          <w:tcPr>
            <w:tcW w:w="2374" w:type="dxa"/>
          </w:tcPr>
          <w:p w:rsidR="006A167C" w:rsidRDefault="006A167C">
            <w:pPr>
              <w:pStyle w:val="ConsPlusNormal"/>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t>чел.</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68980</w:t>
            </w:r>
          </w:p>
        </w:tc>
        <w:tc>
          <w:tcPr>
            <w:tcW w:w="745" w:type="dxa"/>
          </w:tcPr>
          <w:p w:rsidR="006A167C" w:rsidRDefault="006A167C">
            <w:pPr>
              <w:pStyle w:val="ConsPlusNormal"/>
              <w:jc w:val="center"/>
            </w:pPr>
            <w:r>
              <w:t>38456</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53" w:type="dxa"/>
          </w:tcPr>
          <w:p w:rsidR="006A167C" w:rsidRDefault="006A167C">
            <w:pPr>
              <w:pStyle w:val="ConsPlusNormal"/>
              <w:jc w:val="center"/>
            </w:pPr>
            <w:r>
              <w:t>X</w:t>
            </w:r>
          </w:p>
        </w:tc>
      </w:tr>
    </w:tbl>
    <w:p w:rsidR="006A167C" w:rsidRDefault="006A167C">
      <w:pPr>
        <w:pStyle w:val="ConsPlusNormal"/>
        <w:jc w:val="center"/>
      </w:pPr>
    </w:p>
    <w:p w:rsidR="006A167C" w:rsidRDefault="006A167C">
      <w:pPr>
        <w:pStyle w:val="ConsPlusNormal"/>
      </w:pPr>
    </w:p>
    <w:p w:rsidR="006A167C" w:rsidRDefault="006A167C">
      <w:pPr>
        <w:pStyle w:val="ConsPlusNormal"/>
        <w:pBdr>
          <w:bottom w:val="single" w:sz="6" w:space="0" w:color="auto"/>
        </w:pBdr>
        <w:spacing w:before="100" w:after="100"/>
        <w:jc w:val="both"/>
        <w:rPr>
          <w:sz w:val="2"/>
          <w:szCs w:val="2"/>
        </w:rPr>
      </w:pPr>
    </w:p>
    <w:p w:rsidR="008E410B" w:rsidRDefault="008E410B"/>
    <w:sectPr w:rsidR="008E410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7C"/>
    <w:rsid w:val="006A167C"/>
    <w:rsid w:val="008C75DD"/>
    <w:rsid w:val="008E410B"/>
    <w:rsid w:val="0092626E"/>
    <w:rsid w:val="00B3430C"/>
    <w:rsid w:val="00C96A48"/>
    <w:rsid w:val="00FF1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C0A5F-4739-4F9D-8A4F-C4051665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167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167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A16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A16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A167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5CF3EB1DD690F727B374E91FFB0264D01CDA87695E758029E77312C81917626FEB0CCD0F344FA5AC5C77D5138C3AE55340DEAB913F539DC4CD34V3O5K" TargetMode="External"/><Relationship Id="rId13" Type="http://schemas.openxmlformats.org/officeDocument/2006/relationships/hyperlink" Target="consultantplus://offline/ref=875CF3EB1DD690F727B374E91FFB0264D01CDA876B58738720E77312C81917626FEB0CCD0F344FA5AC5C77D5138C3AE55340DEAB913F539DC4CD34V3O5K" TargetMode="External"/><Relationship Id="rId18" Type="http://schemas.openxmlformats.org/officeDocument/2006/relationships/hyperlink" Target="consultantplus://offline/ref=875CF3EB1DD690F727B374E91FFB0264D01CDA87655A708223E77312C81917626FEB0CCD0F344FA5AC5C77D5138C3AE55340DEAB913F539DC4CD34V3O5K" TargetMode="External"/><Relationship Id="rId26" Type="http://schemas.openxmlformats.org/officeDocument/2006/relationships/hyperlink" Target="consultantplus://offline/ref=875CF3EB1DD690F727B374E91FFB0264D01CDA87695B748A22E77312C81917626FEB0CCD0F344FA5AC5C77D6138C3AE55340DEAB913F539DC4CD34V3O5K" TargetMode="External"/><Relationship Id="rId3" Type="http://schemas.openxmlformats.org/officeDocument/2006/relationships/webSettings" Target="webSettings.xml"/><Relationship Id="rId21" Type="http://schemas.openxmlformats.org/officeDocument/2006/relationships/hyperlink" Target="consultantplus://offline/ref=875CF3EB1DD690F727B374E91FFB0264D01CDA876553778227E77312C81917626FEB0CCD0F344FA5AC5C77D5138C3AE55340DEAB913F539DC4CD34V3O5K" TargetMode="External"/><Relationship Id="rId34" Type="http://schemas.openxmlformats.org/officeDocument/2006/relationships/hyperlink" Target="consultantplus://offline/ref=C2A68CD37C6E15F4B9F6590CFE83FC372E406F64C269AC3724DADC3EEC8FA585496C4A0A0E65E0ADE038CDF370753652WEO6K" TargetMode="External"/><Relationship Id="rId7" Type="http://schemas.openxmlformats.org/officeDocument/2006/relationships/hyperlink" Target="consultantplus://offline/ref=875CF3EB1DD690F727B374E91FFB0264D01CDA87695B748A22E77312C81917626FEB0CCD0F344FA5AC5C77D5138C3AE55340DEAB913F539DC4CD34V3O5K" TargetMode="External"/><Relationship Id="rId12" Type="http://schemas.openxmlformats.org/officeDocument/2006/relationships/hyperlink" Target="consultantplus://offline/ref=875CF3EB1DD690F727B374E91FFB0264D01CDA87685D748A23E77312C81917626FEB0CCD0F344FA5AC5C77D5138C3AE55340DEAB913F539DC4CD34V3O5K" TargetMode="External"/><Relationship Id="rId17" Type="http://schemas.openxmlformats.org/officeDocument/2006/relationships/hyperlink" Target="consultantplus://offline/ref=875CF3EB1DD690F727B374E91FFB0264D01CDA876A527B8120E77312C81917626FEB0CCD0F344FA5AC5C77D5138C3AE55340DEAB913F539DC4CD34V3O5K" TargetMode="External"/><Relationship Id="rId25" Type="http://schemas.openxmlformats.org/officeDocument/2006/relationships/hyperlink" Target="consultantplus://offline/ref=875CF3EB1DD690F727B374E91FFB0264D01CDA87655A708223E77312C81917626FEB0CCD0F344FA5AC5C77D7138C3AE55340DEAB913F539DC4CD34V3O5K" TargetMode="External"/><Relationship Id="rId33" Type="http://schemas.openxmlformats.org/officeDocument/2006/relationships/hyperlink" Target="consultantplus://offline/ref=C2A68CD37C6E15F4B9F64701E8EFA63A294A326AC56EAF6679858763BB86AFD21C234B564833F3AEE238CEF26CW7O5K" TargetMode="External"/><Relationship Id="rId2" Type="http://schemas.openxmlformats.org/officeDocument/2006/relationships/settings" Target="settings.xml"/><Relationship Id="rId16" Type="http://schemas.openxmlformats.org/officeDocument/2006/relationships/hyperlink" Target="consultantplus://offline/ref=875CF3EB1DD690F727B374E91FFB0264D01CDA876A587A8126E77312C81917626FEB0CCD0F344FA5AC5C77D5138C3AE55340DEAB913F539DC4CD34V3O5K" TargetMode="External"/><Relationship Id="rId20" Type="http://schemas.openxmlformats.org/officeDocument/2006/relationships/hyperlink" Target="consultantplus://offline/ref=875CF3EB1DD690F727B374E91FFB0264D01CDA87655E7B8B29E77312C81917626FEB0CCD0F344FA5AC5C77D5138C3AE55340DEAB913F539DC4CD34V3O5K" TargetMode="External"/><Relationship Id="rId29" Type="http://schemas.openxmlformats.org/officeDocument/2006/relationships/hyperlink" Target="consultantplus://offline/ref=875CF3EB1DD690F727B374E91FFB0264D01CDA876E5C7B8527E77312C81917626FEB0CDF0F6C43A7AF4276D106DA6BA3V0O4K" TargetMode="External"/><Relationship Id="rId1" Type="http://schemas.openxmlformats.org/officeDocument/2006/relationships/styles" Target="styles.xml"/><Relationship Id="rId6" Type="http://schemas.openxmlformats.org/officeDocument/2006/relationships/hyperlink" Target="consultantplus://offline/ref=875CF3EB1DD690F727B374E91FFB0264D01CDA876E537A8A23E77312C81917626FEB0CCD0F344FA5AC5C77D5138C3AE55340DEAB913F539DC4CD34V3O5K" TargetMode="External"/><Relationship Id="rId11" Type="http://schemas.openxmlformats.org/officeDocument/2006/relationships/hyperlink" Target="consultantplus://offline/ref=875CF3EB1DD690F727B374E91FFB0264D01CDA87685E768329E77312C81917626FEB0CCD0F344FA5AC5C77D5138C3AE55340DEAB913F539DC4CD34V3O5K" TargetMode="External"/><Relationship Id="rId24" Type="http://schemas.openxmlformats.org/officeDocument/2006/relationships/hyperlink" Target="consultantplus://offline/ref=875CF3EB1DD690F727B374E91FFB0264D01CDA876552768325E77312C81917626FEB0CDF0F6C43A7AF4276D106DA6BA3V0O4K" TargetMode="External"/><Relationship Id="rId32" Type="http://schemas.openxmlformats.org/officeDocument/2006/relationships/hyperlink" Target="consultantplus://offline/ref=875CF3EB1DD690F727B374E91FFB0264D01CDA876553778227E77312C81917626FEB0CCD0F344FA5AC5C77D6138C3AE55340DEAB913F539DC4CD34V3O5K" TargetMode="External"/><Relationship Id="rId5" Type="http://schemas.openxmlformats.org/officeDocument/2006/relationships/hyperlink" Target="consultantplus://offline/ref=875CF3EB1DD690F727B374E91FFB0264D01CDA876E53708229E77312C81917626FEB0CCD0F344FA5AC5C77D5138C3AE55340DEAB913F539DC4CD34V3O5K" TargetMode="External"/><Relationship Id="rId15" Type="http://schemas.openxmlformats.org/officeDocument/2006/relationships/hyperlink" Target="consultantplus://offline/ref=875CF3EB1DD690F727B374E91FFB0264D01CDA876A5A768123E77312C81917626FEB0CCD0F344FA5AC5C77D5138C3AE55340DEAB913F539DC4CD34V3O5K" TargetMode="External"/><Relationship Id="rId23" Type="http://schemas.openxmlformats.org/officeDocument/2006/relationships/hyperlink" Target="consultantplus://offline/ref=875CF3EB1DD690F727B36AE409975869D015868B655D78D47DB8284F9F101D353AA40D83493A50A4AD4275D01AVDOAK" TargetMode="External"/><Relationship Id="rId28" Type="http://schemas.openxmlformats.org/officeDocument/2006/relationships/hyperlink" Target="consultantplus://offline/ref=875CF3EB1DD690F727B374E91FFB0264D01CDA87655A708223E77312C81917626FEB0CCD0F344FA5AC5C77D8138C3AE55340DEAB913F539DC4CD34V3O5K" TargetMode="External"/><Relationship Id="rId36" Type="http://schemas.openxmlformats.org/officeDocument/2006/relationships/theme" Target="theme/theme1.xml"/><Relationship Id="rId10" Type="http://schemas.openxmlformats.org/officeDocument/2006/relationships/hyperlink" Target="consultantplus://offline/ref=875CF3EB1DD690F727B374E91FFB0264D01CDA87685B738626E77312C81917626FEB0CCD0F344FA5AC5C77D5138C3AE55340DEAB913F539DC4CD34V3O5K" TargetMode="External"/><Relationship Id="rId19" Type="http://schemas.openxmlformats.org/officeDocument/2006/relationships/hyperlink" Target="consultantplus://offline/ref=875CF3EB1DD690F727B374E91FFB0264D01CDA87655B778424E77312C81917626FEB0CCD0F344FA5AC5C77D5138C3AE55340DEAB913F539DC4CD34V3O5K" TargetMode="External"/><Relationship Id="rId31" Type="http://schemas.openxmlformats.org/officeDocument/2006/relationships/hyperlink" Target="consultantplus://offline/ref=875CF3EB1DD690F727B374E91FFB0264D01CDA87655A708223E77312C81917626FEB0CCD0F344FA5AC5C77D9138C3AE55340DEAB913F539DC4CD34V3O5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5CF3EB1DD690F727B374E91FFB0264D01CDA87695C748024E77312C81917626FEB0CCD0F344FA5AC5C77D5138C3AE55340DEAB913F539DC4CD34V3O5K" TargetMode="External"/><Relationship Id="rId14" Type="http://schemas.openxmlformats.org/officeDocument/2006/relationships/hyperlink" Target="consultantplus://offline/ref=875CF3EB1DD690F727B374E91FFB0264D01CDA876B5D768325E77312C81917626FEB0CCD0F344FA5AC5C77D5138C3AE55340DEAB913F539DC4CD34V3O5K" TargetMode="External"/><Relationship Id="rId22" Type="http://schemas.openxmlformats.org/officeDocument/2006/relationships/hyperlink" Target="consultantplus://offline/ref=875CF3EB1DD690F727B36AE409975869D014848C6F5C78D47DB8284F9F101D353AA40D83493A50A4AD4275D01AVDOAK" TargetMode="External"/><Relationship Id="rId27" Type="http://schemas.openxmlformats.org/officeDocument/2006/relationships/hyperlink" Target="consultantplus://offline/ref=875CF3EB1DD690F727B374E91FFB0264D01CDA876B5D768325E77312C81917626FEB0CCD0F344FA5AC5C77D7138C3AE55340DEAB913F539DC4CD34V3O5K" TargetMode="External"/><Relationship Id="rId30" Type="http://schemas.openxmlformats.org/officeDocument/2006/relationships/hyperlink" Target="consultantplus://offline/ref=875CF3EB1DD690F727B374E91FFB0264D01CDA876E5B768124E77312C81917626FEB0CDF0F6C43A7AF4276D106DA6BA3V0O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110</Pages>
  <Words>29204</Words>
  <Characters>166464</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6</cp:revision>
  <dcterms:created xsi:type="dcterms:W3CDTF">2022-11-23T10:14:00Z</dcterms:created>
  <dcterms:modified xsi:type="dcterms:W3CDTF">2023-09-05T09:08:00Z</dcterms:modified>
</cp:coreProperties>
</file>