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60" w:rsidRPr="00336060" w:rsidRDefault="00B91B1A" w:rsidP="00723CBE">
      <w:pPr>
        <w:tabs>
          <w:tab w:val="right" w:pos="9638"/>
        </w:tabs>
        <w:spacing w:after="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</w:t>
      </w:r>
      <w:r w:rsidR="00171B04">
        <w:rPr>
          <w:rFonts w:ascii="Arial" w:hAnsi="Arial" w:cs="Arial"/>
          <w:b/>
          <w:sz w:val="20"/>
          <w:szCs w:val="20"/>
        </w:rPr>
        <w:tab/>
      </w:r>
      <w:r w:rsidR="00723CBE">
        <w:rPr>
          <w:rFonts w:ascii="Arial" w:hAnsi="Arial" w:cs="Arial"/>
          <w:b/>
          <w:sz w:val="20"/>
          <w:szCs w:val="20"/>
        </w:rPr>
        <w:t>ПРОЕКТ</w:t>
      </w:r>
    </w:p>
    <w:p w:rsidR="00F0593F" w:rsidRPr="00A32BA5" w:rsidRDefault="00F0593F" w:rsidP="00F0593F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A32BA5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F0593F" w:rsidRPr="00A32BA5" w:rsidRDefault="00F0593F" w:rsidP="00F0593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32BA5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F0593F" w:rsidRPr="00336060" w:rsidRDefault="00F0593F" w:rsidP="00F0593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05959" w:rsidRPr="003F52AD" w:rsidRDefault="00F05959" w:rsidP="00F05959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F52A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0593F" w:rsidRPr="00336060" w:rsidRDefault="00F0593F" w:rsidP="00F0593F">
      <w:pPr>
        <w:spacing w:after="0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F05959" w:rsidRPr="003F52AD" w:rsidRDefault="00F05959" w:rsidP="00F05959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3F52AD">
        <w:rPr>
          <w:rFonts w:ascii="Arial" w:hAnsi="Arial" w:cs="Arial"/>
          <w:sz w:val="32"/>
          <w:szCs w:val="32"/>
        </w:rPr>
        <w:t>ПО С Т А Н О В Л Е Н И Е</w:t>
      </w:r>
    </w:p>
    <w:p w:rsidR="00F0593F" w:rsidRPr="00336060" w:rsidRDefault="00F0593F" w:rsidP="00F0593F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F0593F" w:rsidRPr="00A32BA5" w:rsidRDefault="00F0593F" w:rsidP="00F0593F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 w:rsidRPr="00A32BA5">
        <w:rPr>
          <w:rFonts w:ascii="Arial" w:hAnsi="Arial" w:cs="Arial"/>
          <w:b/>
          <w:sz w:val="17"/>
          <w:szCs w:val="17"/>
        </w:rPr>
        <w:t>Губкин</w:t>
      </w:r>
    </w:p>
    <w:p w:rsidR="00F0593F" w:rsidRPr="00336060" w:rsidRDefault="00F0593F" w:rsidP="00F0593F">
      <w:pPr>
        <w:spacing w:after="0" w:line="312" w:lineRule="auto"/>
        <w:jc w:val="center"/>
        <w:rPr>
          <w:rFonts w:ascii="Arial" w:hAnsi="Arial" w:cs="Arial"/>
          <w:b/>
          <w:sz w:val="18"/>
          <w:szCs w:val="18"/>
        </w:rPr>
      </w:pPr>
    </w:p>
    <w:p w:rsidR="00ED4A2D" w:rsidRPr="001348E1" w:rsidRDefault="00ED4A2D" w:rsidP="00ED4A2D">
      <w:pPr>
        <w:shd w:val="clear" w:color="auto" w:fill="FFFFFF"/>
        <w:jc w:val="both"/>
        <w:rPr>
          <w:sz w:val="28"/>
          <w:szCs w:val="28"/>
        </w:rPr>
      </w:pPr>
      <w:r w:rsidRPr="001348E1">
        <w:rPr>
          <w:rFonts w:ascii="Arial" w:hAnsi="Arial" w:cs="Arial"/>
          <w:b/>
          <w:sz w:val="18"/>
          <w:szCs w:val="18"/>
        </w:rPr>
        <w:t>“</w:t>
      </w:r>
      <w:r w:rsidR="00723CBE">
        <w:rPr>
          <w:rFonts w:ascii="Arial" w:hAnsi="Arial" w:cs="Arial"/>
          <w:b/>
          <w:sz w:val="18"/>
          <w:szCs w:val="18"/>
        </w:rPr>
        <w:t>___</w:t>
      </w:r>
      <w:r w:rsidRPr="001348E1">
        <w:rPr>
          <w:rFonts w:ascii="Arial" w:hAnsi="Arial" w:cs="Arial"/>
          <w:b/>
          <w:sz w:val="18"/>
          <w:szCs w:val="18"/>
        </w:rPr>
        <w:t xml:space="preserve">” </w:t>
      </w:r>
      <w:r w:rsidR="00723CBE">
        <w:rPr>
          <w:rFonts w:ascii="Arial" w:hAnsi="Arial" w:cs="Arial"/>
          <w:b/>
          <w:sz w:val="18"/>
          <w:szCs w:val="18"/>
        </w:rPr>
        <w:t>июня</w:t>
      </w:r>
      <w:r w:rsidR="002D0BAA">
        <w:rPr>
          <w:rFonts w:ascii="Arial" w:hAnsi="Arial" w:cs="Arial"/>
          <w:b/>
          <w:sz w:val="18"/>
          <w:szCs w:val="18"/>
        </w:rPr>
        <w:t xml:space="preserve"> </w:t>
      </w:r>
      <w:r w:rsidRPr="001348E1">
        <w:rPr>
          <w:rFonts w:ascii="Arial" w:hAnsi="Arial" w:cs="Arial"/>
          <w:b/>
          <w:sz w:val="18"/>
          <w:szCs w:val="18"/>
        </w:rPr>
        <w:t>202</w:t>
      </w:r>
      <w:r w:rsidR="00723CBE">
        <w:rPr>
          <w:rFonts w:ascii="Arial" w:hAnsi="Arial" w:cs="Arial"/>
          <w:b/>
          <w:sz w:val="18"/>
          <w:szCs w:val="18"/>
        </w:rPr>
        <w:t>5</w:t>
      </w:r>
      <w:r w:rsidRPr="001348E1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1348E1">
        <w:rPr>
          <w:rFonts w:ascii="Arial" w:hAnsi="Arial" w:cs="Arial"/>
          <w:b/>
          <w:sz w:val="18"/>
          <w:szCs w:val="18"/>
        </w:rPr>
        <w:tab/>
      </w:r>
      <w:r w:rsidRPr="001348E1">
        <w:rPr>
          <w:rFonts w:ascii="Arial" w:hAnsi="Arial" w:cs="Arial"/>
          <w:b/>
          <w:sz w:val="18"/>
          <w:szCs w:val="18"/>
        </w:rPr>
        <w:tab/>
        <w:t xml:space="preserve">                     </w:t>
      </w:r>
      <w:r w:rsidR="00EA67F8">
        <w:rPr>
          <w:rFonts w:ascii="Arial" w:hAnsi="Arial" w:cs="Arial"/>
          <w:b/>
          <w:sz w:val="18"/>
          <w:szCs w:val="18"/>
        </w:rPr>
        <w:t xml:space="preserve">        </w:t>
      </w:r>
      <w:r w:rsidRPr="001348E1">
        <w:rPr>
          <w:rFonts w:ascii="Arial" w:hAnsi="Arial" w:cs="Arial"/>
          <w:b/>
          <w:sz w:val="18"/>
          <w:szCs w:val="18"/>
        </w:rPr>
        <w:t xml:space="preserve">                 </w:t>
      </w:r>
      <w:r>
        <w:rPr>
          <w:rFonts w:ascii="Arial" w:hAnsi="Arial" w:cs="Arial"/>
          <w:b/>
          <w:sz w:val="18"/>
          <w:szCs w:val="18"/>
        </w:rPr>
        <w:t xml:space="preserve">           </w:t>
      </w:r>
      <w:r w:rsidR="002D0BAA">
        <w:rPr>
          <w:rFonts w:ascii="Arial" w:hAnsi="Arial" w:cs="Arial"/>
          <w:b/>
          <w:sz w:val="18"/>
          <w:szCs w:val="18"/>
        </w:rPr>
        <w:t xml:space="preserve">                          </w:t>
      </w:r>
      <w:r w:rsidR="00723CBE">
        <w:rPr>
          <w:rFonts w:ascii="Arial" w:hAnsi="Arial" w:cs="Arial"/>
          <w:b/>
          <w:sz w:val="18"/>
          <w:szCs w:val="18"/>
        </w:rPr>
        <w:t xml:space="preserve">             </w:t>
      </w:r>
      <w:r w:rsidRPr="001348E1">
        <w:rPr>
          <w:rFonts w:ascii="Arial" w:hAnsi="Arial" w:cs="Arial"/>
          <w:b/>
          <w:sz w:val="18"/>
          <w:szCs w:val="18"/>
        </w:rPr>
        <w:t>№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23CBE">
        <w:rPr>
          <w:rFonts w:ascii="Arial" w:hAnsi="Arial" w:cs="Arial"/>
          <w:b/>
          <w:sz w:val="18"/>
          <w:szCs w:val="18"/>
        </w:rPr>
        <w:t>_______</w:t>
      </w:r>
    </w:p>
    <w:p w:rsidR="00F05959" w:rsidRDefault="00F05959" w:rsidP="00F059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E0446" w:rsidRPr="001B0B1B" w:rsidRDefault="00BE0446" w:rsidP="00F059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4904" w:rsidRDefault="00723CBE" w:rsidP="00310983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</w:t>
      </w:r>
    </w:p>
    <w:p w:rsidR="00723CBE" w:rsidRDefault="00723CBE" w:rsidP="00310983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постановление администрации</w:t>
      </w:r>
    </w:p>
    <w:p w:rsidR="00723CBE" w:rsidRDefault="00723CBE" w:rsidP="00310983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Губкинского городского округа</w:t>
      </w:r>
    </w:p>
    <w:p w:rsidR="00723CBE" w:rsidRDefault="00723CBE" w:rsidP="00310983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 25 декабря 2024 года № 1679-па</w:t>
      </w:r>
    </w:p>
    <w:p w:rsidR="001A4904" w:rsidRDefault="001A4904" w:rsidP="00310983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sz w:val="28"/>
          <w:szCs w:val="28"/>
        </w:rPr>
      </w:pPr>
    </w:p>
    <w:p w:rsidR="001A4904" w:rsidRDefault="001A4904" w:rsidP="00A96FC1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sz w:val="28"/>
          <w:szCs w:val="28"/>
        </w:rPr>
      </w:pPr>
    </w:p>
    <w:p w:rsidR="00BB4BA6" w:rsidRDefault="00BB4BA6" w:rsidP="00A96FC1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sz w:val="28"/>
          <w:szCs w:val="28"/>
        </w:rPr>
      </w:pPr>
    </w:p>
    <w:p w:rsidR="001A4904" w:rsidRDefault="001A4904" w:rsidP="0031098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</w:t>
      </w:r>
      <w:r w:rsidR="008C3210">
        <w:rPr>
          <w:sz w:val="28"/>
          <w:szCs w:val="28"/>
        </w:rPr>
        <w:t>дерации, Федеральным законом от 06 октября</w:t>
      </w:r>
      <w:r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A96FC1">
        <w:rPr>
          <w:sz w:val="28"/>
          <w:szCs w:val="28"/>
        </w:rPr>
        <w:t xml:space="preserve"> </w:t>
      </w:r>
      <w:r w:rsidR="00723CBE">
        <w:rPr>
          <w:sz w:val="28"/>
          <w:szCs w:val="28"/>
        </w:rPr>
        <w:t xml:space="preserve">постановлением Правительства Белгородской области от 18 декабря 2023 года № 729-пп «Об утверждении государственной программы Белгородской области «Развитие культуры Белгородской области», </w:t>
      </w:r>
      <w:r w:rsidR="00A96FC1">
        <w:rPr>
          <w:sz w:val="28"/>
          <w:szCs w:val="28"/>
        </w:rPr>
        <w:t>Уставом Губкинского городского округа Белгородской области,</w:t>
      </w:r>
      <w:r w:rsidR="00833B0C">
        <w:rPr>
          <w:sz w:val="28"/>
          <w:szCs w:val="28"/>
        </w:rPr>
        <w:t xml:space="preserve"> </w:t>
      </w:r>
      <w:r w:rsidR="00723CBE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администраци</w:t>
      </w:r>
      <w:r w:rsidR="00A96FC1">
        <w:rPr>
          <w:sz w:val="28"/>
          <w:szCs w:val="28"/>
        </w:rPr>
        <w:t>и Губкинского городского округа</w:t>
      </w:r>
      <w:r w:rsidR="000B20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от</w:t>
      </w:r>
      <w:r w:rsidR="000B2006">
        <w:rPr>
          <w:color w:val="000000"/>
          <w:sz w:val="28"/>
          <w:szCs w:val="28"/>
          <w:shd w:val="clear" w:color="auto" w:fill="FFFFFF"/>
        </w:rPr>
        <w:t xml:space="preserve"> </w:t>
      </w:r>
      <w:r w:rsidR="0076476E">
        <w:rPr>
          <w:color w:val="000000"/>
          <w:sz w:val="28"/>
          <w:szCs w:val="28"/>
          <w:shd w:val="clear" w:color="auto" w:fill="FFFFFF"/>
        </w:rPr>
        <w:t>31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76476E">
        <w:rPr>
          <w:color w:val="000000"/>
          <w:sz w:val="28"/>
          <w:szCs w:val="28"/>
          <w:shd w:val="clear" w:color="auto" w:fill="FFFFFF"/>
        </w:rPr>
        <w:t>октября</w:t>
      </w:r>
      <w:r w:rsidR="000B200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20</w:t>
      </w:r>
      <w:r w:rsidR="009D2DD1">
        <w:rPr>
          <w:color w:val="000000"/>
          <w:sz w:val="28"/>
          <w:szCs w:val="28"/>
          <w:shd w:val="clear" w:color="auto" w:fill="FFFFFF"/>
        </w:rPr>
        <w:t>24</w:t>
      </w:r>
      <w:r w:rsidR="00B11D44">
        <w:rPr>
          <w:color w:val="000000"/>
          <w:sz w:val="28"/>
          <w:szCs w:val="28"/>
          <w:shd w:val="clear" w:color="auto" w:fill="FFFFFF"/>
        </w:rPr>
        <w:t xml:space="preserve"> года </w:t>
      </w:r>
      <w:r>
        <w:rPr>
          <w:color w:val="000000"/>
          <w:sz w:val="28"/>
          <w:szCs w:val="28"/>
          <w:shd w:val="clear" w:color="auto" w:fill="FFFFFF"/>
        </w:rPr>
        <w:t>№</w:t>
      </w:r>
      <w:r w:rsidR="00DA1C45">
        <w:rPr>
          <w:color w:val="000000"/>
          <w:sz w:val="28"/>
          <w:szCs w:val="28"/>
          <w:shd w:val="clear" w:color="auto" w:fill="FFFFFF"/>
        </w:rPr>
        <w:t xml:space="preserve"> </w:t>
      </w:r>
      <w:r w:rsidR="0076476E">
        <w:rPr>
          <w:color w:val="000000"/>
          <w:sz w:val="28"/>
          <w:szCs w:val="28"/>
          <w:shd w:val="clear" w:color="auto" w:fill="FFFFFF"/>
        </w:rPr>
        <w:t>1379</w:t>
      </w:r>
      <w:r>
        <w:rPr>
          <w:color w:val="000000"/>
          <w:sz w:val="28"/>
          <w:szCs w:val="28"/>
          <w:shd w:val="clear" w:color="auto" w:fill="FFFFFF"/>
        </w:rPr>
        <w:t>-па «</w:t>
      </w:r>
      <w:r w:rsidR="0076476E" w:rsidRPr="0076476E">
        <w:rPr>
          <w:sz w:val="28"/>
          <w:szCs w:val="28"/>
          <w:shd w:val="clear" w:color="auto" w:fill="FFFFFF"/>
        </w:rPr>
        <w:t xml:space="preserve">О </w:t>
      </w:r>
      <w:r w:rsidR="006B7AC0" w:rsidRPr="0076476E">
        <w:rPr>
          <w:sz w:val="28"/>
          <w:szCs w:val="28"/>
          <w:shd w:val="clear" w:color="auto" w:fill="FFFFFF"/>
        </w:rPr>
        <w:t>системе управления</w:t>
      </w:r>
      <w:r w:rsidRPr="0076476E">
        <w:rPr>
          <w:sz w:val="28"/>
          <w:szCs w:val="28"/>
          <w:shd w:val="clear" w:color="auto" w:fill="FFFFFF"/>
        </w:rPr>
        <w:t xml:space="preserve"> муниципальны</w:t>
      </w:r>
      <w:r w:rsidR="006B7AC0" w:rsidRPr="0076476E">
        <w:rPr>
          <w:sz w:val="28"/>
          <w:szCs w:val="28"/>
          <w:shd w:val="clear" w:color="auto" w:fill="FFFFFF"/>
        </w:rPr>
        <w:t>ми</w:t>
      </w:r>
      <w:r w:rsidRPr="0076476E">
        <w:rPr>
          <w:sz w:val="28"/>
          <w:szCs w:val="28"/>
          <w:shd w:val="clear" w:color="auto" w:fill="FFFFFF"/>
        </w:rPr>
        <w:t xml:space="preserve"> программ</w:t>
      </w:r>
      <w:r w:rsidR="006B7AC0" w:rsidRPr="0076476E">
        <w:rPr>
          <w:sz w:val="28"/>
          <w:szCs w:val="28"/>
          <w:shd w:val="clear" w:color="auto" w:fill="FFFFFF"/>
        </w:rPr>
        <w:t>ами</w:t>
      </w:r>
      <w:r w:rsidRPr="0076476E">
        <w:rPr>
          <w:sz w:val="28"/>
          <w:szCs w:val="28"/>
          <w:shd w:val="clear" w:color="auto" w:fill="FFFFFF"/>
        </w:rPr>
        <w:t xml:space="preserve"> Губкинского городского округа</w:t>
      </w:r>
      <w:r w:rsidR="00666244" w:rsidRPr="0076476E">
        <w:rPr>
          <w:sz w:val="28"/>
          <w:szCs w:val="28"/>
          <w:shd w:val="clear" w:color="auto" w:fill="FFFFFF"/>
        </w:rPr>
        <w:t xml:space="preserve"> Белгородской области</w:t>
      </w:r>
      <w:r w:rsidR="008759A1">
        <w:rPr>
          <w:sz w:val="28"/>
          <w:szCs w:val="28"/>
          <w:shd w:val="clear" w:color="auto" w:fill="FFFFFF"/>
        </w:rPr>
        <w:t>»</w:t>
      </w:r>
      <w:r w:rsidR="00833B0C">
        <w:rPr>
          <w:color w:val="000000"/>
          <w:sz w:val="28"/>
          <w:szCs w:val="28"/>
          <w:shd w:val="clear" w:color="auto" w:fill="FFFFFF"/>
        </w:rPr>
        <w:t xml:space="preserve">, от 08 ноября 2024 года № 1428-па «Об утверждении Перечня муниципальных программ Губкинского городского округа Белгородской области» </w:t>
      </w:r>
      <w:r w:rsidR="00580B86">
        <w:rPr>
          <w:color w:val="000000"/>
          <w:sz w:val="28"/>
          <w:szCs w:val="28"/>
          <w:shd w:val="clear" w:color="auto" w:fill="FFFFFF"/>
        </w:rPr>
        <w:t>администрация Губкинского городского округа</w:t>
      </w:r>
    </w:p>
    <w:p w:rsidR="001A4904" w:rsidRDefault="001A4904" w:rsidP="00A96FC1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A4904" w:rsidRDefault="00F05959" w:rsidP="00A96F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="00A96FC1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A4904" w:rsidRDefault="001A4904" w:rsidP="00A96F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A4904" w:rsidRDefault="006F5CAD" w:rsidP="00310983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C7BC7">
        <w:rPr>
          <w:sz w:val="28"/>
          <w:szCs w:val="28"/>
        </w:rPr>
        <w:t>1.</w:t>
      </w:r>
      <w:r w:rsidR="007C7BC7" w:rsidRPr="007C7BC7">
        <w:rPr>
          <w:sz w:val="28"/>
          <w:szCs w:val="28"/>
        </w:rPr>
        <w:t xml:space="preserve"> </w:t>
      </w:r>
      <w:r w:rsidR="00833B0C">
        <w:rPr>
          <w:sz w:val="28"/>
          <w:szCs w:val="28"/>
        </w:rPr>
        <w:t>Внести изменения в постановление администрации Губкинского городского округа от 25 декабря 2024 года № 1679-па «Об утверждении муниципальной программы «Развитие культуры и искусства Губкинского городского округа Белгородской области»:</w:t>
      </w:r>
    </w:p>
    <w:p w:rsidR="00833B0C" w:rsidRDefault="00833B0C" w:rsidP="00310983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изложить муниципальную программу «Развитие культуры и искусства Губкинского городского округа Белгородской области», утвержденную вышеуказанным постановлением, в редакции согласно приложению </w:t>
      </w:r>
      <w:r>
        <w:rPr>
          <w:sz w:val="28"/>
          <w:szCs w:val="28"/>
        </w:rPr>
        <w:br/>
        <w:t xml:space="preserve">к настоящему постановлению. </w:t>
      </w:r>
    </w:p>
    <w:p w:rsidR="00895726" w:rsidRDefault="00833B0C" w:rsidP="00310983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5726">
        <w:rPr>
          <w:sz w:val="28"/>
          <w:szCs w:val="28"/>
        </w:rPr>
        <w:t xml:space="preserve">. Опубликовать постановление в средствах массовой информации. </w:t>
      </w:r>
    </w:p>
    <w:p w:rsidR="001A4904" w:rsidRDefault="008759A1" w:rsidP="003109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="001A4904">
        <w:rPr>
          <w:rFonts w:ascii="Times New Roman" w:hAnsi="Times New Roman"/>
          <w:sz w:val="28"/>
          <w:szCs w:val="28"/>
          <w:lang w:eastAsia="ru-RU"/>
        </w:rPr>
        <w:t>. Контроль за исполне</w:t>
      </w:r>
      <w:r w:rsidR="003B0D35">
        <w:rPr>
          <w:rFonts w:ascii="Times New Roman" w:hAnsi="Times New Roman"/>
          <w:sz w:val="28"/>
          <w:szCs w:val="28"/>
          <w:lang w:eastAsia="ru-RU"/>
        </w:rPr>
        <w:t xml:space="preserve">нием постановления возложить на </w:t>
      </w:r>
      <w:r w:rsidR="00833B0C">
        <w:rPr>
          <w:rFonts w:ascii="Times New Roman" w:hAnsi="Times New Roman"/>
          <w:sz w:val="28"/>
          <w:szCs w:val="28"/>
          <w:lang w:eastAsia="ru-RU"/>
        </w:rPr>
        <w:t xml:space="preserve">первого </w:t>
      </w:r>
      <w:r w:rsidR="001A4904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</w:t>
      </w:r>
      <w:r w:rsidR="00833B0C">
        <w:rPr>
          <w:rFonts w:ascii="Times New Roman" w:hAnsi="Times New Roman"/>
          <w:sz w:val="28"/>
          <w:szCs w:val="28"/>
          <w:lang w:eastAsia="ru-RU"/>
        </w:rPr>
        <w:t>, руководителя аппарата администрации</w:t>
      </w:r>
      <w:r w:rsidR="001A490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33B0C">
        <w:rPr>
          <w:rFonts w:ascii="Times New Roman" w:hAnsi="Times New Roman"/>
          <w:sz w:val="28"/>
          <w:szCs w:val="28"/>
          <w:lang w:eastAsia="ru-RU"/>
        </w:rPr>
        <w:t>Кулева</w:t>
      </w:r>
      <w:proofErr w:type="spellEnd"/>
      <w:r w:rsidR="00833B0C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801F0E">
        <w:rPr>
          <w:rFonts w:ascii="Times New Roman" w:hAnsi="Times New Roman"/>
          <w:sz w:val="28"/>
          <w:szCs w:val="28"/>
          <w:lang w:eastAsia="ru-RU"/>
        </w:rPr>
        <w:t>.Н.</w:t>
      </w:r>
    </w:p>
    <w:p w:rsidR="00E65EEF" w:rsidRDefault="00E65EEF" w:rsidP="00A9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1A4904" w:rsidRDefault="001A4904" w:rsidP="00A9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171B04" w:rsidRDefault="00171B04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23C52" w:rsidRDefault="00714A21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A31071">
        <w:rPr>
          <w:rFonts w:ascii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1A4904">
        <w:rPr>
          <w:rFonts w:ascii="Times New Roman" w:hAnsi="Times New Roman"/>
          <w:b/>
          <w:sz w:val="28"/>
          <w:szCs w:val="28"/>
          <w:lang w:eastAsia="ru-RU"/>
        </w:rPr>
        <w:t xml:space="preserve"> администрации</w:t>
      </w:r>
      <w:r w:rsidR="00123C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A4904" w:rsidRDefault="00123C52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Губкинского городского округа</w:t>
      </w:r>
      <w:r w:rsidR="001A4904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="00A96FC1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="001A490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1B04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="006D45F8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714A21">
        <w:rPr>
          <w:rFonts w:ascii="Times New Roman" w:hAnsi="Times New Roman"/>
          <w:b/>
          <w:sz w:val="28"/>
          <w:szCs w:val="28"/>
          <w:lang w:eastAsia="ru-RU"/>
        </w:rPr>
        <w:t xml:space="preserve">М.А. </w:t>
      </w:r>
      <w:r w:rsidR="006D45F8">
        <w:rPr>
          <w:rFonts w:ascii="Times New Roman" w:hAnsi="Times New Roman"/>
          <w:b/>
          <w:sz w:val="28"/>
          <w:szCs w:val="28"/>
          <w:lang w:eastAsia="ru-RU"/>
        </w:rPr>
        <w:t>Лобазнов</w:t>
      </w:r>
    </w:p>
    <w:p w:rsidR="009D2DD1" w:rsidRDefault="009D2DD1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759A1" w:rsidRDefault="008759A1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72290" w:rsidRPr="00D947ED" w:rsidTr="00D947ED">
        <w:tc>
          <w:tcPr>
            <w:tcW w:w="4927" w:type="dxa"/>
            <w:shd w:val="clear" w:color="auto" w:fill="auto"/>
          </w:tcPr>
          <w:p w:rsidR="00472290" w:rsidRPr="00D947ED" w:rsidRDefault="00472290" w:rsidP="00D947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33B0C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72290" w:rsidRPr="00D947ED" w:rsidRDefault="00472290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94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Приложение</w:t>
            </w:r>
          </w:p>
        </w:tc>
      </w:tr>
      <w:tr w:rsidR="00472290" w:rsidRPr="00D947ED" w:rsidTr="00D947ED">
        <w:tc>
          <w:tcPr>
            <w:tcW w:w="4927" w:type="dxa"/>
            <w:shd w:val="clear" w:color="auto" w:fill="auto"/>
          </w:tcPr>
          <w:p w:rsidR="00472290" w:rsidRPr="00D947ED" w:rsidRDefault="00472290" w:rsidP="00D947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290" w:rsidRPr="00D947ED" w:rsidRDefault="00833B0C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постановлению</w:t>
            </w:r>
            <w:r w:rsidR="00472290" w:rsidRPr="00D94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администрации Губкинского городского округа</w:t>
            </w:r>
          </w:p>
          <w:p w:rsidR="00472290" w:rsidRPr="00D947ED" w:rsidRDefault="00472290" w:rsidP="00833B0C">
            <w:pPr>
              <w:pStyle w:val="Style1"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Style w:val="FontStyle19"/>
                <w:b/>
                <w:sz w:val="28"/>
                <w:szCs w:val="28"/>
              </w:rPr>
            </w:pPr>
            <w:r w:rsidRPr="00D947ED">
              <w:rPr>
                <w:rStyle w:val="FontStyle19"/>
                <w:b/>
                <w:sz w:val="28"/>
                <w:szCs w:val="28"/>
              </w:rPr>
              <w:t>от «</w:t>
            </w:r>
            <w:r w:rsidR="00833B0C">
              <w:rPr>
                <w:rStyle w:val="FontStyle19"/>
                <w:b/>
                <w:sz w:val="28"/>
                <w:szCs w:val="28"/>
              </w:rPr>
              <w:t>___» ________</w:t>
            </w:r>
            <w:r w:rsidR="002D0BAA">
              <w:rPr>
                <w:rStyle w:val="FontStyle19"/>
                <w:b/>
                <w:sz w:val="28"/>
                <w:szCs w:val="28"/>
              </w:rPr>
              <w:t xml:space="preserve"> </w:t>
            </w:r>
            <w:r w:rsidR="00833B0C">
              <w:rPr>
                <w:rStyle w:val="FontStyle19"/>
                <w:b/>
                <w:sz w:val="28"/>
                <w:szCs w:val="28"/>
              </w:rPr>
              <w:t>2025</w:t>
            </w:r>
            <w:r w:rsidRPr="00D947ED">
              <w:rPr>
                <w:rStyle w:val="FontStyle19"/>
                <w:b/>
                <w:sz w:val="28"/>
                <w:szCs w:val="28"/>
              </w:rPr>
              <w:t xml:space="preserve"> г. № </w:t>
            </w:r>
            <w:r w:rsidR="00833B0C">
              <w:rPr>
                <w:rStyle w:val="FontStyle19"/>
                <w:b/>
                <w:sz w:val="28"/>
                <w:szCs w:val="28"/>
              </w:rPr>
              <w:t>____</w:t>
            </w:r>
          </w:p>
          <w:p w:rsidR="00472290" w:rsidRPr="00D947ED" w:rsidRDefault="00472290" w:rsidP="0083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A96FC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72290" w:rsidRDefault="00472290" w:rsidP="00310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472290" w:rsidRDefault="00472290" w:rsidP="00310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Губкинского городского округа </w:t>
      </w:r>
      <w:r w:rsidR="001C3602">
        <w:rPr>
          <w:rFonts w:ascii="Times New Roman" w:hAnsi="Times New Roman"/>
          <w:b/>
          <w:sz w:val="28"/>
          <w:szCs w:val="28"/>
          <w:lang w:eastAsia="ru-RU"/>
        </w:rPr>
        <w:t>Белгородской области</w:t>
      </w:r>
    </w:p>
    <w:p w:rsidR="001C3602" w:rsidRDefault="001C3602" w:rsidP="00310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«Развитие культуры и искусства Губкинского городского округа Белгородской области»</w:t>
      </w:r>
    </w:p>
    <w:p w:rsidR="001C3602" w:rsidRDefault="001C3602" w:rsidP="00310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C3602" w:rsidRDefault="001C3602" w:rsidP="0031098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Стратегические приоритеты </w:t>
      </w:r>
      <w:r w:rsidR="00475632">
        <w:rPr>
          <w:rFonts w:ascii="Times New Roman" w:hAnsi="Times New Roman"/>
          <w:b/>
          <w:sz w:val="28"/>
          <w:szCs w:val="28"/>
          <w:lang w:eastAsia="ru-RU"/>
        </w:rPr>
        <w:t xml:space="preserve">в сфере реализации муниципальной программы Губкинского городского округа Белгородской области «Развитие </w:t>
      </w:r>
      <w:r w:rsidR="004A3F17">
        <w:rPr>
          <w:rFonts w:ascii="Times New Roman" w:hAnsi="Times New Roman"/>
          <w:b/>
          <w:sz w:val="28"/>
          <w:szCs w:val="28"/>
          <w:lang w:eastAsia="ru-RU"/>
        </w:rPr>
        <w:t>культуры и искусства Губкинского городского округа Белгородской области»</w:t>
      </w:r>
    </w:p>
    <w:p w:rsidR="00333208" w:rsidRDefault="00333208" w:rsidP="00310983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</w:p>
    <w:p w:rsidR="007E1CEC" w:rsidRDefault="00F30ABC" w:rsidP="000276CF">
      <w:pPr>
        <w:numPr>
          <w:ilvl w:val="0"/>
          <w:numId w:val="2"/>
        </w:numPr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Оценка текущего состояния сферы культуры </w:t>
      </w:r>
    </w:p>
    <w:p w:rsidR="00333208" w:rsidRPr="001C3602" w:rsidRDefault="00F30ABC" w:rsidP="000276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Губкинского городского округа Белгородской области</w:t>
      </w:r>
    </w:p>
    <w:p w:rsidR="001C3602" w:rsidRDefault="001C3602" w:rsidP="000276CF">
      <w:pPr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7E9B" w:rsidRDefault="001F5F5D" w:rsidP="0031098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Указе Президента Российской Федерации от 24 декабря 2014 года          № 808 «Об утверждении Основ государственной культурной политики», распоряжении Правительства Российской Федерации от 29 февраля 2016 года № 326-р «Об утверждении Стратегии государственной культурной политики    на период до 2030 года», посланиях Президента Российской Федерации Федеральному Собранию </w:t>
      </w:r>
      <w:r w:rsidR="00011CB8">
        <w:rPr>
          <w:rFonts w:ascii="Times New Roman" w:hAnsi="Times New Roman"/>
          <w:sz w:val="28"/>
          <w:szCs w:val="28"/>
          <w:lang w:eastAsia="ru-RU"/>
        </w:rPr>
        <w:t>определены приоритеты государственной политики    в сфере культуры: формирование гармонично развитой личности и укрепление единства российского общества посредством культурного и гуманитарного развития, признание значимости сферы культуры для социально-экономического развития, ее возможность обеспечить лидирующее положение нашей страны в мире.</w:t>
      </w:r>
    </w:p>
    <w:p w:rsidR="00222C77" w:rsidRDefault="00D040C6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C77">
        <w:rPr>
          <w:rFonts w:ascii="Times New Roman" w:hAnsi="Times New Roman"/>
          <w:sz w:val="28"/>
          <w:szCs w:val="28"/>
          <w:lang w:eastAsia="ru-RU"/>
        </w:rPr>
        <w:t>Сфера культуры Губкинского городского округа характеризуется положительной динамикой основных показателей</w:t>
      </w:r>
      <w:r w:rsidR="00C66D2C" w:rsidRPr="00222C77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103F61">
        <w:rPr>
          <w:rFonts w:ascii="Times New Roman" w:hAnsi="Times New Roman"/>
          <w:sz w:val="28"/>
          <w:szCs w:val="28"/>
          <w:lang w:eastAsia="ru-RU"/>
        </w:rPr>
        <w:t>увеличение числа посещений учреждений отрасли культуры</w:t>
      </w:r>
      <w:r w:rsidR="00C66D2C" w:rsidRPr="00222C7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22C77">
        <w:rPr>
          <w:rFonts w:ascii="Times New Roman" w:hAnsi="Times New Roman"/>
          <w:sz w:val="28"/>
          <w:szCs w:val="28"/>
        </w:rPr>
        <w:t>у</w:t>
      </w:r>
      <w:r w:rsidR="00222C77" w:rsidRPr="00222C77">
        <w:rPr>
          <w:rFonts w:ascii="Times New Roman" w:hAnsi="Times New Roman"/>
          <w:sz w:val="28"/>
          <w:szCs w:val="28"/>
        </w:rPr>
        <w:t xml:space="preserve">ровень удовлетворенности населения Губкинского городского округа качеством предоставления услуг </w:t>
      </w:r>
      <w:r w:rsidR="00103F61">
        <w:rPr>
          <w:rFonts w:ascii="Times New Roman" w:hAnsi="Times New Roman"/>
          <w:sz w:val="28"/>
          <w:szCs w:val="28"/>
        </w:rPr>
        <w:t xml:space="preserve">       </w:t>
      </w:r>
      <w:r w:rsidR="00222C77" w:rsidRPr="00222C77">
        <w:rPr>
          <w:rFonts w:ascii="Times New Roman" w:hAnsi="Times New Roman"/>
          <w:sz w:val="28"/>
          <w:szCs w:val="28"/>
        </w:rPr>
        <w:t>в сфере культуры</w:t>
      </w:r>
      <w:r w:rsidR="00103F61">
        <w:rPr>
          <w:rFonts w:ascii="Times New Roman" w:hAnsi="Times New Roman"/>
          <w:sz w:val="28"/>
          <w:szCs w:val="28"/>
        </w:rPr>
        <w:t>, уровень фактической обеспеченности учреждениями культуры от нормативной потребности.</w:t>
      </w:r>
    </w:p>
    <w:p w:rsidR="003448B6" w:rsidRDefault="00591C28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Культура, как самостоятельная отрасль, представлена деятельностью </w:t>
      </w:r>
      <w:r w:rsidR="00F24743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>32 учреждений клубн</w:t>
      </w:r>
      <w:r w:rsidR="00F24743">
        <w:rPr>
          <w:rFonts w:ascii="Times New Roman" w:hAnsi="Times New Roman"/>
          <w:sz w:val="28"/>
          <w:szCs w:val="28"/>
          <w:lang w:eastAsia="ru-RU"/>
        </w:rPr>
        <w:t>ого типа, 36 муниципальных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библиот</w:t>
      </w:r>
      <w:r w:rsidR="00F24743">
        <w:rPr>
          <w:rFonts w:ascii="Times New Roman" w:hAnsi="Times New Roman"/>
          <w:sz w:val="28"/>
          <w:szCs w:val="28"/>
          <w:lang w:eastAsia="ru-RU"/>
        </w:rPr>
        <w:t>ек</w:t>
      </w:r>
      <w:r>
        <w:rPr>
          <w:rFonts w:ascii="Times New Roman" w:hAnsi="Times New Roman"/>
          <w:sz w:val="28"/>
          <w:szCs w:val="28"/>
          <w:lang w:eastAsia="ru-RU"/>
        </w:rPr>
        <w:t xml:space="preserve">, Губкинского краеведческого музея с двумя филиалами, Губкинского театра для </w:t>
      </w:r>
      <w:r w:rsidR="00F24743">
        <w:rPr>
          <w:rFonts w:ascii="Times New Roman" w:hAnsi="Times New Roman"/>
          <w:sz w:val="28"/>
          <w:szCs w:val="28"/>
          <w:lang w:eastAsia="ru-RU"/>
        </w:rPr>
        <w:t xml:space="preserve">детей </w:t>
      </w:r>
      <w:r w:rsidR="00BE0446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F24743">
        <w:rPr>
          <w:rFonts w:ascii="Times New Roman" w:hAnsi="Times New Roman"/>
          <w:sz w:val="28"/>
          <w:szCs w:val="28"/>
          <w:lang w:eastAsia="ru-RU"/>
        </w:rPr>
        <w:t>и молодежи, 6 учреждений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дополнительного образования в сфере культуры</w:t>
      </w:r>
      <w:r w:rsidR="00F24743">
        <w:rPr>
          <w:rFonts w:ascii="Times New Roman" w:hAnsi="Times New Roman"/>
          <w:sz w:val="28"/>
          <w:szCs w:val="28"/>
          <w:lang w:eastAsia="ru-RU"/>
        </w:rPr>
        <w:t>.</w:t>
      </w:r>
    </w:p>
    <w:p w:rsidR="00F24743" w:rsidRDefault="00F24743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состоянию на 1 января 2024 года в округ</w:t>
      </w:r>
      <w:r w:rsidR="00BE0446">
        <w:rPr>
          <w:rFonts w:ascii="Times New Roman" w:hAnsi="Times New Roman"/>
          <w:sz w:val="28"/>
          <w:szCs w:val="28"/>
        </w:rPr>
        <w:t>е функционирую</w:t>
      </w:r>
      <w:r>
        <w:rPr>
          <w:rFonts w:ascii="Times New Roman" w:hAnsi="Times New Roman"/>
          <w:sz w:val="28"/>
          <w:szCs w:val="28"/>
        </w:rPr>
        <w:t xml:space="preserve">т                    32 учреждения клубного типа. 24 учреждения имеют статус юридического лица. </w:t>
      </w:r>
      <w:r w:rsidR="00E31474">
        <w:rPr>
          <w:rFonts w:ascii="Times New Roman" w:hAnsi="Times New Roman"/>
          <w:sz w:val="28"/>
          <w:szCs w:val="28"/>
        </w:rPr>
        <w:t xml:space="preserve">84 процента учреждений расположены в сельской местности.                     В соответствии с социальными нормативами и нормами, уровень фактической обеспеченности учреждениями культурно-досугового типа от нормативной потребности в Губкинском городском округе составляет 100 процентов. </w:t>
      </w:r>
    </w:p>
    <w:p w:rsidR="00E61D16" w:rsidRDefault="00C12B3C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2B3C">
        <w:rPr>
          <w:rFonts w:ascii="Times New Roman" w:hAnsi="Times New Roman"/>
          <w:sz w:val="28"/>
          <w:szCs w:val="28"/>
        </w:rPr>
        <w:t xml:space="preserve">С целью обеспечения внедрения новых технологий и форм работы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12B3C">
        <w:rPr>
          <w:rFonts w:ascii="Times New Roman" w:hAnsi="Times New Roman"/>
          <w:sz w:val="28"/>
          <w:szCs w:val="28"/>
        </w:rPr>
        <w:t>в практику учреждений культуры клубного типа, максимального охвата населения культурно-досуговой деятельностью и творчеством</w:t>
      </w:r>
      <w:r>
        <w:rPr>
          <w:rFonts w:ascii="Times New Roman" w:hAnsi="Times New Roman"/>
          <w:sz w:val="28"/>
          <w:szCs w:val="28"/>
        </w:rPr>
        <w:t xml:space="preserve"> в Губкинском городском округе создаются модельные учреждения культуры. На 1 января 2024 года в округе функционирует </w:t>
      </w:r>
      <w:r w:rsidR="00103F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модельных культурно-досуговых учреждений</w:t>
      </w:r>
      <w:r w:rsidR="00103F61">
        <w:rPr>
          <w:rFonts w:ascii="Times New Roman" w:hAnsi="Times New Roman"/>
          <w:sz w:val="28"/>
          <w:szCs w:val="28"/>
        </w:rPr>
        <w:t xml:space="preserve"> и 11 центров культурного развития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103F61">
        <w:rPr>
          <w:rFonts w:ascii="Times New Roman" w:hAnsi="Times New Roman"/>
          <w:sz w:val="28"/>
          <w:szCs w:val="28"/>
        </w:rPr>
        <w:t xml:space="preserve">соответствующих модельному стандарту деятельности Центров культурного развития Белгородской области, </w:t>
      </w:r>
      <w:r w:rsidR="00EB076E">
        <w:rPr>
          <w:rFonts w:ascii="Times New Roman" w:hAnsi="Times New Roman"/>
          <w:sz w:val="28"/>
          <w:szCs w:val="28"/>
        </w:rPr>
        <w:t>что составляет 67 процентов от общего количества учреждений клубного типа, имеющих статус юридического лица.</w:t>
      </w:r>
      <w:r w:rsidR="00103F61">
        <w:rPr>
          <w:rFonts w:ascii="Times New Roman" w:hAnsi="Times New Roman"/>
          <w:sz w:val="28"/>
          <w:szCs w:val="28"/>
        </w:rPr>
        <w:t xml:space="preserve"> </w:t>
      </w:r>
    </w:p>
    <w:p w:rsidR="00EB076E" w:rsidRDefault="00EB076E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Успешно функционируют 735 клубных формирований, в которых занимаются более 17,3 тысяч жителей округа различных возрастов. Свыше      5,6 тысяч жителей городского округа являются участниками </w:t>
      </w:r>
      <w:r w:rsidR="002717C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412 </w:t>
      </w:r>
      <w:proofErr w:type="spellStart"/>
      <w:r>
        <w:rPr>
          <w:rFonts w:ascii="Times New Roman" w:hAnsi="Times New Roman"/>
          <w:sz w:val="28"/>
          <w:szCs w:val="28"/>
        </w:rPr>
        <w:t>разножанровых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коллективов, кружков </w:t>
      </w:r>
      <w:r w:rsidR="002717CB">
        <w:rPr>
          <w:rFonts w:ascii="Times New Roman" w:hAnsi="Times New Roman"/>
          <w:sz w:val="28"/>
          <w:szCs w:val="28"/>
        </w:rPr>
        <w:t xml:space="preserve">самодеятельного художественного творчества. </w:t>
      </w:r>
      <w:r w:rsidR="0034220F">
        <w:rPr>
          <w:rFonts w:ascii="Times New Roman" w:hAnsi="Times New Roman"/>
          <w:sz w:val="28"/>
          <w:szCs w:val="28"/>
        </w:rPr>
        <w:t>За последние пять лет число коллективов, имеющих звание «образцовый», «народный самодеятельный коллектив» увеличилось                        на 20 единиц и составило 93 коллектива, число участников в них 1773 человека.</w:t>
      </w:r>
    </w:p>
    <w:p w:rsidR="005E7FFD" w:rsidRDefault="005E7FFD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Губкинском городском округе продолжает работу Дом ремесел, его структурное подразделение в селе </w:t>
      </w:r>
      <w:r w:rsidRPr="00271C27">
        <w:rPr>
          <w:rFonts w:ascii="Times New Roman" w:hAnsi="Times New Roman"/>
          <w:sz w:val="28"/>
          <w:szCs w:val="28"/>
        </w:rPr>
        <w:t xml:space="preserve">Богословка и </w:t>
      </w:r>
      <w:r w:rsidR="00271C27" w:rsidRPr="00271C27">
        <w:rPr>
          <w:rFonts w:ascii="Times New Roman" w:hAnsi="Times New Roman"/>
          <w:sz w:val="28"/>
          <w:szCs w:val="28"/>
        </w:rPr>
        <w:t>27</w:t>
      </w:r>
      <w:r w:rsidRPr="00271C27">
        <w:rPr>
          <w:rFonts w:ascii="Times New Roman" w:hAnsi="Times New Roman"/>
          <w:sz w:val="28"/>
          <w:szCs w:val="28"/>
        </w:rPr>
        <w:t xml:space="preserve"> Домов мастера</w:t>
      </w:r>
      <w:r w:rsidR="00271C27">
        <w:rPr>
          <w:rFonts w:ascii="Times New Roman" w:hAnsi="Times New Roman"/>
          <w:sz w:val="28"/>
          <w:szCs w:val="28"/>
        </w:rPr>
        <w:t>, в которых работаю</w:t>
      </w:r>
      <w:r>
        <w:rPr>
          <w:rFonts w:ascii="Times New Roman" w:hAnsi="Times New Roman"/>
          <w:sz w:val="28"/>
          <w:szCs w:val="28"/>
        </w:rPr>
        <w:t xml:space="preserve">т </w:t>
      </w:r>
      <w:r w:rsidR="00271C27">
        <w:rPr>
          <w:rFonts w:ascii="Times New Roman" w:hAnsi="Times New Roman"/>
          <w:sz w:val="28"/>
          <w:szCs w:val="28"/>
        </w:rPr>
        <w:t>45</w:t>
      </w:r>
      <w:r w:rsidR="001B0579" w:rsidRPr="00271C27">
        <w:rPr>
          <w:rFonts w:ascii="Times New Roman" w:hAnsi="Times New Roman"/>
          <w:sz w:val="28"/>
          <w:szCs w:val="28"/>
        </w:rPr>
        <w:t xml:space="preserve"> мастер</w:t>
      </w:r>
      <w:r w:rsidR="00271C27" w:rsidRPr="00271C27">
        <w:rPr>
          <w:rFonts w:ascii="Times New Roman" w:hAnsi="Times New Roman"/>
          <w:sz w:val="28"/>
          <w:szCs w:val="28"/>
        </w:rPr>
        <w:t>ов</w:t>
      </w:r>
      <w:r w:rsidR="00BD5970">
        <w:rPr>
          <w:rFonts w:ascii="Times New Roman" w:hAnsi="Times New Roman"/>
          <w:sz w:val="28"/>
          <w:szCs w:val="28"/>
        </w:rPr>
        <w:t xml:space="preserve">, 16 мастеров имеют звание «Народный мастер Белгородской области». </w:t>
      </w:r>
      <w:r w:rsidR="00986631">
        <w:rPr>
          <w:rFonts w:ascii="Times New Roman" w:hAnsi="Times New Roman"/>
          <w:sz w:val="28"/>
          <w:szCs w:val="28"/>
        </w:rPr>
        <w:t>В 89</w:t>
      </w:r>
      <w:r w:rsidR="005F5BFA">
        <w:rPr>
          <w:rFonts w:ascii="Times New Roman" w:hAnsi="Times New Roman"/>
          <w:sz w:val="28"/>
          <w:szCs w:val="28"/>
        </w:rPr>
        <w:t xml:space="preserve"> кружках обучаются 1131 участник</w:t>
      </w:r>
      <w:r w:rsidR="00271C27">
        <w:rPr>
          <w:rFonts w:ascii="Times New Roman" w:hAnsi="Times New Roman"/>
          <w:sz w:val="28"/>
          <w:szCs w:val="28"/>
        </w:rPr>
        <w:t xml:space="preserve"> по</w:t>
      </w:r>
      <w:r w:rsidR="001B0579">
        <w:rPr>
          <w:rFonts w:ascii="Times New Roman" w:hAnsi="Times New Roman"/>
          <w:sz w:val="28"/>
          <w:szCs w:val="28"/>
        </w:rPr>
        <w:t xml:space="preserve"> 34 видам декоративно-прикладного творчества</w:t>
      </w:r>
      <w:r w:rsidR="00271C27">
        <w:rPr>
          <w:rFonts w:ascii="Times New Roman" w:hAnsi="Times New Roman"/>
          <w:sz w:val="28"/>
          <w:szCs w:val="28"/>
        </w:rPr>
        <w:t>. 2 студии декоративно-прикладного творчества имеют звание «народный самодеятельный коллектив</w:t>
      </w:r>
      <w:proofErr w:type="gramStart"/>
      <w:r w:rsidR="00271C27">
        <w:rPr>
          <w:rFonts w:ascii="Times New Roman" w:hAnsi="Times New Roman"/>
          <w:sz w:val="28"/>
          <w:szCs w:val="28"/>
        </w:rPr>
        <w:t xml:space="preserve">»,   </w:t>
      </w:r>
      <w:proofErr w:type="gramEnd"/>
      <w:r w:rsidR="00271C27">
        <w:rPr>
          <w:rFonts w:ascii="Times New Roman" w:hAnsi="Times New Roman"/>
          <w:sz w:val="28"/>
          <w:szCs w:val="28"/>
        </w:rPr>
        <w:t xml:space="preserve">                      в них участников – 21, и 15 студий – «образцовый самодеятельный коллектив», в них участников – 235 человек. </w:t>
      </w:r>
    </w:p>
    <w:p w:rsidR="00271C27" w:rsidRDefault="00FD5BB0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культурно-досуговыми учреждениями проводится более                   16 тысяч мероприятий с числом участников более 1,8 миллионов человек.</w:t>
      </w:r>
    </w:p>
    <w:p w:rsidR="00FD5BB0" w:rsidRDefault="00FD5BB0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Большое внимание уделяется укреплению материально-технической базы культурно-досуговых учреждений. </w:t>
      </w:r>
    </w:p>
    <w:p w:rsidR="00FD5BB0" w:rsidRDefault="00FD5BB0" w:rsidP="00310983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рамках реализации национа</w:t>
      </w:r>
      <w:r w:rsidR="00B0662F">
        <w:rPr>
          <w:rFonts w:ascii="Times New Roman" w:hAnsi="Times New Roman"/>
          <w:sz w:val="28"/>
          <w:szCs w:val="28"/>
        </w:rPr>
        <w:t>льного проекта</w:t>
      </w:r>
      <w:r w:rsidR="00BD5970">
        <w:rPr>
          <w:rFonts w:ascii="Times New Roman" w:hAnsi="Times New Roman"/>
          <w:sz w:val="28"/>
          <w:szCs w:val="28"/>
        </w:rPr>
        <w:t xml:space="preserve"> «Культура»</w:t>
      </w:r>
      <w:r w:rsidR="00103F61">
        <w:rPr>
          <w:rFonts w:ascii="Times New Roman" w:hAnsi="Times New Roman"/>
          <w:sz w:val="28"/>
          <w:szCs w:val="28"/>
        </w:rPr>
        <w:t xml:space="preserve"> в 2021 году была проведена реконструкция </w:t>
      </w:r>
      <w:proofErr w:type="spellStart"/>
      <w:r w:rsidR="00103F61">
        <w:rPr>
          <w:rFonts w:ascii="Times New Roman" w:hAnsi="Times New Roman"/>
          <w:sz w:val="28"/>
          <w:szCs w:val="28"/>
        </w:rPr>
        <w:t>Уколовского</w:t>
      </w:r>
      <w:proofErr w:type="spellEnd"/>
      <w:r w:rsidR="00103F61">
        <w:rPr>
          <w:rFonts w:ascii="Times New Roman" w:hAnsi="Times New Roman"/>
          <w:sz w:val="28"/>
          <w:szCs w:val="28"/>
        </w:rPr>
        <w:t xml:space="preserve"> Дома культуры. </w:t>
      </w:r>
      <w:r w:rsidR="00103F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Учреждение кардинально преобразилось внешне, площадь здания была увеличена – оборудован зрительный зал почти на 100 мест, включая места для </w:t>
      </w:r>
      <w:r w:rsidR="00103F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маломобильных групп населения. В здании расположилась библиотека, которая ранее отсутствовала.</w:t>
      </w:r>
    </w:p>
    <w:p w:rsidR="00695A17" w:rsidRDefault="00695A17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>В</w:t>
      </w:r>
      <w:r w:rsidRPr="00695A17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2022 году в </w:t>
      </w:r>
      <w:r w:rsidRPr="00695A17">
        <w:rPr>
          <w:rStyle w:val="ab"/>
          <w:rFonts w:ascii="Times New Roman" w:hAnsi="Times New Roman"/>
          <w:b w:val="0"/>
          <w:bCs/>
          <w:sz w:val="28"/>
          <w:szCs w:val="28"/>
        </w:rPr>
        <w:t>рамках проекта Губернатора Белгородской области «Инициатива жителей»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был проведен капитальный ремонт Дома культуры </w:t>
      </w:r>
      <w:r w:rsidR="007E1CEC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               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>в селе Коньшино.</w:t>
      </w:r>
    </w:p>
    <w:p w:rsidR="00103F61" w:rsidRDefault="00695A17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Дальнейшее развитие деятельности культурно-досуговых учреждений направлено на решение следующих задач:</w:t>
      </w:r>
    </w:p>
    <w:p w:rsidR="00695A17" w:rsidRDefault="00695A17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>- капитальный ремонт и укрепление материально-технической базы учреждений, модернизация оборудования;</w:t>
      </w:r>
    </w:p>
    <w:p w:rsidR="00157A69" w:rsidRDefault="001935C2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- обеспечение учреждений округа высокопрофессиональными кадрами, повышение квалификации </w:t>
      </w:r>
      <w:r w:rsidR="00157A69">
        <w:rPr>
          <w:rStyle w:val="ab"/>
          <w:rFonts w:ascii="Times New Roman" w:hAnsi="Times New Roman"/>
          <w:b w:val="0"/>
          <w:bCs/>
          <w:sz w:val="28"/>
          <w:szCs w:val="28"/>
        </w:rPr>
        <w:t>занятых в отрасли работников, трудоустройство молодых специалистов;</w:t>
      </w:r>
    </w:p>
    <w:p w:rsidR="00695A17" w:rsidRDefault="00157A69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>-  повышение качества, разнообразия и эффективности оказываемых услуг, создание условий</w:t>
      </w:r>
      <w:r w:rsidR="00D35DE3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для вовлечения максимального количества жителей      в культурную жизнь округа.</w:t>
      </w:r>
    </w:p>
    <w:p w:rsidR="00D35DE3" w:rsidRDefault="00D35DE3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В Губкинском городском округе функционирует две централизованные библиотечные системы, которые объединяют 36 муниципальных </w:t>
      </w:r>
      <w:proofErr w:type="gramStart"/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библиотек,   </w:t>
      </w:r>
      <w:proofErr w:type="gramEnd"/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 75 процентов библиотек расположены на территории сельских населенных пунктов. </w:t>
      </w:r>
    </w:p>
    <w:p w:rsidR="00D30855" w:rsidRDefault="00D35DE3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Уровень фактической обеспеченности общедоступными библиотеками       в </w:t>
      </w:r>
      <w:r w:rsidR="00D30855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округе составляет 97,3 процента, что соответствует нормативам. </w:t>
      </w:r>
    </w:p>
    <w:p w:rsidR="00177749" w:rsidRDefault="00D30855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100 процентов библиотек подключены к сети Интернет. </w:t>
      </w:r>
      <w:r w:rsidR="00177749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К федеральной государственной информационной системе «Национальная электронная библиотека» подключены 36 муниципальных библиотек, или 100 процентов. Созданы цифровые копии 10 книжных памятников.  </w:t>
      </w:r>
    </w:p>
    <w:p w:rsidR="00E31474" w:rsidRDefault="00D30855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color w:val="FF0000"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Охват населения библиотечными услугами составляет </w:t>
      </w:r>
      <w:r w:rsidR="00776A54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56 </w:t>
      </w:r>
      <w:proofErr w:type="gramStart"/>
      <w:r w:rsidR="00776A54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процентов, </w:t>
      </w:r>
      <w:r w:rsidR="00DC2DDA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 </w:t>
      </w:r>
      <w:proofErr w:type="gramEnd"/>
      <w:r w:rsidR="00DC2DDA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  </w:t>
      </w:r>
      <w:r w:rsidR="00776A54" w:rsidRPr="00391CFB">
        <w:rPr>
          <w:rStyle w:val="ab"/>
          <w:rFonts w:ascii="Times New Roman" w:hAnsi="Times New Roman"/>
          <w:b w:val="0"/>
          <w:bCs/>
          <w:sz w:val="28"/>
          <w:szCs w:val="28"/>
        </w:rPr>
        <w:t>что выше среднего показателя по области.</w:t>
      </w:r>
    </w:p>
    <w:p w:rsidR="00776A54" w:rsidRDefault="00776A54" w:rsidP="00310983">
      <w:pPr>
        <w:spacing w:after="0"/>
        <w:ind w:firstLine="709"/>
        <w:contextualSpacing/>
        <w:jc w:val="both"/>
        <w:rPr>
          <w:rStyle w:val="ab"/>
          <w:rFonts w:ascii="Times New Roman" w:hAnsi="Times New Roman"/>
          <w:b w:val="0"/>
          <w:bCs/>
          <w:sz w:val="28"/>
          <w:szCs w:val="28"/>
        </w:rPr>
      </w:pPr>
      <w:r w:rsidRPr="00776A54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Модельные библиотеки являются интеллектуальными 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                                        </w:t>
      </w:r>
      <w:r w:rsidRPr="00776A54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и образовательными 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центрами. В округе создано 19 модельных библиотек, 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что составляет 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>5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3 процента от общего количества.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Центральной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детской библиотеке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и 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детской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биб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лиотеке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>-филиал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у</w:t>
      </w: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 № 6 </w:t>
      </w:r>
      <w:r w:rsidR="00DA32BC">
        <w:rPr>
          <w:rStyle w:val="ab"/>
          <w:rFonts w:ascii="Times New Roman" w:hAnsi="Times New Roman"/>
          <w:b w:val="0"/>
          <w:bCs/>
          <w:sz w:val="28"/>
          <w:szCs w:val="28"/>
        </w:rPr>
        <w:t>Централизованной библиотечной системы № 1, после капитального ремонта присвоен статус модельной библиотеки нового поколения.</w:t>
      </w:r>
    </w:p>
    <w:p w:rsidR="00177749" w:rsidRDefault="0017774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b"/>
          <w:rFonts w:ascii="Times New Roman" w:hAnsi="Times New Roman"/>
          <w:b w:val="0"/>
          <w:bCs/>
          <w:sz w:val="28"/>
          <w:szCs w:val="28"/>
        </w:rPr>
        <w:t xml:space="preserve">Анализируя деятельность муниципальных библиотек, </w:t>
      </w:r>
      <w:r>
        <w:rPr>
          <w:rFonts w:ascii="Times New Roman" w:hAnsi="Times New Roman"/>
          <w:sz w:val="28"/>
          <w:szCs w:val="28"/>
        </w:rPr>
        <w:t xml:space="preserve">необходимо отметить положительную тенденцию в отношении выполнения основных показателей. Наряду с этим можно выделить </w:t>
      </w:r>
      <w:r w:rsidR="00574654">
        <w:rPr>
          <w:rFonts w:ascii="Times New Roman" w:hAnsi="Times New Roman"/>
          <w:sz w:val="28"/>
          <w:szCs w:val="28"/>
        </w:rPr>
        <w:t xml:space="preserve">и </w:t>
      </w:r>
      <w:r w:rsidR="00DC2DDA">
        <w:rPr>
          <w:rFonts w:ascii="Times New Roman" w:hAnsi="Times New Roman"/>
          <w:sz w:val="28"/>
          <w:szCs w:val="28"/>
        </w:rPr>
        <w:t>ряд проблем:</w:t>
      </w:r>
    </w:p>
    <w:p w:rsidR="00DC2DDA" w:rsidRDefault="00DC2DDA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недостаточный уровень обновляемости книжных фондов                            и компьютерного парка;</w:t>
      </w:r>
    </w:p>
    <w:p w:rsidR="00DC2DDA" w:rsidRDefault="00DC2DDA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притока молодых кадров.</w:t>
      </w:r>
    </w:p>
    <w:p w:rsidR="00CF08C5" w:rsidRDefault="00CF08C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Задачи, стоящие перед библиотеками:</w:t>
      </w:r>
    </w:p>
    <w:p w:rsidR="00CF08C5" w:rsidRDefault="00CF08C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комплектования библиотечных фондов;</w:t>
      </w:r>
    </w:p>
    <w:p w:rsidR="00CF08C5" w:rsidRDefault="00CF08C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кадрового потенциала библиотек;</w:t>
      </w:r>
    </w:p>
    <w:p w:rsidR="00CF08C5" w:rsidRDefault="00CF08C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внедрение современных форм и моделей обслуживания населения.</w:t>
      </w:r>
    </w:p>
    <w:p w:rsidR="001D50EC" w:rsidRDefault="00CF08C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Музеи как центры хранения историко-культурного наследия обладают большим потенциалом в воспитании и просвещении детей и молодежи, сохранении </w:t>
      </w:r>
      <w:r w:rsidR="001D50EC">
        <w:rPr>
          <w:rFonts w:ascii="Times New Roman" w:hAnsi="Times New Roman"/>
          <w:sz w:val="28"/>
          <w:szCs w:val="28"/>
        </w:rPr>
        <w:t>и укреплении традиционных российских духовно-нравственных ценностей.</w:t>
      </w:r>
    </w:p>
    <w:p w:rsidR="00DC2DDA" w:rsidRDefault="001D50EC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округа действует краеведческий музей с двумя филиалами: музей истории Курской магнитной аномалии и Мемориально-культурный комплекс В.Ф. Раевского в селе Богословка, расположенные                    в зданиях – памятниках истории регионального значения. </w:t>
      </w:r>
    </w:p>
    <w:p w:rsidR="001D50EC" w:rsidRDefault="00A400CC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00CC">
        <w:rPr>
          <w:rFonts w:ascii="Times New Roman" w:hAnsi="Times New Roman"/>
          <w:sz w:val="28"/>
          <w:szCs w:val="28"/>
          <w:lang w:eastAsia="ru-RU"/>
        </w:rPr>
        <w:t>В фондах музея насчитывается 43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00CC">
        <w:rPr>
          <w:rFonts w:ascii="Times New Roman" w:hAnsi="Times New Roman"/>
          <w:sz w:val="28"/>
          <w:szCs w:val="28"/>
          <w:lang w:eastAsia="ru-RU"/>
        </w:rPr>
        <w:t>115</w:t>
      </w:r>
      <w:r w:rsidRPr="00A400C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400CC">
        <w:rPr>
          <w:rFonts w:ascii="Times New Roman" w:hAnsi="Times New Roman"/>
          <w:sz w:val="28"/>
          <w:szCs w:val="28"/>
          <w:lang w:eastAsia="ru-RU"/>
        </w:rPr>
        <w:t>предметов</w:t>
      </w:r>
      <w:r>
        <w:rPr>
          <w:rFonts w:ascii="Times New Roman" w:hAnsi="Times New Roman"/>
          <w:sz w:val="28"/>
          <w:szCs w:val="28"/>
          <w:lang w:eastAsia="ru-RU"/>
        </w:rPr>
        <w:t xml:space="preserve">, 77 процентов предметов </w:t>
      </w:r>
      <w:r w:rsidRPr="00A400CC">
        <w:rPr>
          <w:rFonts w:ascii="Times New Roman" w:hAnsi="Times New Roman"/>
          <w:sz w:val="28"/>
          <w:szCs w:val="28"/>
          <w:lang w:eastAsia="ru-RU"/>
        </w:rPr>
        <w:t>внесено в ФГИС «Государственный каталог Музейного фонда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E0773" w:rsidRDefault="00A400CC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обучающихся в образовательных </w:t>
      </w:r>
      <w:r w:rsidR="002C5266">
        <w:rPr>
          <w:rFonts w:ascii="Times New Roman" w:hAnsi="Times New Roman"/>
          <w:sz w:val="28"/>
          <w:szCs w:val="28"/>
          <w:lang w:eastAsia="ru-RU"/>
        </w:rPr>
        <w:t xml:space="preserve">организациях в возрасте до 14 лет установлено бесплатное посещение муниципальных музеев в соответствии </w:t>
      </w:r>
      <w:r w:rsidR="007E1CEC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759A1">
        <w:rPr>
          <w:rFonts w:ascii="Times New Roman" w:hAnsi="Times New Roman"/>
          <w:sz w:val="28"/>
          <w:szCs w:val="28"/>
          <w:lang w:eastAsia="ru-RU"/>
        </w:rPr>
        <w:t>с р</w:t>
      </w:r>
      <w:r w:rsidR="002C5266">
        <w:rPr>
          <w:rFonts w:ascii="Times New Roman" w:hAnsi="Times New Roman"/>
          <w:sz w:val="28"/>
          <w:szCs w:val="28"/>
          <w:lang w:eastAsia="ru-RU"/>
        </w:rPr>
        <w:t>ешением совета депутатов Губкинского городского округа от 23 октября 2024 года № 12-нпа «Об утверждении Порядка установления мер поддержки отдельным категориям граждан при организации платных мероприятий (услуг) муниципальными учреждениями культуры Губкинского городского округа Белгородской области»</w:t>
      </w:r>
      <w:r w:rsidR="00AE0773">
        <w:rPr>
          <w:rFonts w:ascii="Times New Roman" w:hAnsi="Times New Roman"/>
          <w:sz w:val="28"/>
          <w:szCs w:val="28"/>
          <w:lang w:eastAsia="ru-RU"/>
        </w:rPr>
        <w:t>.</w:t>
      </w:r>
    </w:p>
    <w:p w:rsidR="00AE0773" w:rsidRDefault="00AE0773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задачи в области музейного дела:</w:t>
      </w:r>
    </w:p>
    <w:p w:rsidR="00AE0773" w:rsidRDefault="00AE0773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музеев высокопрофессиональными кадрами, прежде всего в сельской местности;</w:t>
      </w:r>
    </w:p>
    <w:p w:rsidR="00AE0773" w:rsidRDefault="00AE0773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разработка и внедрение новых музейных программ и методик взаимодействия с посетителями;</w:t>
      </w:r>
    </w:p>
    <w:p w:rsidR="00AE0773" w:rsidRDefault="00AE0773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поддержка музейно-выставочной деятельности.</w:t>
      </w:r>
    </w:p>
    <w:p w:rsidR="00A400CC" w:rsidRDefault="002C5266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11E6F">
        <w:rPr>
          <w:rFonts w:ascii="Times New Roman" w:hAnsi="Times New Roman"/>
          <w:sz w:val="28"/>
          <w:szCs w:val="28"/>
          <w:lang w:eastAsia="ru-RU"/>
        </w:rPr>
        <w:t xml:space="preserve">В Губкинском городском округе профессиональное искусство развивается посредством деятельности Губкинского театра для детей                   и молодежи. Создание муниципального театра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11E6F" w:rsidRDefault="00703FA0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Репертуар театра </w:t>
      </w:r>
      <w:r w:rsidR="00574654">
        <w:rPr>
          <w:rFonts w:ascii="Times New Roman" w:hAnsi="Times New Roman"/>
          <w:sz w:val="28"/>
          <w:szCs w:val="28"/>
          <w:lang w:eastAsia="ru-RU"/>
        </w:rPr>
        <w:t>насчитывает</w:t>
      </w:r>
      <w:r w:rsidR="009F4388">
        <w:rPr>
          <w:rFonts w:ascii="Times New Roman" w:hAnsi="Times New Roman"/>
          <w:sz w:val="28"/>
          <w:szCs w:val="28"/>
          <w:lang w:eastAsia="ru-RU"/>
        </w:rPr>
        <w:t xml:space="preserve"> 57</w:t>
      </w:r>
      <w:r w:rsidR="00574654">
        <w:rPr>
          <w:rFonts w:ascii="Times New Roman" w:hAnsi="Times New Roman"/>
          <w:sz w:val="28"/>
          <w:szCs w:val="28"/>
          <w:lang w:eastAsia="ru-RU"/>
        </w:rPr>
        <w:t xml:space="preserve"> постановок</w:t>
      </w:r>
      <w:r w:rsidR="00EF726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F4388">
        <w:rPr>
          <w:rFonts w:ascii="Times New Roman" w:hAnsi="Times New Roman"/>
          <w:sz w:val="28"/>
          <w:szCs w:val="28"/>
          <w:lang w:eastAsia="ru-RU"/>
        </w:rPr>
        <w:t xml:space="preserve">Ежегодно коллектив театра представляет </w:t>
      </w:r>
      <w:r w:rsidR="00EF726E">
        <w:rPr>
          <w:rFonts w:ascii="Times New Roman" w:hAnsi="Times New Roman"/>
          <w:sz w:val="28"/>
          <w:szCs w:val="28"/>
          <w:lang w:eastAsia="ru-RU"/>
        </w:rPr>
        <w:t xml:space="preserve">зрителям </w:t>
      </w:r>
      <w:r w:rsidR="009F4388">
        <w:rPr>
          <w:rFonts w:ascii="Times New Roman" w:hAnsi="Times New Roman"/>
          <w:sz w:val="28"/>
          <w:szCs w:val="28"/>
          <w:lang w:eastAsia="ru-RU"/>
        </w:rPr>
        <w:t xml:space="preserve">не менее 6 премьерных </w:t>
      </w:r>
      <w:r w:rsidR="00574654">
        <w:rPr>
          <w:rFonts w:ascii="Times New Roman" w:hAnsi="Times New Roman"/>
          <w:sz w:val="28"/>
          <w:szCs w:val="28"/>
          <w:lang w:eastAsia="ru-RU"/>
        </w:rPr>
        <w:t>спектаклей</w:t>
      </w:r>
      <w:r w:rsidR="00EF726E">
        <w:rPr>
          <w:rFonts w:ascii="Times New Roman" w:hAnsi="Times New Roman"/>
          <w:sz w:val="28"/>
          <w:szCs w:val="28"/>
          <w:lang w:eastAsia="ru-RU"/>
        </w:rPr>
        <w:t>, в</w:t>
      </w:r>
      <w:r w:rsidR="009F4388">
        <w:rPr>
          <w:rFonts w:ascii="Times New Roman" w:hAnsi="Times New Roman"/>
          <w:sz w:val="28"/>
          <w:szCs w:val="28"/>
          <w:lang w:eastAsia="ru-RU"/>
        </w:rPr>
        <w:t xml:space="preserve"> течение года организуе</w:t>
      </w:r>
      <w:r w:rsidR="00574654">
        <w:rPr>
          <w:rFonts w:ascii="Times New Roman" w:hAnsi="Times New Roman"/>
          <w:sz w:val="28"/>
          <w:szCs w:val="28"/>
          <w:lang w:eastAsia="ru-RU"/>
        </w:rPr>
        <w:t>тся более 230 показов</w:t>
      </w:r>
      <w:r w:rsidR="009F4388">
        <w:rPr>
          <w:rFonts w:ascii="Times New Roman" w:hAnsi="Times New Roman"/>
          <w:sz w:val="28"/>
          <w:szCs w:val="28"/>
          <w:lang w:eastAsia="ru-RU"/>
        </w:rPr>
        <w:t>.</w:t>
      </w:r>
    </w:p>
    <w:p w:rsidR="00EF726E" w:rsidRDefault="00EF726E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 2017 года Губкинский театр для детей и молодежи является участником федерального проекта по поддержке детских театров партии «Едина Россия».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За эти годы театр укрепил материально-техническую базу и подготовил             18 премьерных постановок.</w:t>
      </w:r>
    </w:p>
    <w:p w:rsidR="00EF726E" w:rsidRDefault="00EF726E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Основными задачами в сфере театральной деятельности являются:</w:t>
      </w:r>
    </w:p>
    <w:p w:rsidR="00061965" w:rsidRDefault="0006196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укрепление материально-технической базы Губкинского театра </w:t>
      </w:r>
      <w:r w:rsidR="00C90B69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>для детей и молодежи;</w:t>
      </w:r>
    </w:p>
    <w:p w:rsidR="00EF726E" w:rsidRDefault="00EF726E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высококвалифицированными кадрами;</w:t>
      </w:r>
    </w:p>
    <w:p w:rsidR="00EF726E" w:rsidRDefault="0006196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расширение репертуара театра.</w:t>
      </w:r>
    </w:p>
    <w:p w:rsidR="00061965" w:rsidRDefault="00061965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Губкинском городском округе сеть учреждений дополнительного образования в сфере культуры представлена 6 муниципальными школами искусств по видам искусств: 2 детские школы искусств, 3 детские музыкальные школы и 1 детская художественная школа. </w:t>
      </w:r>
    </w:p>
    <w:p w:rsidR="0049785A" w:rsidRDefault="0049785A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Контингент школ в 2023 году составил – 17</w:t>
      </w:r>
      <w:r w:rsidR="0003088A">
        <w:rPr>
          <w:rFonts w:ascii="Times New Roman" w:hAnsi="Times New Roman"/>
          <w:sz w:val="28"/>
          <w:szCs w:val="28"/>
          <w:lang w:eastAsia="ru-RU"/>
        </w:rPr>
        <w:t>80 человек</w:t>
      </w:r>
      <w:r>
        <w:rPr>
          <w:rFonts w:ascii="Times New Roman" w:hAnsi="Times New Roman"/>
          <w:sz w:val="28"/>
          <w:szCs w:val="28"/>
          <w:lang w:eastAsia="ru-RU"/>
        </w:rPr>
        <w:t>, что составляет                    16 процентов от общего количества детей</w:t>
      </w:r>
      <w:r w:rsidR="0003088A">
        <w:rPr>
          <w:rFonts w:ascii="Times New Roman" w:hAnsi="Times New Roman"/>
          <w:sz w:val="28"/>
          <w:szCs w:val="28"/>
          <w:lang w:eastAsia="ru-RU"/>
        </w:rPr>
        <w:t xml:space="preserve"> в возрасте 5-18 лет в округе. </w:t>
      </w:r>
    </w:p>
    <w:p w:rsidR="004B5FE8" w:rsidRDefault="0003088A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самых действенных форм выявления творчески одаренных детей является участие </w:t>
      </w:r>
      <w:r w:rsidR="004B1869">
        <w:rPr>
          <w:rFonts w:ascii="Times New Roman" w:hAnsi="Times New Roman"/>
          <w:sz w:val="28"/>
          <w:szCs w:val="28"/>
          <w:lang w:eastAsia="ru-RU"/>
        </w:rPr>
        <w:t xml:space="preserve">в конкурсно-фестивальных мероприятиях различного уровня. Ежегодно в конкурсах, олимпиадах, выставках участвует </w:t>
      </w:r>
      <w:r w:rsidR="00DC28ED">
        <w:rPr>
          <w:rFonts w:ascii="Times New Roman" w:hAnsi="Times New Roman"/>
          <w:sz w:val="28"/>
          <w:szCs w:val="28"/>
          <w:lang w:eastAsia="ru-RU"/>
        </w:rPr>
        <w:t>более             70 процентов обучающихся учреждений дополнительного образования в сфере культуры.</w:t>
      </w:r>
    </w:p>
    <w:p w:rsidR="00DC28ED" w:rsidRDefault="00DC28ED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округе уделяется большое внимание материально-техническому оснащению ДШИ. В рамках федерального проекта «Культурная среда» национального проекта «Культура» проведен капитальный ремонт здания Детской музыкальной школы </w:t>
      </w:r>
      <w:r w:rsidR="004B5FE8">
        <w:rPr>
          <w:rFonts w:ascii="Times New Roman" w:hAnsi="Times New Roman"/>
          <w:sz w:val="28"/>
          <w:szCs w:val="28"/>
          <w:lang w:eastAsia="ru-RU"/>
        </w:rPr>
        <w:t>№ 1. Для приобретения музыкальных инструментов в рамках нацпроекта было направлено более 10 миллионов рублей.</w:t>
      </w:r>
    </w:p>
    <w:p w:rsidR="004B5FE8" w:rsidRDefault="004B5FE8" w:rsidP="00310983">
      <w:pPr>
        <w:spacing w:after="0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2023 году в рамках </w:t>
      </w:r>
      <w:r w:rsidR="009B7F6A">
        <w:rPr>
          <w:rFonts w:ascii="Times New Roman" w:hAnsi="Times New Roman"/>
          <w:sz w:val="28"/>
          <w:szCs w:val="28"/>
          <w:lang w:eastAsia="ru-RU"/>
        </w:rPr>
        <w:t xml:space="preserve">соглашения о социально-экономическом сотрудничестве между Правительством Белгородской области </w:t>
      </w:r>
      <w:r w:rsidR="008759A1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9B7F6A">
        <w:rPr>
          <w:rFonts w:ascii="Times New Roman" w:hAnsi="Times New Roman"/>
          <w:sz w:val="28"/>
          <w:szCs w:val="28"/>
          <w:lang w:eastAsia="ru-RU"/>
        </w:rPr>
        <w:t xml:space="preserve">и УК «Металлоинвест» началось строительство здания </w:t>
      </w:r>
      <w:r w:rsidR="009B7F6A" w:rsidRPr="00C6771B">
        <w:rPr>
          <w:rFonts w:ascii="Times New Roman" w:hAnsi="Times New Roman"/>
          <w:sz w:val="28"/>
          <w:szCs w:val="28"/>
          <w:lang w:eastAsia="ru-RU"/>
        </w:rPr>
        <w:t>Детской художественной школы</w:t>
      </w:r>
      <w:r w:rsidR="00C6771B">
        <w:rPr>
          <w:rFonts w:ascii="Times New Roman" w:hAnsi="Times New Roman"/>
          <w:sz w:val="28"/>
          <w:szCs w:val="28"/>
          <w:lang w:eastAsia="ru-RU"/>
        </w:rPr>
        <w:t>, которая сможет вместить 50</w:t>
      </w:r>
      <w:r w:rsidR="009B7F6A" w:rsidRPr="00C6771B">
        <w:rPr>
          <w:rFonts w:ascii="Times New Roman" w:hAnsi="Times New Roman"/>
          <w:sz w:val="28"/>
          <w:szCs w:val="28"/>
          <w:lang w:eastAsia="ru-RU"/>
        </w:rPr>
        <w:t>0 обучающихся.</w:t>
      </w:r>
    </w:p>
    <w:p w:rsidR="009B7F6A" w:rsidRPr="008E610C" w:rsidRDefault="009B7F6A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E610C">
        <w:rPr>
          <w:rFonts w:ascii="Times New Roman" w:hAnsi="Times New Roman"/>
          <w:sz w:val="28"/>
          <w:szCs w:val="28"/>
          <w:lang w:eastAsia="ru-RU"/>
        </w:rPr>
        <w:t xml:space="preserve">В сентябре 2024 года </w:t>
      </w:r>
      <w:r w:rsidR="00C6771B" w:rsidRPr="008E610C">
        <w:rPr>
          <w:rFonts w:ascii="Times New Roman" w:hAnsi="Times New Roman"/>
          <w:sz w:val="28"/>
          <w:szCs w:val="28"/>
          <w:lang w:eastAsia="ru-RU"/>
        </w:rPr>
        <w:t>начала свою деятельность Школа</w:t>
      </w:r>
      <w:r w:rsidRPr="008E610C">
        <w:rPr>
          <w:rFonts w:ascii="Times New Roman" w:hAnsi="Times New Roman"/>
          <w:sz w:val="28"/>
          <w:szCs w:val="28"/>
          <w:lang w:eastAsia="ru-RU"/>
        </w:rPr>
        <w:t xml:space="preserve"> креативных индустрий –</w:t>
      </w:r>
      <w:r w:rsidR="00C6771B" w:rsidRPr="008E610C">
        <w:rPr>
          <w:rFonts w:ascii="Times New Roman" w:hAnsi="Times New Roman"/>
          <w:sz w:val="28"/>
          <w:szCs w:val="28"/>
          <w:lang w:eastAsia="ru-RU"/>
        </w:rPr>
        <w:t xml:space="preserve"> структурное подразделение</w:t>
      </w:r>
      <w:r w:rsidRPr="008E610C">
        <w:rPr>
          <w:rFonts w:ascii="Times New Roman" w:hAnsi="Times New Roman"/>
          <w:sz w:val="28"/>
          <w:szCs w:val="28"/>
          <w:lang w:eastAsia="ru-RU"/>
        </w:rPr>
        <w:t xml:space="preserve"> Детской музыкальной школы № 1.</w:t>
      </w:r>
      <w:r w:rsidR="00C6771B" w:rsidRPr="008E610C">
        <w:rPr>
          <w:rFonts w:ascii="Times New Roman" w:hAnsi="Times New Roman"/>
          <w:sz w:val="28"/>
          <w:szCs w:val="28"/>
          <w:lang w:eastAsia="ru-RU"/>
        </w:rPr>
        <w:t xml:space="preserve"> Открытие школы стало возможным благодаря выделению субсидии                   из федерального бюджета в рамках федерального проекта «Придумано </w:t>
      </w:r>
      <w:r w:rsidR="008E610C" w:rsidRPr="008E610C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C6771B" w:rsidRPr="008E610C">
        <w:rPr>
          <w:rFonts w:ascii="Times New Roman" w:hAnsi="Times New Roman"/>
          <w:sz w:val="28"/>
          <w:szCs w:val="28"/>
          <w:lang w:eastAsia="ru-RU"/>
        </w:rPr>
        <w:t xml:space="preserve">в России». Ежегодно </w:t>
      </w:r>
      <w:r w:rsidR="008E610C" w:rsidRPr="008E610C">
        <w:rPr>
          <w:rFonts w:ascii="Times New Roman" w:hAnsi="Times New Roman"/>
          <w:sz w:val="28"/>
          <w:szCs w:val="28"/>
          <w:lang w:eastAsia="ru-RU"/>
        </w:rPr>
        <w:t xml:space="preserve">240 человек </w:t>
      </w:r>
      <w:r w:rsidR="00574654">
        <w:rPr>
          <w:rFonts w:ascii="Times New Roman" w:hAnsi="Times New Roman"/>
          <w:sz w:val="28"/>
          <w:szCs w:val="28"/>
          <w:lang w:eastAsia="ru-RU"/>
        </w:rPr>
        <w:t>–</w:t>
      </w:r>
      <w:r w:rsidR="008E610C" w:rsidRPr="008E610C">
        <w:rPr>
          <w:rFonts w:ascii="Times New Roman" w:hAnsi="Times New Roman"/>
          <w:sz w:val="28"/>
          <w:szCs w:val="28"/>
          <w:lang w:eastAsia="ru-RU"/>
        </w:rPr>
        <w:t xml:space="preserve"> подростки и молодежь в возрасте </w:t>
      </w:r>
      <w:r w:rsidR="009E1167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8E610C" w:rsidRPr="008E610C">
        <w:rPr>
          <w:rFonts w:ascii="Times New Roman" w:hAnsi="Times New Roman"/>
          <w:sz w:val="28"/>
          <w:szCs w:val="28"/>
          <w:lang w:eastAsia="ru-RU"/>
        </w:rPr>
        <w:t xml:space="preserve">от 11 до 17 лет будут </w:t>
      </w:r>
      <w:r w:rsidR="008E610C" w:rsidRPr="008E610C">
        <w:rPr>
          <w:rFonts w:ascii="Times New Roman" w:hAnsi="Times New Roman"/>
          <w:sz w:val="28"/>
          <w:szCs w:val="28"/>
        </w:rPr>
        <w:t>получать базовые навыки в области профессий креативного сектора</w:t>
      </w:r>
      <w:r w:rsidR="008E610C">
        <w:rPr>
          <w:rFonts w:ascii="Times New Roman" w:hAnsi="Times New Roman"/>
          <w:sz w:val="28"/>
          <w:szCs w:val="28"/>
        </w:rPr>
        <w:t xml:space="preserve">. </w:t>
      </w:r>
    </w:p>
    <w:p w:rsidR="00C90B69" w:rsidRPr="008E610C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E610C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E610C" w:rsidRPr="008E610C">
        <w:rPr>
          <w:rFonts w:ascii="Times New Roman" w:hAnsi="Times New Roman"/>
          <w:sz w:val="28"/>
          <w:szCs w:val="28"/>
          <w:lang w:eastAsia="ru-RU"/>
        </w:rPr>
        <w:t xml:space="preserve">рамках реализации национального проекта «Культура» в </w:t>
      </w:r>
      <w:r w:rsidRPr="008E610C">
        <w:rPr>
          <w:rFonts w:ascii="Times New Roman" w:hAnsi="Times New Roman"/>
          <w:sz w:val="28"/>
          <w:szCs w:val="28"/>
          <w:lang w:eastAsia="ru-RU"/>
        </w:rPr>
        <w:t>2025 году будет осуществлен капитальный ремонт здания Детской школы искусств № 2.</w:t>
      </w:r>
    </w:p>
    <w:p w:rsidR="004B5FE8" w:rsidRDefault="004B5FE8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Механизмы развития дополнительного образования детей в Российской Федерации, приоритетные цели, задачи и направления развития детских школ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искусств </w:t>
      </w:r>
      <w:r w:rsidR="009B7F6A">
        <w:rPr>
          <w:rFonts w:ascii="Times New Roman" w:hAnsi="Times New Roman"/>
          <w:sz w:val="28"/>
          <w:szCs w:val="28"/>
          <w:lang w:eastAsia="ru-RU"/>
        </w:rPr>
        <w:t>определены в Концепции развития дополнительного образования детей до 2030 года, утвержденной распоряжением Правительства Российской Федерации от</w:t>
      </w:r>
      <w:r w:rsidR="00C90B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7F6A">
        <w:rPr>
          <w:rFonts w:ascii="Times New Roman" w:hAnsi="Times New Roman"/>
          <w:sz w:val="28"/>
          <w:szCs w:val="28"/>
          <w:lang w:eastAsia="ru-RU"/>
        </w:rPr>
        <w:t>31 марта 2022 года № 678-р.</w:t>
      </w:r>
    </w:p>
    <w:p w:rsidR="009B7F6A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Дальнейшее развитие дополнительного образования в сфере культуры будет направлено на решение следующих задач:</w:t>
      </w:r>
    </w:p>
    <w:p w:rsidR="00C90B69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повышение значимости детских школ искусств по видам искусств </w:t>
      </w:r>
      <w:r w:rsidR="009E1167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как социального института и их роли в духовно-нравственном воспитании подрастающего поколения;</w:t>
      </w:r>
    </w:p>
    <w:p w:rsidR="00C90B69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увеличение численности обучающихся, в том числе по дополнительным предпрофессиональным программам, обеспечение сохранности контингента;</w:t>
      </w:r>
    </w:p>
    <w:p w:rsidR="00C90B69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доступности ДШИ для детей с ограниченными возможностями здоровья;</w:t>
      </w:r>
    </w:p>
    <w:p w:rsidR="00C90B69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укрепление материально-технической базы учреждений;</w:t>
      </w:r>
    </w:p>
    <w:p w:rsidR="00C90B69" w:rsidRDefault="00C90B69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ДШИ высокопрофессиональными кадрами.</w:t>
      </w:r>
    </w:p>
    <w:p w:rsidR="00C90B69" w:rsidRDefault="002631AD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Губкинском городском округе </w:t>
      </w:r>
      <w:r w:rsidR="00F87CE4">
        <w:rPr>
          <w:rFonts w:ascii="Times New Roman" w:hAnsi="Times New Roman"/>
          <w:sz w:val="28"/>
          <w:szCs w:val="28"/>
          <w:lang w:eastAsia="ru-RU"/>
        </w:rPr>
        <w:t xml:space="preserve">расположено 48 объектов культурного наследия. Из них 2 объекта федерального значения, 46 объектов регионального значения. </w:t>
      </w:r>
    </w:p>
    <w:p w:rsidR="00F87CE4" w:rsidRDefault="00F87CE4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Основной задачей данного направления является увеличение доли объектов культурного наследия, находящихся в муниципальной собственности, являющихся объектами недвижимости, находящихся в удовлетворительном состоянии. В настоящее время доля таких объектов составляет 94 процента. Для увеличения данного показателя требуется проведение мероприятий                    по обеспечению сохранности объектов культурного наследия, проведение работ по сохранению, осуществление ремонтно-реставрационных работ.</w:t>
      </w:r>
    </w:p>
    <w:p w:rsidR="00F87CE4" w:rsidRDefault="00F87CE4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рамках реализации мероприятий федеральной целевой программы «Увековечение памяти погибших при защите Отечества на 2019 – 2024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годы» </w:t>
      </w:r>
      <w:r w:rsidR="00391CFB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gramEnd"/>
      <w:r w:rsidR="00391CFB">
        <w:rPr>
          <w:rFonts w:ascii="Times New Roman" w:hAnsi="Times New Roman"/>
          <w:sz w:val="28"/>
          <w:szCs w:val="28"/>
          <w:lang w:eastAsia="ru-RU"/>
        </w:rPr>
        <w:t xml:space="preserve">           в 2020 году отремонтированы 2 воинских захоронения – объекта культурного наследия. </w:t>
      </w:r>
    </w:p>
    <w:p w:rsidR="00391CFB" w:rsidRDefault="00391CFB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Условием сохранения памятника истории и культуры является разработка учетной документации,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                     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391CFB" w:rsidRDefault="00391CFB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настоящее время мероприятия по обеспечению объектов культурного наследия учетной документацией (установление зон охраны) выполнены                      на 50 процентов.</w:t>
      </w:r>
    </w:p>
    <w:p w:rsidR="000276CF" w:rsidRDefault="000276CF" w:rsidP="0031098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610C" w:rsidRDefault="008E610C" w:rsidP="00F9438D">
      <w:pPr>
        <w:numPr>
          <w:ilvl w:val="0"/>
          <w:numId w:val="2"/>
        </w:num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E610C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Описание приоритетов и целей </w:t>
      </w:r>
      <w:r w:rsidR="00C31347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Pr="008E610C">
        <w:rPr>
          <w:rFonts w:ascii="Times New Roman" w:hAnsi="Times New Roman"/>
          <w:b/>
          <w:sz w:val="28"/>
          <w:szCs w:val="28"/>
          <w:lang w:eastAsia="ru-RU"/>
        </w:rPr>
        <w:t xml:space="preserve"> политики в сфере реализации муниципальной программы </w:t>
      </w:r>
    </w:p>
    <w:p w:rsidR="008E610C" w:rsidRDefault="008E610C" w:rsidP="00F9438D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8E610C" w:rsidRPr="00BD75E7" w:rsidRDefault="008E610C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75E7">
        <w:rPr>
          <w:rFonts w:ascii="Times New Roman" w:hAnsi="Times New Roman"/>
          <w:sz w:val="28"/>
          <w:szCs w:val="28"/>
        </w:rPr>
        <w:t xml:space="preserve">Приоритеты и цели </w:t>
      </w:r>
      <w:r w:rsidR="008F25A3">
        <w:rPr>
          <w:rFonts w:ascii="Times New Roman" w:hAnsi="Times New Roman"/>
          <w:sz w:val="28"/>
          <w:szCs w:val="28"/>
        </w:rPr>
        <w:t>муниципальной</w:t>
      </w:r>
      <w:r w:rsidRPr="00BD75E7">
        <w:rPr>
          <w:rFonts w:ascii="Times New Roman" w:hAnsi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</w:t>
      </w:r>
      <w:r w:rsidR="00C31347">
        <w:rPr>
          <w:rFonts w:ascii="Times New Roman" w:hAnsi="Times New Roman"/>
          <w:sz w:val="28"/>
          <w:szCs w:val="28"/>
        </w:rPr>
        <w:t>Белгородской области.</w:t>
      </w:r>
      <w:r w:rsidR="00DF7AB0">
        <w:rPr>
          <w:rFonts w:ascii="Times New Roman" w:hAnsi="Times New Roman"/>
          <w:sz w:val="28"/>
          <w:szCs w:val="28"/>
        </w:rPr>
        <w:t xml:space="preserve"> </w:t>
      </w:r>
    </w:p>
    <w:p w:rsidR="008E610C" w:rsidRDefault="00C31347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E610C" w:rsidRPr="00BD75E7">
        <w:rPr>
          <w:rFonts w:ascii="Times New Roman" w:hAnsi="Times New Roman"/>
          <w:sz w:val="28"/>
          <w:szCs w:val="28"/>
        </w:rPr>
        <w:t xml:space="preserve">риоритетными направлениями развития культуры </w:t>
      </w:r>
      <w:r w:rsidR="005E0C2E">
        <w:rPr>
          <w:rFonts w:ascii="Times New Roman" w:hAnsi="Times New Roman"/>
          <w:sz w:val="28"/>
          <w:szCs w:val="28"/>
        </w:rPr>
        <w:t xml:space="preserve">Губкинского городского округа </w:t>
      </w:r>
      <w:r w:rsidR="008E610C" w:rsidRPr="00BD75E7">
        <w:rPr>
          <w:rFonts w:ascii="Times New Roman" w:hAnsi="Times New Roman"/>
          <w:sz w:val="28"/>
          <w:szCs w:val="28"/>
        </w:rPr>
        <w:t>Белгородской области являются:</w:t>
      </w:r>
    </w:p>
    <w:p w:rsidR="00F044F2" w:rsidRDefault="00F044F2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деятельности организаций культуры и искусства;</w:t>
      </w:r>
    </w:p>
    <w:p w:rsidR="00F044F2" w:rsidRDefault="00F044F2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уровня развития инфраструктуры в сфере культуры                и искусства;</w:t>
      </w:r>
    </w:p>
    <w:p w:rsidR="00F044F2" w:rsidRPr="00BD75E7" w:rsidRDefault="00F044F2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доли объектов культурного наследия, отнесенных                    к муниципальной собственности, находящихся в удовлетворительном состоянии.</w:t>
      </w:r>
    </w:p>
    <w:p w:rsidR="008E610C" w:rsidRPr="00BD75E7" w:rsidRDefault="008E610C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75E7">
        <w:rPr>
          <w:rFonts w:ascii="Times New Roman" w:hAnsi="Times New Roman"/>
          <w:sz w:val="28"/>
          <w:szCs w:val="28"/>
        </w:rPr>
        <w:t>Целями реал</w:t>
      </w:r>
      <w:r w:rsidR="005E0C2E">
        <w:rPr>
          <w:rFonts w:ascii="Times New Roman" w:hAnsi="Times New Roman"/>
          <w:sz w:val="28"/>
          <w:szCs w:val="28"/>
        </w:rPr>
        <w:t>изации муниципальной программы</w:t>
      </w:r>
      <w:r w:rsidRPr="00BD75E7">
        <w:rPr>
          <w:rFonts w:ascii="Times New Roman" w:hAnsi="Times New Roman"/>
          <w:sz w:val="28"/>
          <w:szCs w:val="28"/>
        </w:rPr>
        <w:t xml:space="preserve"> </w:t>
      </w:r>
      <w:r w:rsidR="005E0C2E">
        <w:rPr>
          <w:rFonts w:ascii="Times New Roman" w:hAnsi="Times New Roman"/>
          <w:sz w:val="28"/>
          <w:szCs w:val="28"/>
        </w:rPr>
        <w:t xml:space="preserve">Губкинского городского округа </w:t>
      </w:r>
      <w:r w:rsidRPr="00BD75E7">
        <w:rPr>
          <w:rFonts w:ascii="Times New Roman" w:hAnsi="Times New Roman"/>
          <w:sz w:val="28"/>
          <w:szCs w:val="28"/>
        </w:rPr>
        <w:t xml:space="preserve">Белгородской области «Развитие культуры </w:t>
      </w:r>
      <w:r w:rsidR="005E0C2E">
        <w:rPr>
          <w:rFonts w:ascii="Times New Roman" w:hAnsi="Times New Roman"/>
          <w:sz w:val="28"/>
          <w:szCs w:val="28"/>
        </w:rPr>
        <w:t xml:space="preserve">и искусства Губкинского городского округа </w:t>
      </w:r>
      <w:r w:rsidRPr="00BD75E7">
        <w:rPr>
          <w:rFonts w:ascii="Times New Roman" w:hAnsi="Times New Roman"/>
          <w:sz w:val="28"/>
          <w:szCs w:val="28"/>
        </w:rPr>
        <w:t>Белгородской области» являются:</w:t>
      </w:r>
    </w:p>
    <w:p w:rsidR="008E610C" w:rsidRPr="00BD75E7" w:rsidRDefault="008E610C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75E7">
        <w:rPr>
          <w:rFonts w:ascii="Times New Roman" w:hAnsi="Times New Roman"/>
          <w:sz w:val="28"/>
          <w:szCs w:val="28"/>
        </w:rPr>
        <w:t>1. Увеличение числа посещений мероприятий организаций культуры</w:t>
      </w:r>
      <w:r w:rsidR="00C31347">
        <w:rPr>
          <w:rFonts w:ascii="Times New Roman" w:hAnsi="Times New Roman"/>
          <w:sz w:val="28"/>
          <w:szCs w:val="28"/>
        </w:rPr>
        <w:t xml:space="preserve">            и искусства</w:t>
      </w:r>
      <w:r w:rsidR="005E0C2E">
        <w:rPr>
          <w:rFonts w:ascii="Times New Roman" w:hAnsi="Times New Roman"/>
          <w:sz w:val="28"/>
          <w:szCs w:val="28"/>
        </w:rPr>
        <w:t>.</w:t>
      </w:r>
      <w:r w:rsidRPr="00BD75E7">
        <w:rPr>
          <w:rFonts w:ascii="Times New Roman" w:hAnsi="Times New Roman"/>
          <w:sz w:val="28"/>
          <w:szCs w:val="28"/>
        </w:rPr>
        <w:t xml:space="preserve"> </w:t>
      </w:r>
    </w:p>
    <w:p w:rsidR="008E610C" w:rsidRPr="00BD75E7" w:rsidRDefault="005E0C2E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E610C" w:rsidRPr="00BD75E7">
        <w:rPr>
          <w:rFonts w:ascii="Times New Roman" w:hAnsi="Times New Roman"/>
          <w:sz w:val="28"/>
          <w:szCs w:val="28"/>
        </w:rPr>
        <w:t>. Сохранение уровня развития инфраструктуры в сфере культуры</w:t>
      </w:r>
      <w:r w:rsidR="00C31347">
        <w:rPr>
          <w:rFonts w:ascii="Times New Roman" w:hAnsi="Times New Roman"/>
          <w:sz w:val="28"/>
          <w:szCs w:val="28"/>
        </w:rPr>
        <w:t xml:space="preserve">                   и искусства</w:t>
      </w:r>
      <w:r w:rsidR="008E610C" w:rsidRPr="00BD75E7">
        <w:rPr>
          <w:rFonts w:ascii="Times New Roman" w:hAnsi="Times New Roman"/>
          <w:sz w:val="28"/>
          <w:szCs w:val="28"/>
        </w:rPr>
        <w:t>, в том числе уровня обеспеченности организациями культуры</w:t>
      </w:r>
      <w:r w:rsidR="00C31347">
        <w:rPr>
          <w:rFonts w:ascii="Times New Roman" w:hAnsi="Times New Roman"/>
          <w:sz w:val="28"/>
          <w:szCs w:val="28"/>
        </w:rPr>
        <w:t xml:space="preserve">                 и искусства</w:t>
      </w:r>
      <w:r w:rsidR="008E610C" w:rsidRPr="00BD75E7">
        <w:rPr>
          <w:rFonts w:ascii="Times New Roman" w:hAnsi="Times New Roman"/>
          <w:sz w:val="28"/>
          <w:szCs w:val="28"/>
        </w:rPr>
        <w:t xml:space="preserve">. </w:t>
      </w:r>
    </w:p>
    <w:p w:rsidR="008E610C" w:rsidRPr="00BD75E7" w:rsidRDefault="005E0C2E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E610C" w:rsidRPr="00BD75E7">
        <w:rPr>
          <w:rFonts w:ascii="Times New Roman" w:hAnsi="Times New Roman"/>
          <w:sz w:val="28"/>
          <w:szCs w:val="28"/>
        </w:rPr>
        <w:t xml:space="preserve">. Увеличение доли объектов культурного наследия, </w:t>
      </w:r>
      <w:r>
        <w:rPr>
          <w:rFonts w:ascii="Times New Roman" w:hAnsi="Times New Roman"/>
          <w:sz w:val="28"/>
          <w:szCs w:val="28"/>
        </w:rPr>
        <w:t xml:space="preserve">отнесенных </w:t>
      </w:r>
      <w:r w:rsidR="00C31347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к муниципальной собственности</w:t>
      </w:r>
      <w:r w:rsidR="008E610C" w:rsidRPr="00BD75E7">
        <w:rPr>
          <w:rFonts w:ascii="Times New Roman" w:hAnsi="Times New Roman"/>
          <w:sz w:val="28"/>
          <w:szCs w:val="28"/>
        </w:rPr>
        <w:t>, находящихся в удовлетворительном состоянии.</w:t>
      </w:r>
    </w:p>
    <w:p w:rsidR="008E610C" w:rsidRPr="00645495" w:rsidRDefault="008E610C" w:rsidP="00F9438D">
      <w:pPr>
        <w:pStyle w:val="ac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D315EF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Создание условий для хранения, изучения и публичного представления музейных предметов и музейных коллекций музеев Губкинского городского округа Белгородской области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lastRenderedPageBreak/>
        <w:t>Создание условий для развития театрального и профессионального искусства на территории Губкинского городского округа Белгородской области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Создание благоприятных условий для устойчивого развития сферы культуры, предоставления жителям возможностей развития талантов</w:t>
      </w:r>
      <w:r w:rsidR="00114CB9">
        <w:rPr>
          <w:rFonts w:ascii="Times New Roman" w:hAnsi="Times New Roman"/>
          <w:sz w:val="28"/>
          <w:szCs w:val="28"/>
        </w:rPr>
        <w:t>;</w:t>
      </w:r>
      <w:r w:rsidRPr="00645495">
        <w:rPr>
          <w:rFonts w:ascii="Times New Roman" w:hAnsi="Times New Roman"/>
          <w:sz w:val="28"/>
          <w:szCs w:val="28"/>
        </w:rPr>
        <w:t xml:space="preserve"> </w:t>
      </w:r>
    </w:p>
    <w:p w:rsidR="00645495" w:rsidRPr="00645495" w:rsidRDefault="00645495" w:rsidP="00F9438D">
      <w:pPr>
        <w:pStyle w:val="ac"/>
        <w:numPr>
          <w:ilvl w:val="0"/>
          <w:numId w:val="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 xml:space="preserve">Воспитания патриотичной и социально ответственной личности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45495">
        <w:rPr>
          <w:rFonts w:ascii="Times New Roman" w:hAnsi="Times New Roman"/>
          <w:sz w:val="28"/>
          <w:szCs w:val="28"/>
        </w:rPr>
        <w:t>в Губкинском городском округе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widowControl w:val="0"/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 xml:space="preserve">Создание благоприятных условий для устойчивого развития сферы культуры, обеспечение доступа граждан к культурным ценностям и участию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45495">
        <w:rPr>
          <w:rFonts w:ascii="Times New Roman" w:hAnsi="Times New Roman"/>
          <w:sz w:val="28"/>
          <w:szCs w:val="28"/>
        </w:rPr>
        <w:t>в культурной жизни Губкинского городского округа, обеспечение инфраструктурного развития организаций культуры Губкинского городского округа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945FBD" w:rsidP="00F9438D">
      <w:pPr>
        <w:widowControl w:val="0"/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дополнительных возможностей</w:t>
      </w:r>
      <w:r w:rsidR="00645495" w:rsidRPr="00645495">
        <w:rPr>
          <w:rFonts w:ascii="Times New Roman" w:hAnsi="Times New Roman"/>
          <w:sz w:val="28"/>
          <w:szCs w:val="28"/>
        </w:rPr>
        <w:t xml:space="preserve"> для творческого развития и самореализации в современных учреждениях культуры и искусства.  </w:t>
      </w:r>
    </w:p>
    <w:p w:rsidR="00645495" w:rsidRPr="00645495" w:rsidRDefault="00645495" w:rsidP="00F9438D">
      <w:pPr>
        <w:widowControl w:val="0"/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Обеспечение государственной охраны и популяризации объектов культурного наследия</w:t>
      </w:r>
      <w:r w:rsidR="00114CB9">
        <w:rPr>
          <w:rFonts w:ascii="Times New Roman" w:hAnsi="Times New Roman"/>
          <w:sz w:val="28"/>
          <w:szCs w:val="28"/>
        </w:rPr>
        <w:t>;</w:t>
      </w:r>
    </w:p>
    <w:p w:rsidR="00645495" w:rsidRPr="00645495" w:rsidRDefault="00645495" w:rsidP="00F9438D">
      <w:pPr>
        <w:widowControl w:val="0"/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495">
        <w:rPr>
          <w:rFonts w:ascii="Times New Roman" w:hAnsi="Times New Roman"/>
          <w:sz w:val="28"/>
          <w:szCs w:val="28"/>
        </w:rPr>
        <w:t>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развития культуры.</w:t>
      </w:r>
    </w:p>
    <w:p w:rsidR="00C31347" w:rsidRDefault="00C31347" w:rsidP="00F9438D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315EF" w:rsidRPr="00D315EF" w:rsidRDefault="00D315EF" w:rsidP="00F9438D">
      <w:pPr>
        <w:pStyle w:val="ac"/>
        <w:numPr>
          <w:ilvl w:val="0"/>
          <w:numId w:val="2"/>
        </w:numPr>
        <w:spacing w:line="276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D315EF">
        <w:rPr>
          <w:rFonts w:ascii="Times New Roman" w:hAnsi="Times New Roman"/>
          <w:b/>
          <w:bCs/>
          <w:sz w:val="28"/>
          <w:szCs w:val="28"/>
        </w:rPr>
        <w:t xml:space="preserve">ведения о взаимосвязи с национальными целями, </w:t>
      </w:r>
    </w:p>
    <w:p w:rsidR="00D315EF" w:rsidRPr="00D315EF" w:rsidRDefault="00D315EF" w:rsidP="00F9438D">
      <w:pPr>
        <w:pStyle w:val="ac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315EF">
        <w:rPr>
          <w:rFonts w:ascii="Times New Roman" w:hAnsi="Times New Roman"/>
          <w:b/>
          <w:bCs/>
          <w:sz w:val="28"/>
          <w:szCs w:val="28"/>
        </w:rPr>
        <w:t xml:space="preserve">со стратегическими приоритетами, целями и показателями </w:t>
      </w:r>
      <w:r>
        <w:rPr>
          <w:rFonts w:ascii="Times New Roman" w:hAnsi="Times New Roman"/>
          <w:b/>
          <w:bCs/>
          <w:sz w:val="28"/>
          <w:szCs w:val="28"/>
        </w:rPr>
        <w:t>государственной</w:t>
      </w:r>
      <w:r w:rsidRPr="00D315EF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D315EF">
        <w:rPr>
          <w:rFonts w:ascii="Times New Roman" w:hAnsi="Times New Roman"/>
          <w:b/>
          <w:bCs/>
          <w:sz w:val="28"/>
          <w:szCs w:val="28"/>
        </w:rPr>
        <w:t xml:space="preserve"> Белгородской области</w:t>
      </w:r>
    </w:p>
    <w:p w:rsidR="00D315EF" w:rsidRDefault="00D315EF" w:rsidP="00F9438D">
      <w:pPr>
        <w:pStyle w:val="ac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«Развитие культуры Белгородской области»</w:t>
      </w:r>
    </w:p>
    <w:p w:rsidR="00CE4DBC" w:rsidRDefault="00CE4DBC" w:rsidP="00F9438D">
      <w:pPr>
        <w:pStyle w:val="ac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4DBC" w:rsidRDefault="00CE4DBC" w:rsidP="00F9438D">
      <w:pPr>
        <w:pStyle w:val="ac"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муниципальной программы Губкинского городского округа Белгородской области «Развитие культуры и искусства Губкинского городского округа Белгородской области» оказывает влияние на достижение следующих стратегических национальных целей, определенных Указом Президента Российской Федерации от 07 мая 2024 года № </w:t>
      </w:r>
      <w:r>
        <w:rPr>
          <w:rFonts w:ascii="Times New Roman" w:hAnsi="Times New Roman"/>
          <w:sz w:val="28"/>
          <w:szCs w:val="28"/>
        </w:rPr>
        <w:t>309</w:t>
      </w:r>
      <w:r w:rsidRPr="00BD75E7">
        <w:rPr>
          <w:rFonts w:ascii="Times New Roman" w:hAnsi="Times New Roman"/>
          <w:sz w:val="28"/>
          <w:szCs w:val="28"/>
        </w:rPr>
        <w:t xml:space="preserve"> «О национальных целях развития Российс</w:t>
      </w:r>
      <w:r>
        <w:rPr>
          <w:rFonts w:ascii="Times New Roman" w:hAnsi="Times New Roman"/>
          <w:sz w:val="28"/>
          <w:szCs w:val="28"/>
        </w:rPr>
        <w:t xml:space="preserve">кой Федерации на период до 2030 </w:t>
      </w:r>
      <w:r w:rsidRPr="00BD75E7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и на перспективу          до 2036 года</w:t>
      </w:r>
      <w:r w:rsidRPr="00BD75E7">
        <w:rPr>
          <w:rFonts w:ascii="Times New Roman" w:hAnsi="Times New Roman"/>
          <w:sz w:val="28"/>
          <w:szCs w:val="28"/>
        </w:rPr>
        <w:t>»</w:t>
      </w:r>
      <w:r w:rsidR="00DA0A34">
        <w:rPr>
          <w:rFonts w:ascii="Times New Roman" w:hAnsi="Times New Roman"/>
          <w:bCs/>
          <w:sz w:val="28"/>
          <w:szCs w:val="28"/>
        </w:rPr>
        <w:t>: реализация потенциала каждого человека, развитие его талантов, воспитание патриотичной и социально ответственной личности.</w:t>
      </w:r>
    </w:p>
    <w:p w:rsidR="00DA0A34" w:rsidRDefault="00DA0A34" w:rsidP="00F9438D">
      <w:pPr>
        <w:pStyle w:val="ac"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Муниципальная программа «Развитие культуры и искусства Губкинского городского округа Белгородской области» конкретизирует положения                        и направления развития сферы культуры Губкинского городского округа                   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 </w:t>
      </w:r>
    </w:p>
    <w:p w:rsidR="00DA0A34" w:rsidRDefault="00DA0A34" w:rsidP="00F9438D">
      <w:pPr>
        <w:pStyle w:val="ac"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Мероприятия муниципальной программы «Развитие культуры                            и искусства Губкинского городского округа Белгородской области» основаны на приоритетных направлениях развития отрасли «Культура», определенных решением Совета депутатов Губкинского городского округа от 31 декабря </w:t>
      </w:r>
      <w:r w:rsidR="00F044F2">
        <w:rPr>
          <w:rFonts w:ascii="Times New Roman" w:hAnsi="Times New Roman"/>
          <w:bCs/>
          <w:sz w:val="28"/>
          <w:szCs w:val="28"/>
        </w:rPr>
        <w:t>2008 года № 2 «Стратегия</w:t>
      </w:r>
      <w:r>
        <w:rPr>
          <w:rFonts w:ascii="Times New Roman" w:hAnsi="Times New Roman"/>
          <w:bCs/>
          <w:sz w:val="28"/>
          <w:szCs w:val="28"/>
        </w:rPr>
        <w:t xml:space="preserve"> социально-экономического развития Губкинского городского округа до 2025 года»:</w:t>
      </w:r>
    </w:p>
    <w:p w:rsidR="00DA0A34" w:rsidRDefault="00DA0A34" w:rsidP="00F9438D">
      <w:pPr>
        <w:pStyle w:val="ac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Создание условий для равного доступа граждан к культурным благам и услугам, образованию в сфере культуры и искусства.</w:t>
      </w:r>
    </w:p>
    <w:p w:rsidR="00DA0A34" w:rsidRDefault="00DA0A34" w:rsidP="00F9438D">
      <w:pPr>
        <w:pStyle w:val="ac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Сохранение и развитие культурно-исторического наследия Губкинского городского округа.</w:t>
      </w:r>
    </w:p>
    <w:p w:rsidR="00923A79" w:rsidRDefault="00923A79" w:rsidP="00F9438D">
      <w:pPr>
        <w:pStyle w:val="ac"/>
        <w:spacing w:line="276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данных приоритетов включает в себя достижение следующих </w:t>
      </w:r>
      <w:r w:rsidR="00645495">
        <w:rPr>
          <w:rFonts w:ascii="Times New Roman" w:hAnsi="Times New Roman"/>
          <w:bCs/>
          <w:sz w:val="28"/>
          <w:szCs w:val="28"/>
        </w:rPr>
        <w:t>показателей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9438D" w:rsidRDefault="00923A79" w:rsidP="00F9438D">
      <w:pPr>
        <w:pStyle w:val="ac"/>
        <w:spacing w:line="276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9438D">
        <w:rPr>
          <w:rFonts w:ascii="Times New Roman" w:hAnsi="Times New Roman"/>
          <w:bCs/>
          <w:sz w:val="28"/>
          <w:szCs w:val="28"/>
        </w:rPr>
        <w:t>увеличение числа посещений учреждений отрасли культуры;</w:t>
      </w:r>
    </w:p>
    <w:p w:rsidR="00923A79" w:rsidRDefault="00923A79" w:rsidP="00F9438D">
      <w:pPr>
        <w:pStyle w:val="ac"/>
        <w:spacing w:line="276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9438D">
        <w:rPr>
          <w:rFonts w:ascii="Times New Roman" w:hAnsi="Times New Roman"/>
          <w:bCs/>
          <w:sz w:val="28"/>
          <w:szCs w:val="28"/>
        </w:rPr>
        <w:t xml:space="preserve"> численность туристского потока;</w:t>
      </w:r>
    </w:p>
    <w:p w:rsidR="00F9438D" w:rsidRDefault="00F9438D" w:rsidP="00F9438D">
      <w:pPr>
        <w:pStyle w:val="ac"/>
        <w:spacing w:line="276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уровень удовлетворенности населения Губкинского городского округа качеством предоставления муниципальных услуг в сфере культуры.</w:t>
      </w:r>
    </w:p>
    <w:p w:rsidR="00923A79" w:rsidRDefault="00923A79" w:rsidP="00F9438D">
      <w:pPr>
        <w:pStyle w:val="ac"/>
        <w:spacing w:line="276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23A79" w:rsidRDefault="00923A79" w:rsidP="00F9438D">
      <w:pPr>
        <w:pStyle w:val="ac"/>
        <w:numPr>
          <w:ilvl w:val="0"/>
          <w:numId w:val="2"/>
        </w:numPr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23A79">
        <w:rPr>
          <w:rFonts w:ascii="Times New Roman" w:hAnsi="Times New Roman"/>
          <w:b/>
          <w:bCs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923A79" w:rsidRDefault="00923A79" w:rsidP="00F9438D">
      <w:pPr>
        <w:pStyle w:val="ac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3A79" w:rsidRPr="00BD75E7" w:rsidRDefault="00923A79" w:rsidP="00F9438D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75E7">
        <w:rPr>
          <w:rFonts w:ascii="Times New Roman" w:hAnsi="Times New Roman"/>
          <w:sz w:val="28"/>
          <w:szCs w:val="28"/>
        </w:rPr>
        <w:t xml:space="preserve">Задачами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D75E7">
        <w:rPr>
          <w:rFonts w:ascii="Times New Roman" w:hAnsi="Times New Roman"/>
          <w:sz w:val="28"/>
          <w:szCs w:val="28"/>
        </w:rPr>
        <w:t xml:space="preserve"> управления в сфере культуры являются: 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1. Развитие деятельности организаций культуры, в том числе обеспечение деятельности организаций куль</w:t>
      </w:r>
      <w:r>
        <w:rPr>
          <w:rFonts w:ascii="Times New Roman" w:hAnsi="Times New Roman" w:cs="Times New Roman"/>
          <w:sz w:val="28"/>
          <w:szCs w:val="28"/>
        </w:rPr>
        <w:t>туры (библиотек, музеев, театра</w:t>
      </w:r>
      <w:r w:rsidRPr="00BD75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Дома ремесел,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клубного типа</w:t>
      </w:r>
      <w:r>
        <w:rPr>
          <w:rFonts w:ascii="Times New Roman" w:hAnsi="Times New Roman" w:cs="Times New Roman"/>
          <w:sz w:val="28"/>
          <w:szCs w:val="28"/>
        </w:rPr>
        <w:t>, учреждений дополнительного образования в сфере культуры</w:t>
      </w:r>
      <w:r w:rsidRPr="00BD75E7">
        <w:rPr>
          <w:rFonts w:ascii="Times New Roman" w:hAnsi="Times New Roman" w:cs="Times New Roman"/>
          <w:sz w:val="28"/>
          <w:szCs w:val="28"/>
        </w:rPr>
        <w:t>).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</w:t>
      </w:r>
      <w:r w:rsidR="008759A1">
        <w:rPr>
          <w:rFonts w:ascii="Times New Roman" w:hAnsi="Times New Roman" w:cs="Times New Roman"/>
          <w:sz w:val="28"/>
          <w:szCs w:val="28"/>
        </w:rPr>
        <w:t xml:space="preserve"> </w:t>
      </w:r>
      <w:r w:rsidRPr="00BD75E7">
        <w:rPr>
          <w:rFonts w:ascii="Times New Roman" w:hAnsi="Times New Roman" w:cs="Times New Roman"/>
          <w:sz w:val="28"/>
          <w:szCs w:val="28"/>
        </w:rP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D75E7">
        <w:rPr>
          <w:rFonts w:ascii="Times New Roman" w:hAnsi="Times New Roman" w:cs="Times New Roman"/>
          <w:sz w:val="28"/>
          <w:szCs w:val="28"/>
        </w:rPr>
        <w:t xml:space="preserve">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</w:t>
      </w:r>
      <w:r w:rsidR="00F9438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D75E7">
        <w:rPr>
          <w:rFonts w:ascii="Times New Roman" w:hAnsi="Times New Roman" w:cs="Times New Roman"/>
          <w:sz w:val="28"/>
          <w:szCs w:val="28"/>
        </w:rPr>
        <w:t>и физических лиц (среднемесячному доходу от трудо</w:t>
      </w:r>
      <w:r>
        <w:rPr>
          <w:rFonts w:ascii="Times New Roman" w:hAnsi="Times New Roman" w:cs="Times New Roman"/>
          <w:sz w:val="28"/>
          <w:szCs w:val="28"/>
        </w:rPr>
        <w:t xml:space="preserve">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деятельности) </w:t>
      </w:r>
      <w:r w:rsidR="00F044F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044F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на уровне 100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процентов. 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4. Развитие инфраструктуры, </w:t>
      </w: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отрасли.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 Внедрение цифровых технологий.</w:t>
      </w:r>
    </w:p>
    <w:p w:rsidR="00923A79" w:rsidRPr="00BD75E7" w:rsidRDefault="00923A79" w:rsidP="00F943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7. Реализация основных направлений государственной политики Белгородской области в целях создания благоприятных условий </w:t>
      </w:r>
      <w:r w:rsidR="00F9438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D75E7">
        <w:rPr>
          <w:rFonts w:ascii="Times New Roman" w:hAnsi="Times New Roman" w:cs="Times New Roman"/>
          <w:sz w:val="28"/>
          <w:szCs w:val="28"/>
        </w:rPr>
        <w:t>для устойчивого развития в сфере развития культуры и искусства.</w:t>
      </w:r>
    </w:p>
    <w:p w:rsidR="00923A79" w:rsidRPr="00F9438D" w:rsidRDefault="00923A79" w:rsidP="00F9438D">
      <w:pPr>
        <w:pStyle w:val="Defaul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Целевые показатели развития сферы культуры </w:t>
      </w:r>
      <w:r w:rsidR="00AD1BD0">
        <w:rPr>
          <w:rFonts w:ascii="Times New Roman" w:hAnsi="Times New Roman" w:cs="Times New Roman"/>
          <w:sz w:val="28"/>
          <w:szCs w:val="28"/>
        </w:rPr>
        <w:t xml:space="preserve">Губкинского городского </w:t>
      </w:r>
      <w:r w:rsidR="00AD1BD0" w:rsidRPr="00F9438D">
        <w:rPr>
          <w:rFonts w:ascii="Times New Roman" w:hAnsi="Times New Roman" w:cs="Times New Roman"/>
          <w:sz w:val="28"/>
          <w:szCs w:val="28"/>
        </w:rPr>
        <w:t xml:space="preserve">округа к 2030 </w:t>
      </w:r>
      <w:r w:rsidRPr="00F9438D">
        <w:rPr>
          <w:rFonts w:ascii="Times New Roman" w:hAnsi="Times New Roman" w:cs="Times New Roman"/>
          <w:sz w:val="28"/>
          <w:szCs w:val="28"/>
        </w:rPr>
        <w:t xml:space="preserve">году: </w:t>
      </w:r>
    </w:p>
    <w:p w:rsidR="00923A79" w:rsidRDefault="00923A79" w:rsidP="00F9438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438D">
        <w:rPr>
          <w:rFonts w:ascii="Times New Roman" w:hAnsi="Times New Roman"/>
          <w:sz w:val="28"/>
          <w:szCs w:val="28"/>
        </w:rPr>
        <w:t xml:space="preserve">- </w:t>
      </w:r>
      <w:r w:rsidR="00F9438D">
        <w:rPr>
          <w:rFonts w:ascii="Times New Roman" w:hAnsi="Times New Roman"/>
          <w:spacing w:val="-2"/>
          <w:sz w:val="28"/>
          <w:szCs w:val="28"/>
        </w:rPr>
        <w:t>у</w:t>
      </w:r>
      <w:r w:rsidR="00F9438D" w:rsidRPr="00F9438D">
        <w:rPr>
          <w:rFonts w:ascii="Times New Roman" w:hAnsi="Times New Roman"/>
          <w:spacing w:val="-2"/>
          <w:sz w:val="28"/>
          <w:szCs w:val="28"/>
        </w:rPr>
        <w:t>величение числа посещений мероприятий организаций культуры</w:t>
      </w:r>
      <w:r w:rsidRPr="00F9438D">
        <w:rPr>
          <w:rFonts w:ascii="Times New Roman" w:hAnsi="Times New Roman"/>
          <w:sz w:val="28"/>
          <w:szCs w:val="28"/>
        </w:rPr>
        <w:t xml:space="preserve"> </w:t>
      </w:r>
      <w:r w:rsidR="00F9438D">
        <w:rPr>
          <w:rFonts w:ascii="Times New Roman" w:hAnsi="Times New Roman"/>
          <w:sz w:val="28"/>
          <w:szCs w:val="28"/>
        </w:rPr>
        <w:t xml:space="preserve">         </w:t>
      </w:r>
      <w:r w:rsidRPr="00F9438D">
        <w:rPr>
          <w:rFonts w:ascii="Times New Roman" w:hAnsi="Times New Roman"/>
          <w:sz w:val="28"/>
          <w:szCs w:val="28"/>
        </w:rPr>
        <w:t xml:space="preserve">до </w:t>
      </w:r>
      <w:r w:rsidR="00AD1BD0" w:rsidRPr="00F9438D">
        <w:rPr>
          <w:rFonts w:ascii="Times New Roman" w:hAnsi="Times New Roman"/>
          <w:sz w:val="28"/>
          <w:szCs w:val="28"/>
        </w:rPr>
        <w:t xml:space="preserve">3 963,0 </w:t>
      </w:r>
      <w:r w:rsidRPr="00F9438D">
        <w:rPr>
          <w:rFonts w:ascii="Times New Roman" w:hAnsi="Times New Roman"/>
          <w:sz w:val="28"/>
          <w:szCs w:val="28"/>
        </w:rPr>
        <w:t>тыс. ед.;</w:t>
      </w:r>
    </w:p>
    <w:p w:rsid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438D">
        <w:rPr>
          <w:rFonts w:ascii="Times New Roman" w:hAnsi="Times New Roman"/>
          <w:sz w:val="28"/>
          <w:szCs w:val="28"/>
        </w:rPr>
        <w:t>- уровень удовлетворенности граждан работой муниципальных организаций культуры, искусства и народного творчества Губкинского городского округа составляет 97,5 процентов;</w:t>
      </w:r>
    </w:p>
    <w:p w:rsidR="00F9438D" w:rsidRP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9438D">
        <w:rPr>
          <w:rFonts w:ascii="Times New Roman" w:hAnsi="Times New Roman"/>
          <w:sz w:val="28"/>
          <w:szCs w:val="28"/>
        </w:rPr>
        <w:t xml:space="preserve">- </w:t>
      </w:r>
      <w:r w:rsidRPr="00F9438D">
        <w:rPr>
          <w:rFonts w:ascii="Times New Roman" w:hAnsi="Times New Roman"/>
          <w:spacing w:val="-2"/>
          <w:sz w:val="28"/>
          <w:szCs w:val="28"/>
        </w:rPr>
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</w:t>
      </w:r>
      <w:r>
        <w:rPr>
          <w:rFonts w:ascii="Times New Roman" w:hAnsi="Times New Roman"/>
          <w:spacing w:val="-2"/>
          <w:sz w:val="28"/>
          <w:szCs w:val="28"/>
        </w:rPr>
        <w:t xml:space="preserve">                   </w:t>
      </w:r>
      <w:r w:rsidRPr="00F9438D">
        <w:rPr>
          <w:rFonts w:ascii="Times New Roman" w:hAnsi="Times New Roman"/>
          <w:spacing w:val="-2"/>
          <w:sz w:val="28"/>
          <w:szCs w:val="28"/>
        </w:rPr>
        <w:t>в организациях, у индивидуальных предпринимателей и физических лиц (среднемесячному доходу от трудовой деятельности) по Белгородской области составляет 100 процентов;</w:t>
      </w:r>
    </w:p>
    <w:p w:rsidR="00F9438D" w:rsidRP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9438D">
        <w:rPr>
          <w:rFonts w:ascii="Times New Roman" w:hAnsi="Times New Roman"/>
          <w:spacing w:val="-2"/>
          <w:sz w:val="28"/>
          <w:szCs w:val="28"/>
        </w:rPr>
        <w:t>- численность туристского потока составляет 16,7 тысяч человек;</w:t>
      </w:r>
    </w:p>
    <w:p w:rsidR="00F9438D" w:rsidRP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9438D">
        <w:rPr>
          <w:rFonts w:ascii="Times New Roman" w:hAnsi="Times New Roman"/>
          <w:spacing w:val="-2"/>
          <w:sz w:val="28"/>
          <w:szCs w:val="28"/>
        </w:rPr>
        <w:t>- уровень обеспеченности организациями культуры – 99,5 процентов;</w:t>
      </w:r>
    </w:p>
    <w:p w:rsidR="00F9438D" w:rsidRP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9438D">
        <w:rPr>
          <w:rFonts w:ascii="Times New Roman" w:hAnsi="Times New Roman"/>
          <w:spacing w:val="-2"/>
          <w:sz w:val="28"/>
          <w:szCs w:val="28"/>
        </w:rPr>
        <w:t>- доля зданий учреждений культуры, находящихся в удовлетворительном состоянии, в общем количестве зданий данных учреждений – 97,1 процента;</w:t>
      </w:r>
    </w:p>
    <w:p w:rsidR="00F9438D" w:rsidRPr="00F9438D" w:rsidRDefault="00F9438D" w:rsidP="00F9438D">
      <w:pPr>
        <w:spacing w:after="0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9438D">
        <w:rPr>
          <w:rFonts w:ascii="Times New Roman" w:hAnsi="Times New Roman"/>
          <w:spacing w:val="-2"/>
          <w:sz w:val="28"/>
          <w:szCs w:val="28"/>
        </w:rPr>
        <w:t>- 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</w:r>
      <w:r>
        <w:rPr>
          <w:rFonts w:ascii="Times New Roman" w:hAnsi="Times New Roman"/>
          <w:spacing w:val="-2"/>
          <w:sz w:val="28"/>
          <w:szCs w:val="28"/>
        </w:rPr>
        <w:t xml:space="preserve"> - </w:t>
      </w:r>
      <w:r w:rsidRPr="00F9438D">
        <w:rPr>
          <w:rFonts w:ascii="Times New Roman" w:hAnsi="Times New Roman"/>
          <w:spacing w:val="-2"/>
          <w:sz w:val="28"/>
          <w:szCs w:val="28"/>
        </w:rPr>
        <w:t>97,</w:t>
      </w:r>
      <w:r>
        <w:rPr>
          <w:rFonts w:ascii="Times New Roman" w:hAnsi="Times New Roman"/>
          <w:spacing w:val="-2"/>
          <w:sz w:val="28"/>
          <w:szCs w:val="28"/>
        </w:rPr>
        <w:t>1 процента.</w:t>
      </w:r>
    </w:p>
    <w:p w:rsidR="00F9438D" w:rsidRPr="00F9438D" w:rsidRDefault="00F9438D" w:rsidP="00BE7F3D">
      <w:pPr>
        <w:tabs>
          <w:tab w:val="left" w:pos="396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759A1" w:rsidRDefault="008759A1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E7F3D">
      <w:pPr>
        <w:pStyle w:val="ac"/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31C" w:rsidRDefault="00D0631C" w:rsidP="00B37A59">
      <w:pPr>
        <w:pStyle w:val="ac"/>
        <w:tabs>
          <w:tab w:val="left" w:pos="3969"/>
        </w:tabs>
        <w:jc w:val="both"/>
        <w:rPr>
          <w:rFonts w:ascii="Times New Roman" w:hAnsi="Times New Roman"/>
          <w:sz w:val="28"/>
          <w:szCs w:val="28"/>
        </w:rPr>
        <w:sectPr w:rsidR="00D0631C" w:rsidSect="00BE0446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Губкинского городского округа Белгородской области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«Развитие культуры и искусства Губкинского городского округа Белгородской области»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(далее - муниципальная программа)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Основные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7"/>
        <w:gridCol w:w="5668"/>
        <w:gridCol w:w="2837"/>
      </w:tblGrid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Куратор муниципальной программы </w:t>
            </w:r>
          </w:p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главы администрации Губкинского городского округа по социальному развитию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округа, начальник управления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723283" w:rsidRPr="00723283" w:rsidTr="00723283">
        <w:trPr>
          <w:trHeight w:val="123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Цели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Цель 1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«Увеличение числа посещений мероприятий организаций культуры и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Цель 2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уровня развития инфраструктуры в сфере культуры и искусства, в том числе уровня обеспеченности организациями культуры и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Цель 3 «Увеличение доли объектов культурного наследия, отнесенных к муниципальной собственности, находящихся в удовлетворительном состоянии»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Направления (подпрограммы)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Направление (подпрограмма) 1 «Развитие деятельности организаций культуры                                                      и искусства Губкинского городского округа Белгородской области»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Направление (подпрограмма) 2 «Развитие инфраструктуры сферы культуры и искусства Губкинского городского округа Белгородской области»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Направление (подпрограмма) 3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Увеличение доли объектов культурного наследия, отнесенных к муниципальной собственности, находящихся в удовлетворительном состоянии,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104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Всего по муниципальной программе </w:t>
            </w:r>
            <w:r w:rsidR="00AE5727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(комплексной </w:t>
            </w:r>
            <w:r w:rsidR="00AE5727" w:rsidRPr="000276CF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подпрограмме) 6 361 932,6</w:t>
            </w:r>
            <w:r w:rsidRPr="000276CF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 тыс. руб., в том</w:t>
            </w: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 числе:</w:t>
            </w:r>
          </w:p>
        </w:tc>
      </w:tr>
      <w:tr w:rsidR="00723283" w:rsidRPr="00723283" w:rsidTr="00723283">
        <w:trPr>
          <w:trHeight w:val="104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объем финансового обеспечения, тыс. руб.</w:t>
            </w:r>
          </w:p>
        </w:tc>
      </w:tr>
      <w:tr w:rsidR="00723283" w:rsidRPr="00723283" w:rsidTr="00723283">
        <w:trPr>
          <w:trHeight w:val="58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283" w:rsidRPr="005B2658" w:rsidRDefault="00723283" w:rsidP="00BC2A14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ru-RU"/>
              </w:rPr>
            </w:pPr>
            <w:r w:rsidRPr="005B265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BC2A14" w:rsidRPr="005B2658">
              <w:rPr>
                <w:rFonts w:ascii="Times New Roman" w:hAnsi="Times New Roman"/>
                <w:sz w:val="20"/>
                <w:szCs w:val="20"/>
                <w:lang w:eastAsia="ru-RU"/>
              </w:rPr>
              <w:t> 517 14</w:t>
            </w:r>
            <w:r w:rsidRPr="005B265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BC2A14" w:rsidRPr="005B265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723283">
        <w:trPr>
          <w:trHeight w:val="80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283" w:rsidRPr="005B2658" w:rsidRDefault="00723283" w:rsidP="00723283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ru-RU"/>
              </w:rPr>
            </w:pPr>
            <w:r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520 076,8</w:t>
            </w:r>
          </w:p>
        </w:tc>
      </w:tr>
      <w:tr w:rsidR="00723283" w:rsidRPr="00723283" w:rsidTr="00723283">
        <w:trPr>
          <w:trHeight w:val="80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283" w:rsidRPr="005B2658" w:rsidRDefault="00723283" w:rsidP="00723283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ru-RU"/>
              </w:rPr>
            </w:pPr>
            <w:r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152 094,2</w:t>
            </w:r>
          </w:p>
        </w:tc>
      </w:tr>
      <w:tr w:rsidR="00723283" w:rsidRPr="00723283" w:rsidTr="00723283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283" w:rsidRPr="005B2658" w:rsidRDefault="00723283" w:rsidP="00BC2A14">
            <w:pPr>
              <w:spacing w:after="0" w:line="228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ru-RU"/>
              </w:rPr>
            </w:pPr>
            <w:r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17</w:t>
            </w:r>
            <w:r w:rsidR="00BC2A14"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2 61</w:t>
            </w:r>
            <w:r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2</w:t>
            </w:r>
            <w:r w:rsidR="00BC2A14" w:rsidRPr="005B2658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,6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283" w:rsidRPr="00723283" w:rsidRDefault="00723283" w:rsidP="005B2658">
            <w:pPr>
              <w:numPr>
                <w:ilvl w:val="0"/>
                <w:numId w:val="13"/>
              </w:numPr>
              <w:tabs>
                <w:tab w:val="left" w:pos="397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Националь</w:t>
            </w:r>
            <w:r w:rsidR="00276DAB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на</w:t>
            </w: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я цель «Реализация потенциала каждого человека, развитие его талантов, воспитание патриотичной и социально ответственной личности»: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Показатель «Обеспечение к 2030 году функционирование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lastRenderedPageBreak/>
              <w:t>Показатель «Обеспечение продвижения и защиты традиционных российских духовно-нравственных ценностей в рамках не менее 70 процентов проектов в сфере культуры, искусства      и народного творчества, финансируемых государственными институтами развития, к 2030 году     и не менее 80 процентов таких проектов к 2036 году».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Показатель «Повышение к 2030 году удовлетворенности граждан работой государственных </w:t>
            </w:r>
            <w:r w:rsidR="00D823C9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и муниципальных организаций культуры, искусства и народного творчества.</w:t>
            </w:r>
          </w:p>
          <w:p w:rsidR="00723283" w:rsidRPr="00723283" w:rsidRDefault="00723283" w:rsidP="005B2658">
            <w:pPr>
              <w:numPr>
                <w:ilvl w:val="0"/>
                <w:numId w:val="13"/>
              </w:numPr>
              <w:tabs>
                <w:tab w:val="left" w:pos="397"/>
              </w:tabs>
              <w:spacing w:after="0" w:line="240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Наименование государственной программы Белгородской области «Развитие культуры Белгородской области»: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40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Показатель «Увеличение числа посещений мероприятий организаций культуры до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101 512,5 тыс. единиц в год к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концу 2030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года».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40" w:lineRule="auto"/>
              <w:ind w:left="0" w:firstLine="0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Показатель «Уровень обеспеченности учреждениями культуры – 85,9 процентов к концу 2030 года».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40" w:lineRule="auto"/>
              <w:ind w:left="0" w:firstLine="0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Показатель «Доля зданий учреждений культуры, находящихся в удовлетворительном состоянии, в общем количестве зданий данных учреждений - 89 процентов к концу 2030 года».</w:t>
            </w:r>
          </w:p>
          <w:p w:rsidR="00723283" w:rsidRPr="00723283" w:rsidRDefault="00723283" w:rsidP="005B2658">
            <w:pPr>
              <w:numPr>
                <w:ilvl w:val="1"/>
                <w:numId w:val="13"/>
              </w:numPr>
              <w:tabs>
                <w:tab w:val="left" w:pos="397"/>
              </w:tabs>
              <w:spacing w:after="0" w:line="240" w:lineRule="auto"/>
              <w:ind w:left="0" w:firstLine="0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Показатель «Доля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 – 85 процентов к концу 2030 года»</w:t>
            </w:r>
          </w:p>
        </w:tc>
      </w:tr>
      <w:tr w:rsidR="00723283" w:rsidRPr="00723283" w:rsidTr="00723283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Связь с целями развития Губкинского городского округа Белгородской области /стратегическими приоритетами (направлениями) Губкинского городского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округа</w:t>
            </w:r>
            <w:r w:rsidRPr="00723283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Белгородской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области</w:t>
            </w:r>
            <w:r w:rsidRPr="00723283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83" w:rsidRPr="00723283" w:rsidRDefault="00723283" w:rsidP="005B2658">
            <w:pPr>
              <w:numPr>
                <w:ilvl w:val="0"/>
                <w:numId w:val="16"/>
              </w:numPr>
              <w:tabs>
                <w:tab w:val="left" w:pos="255"/>
              </w:tabs>
              <w:spacing w:after="0" w:line="228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Первое стратегическое направление – «Развитие человеческого капитала Губкинского городского округа».</w:t>
            </w:r>
          </w:p>
          <w:p w:rsidR="00723283" w:rsidRPr="00723283" w:rsidRDefault="00723283" w:rsidP="00276DA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1. Показатель «Увеличение числа посещений учреждений отрасли культуры».</w:t>
            </w:r>
          </w:p>
          <w:p w:rsidR="00723283" w:rsidRPr="00723283" w:rsidRDefault="00723283" w:rsidP="00276DA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2. Показатель «Численность туристского потока».</w:t>
            </w:r>
          </w:p>
          <w:p w:rsidR="00723283" w:rsidRPr="00723283" w:rsidRDefault="00723283" w:rsidP="00276DA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>3. Показатель «Уровень удовлетворенности населения Губкинского городского округа качеством предоставления муниципальных услуг»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"/>
          <w:szCs w:val="2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numPr>
          <w:ilvl w:val="0"/>
          <w:numId w:val="16"/>
        </w:num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 xml:space="preserve">Показатели муниципальной программы «Развитие культуры и искусства Губкинского городского округа </w:t>
      </w:r>
    </w:p>
    <w:p w:rsidR="00723283" w:rsidRPr="00723283" w:rsidRDefault="00723283" w:rsidP="00723283">
      <w:pPr>
        <w:spacing w:after="0" w:line="240" w:lineRule="auto"/>
        <w:ind w:left="720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Белгородской области»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531" w:type="pct"/>
        <w:tblInd w:w="-62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1536"/>
        <w:gridCol w:w="1012"/>
        <w:gridCol w:w="1220"/>
        <w:gridCol w:w="957"/>
        <w:gridCol w:w="641"/>
        <w:gridCol w:w="542"/>
        <w:gridCol w:w="687"/>
        <w:gridCol w:w="687"/>
        <w:gridCol w:w="684"/>
        <w:gridCol w:w="659"/>
        <w:gridCol w:w="712"/>
        <w:gridCol w:w="712"/>
        <w:gridCol w:w="1418"/>
        <w:gridCol w:w="1124"/>
        <w:gridCol w:w="1102"/>
        <w:gridCol w:w="1279"/>
      </w:tblGrid>
      <w:tr w:rsidR="00723283" w:rsidRPr="00723283" w:rsidTr="00C54BEA">
        <w:trPr>
          <w:trHeight w:val="20"/>
          <w:tblHeader/>
        </w:trPr>
        <w:tc>
          <w:tcPr>
            <w:tcW w:w="1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 xml:space="preserve">Признак </w:t>
            </w:r>
            <w:proofErr w:type="gramStart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возраста-</w:t>
            </w:r>
            <w:proofErr w:type="spellStart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/ убывания</w:t>
            </w:r>
          </w:p>
        </w:tc>
        <w:tc>
          <w:tcPr>
            <w:tcW w:w="3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3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133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Значения показателя по годам</w:t>
            </w:r>
          </w:p>
        </w:tc>
        <w:tc>
          <w:tcPr>
            <w:tcW w:w="4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3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3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41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Связь с показателями государственных программ Белгородской области</w:t>
            </w:r>
          </w:p>
        </w:tc>
      </w:tr>
      <w:tr w:rsidR="00723283" w:rsidRPr="00723283" w:rsidTr="00C54BEA">
        <w:trPr>
          <w:trHeight w:val="20"/>
          <w:tblHeader/>
        </w:trPr>
        <w:tc>
          <w:tcPr>
            <w:tcW w:w="1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значе-ние</w:t>
            </w:r>
            <w:proofErr w:type="spellEnd"/>
            <w:proofErr w:type="gramEnd"/>
          </w:p>
        </w:tc>
        <w:tc>
          <w:tcPr>
            <w:tcW w:w="17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  <w:tc>
          <w:tcPr>
            <w:tcW w:w="41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</w:p>
        </w:tc>
      </w:tr>
      <w:tr w:rsidR="00723283" w:rsidRPr="00723283" w:rsidTr="00C54BEA">
        <w:trPr>
          <w:trHeight w:val="20"/>
          <w:tblHeader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17</w:t>
            </w:r>
          </w:p>
        </w:tc>
      </w:tr>
      <w:tr w:rsidR="00723283" w:rsidRPr="00723283" w:rsidTr="00C54BEA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Цель № 1 «Увеличение числа посещений мероприятий организаций культуры и искусства»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lang w:eastAsia="ru-RU"/>
              </w:rPr>
              <w:t>1.1.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Увеличение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числа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посещений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мероприятий организаций культуры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«ГП БО»,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Тысяч единиц</w:t>
            </w: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3028,8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3417,5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3463,6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3510,3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3857,1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3909,6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3962,9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Указ Президента Российской Федерации от 07 мая 2024 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№ 309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«О национальных целях развития Российской Федерации на период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до 2030 года и на перспективу до 2036 года»;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Постановление Правительства Белгородской области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 18 декабря 2023 года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№ 729-пп «Об утверждении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государствен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ной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программы Белгородской области «Развитие культуры Белгородской области»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Управление культуры администрации Губкин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3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Увеличение числа посещений культурных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в три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раза по сравне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нию с показате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лем 2019 года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Увеличение числа посещений мероприятий организаций культуры до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101 512,5 тыс. единиц в год к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концу 2030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удовлетворен</w:t>
            </w:r>
            <w:r w:rsidR="00D823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граждан работой муниципальных организаций культуры, искусства 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народного творчества Губкинского городского округа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«ГП БО»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Стратегия социально-экономического развития Губкинского городского округа до 2025 года,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утверждена решением Совета депутатов Губкинского городского округа от 31 декабря 2008 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Управление культуры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Губкин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граждан работой </w:t>
            </w: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</w:t>
            </w:r>
            <w:r w:rsidR="00D823C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культуры, искусства и народного творчества Губкинского городского округа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среднемесяч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-ной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начисленной заработной плате наемных работников в организациях, у 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индивидуаль-ных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предпринимате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лей и физических лиц (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среднемесячно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му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доходу от трудовой деятельности) по Белгородской области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«ГП БО»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Перечень поручений по реализации Послания Президента Федеральному Собранию, утвержденный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Президентом Российской Федерации 27 февраля 2019 года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Пр-294;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Постановление Правительства Белгородской области от 18 декабря 2023 года № 729-пп «Об утверждении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государствен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ной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программы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Белгородской области «Развитие культуры Белгородской области»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Управление культуры администрации Губкин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Увеличение числа посещений культурных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в три раза по сравне-нию с показате-лем 2019 года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Увеличение числа посещений мероприятий организаций культуры до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101 512,5 тыс. единиц в год к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концу 2030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Тысяч единиц</w:t>
            </w: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Стратегия социально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-экономического развития Губкин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ского городского округа до 2025 года, утверждена решением Совета депутатов Губкинского городского округа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 31 декабря 2008 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Управление культуры администрации Губкин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</w:tr>
      <w:tr w:rsidR="00723283" w:rsidRPr="00723283" w:rsidTr="00C54BEA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Цель № 2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Сохранение уровня развития инфраструктуры в сфере культуры и искусства, в том числе уровня обеспеченности организациями культуры и искусства»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Уровень </w:t>
            </w:r>
          </w:p>
          <w:p w:rsidR="00723283" w:rsidRPr="00D823C9" w:rsidRDefault="00D823C9" w:rsidP="00723283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="00723283"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беспечен</w:t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="00723283"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="00723283"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организациями культуры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«ГП БО»,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Указ Президента Российской Федерации от 07 мая 2024 года 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309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«О национальных </w:t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целях развития Российской Федерации на период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до 2030 года и на перспективу до 2036 года»; 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Постановление Правительства Белгородской области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 18 декабря 2023 года 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729-пп «Об утве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рждении государственной программы Белгород</w:t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ской области «Развитие культуры Белгородской области»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Управление культуры администрации Губкин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Увеличение числа посещений культурных </w:t>
            </w:r>
            <w:proofErr w:type="spellStart"/>
            <w:proofErr w:type="gram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в три раза по </w:t>
            </w:r>
            <w:proofErr w:type="gram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сравне-нию</w:t>
            </w:r>
            <w:proofErr w:type="gramEnd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с показате-лем 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2019 года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Уровень </w:t>
            </w:r>
            <w:proofErr w:type="gram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обеспечен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учреждениями культуры –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85,9 процентов</w:t>
            </w:r>
          </w:p>
          <w:p w:rsidR="00723283" w:rsidRPr="00D823C9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к концу 2030 года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«ГП БО»,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Указ Президента Российской Федерации от 07 мая 2024 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№ 309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«О национальных целях развития Российской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Федерации на период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до 2030 года и на перспективу до 2036 года»;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Постановление Правительства Белгородской области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 18 декабря 2023 года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№ 729-пп «Об утверждении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государствен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ной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прог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рам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мы Белгородской области «Развитие культуры Белгородской области»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283" w:rsidRPr="00723283" w:rsidRDefault="00D823C9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Управление культуры администра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ции Губкин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proofErr w:type="spellStart"/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ского</w:t>
            </w:r>
            <w:proofErr w:type="spellEnd"/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D823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Увеличение числа посещений культурных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мероприя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-тий</w:t>
            </w:r>
            <w:proofErr w:type="spellEnd"/>
            <w:proofErr w:type="gram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в три раза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 сравне-нию с показате-лем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2019 года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Доля зданий учреждений культуры, находящихся в </w:t>
            </w: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удовлетвори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тельном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состоянии, 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в общем количестве зданий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данных учреждений - 89 процентов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к концу 2030 года</w:t>
            </w:r>
          </w:p>
        </w:tc>
      </w:tr>
      <w:tr w:rsidR="00723283" w:rsidRPr="00723283" w:rsidTr="00C54BEA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Цель № 3 </w:t>
            </w: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lang w:eastAsia="ru-RU"/>
              </w:rPr>
              <w:t>«Увеличение доли объектов культурного наследия, отнесенных к муниципальной собственности, находящихся в удовлетворительном состоянии»</w:t>
            </w:r>
          </w:p>
        </w:tc>
      </w:tr>
      <w:tr w:rsidR="00723283" w:rsidRPr="00723283" w:rsidTr="00C54BEA">
        <w:trPr>
          <w:trHeight w:val="20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Доля объектов культурного наследия, являющихся объектами недвижимости, находящихся в </w:t>
            </w: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удовлетвори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тельном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состоянии,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в общем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количестве данных объектов культурного наследия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«ГП БО»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Постановление Правительства Белгородской области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 11 июля 2023 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№ 371-пп «Об утверждении Стратегии социально-экономического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развития Белгородской области на период до 2023 года»;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Постановление Правительства Белгородской области от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18 декабря 2023 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№ 729-пп «Об утверждении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государствен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ной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программы Белгородской области «Развитие культуры Белгородской области»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Управление культуры администрации Губкинского городского округа</w:t>
            </w: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trike/>
                <w:spacing w:val="-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Доля объектов культурного наследия, являющихся объектами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недвижи</w:t>
            </w:r>
            <w:proofErr w:type="spellEnd"/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мости</w:t>
            </w:r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, находящихся в удовлетвори</w:t>
            </w:r>
            <w:r w:rsid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тельном состоянии, в общем количестве данных объектов культурного наследия –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85 процентов к концу 2023 года</w:t>
            </w:r>
          </w:p>
        </w:tc>
      </w:tr>
    </w:tbl>
    <w:p w:rsidR="00723283" w:rsidRDefault="00723283" w:rsidP="0072328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3. Помесячный план достижения показателей муниципальной программы в 2025 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479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2"/>
        <w:gridCol w:w="2414"/>
        <w:gridCol w:w="857"/>
        <w:gridCol w:w="1139"/>
        <w:gridCol w:w="854"/>
        <w:gridCol w:w="854"/>
        <w:gridCol w:w="710"/>
        <w:gridCol w:w="710"/>
        <w:gridCol w:w="707"/>
        <w:gridCol w:w="707"/>
        <w:gridCol w:w="710"/>
        <w:gridCol w:w="710"/>
        <w:gridCol w:w="992"/>
        <w:gridCol w:w="854"/>
        <w:gridCol w:w="983"/>
        <w:gridCol w:w="1255"/>
      </w:tblGrid>
      <w:tr w:rsidR="00723283" w:rsidRPr="00723283" w:rsidTr="00723283">
        <w:trPr>
          <w:trHeight w:val="283"/>
          <w:tblHeader/>
        </w:trPr>
        <w:tc>
          <w:tcPr>
            <w:tcW w:w="278" w:type="pct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88" w:type="pct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0" w:type="pct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372" w:type="pct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2872" w:type="pct"/>
            <w:gridSpan w:val="11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410" w:type="pct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 года</w:t>
            </w:r>
          </w:p>
        </w:tc>
      </w:tr>
      <w:tr w:rsidR="00723283" w:rsidRPr="00723283" w:rsidTr="00723283">
        <w:trPr>
          <w:trHeight w:val="283"/>
          <w:tblHeader/>
        </w:trPr>
        <w:tc>
          <w:tcPr>
            <w:tcW w:w="278" w:type="pct"/>
            <w:vMerge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3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3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2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10" w:type="pct"/>
            <w:vMerge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83"/>
          <w:tblHeader/>
        </w:trPr>
        <w:tc>
          <w:tcPr>
            <w:tcW w:w="278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8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9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0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723283" w:rsidRPr="00723283" w:rsidTr="00723283">
        <w:trPr>
          <w:trHeight w:val="283"/>
        </w:trPr>
        <w:tc>
          <w:tcPr>
            <w:tcW w:w="5000" w:type="pct"/>
            <w:gridSpan w:val="16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Цель муниципальной программы № 1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«Увеличение числа посещений мероприятий организаций культуры и искусства»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88" w:type="pct"/>
          </w:tcPr>
          <w:p w:rsidR="00723283" w:rsidRPr="00D823C9" w:rsidRDefault="00723283" w:rsidP="00723283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  <w:u w:color="00000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Увеличение числа посещений мероприятий организаций культуры</w:t>
            </w:r>
          </w:p>
        </w:tc>
        <w:tc>
          <w:tcPr>
            <w:tcW w:w="28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«ГП БО»,</w:t>
            </w:r>
          </w:p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Тыс. ед.</w:t>
            </w:r>
          </w:p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3 417,5</w:t>
            </w:r>
          </w:p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788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ind w:firstLine="13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  <w:tc>
          <w:tcPr>
            <w:tcW w:w="280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«ГП БО»,</w:t>
            </w:r>
          </w:p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79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FFFFFF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D823C9">
              <w:rPr>
                <w:rFonts w:ascii="Times New Roman" w:hAnsi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788" w:type="pct"/>
          </w:tcPr>
          <w:p w:rsidR="00723283" w:rsidRPr="00D823C9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 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  <w:tc>
          <w:tcPr>
            <w:tcW w:w="28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«ГП БО»,</w:t>
            </w:r>
          </w:p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788" w:type="pct"/>
          </w:tcPr>
          <w:p w:rsidR="00723283" w:rsidRPr="00D823C9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  <w:tc>
          <w:tcPr>
            <w:tcW w:w="28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Тыс. ед.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D823C9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823C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723283" w:rsidRPr="00723283" w:rsidTr="00723283">
        <w:trPr>
          <w:trHeight w:val="283"/>
        </w:trPr>
        <w:tc>
          <w:tcPr>
            <w:tcW w:w="5000" w:type="pct"/>
            <w:gridSpan w:val="16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Цель муниципальной программы № 2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Сохранение уровня развития инфраструктуры в сфере культуры и искусства, в том числе уровня обеспеченности организациями культуры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 искусства»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88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color="000000"/>
                <w:lang w:val="en-US"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Уровень обеспеченности организациями культуры</w:t>
            </w:r>
          </w:p>
        </w:tc>
        <w:tc>
          <w:tcPr>
            <w:tcW w:w="28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«ГП БО»,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88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28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«ГП БО»,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88</w:t>
            </w:r>
          </w:p>
        </w:tc>
      </w:tr>
      <w:tr w:rsidR="00723283" w:rsidRPr="00723283" w:rsidTr="00723283">
        <w:trPr>
          <w:trHeight w:val="283"/>
        </w:trPr>
        <w:tc>
          <w:tcPr>
            <w:tcW w:w="5000" w:type="pct"/>
            <w:gridSpan w:val="16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Цель муниципальной программы № 3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lang w:eastAsia="ru-RU"/>
              </w:rPr>
              <w:t>«Увеличение доли объектов культурного наследия, отнесенных к муниципальной собственности, находящихся в удовлетворительном состоянии»</w:t>
            </w:r>
          </w:p>
        </w:tc>
      </w:tr>
      <w:tr w:rsidR="00723283" w:rsidRPr="00723283" w:rsidTr="00723283">
        <w:trPr>
          <w:trHeight w:val="283"/>
        </w:trPr>
        <w:tc>
          <w:tcPr>
            <w:tcW w:w="278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88" w:type="pct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Доля объектов культурного наследия, являющихся объектами недвижимости,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находящихся в удовлетворительном состоянии,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в общем количестве данных объектов культурного наследия</w:t>
            </w:r>
          </w:p>
        </w:tc>
        <w:tc>
          <w:tcPr>
            <w:tcW w:w="28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«ГП БО»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7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9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0" w:type="pc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91,4</w:t>
            </w:r>
          </w:p>
        </w:tc>
      </w:tr>
    </w:tbl>
    <w:p w:rsidR="00723283" w:rsidRDefault="00723283" w:rsidP="00276D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4. Структура муниципальной программы 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46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5105"/>
        <w:gridCol w:w="5102"/>
        <w:gridCol w:w="4394"/>
      </w:tblGrid>
      <w:tr w:rsidR="00723283" w:rsidRPr="00723283" w:rsidTr="00723283">
        <w:trPr>
          <w:trHeight w:val="20"/>
          <w:tblHeader/>
        </w:trPr>
        <w:tc>
          <w:tcPr>
            <w:tcW w:w="231" w:type="pct"/>
            <w:vAlign w:val="center"/>
            <w:hideMark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67" w:type="pct"/>
            <w:vAlign w:val="center"/>
            <w:hideMark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546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"/>
        <w:gridCol w:w="5104"/>
        <w:gridCol w:w="5101"/>
        <w:gridCol w:w="4397"/>
      </w:tblGrid>
      <w:tr w:rsidR="00723283" w:rsidRPr="00723283" w:rsidTr="00723283">
        <w:trPr>
          <w:trHeight w:val="20"/>
          <w:tblHeader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723283" w:rsidRPr="00723283" w:rsidTr="00723283">
        <w:trPr>
          <w:trHeight w:val="372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Направление (подпрограмма) № 1 «Развитие деятельности организаций культуры и искусства Губкинского городского округа Белгородской области    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</w:t>
            </w:r>
          </w:p>
        </w:tc>
      </w:tr>
      <w:tr w:rsidR="00723283" w:rsidRPr="00723283" w:rsidTr="00723283">
        <w:trPr>
          <w:trHeight w:val="265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1.1.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1 «Создание условий для р</w:t>
            </w:r>
            <w:r w:rsidR="00D823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азвития библиотечного </w:t>
            </w:r>
            <w:proofErr w:type="gramStart"/>
            <w:r w:rsidR="00D823C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дела»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  <w:proofErr w:type="gram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 Белгородской области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1.1.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Созданы условия для устойчивого развития библиотечной сети Губкинского городского округа Белгородской области,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самореализацию.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числа посещений мероприятий учреждений культуры;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2 «Создание условий для развития музейного дела»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 Белгородской области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667" w:type="pct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Задача: создание условий для хранения, изучения и публичного представления музейных предметов и музейных коллекций музеев Губкинского городского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округа Белгородской области 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Созданы условия для устойчивого развития музейной сети Губкинского городского округа Белгородской области, максимально эффективного использования потенциала музеев для укрепления российской гражданской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идентичности на основе духовно-нравственных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культурных ценностей народов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 культурной жизни, пользование организациями культуры. 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Обеспечена сохранность государственной и негосударственной части Музейного фонда Российской Федерации, хранящейся в Губкинском краеведческом музее с филиалами, повышено качество и доступность музейных услуг</w:t>
            </w:r>
          </w:p>
        </w:tc>
        <w:tc>
          <w:tcPr>
            <w:tcW w:w="1435" w:type="pct"/>
          </w:tcPr>
          <w:p w:rsidR="00723283" w:rsidRPr="00723283" w:rsidRDefault="00723283" w:rsidP="007232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Увеличение числа посещений мероприятий учреждений культуры;</w:t>
            </w:r>
          </w:p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отношение средней заработной платы работников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 культуры к среднемесячной начисленной заработной п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лате наемных работников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3 «Создание условий для развития культурно-досуговой деятельности и народного творчества»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 Белгородской области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667" w:type="pct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Созданы условия для устойчивого развития сети культурно-досуговых учреждений Губкинского городского округа Белгородской области,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числа посещений мероприятий учреждений культуры;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области;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4 «Создание условий для развития театрального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 Белгородской области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523BC4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создание условий для развития театрального и профессионального искусства на территории Губкинского городского округа Белгородской области</w:t>
            </w:r>
          </w:p>
        </w:tc>
        <w:tc>
          <w:tcPr>
            <w:tcW w:w="1666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Созданы условия для развития театрального и профессионального искусства на территории Губкинского городского округа Белгородской области, обеспечивающие реализацию конституционных прав гражда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 на доступ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культурным ценностям, на участие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культурной жизни, пользование организациями культуры.</w:t>
            </w:r>
          </w:p>
          <w:p w:rsid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Созданы условия для повышения качества, разнообразия и доступности услуг МАУК «Губкинского городского округа «Губкинский театр для детей и молодежи»</w:t>
            </w:r>
          </w:p>
          <w:p w:rsidR="00523BC4" w:rsidRPr="00723283" w:rsidRDefault="00523BC4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числа посещений мероприятий учреждений культуры;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к среднемесячной начисленной заработной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плате наемных работников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5 «Создание условий для развития дополнительного образования в сфере культуры»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 Белгородской области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57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1667" w:type="pct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</w:t>
            </w:r>
          </w:p>
        </w:tc>
        <w:tc>
          <w:tcPr>
            <w:tcW w:w="1666" w:type="pct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Созданы условия для устойчивого развития сети организаций дополнительного образования детей в сфере культуры,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системы выявления, поддержки и </w:t>
            </w: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сопровожде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одаренных детей в области культуры и искусства, повышения результативности деятельности организаций дополнительного образования детей отрасли культуры</w:t>
            </w:r>
          </w:p>
        </w:tc>
        <w:tc>
          <w:tcPr>
            <w:tcW w:w="1435" w:type="pct"/>
          </w:tcPr>
          <w:p w:rsidR="00723283" w:rsidRPr="00723283" w:rsidRDefault="00723283" w:rsidP="0072328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числа посещений мероприятий учреждений культуры;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 среднемесячной начисленной заработной плат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 наемных работников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723283" w:rsidRPr="00723283" w:rsidTr="00723283">
        <w:trPr>
          <w:trHeight w:val="704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Направление (подпрограмма) № 2 «Развитие инфраструктуры сферы культуры и искусства Губкинского городского округа Белгородской области»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культуры», входящий в национальный проект 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(Куратор – заместитель главы администрации Губкинского городского округа по социальному развитию)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управление культуры администрации Губкинского городского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округа;   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МКУ «Управление капитального строительства»                                 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создание благоприятных условий для устойчивого развития сферы культуры, предоставления жителям возможностей развития талан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тов, воспитания патриотичной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социально ответственной личности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Губкинском городском округе</w:t>
            </w:r>
          </w:p>
        </w:tc>
        <w:tc>
          <w:tcPr>
            <w:tcW w:w="1666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учреждениях культуры, искусства и народного творчества Губкинского городского округа созданы условия, позволяющие каждому жителю реализовать свой потенциал, таланты, воспитать патриотичную и социально ответственную личность. 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округа;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числа посещений мероприятий учреждений культуры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Муниципальный проект «Модернизация объектов культуры и искусства»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(Куратор – заместитель главы администрации Губкинского городского округа по социальному развитию)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управление культуры администрации Губкинского городского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округа;   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МКУ «Управление капитального строительства»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создание благоприятных условий для устойчивого развития сферы культуры, обеспечение доступа граждан   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</w:t>
            </w:r>
          </w:p>
        </w:tc>
        <w:tc>
          <w:tcPr>
            <w:tcW w:w="1666" w:type="pct"/>
          </w:tcPr>
          <w:p w:rsid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Обеспечено развитие культурной инфраструктуры, улучшено качество культурной среды, созданы условия для 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культуры Губкинского городского округ</w:t>
            </w:r>
          </w:p>
          <w:p w:rsidR="00523BC4" w:rsidRPr="00723283" w:rsidRDefault="00523BC4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обеспеченности организациями культуры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Ведомственный проект 1 «Развитие инфраструктуры объектов культуры и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округа; МКУ «Управление капитального строительства»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обеспе</w:t>
            </w:r>
            <w:r w:rsidR="00276DAB">
              <w:rPr>
                <w:rFonts w:ascii="Times New Roman" w:hAnsi="Times New Roman"/>
                <w:sz w:val="20"/>
                <w:szCs w:val="20"/>
                <w:lang w:eastAsia="ru-RU"/>
              </w:rPr>
              <w:t>чение дополнительных возможностей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творческого развития и самореализации в современных учреждениях культуры и искусства  </w:t>
            </w:r>
          </w:p>
        </w:tc>
        <w:tc>
          <w:tcPr>
            <w:tcW w:w="1666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Обеспечено развитие культурной инфраструктуры, улучшено качество культурной среды, созданы условия для увеличения качества и объемов услуг, предоставляемых учреждениями культуры населению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 счет строительства, реконструкции и капитального ремонта и технического оснащения учреждений культуры Губкинского городского округа</w:t>
            </w:r>
          </w:p>
        </w:tc>
        <w:tc>
          <w:tcPr>
            <w:tcW w:w="1435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обеспеченности организациями культуры</w:t>
            </w:r>
          </w:p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Направление (подпрограмма) № 3 «</w:t>
            </w: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lang w:eastAsia="ru-RU"/>
              </w:rPr>
              <w:t>Увеличение доли объектов культурного наследия, отнесенных к муниципальной собственности, находящихся в удовлетворительном состоянии,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Ведомственный проект 2 «Охрана и популяризация объектов культурного наследия»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округа; МКУ «Управление капитального строительства»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523BC4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1667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Задача: обеспечение государственной охраны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популяризации объектов культурного наследия</w:t>
            </w:r>
          </w:p>
        </w:tc>
        <w:tc>
          <w:tcPr>
            <w:tcW w:w="1666" w:type="pct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Проведены мероприятия, направленные на сохранение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популяризацию объектов культурного наследия, проведен капитальный ремонт объектов культурного наследия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523BC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объектов культурного наследия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Структурные элементы, не входящие в направления (подпрограммы)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9" w:type="pct"/>
            <w:gridSpan w:val="3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6 «Обеспечение реализации муниципальной </w:t>
            </w:r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программы»   </w:t>
            </w:r>
            <w:proofErr w:type="gram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6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за реализацию: управление культуры администрации Губкинского городского округа</w:t>
            </w:r>
          </w:p>
        </w:tc>
        <w:tc>
          <w:tcPr>
            <w:tcW w:w="3102" w:type="pct"/>
            <w:gridSpan w:val="2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реализации: 2025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723283" w:rsidRPr="00723283" w:rsidTr="00723283">
        <w:trPr>
          <w:trHeight w:val="20"/>
        </w:trPr>
        <w:tc>
          <w:tcPr>
            <w:tcW w:w="23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4.1.1.</w:t>
            </w:r>
          </w:p>
        </w:tc>
        <w:tc>
          <w:tcPr>
            <w:tcW w:w="1667" w:type="pct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Задача: 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развития культуры</w:t>
            </w:r>
          </w:p>
        </w:tc>
        <w:tc>
          <w:tcPr>
            <w:tcW w:w="1666" w:type="pc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Обеспечено эффективное управление сферой культуры, реализации муниципальной культурной политики </w:t>
            </w:r>
            <w:r w:rsidR="00523BC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 территории Губкинского городского округа.</w:t>
            </w:r>
          </w:p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Обеспечено ведение бюджетного (бухгалтерского) учета и формирование отчетности в муниципальных учреждениях культуры, управлении культуры администрации Губкинского городского округа</w:t>
            </w:r>
          </w:p>
        </w:tc>
        <w:tc>
          <w:tcPr>
            <w:tcW w:w="1435" w:type="pc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523BC4" w:rsidRDefault="00523BC4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523BC4" w:rsidRDefault="00523BC4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Pr="00723283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>5. Финансовое обеспечение муниципальной программы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5460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674"/>
        <w:gridCol w:w="1561"/>
        <w:gridCol w:w="1135"/>
        <w:gridCol w:w="1129"/>
        <w:gridCol w:w="998"/>
        <w:gridCol w:w="992"/>
        <w:gridCol w:w="992"/>
        <w:gridCol w:w="1135"/>
        <w:gridCol w:w="1261"/>
      </w:tblGrid>
      <w:tr w:rsidR="00723283" w:rsidRPr="00723283" w:rsidTr="00C54BEA">
        <w:trPr>
          <w:trHeight w:val="20"/>
          <w:tblHeader/>
        </w:trPr>
        <w:tc>
          <w:tcPr>
            <w:tcW w:w="139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54" w:type="pct"/>
            <w:vMerge w:val="restart"/>
          </w:tcPr>
          <w:p w:rsidR="00723283" w:rsidRPr="00723283" w:rsidRDefault="00C54BEA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="00723283"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муниципальной программы (комплексной программы), 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510" w:type="pct"/>
            <w:vMerge w:val="restar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497" w:type="pct"/>
            <w:gridSpan w:val="7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B2658" w:rsidRPr="00723283" w:rsidTr="00C54BEA">
        <w:trPr>
          <w:trHeight w:val="20"/>
          <w:tblHeader/>
        </w:trPr>
        <w:tc>
          <w:tcPr>
            <w:tcW w:w="139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37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14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5B2658" w:rsidRPr="00723283" w:rsidTr="00C54BEA">
        <w:trPr>
          <w:trHeight w:val="20"/>
          <w:tblHeader/>
        </w:trPr>
        <w:tc>
          <w:tcPr>
            <w:tcW w:w="13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510" w:type="pct"/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1 311 461,6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1 291 202,8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955 426,2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6 361 932,6</w:t>
            </w: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  <w:tcBorders>
              <w:bottom w:val="single" w:sz="4" w:space="0" w:color="auto"/>
            </w:tcBorders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947 328,0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934 654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922 348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5 517 149,0</w:t>
            </w: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  <w:tcBorders>
              <w:bottom w:val="single" w:sz="4" w:space="0" w:color="auto"/>
            </w:tcBorders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212 029,1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304 443,5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1 681,2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520 076,8</w:t>
            </w: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  <w:tcBorders>
              <w:top w:val="single" w:sz="4" w:space="0" w:color="auto"/>
            </w:tcBorders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126 640,9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23 756,3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697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152 094,2</w:t>
            </w: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25 463,6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349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172 612,6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Структурные элементы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1 311 461,6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1 291 202,8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955 426,2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6 361 932,6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947 328,0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654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348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5 517 149,0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212 029,1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304 443,5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1 681,2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520 076,8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126 640,9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23 756,3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697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152 094,2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25 463,6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349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172 612,6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54" w:type="pct"/>
          </w:tcPr>
          <w:p w:rsidR="005B2658" w:rsidRPr="00723283" w:rsidRDefault="005B2658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«Муниципальный проект «Семейные ценности и инфраструктура культуры», входящий в национальные проекты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5B2658" w:rsidRPr="0072328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1 Я5 00000</w:t>
            </w: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154 987,7</w:t>
            </w:r>
          </w:p>
        </w:tc>
        <w:tc>
          <w:tcPr>
            <w:tcW w:w="369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B2658" w:rsidRPr="004067F3" w:rsidRDefault="005B2658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B2658" w:rsidRPr="004067F3" w:rsidRDefault="005B265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181 583,7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5B2658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  <w:r w:rsidR="005B265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301</w:t>
            </w:r>
            <w:r w:rsidR="005B265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596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897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22 333,5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25 333,5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123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353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145 353,2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2237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«Муниципальный проект «Модернизация объектов культуры и искусства»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всего),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199 949,4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519 098,4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11 998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31 147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187 951,4</w:t>
            </w: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487 951,4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«Ведомственный проект «Развитие инфраструктуры объектов культуры и искусства»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371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«Ведомственный проект «Охрана и популяризация объектов культурного наследия»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371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32 700,0</w:t>
            </w: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42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</w:t>
            </w:r>
            <w:r w:rsidR="002237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93 100,0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32 700,0</w:t>
            </w: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22371D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593478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93 100,0</w:t>
            </w: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4067F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1 «Создание условий для развития библиотечного дела»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110 649,3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071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071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071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071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693 738,3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109 610,0</w:t>
            </w:r>
          </w:p>
        </w:tc>
        <w:tc>
          <w:tcPr>
            <w:tcW w:w="369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975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4067F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4067F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7F3">
              <w:rPr>
                <w:rFonts w:ascii="Times New Roman" w:hAnsi="Times New Roman"/>
                <w:sz w:val="20"/>
                <w:szCs w:val="20"/>
                <w:lang w:eastAsia="ru-RU"/>
              </w:rPr>
              <w:t>688 397,0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69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22371D" w:rsidRPr="00723283" w:rsidTr="00C54BEA">
        <w:trPr>
          <w:trHeight w:val="2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329,5</w:t>
            </w:r>
          </w:p>
        </w:tc>
        <w:tc>
          <w:tcPr>
            <w:tcW w:w="369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723283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329,5</w:t>
            </w:r>
          </w:p>
        </w:tc>
      </w:tr>
      <w:tr w:rsidR="0022371D" w:rsidRPr="00723283" w:rsidTr="00C54BEA">
        <w:trPr>
          <w:trHeight w:val="70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369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896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371D" w:rsidRPr="00723283" w:rsidTr="00C54BEA">
        <w:trPr>
          <w:trHeight w:val="329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2 «Создание условий для развития музейного дела»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всего), </w:t>
            </w:r>
          </w:p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371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22 280,3</w:t>
            </w:r>
          </w:p>
        </w:tc>
        <w:tc>
          <w:tcPr>
            <w:tcW w:w="369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130 524,3</w:t>
            </w:r>
          </w:p>
        </w:tc>
      </w:tr>
      <w:tr w:rsidR="0022371D" w:rsidRPr="00723283" w:rsidTr="00C54BEA">
        <w:trPr>
          <w:trHeight w:val="238"/>
        </w:trPr>
        <w:tc>
          <w:tcPr>
            <w:tcW w:w="139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22371D" w:rsidRPr="00723283" w:rsidRDefault="0022371D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22371D" w:rsidRPr="00723283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21 956,3</w:t>
            </w:r>
          </w:p>
        </w:tc>
        <w:tc>
          <w:tcPr>
            <w:tcW w:w="369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22371D" w:rsidRPr="00D963C1" w:rsidRDefault="0022371D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22371D" w:rsidRPr="00D963C1" w:rsidRDefault="0022371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128 322,3</w:t>
            </w:r>
          </w:p>
        </w:tc>
      </w:tr>
      <w:tr w:rsidR="005B2658" w:rsidRPr="00723283" w:rsidTr="00C54BEA">
        <w:trPr>
          <w:trHeight w:val="143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174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F57D40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362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476BE"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56B85"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  <w:r w:rsidR="00A476BE"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3 «Создание условий для развития культурно-досуговой деятельности и народного творчества»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371" w:type="pct"/>
            <w:vAlign w:val="center"/>
          </w:tcPr>
          <w:p w:rsidR="00723283" w:rsidRPr="00D963C1" w:rsidRDefault="00CF112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433 992,1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407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914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5947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CF112D"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CF112D"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80 290,1</w:t>
            </w: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CF112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418 114,9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390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693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723283" w:rsidRPr="00D963C1" w:rsidRDefault="00CF112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2 475 143,9</w:t>
            </w: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D963C1" w:rsidRDefault="00CF112D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15 809,6</w:t>
            </w:r>
          </w:p>
        </w:tc>
        <w:tc>
          <w:tcPr>
            <w:tcW w:w="369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5947F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723283" w:rsidRPr="00D963C1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  <w:r w:rsidR="0024655C"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 078,6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4 «Создание условий для развития театрального искусства»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65 204,2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65 305,8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69 465,2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399 634,2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55 844,2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56 293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60 002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351 620,2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1 021,8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1 040,2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2 888,5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963C1">
              <w:rPr>
                <w:rFonts w:ascii="Times New Roman" w:hAnsi="Times New Roman"/>
                <w:sz w:val="20"/>
                <w:szCs w:val="20"/>
                <w:lang w:val="en-US" w:eastAsia="ru-RU"/>
              </w:rPr>
              <w:t>908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1 756,3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697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6 361,5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5 430,0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38 764,0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5 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Создание условий для развития дополнительного образования в сфере культуры</w:t>
            </w: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162 887,0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1 005 279,0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158 992,0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172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979 837,0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589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506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672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Структурный элемент «Комплекс процессных мероприятий 6 «Обеспечение реализации муниципальной программы» (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123 632,6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753 505,6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123 632,6</w:t>
            </w: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069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4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C1">
              <w:rPr>
                <w:rFonts w:ascii="Times New Roman" w:hAnsi="Times New Roman"/>
                <w:sz w:val="20"/>
                <w:szCs w:val="20"/>
                <w:lang w:eastAsia="ru-RU"/>
              </w:rPr>
              <w:t>753 505,6</w:t>
            </w:r>
          </w:p>
        </w:tc>
      </w:tr>
      <w:tr w:rsidR="005947F7" w:rsidRPr="00723283" w:rsidTr="00C54BEA">
        <w:trPr>
          <w:trHeight w:val="221"/>
        </w:trPr>
        <w:tc>
          <w:tcPr>
            <w:tcW w:w="139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5947F7" w:rsidRPr="00723283" w:rsidRDefault="005947F7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10" w:type="pct"/>
            <w:vAlign w:val="center"/>
          </w:tcPr>
          <w:p w:rsidR="005947F7" w:rsidRPr="00723283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5947F7" w:rsidRPr="00D963C1" w:rsidRDefault="005947F7" w:rsidP="00317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5947F7" w:rsidRPr="00D963C1" w:rsidRDefault="005947F7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21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658" w:rsidRPr="00723283" w:rsidTr="00C54BEA">
        <w:trPr>
          <w:trHeight w:val="20"/>
        </w:trPr>
        <w:tc>
          <w:tcPr>
            <w:tcW w:w="1993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510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723283" w:rsidRPr="00723283" w:rsidRDefault="00723283" w:rsidP="005B2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  <w:sectPr w:rsidR="00723283" w:rsidRPr="00723283" w:rsidSect="00723283">
          <w:headerReference w:type="default" r:id="rId10"/>
          <w:footerReference w:type="first" r:id="rId11"/>
          <w:pgSz w:w="16838" w:h="11906" w:orient="landscape"/>
          <w:pgMar w:top="1133" w:right="1440" w:bottom="566" w:left="1440" w:header="709" w:footer="709" w:gutter="0"/>
          <w:pgNumType w:start="14"/>
          <w:cols w:space="720"/>
          <w:noEndnote/>
          <w:docGrid w:linePitch="299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723283" w:rsidRPr="00723283" w:rsidTr="00723283">
        <w:trPr>
          <w:trHeight w:val="1272"/>
        </w:trPr>
        <w:tc>
          <w:tcPr>
            <w:tcW w:w="988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bookmarkStart w:id="0" w:name="Par57"/>
            <w:bookmarkStart w:id="1" w:name="Par59"/>
            <w:bookmarkEnd w:id="0"/>
            <w:bookmarkEnd w:id="1"/>
          </w:p>
        </w:tc>
        <w:tc>
          <w:tcPr>
            <w:tcW w:w="5245" w:type="dxa"/>
            <w:shd w:val="clear" w:color="auto" w:fill="FFFFFF"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Приложение № 1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 Паспорту муниципальной программы «Развитие культуры и искусства Губкинского городского округа Белгородской области»</w:t>
            </w:r>
          </w:p>
          <w:p w:rsidR="00723283" w:rsidRPr="00723283" w:rsidRDefault="00723283" w:rsidP="0072328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Паспорт муниципального проекта «Семейные ценности и инфраструктура культуры», входящего в национальный проект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Основные положения</w:t>
      </w:r>
    </w:p>
    <w:p w:rsidR="00723283" w:rsidRPr="00723283" w:rsidRDefault="00723283" w:rsidP="00723283">
      <w:pPr>
        <w:tabs>
          <w:tab w:val="left" w:pos="9639"/>
        </w:tabs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55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8"/>
        <w:gridCol w:w="3174"/>
        <w:gridCol w:w="61"/>
        <w:gridCol w:w="2340"/>
        <w:gridCol w:w="1950"/>
        <w:gridCol w:w="2327"/>
      </w:tblGrid>
      <w:tr w:rsidR="00723283" w:rsidRPr="00723283" w:rsidTr="00723283">
        <w:trPr>
          <w:cantSplit/>
          <w:trHeight w:val="20"/>
        </w:trPr>
        <w:tc>
          <w:tcPr>
            <w:tcW w:w="57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212" w:type="dxa"/>
            <w:gridSpan w:val="2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«Семейные ценности и инфраструктура культуры»</w:t>
            </w:r>
          </w:p>
        </w:tc>
        <w:tc>
          <w:tcPr>
            <w:tcW w:w="232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3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Куратор муниципального проекта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главы администрации Губкинского городского округа по социальному развитию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проекта 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9781" w:type="dxa"/>
            <w:gridSpan w:val="5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Население Губкинского городского округа Белгородской области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1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630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Белгородской области»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 Губкинского городского округа Белгородской области</w:t>
            </w:r>
          </w:p>
        </w:tc>
        <w:tc>
          <w:tcPr>
            <w:tcW w:w="6630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и искусства Губкинского городского округа Белгородской области»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2. Показатели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"/>
        <w:gridCol w:w="3992"/>
        <w:gridCol w:w="1418"/>
        <w:gridCol w:w="1559"/>
        <w:gridCol w:w="1418"/>
        <w:gridCol w:w="850"/>
        <w:gridCol w:w="851"/>
        <w:gridCol w:w="567"/>
        <w:gridCol w:w="567"/>
        <w:gridCol w:w="708"/>
        <w:gridCol w:w="567"/>
        <w:gridCol w:w="567"/>
        <w:gridCol w:w="567"/>
        <w:gridCol w:w="1418"/>
      </w:tblGrid>
      <w:tr w:rsidR="00723283" w:rsidRPr="00723283" w:rsidTr="00723283">
        <w:trPr>
          <w:trHeight w:val="20"/>
        </w:trPr>
        <w:tc>
          <w:tcPr>
            <w:tcW w:w="402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992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показателя муниципального (ведомственного) проекта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Признак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Единица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409" w:type="dxa"/>
            <w:gridSpan w:val="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Нарастающий итог</w:t>
            </w: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23283" w:rsidRPr="00723283" w:rsidRDefault="00D269B9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з</w:t>
            </w:r>
            <w:r w:rsidR="00723283"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наче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  <w:r w:rsidR="00723283"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5049" w:type="dxa"/>
            <w:gridSpan w:val="13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3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«ГП БО»,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Прогрес-сирующий</w:t>
            </w:r>
            <w:proofErr w:type="gramEnd"/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71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73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74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1721D" w:rsidRPr="00723283" w:rsidRDefault="0031721D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3. Помесячный план достижения показателей муниципального проекта </w:t>
      </w:r>
      <w:r w:rsidR="00D269B9">
        <w:rPr>
          <w:rFonts w:ascii="Times New Roman" w:eastAsia="Calibri" w:hAnsi="Times New Roman"/>
          <w:b/>
          <w:sz w:val="24"/>
          <w:szCs w:val="24"/>
        </w:rPr>
        <w:t xml:space="preserve">в 2025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tbl>
      <w:tblPr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850"/>
        <w:gridCol w:w="837"/>
        <w:gridCol w:w="864"/>
        <w:gridCol w:w="709"/>
        <w:gridCol w:w="1276"/>
      </w:tblGrid>
      <w:tr w:rsidR="00723283" w:rsidRPr="00723283" w:rsidTr="00723283">
        <w:trPr>
          <w:trHeight w:val="20"/>
        </w:trPr>
        <w:tc>
          <w:tcPr>
            <w:tcW w:w="46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№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0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Единица 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505" w:type="dxa"/>
            <w:gridSpan w:val="11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6" w:type="dxa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83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сен-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тябрь</w:t>
            </w:r>
            <w:proofErr w:type="spellEnd"/>
            <w:proofErr w:type="gramEnd"/>
          </w:p>
        </w:tc>
        <w:tc>
          <w:tcPr>
            <w:tcW w:w="864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991" w:type="dxa"/>
            <w:gridSpan w:val="15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  <w:tc>
          <w:tcPr>
            <w:tcW w:w="12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«ГП БО»,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70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4. Мероприятия (результаты)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313"/>
        <w:gridCol w:w="1798"/>
        <w:gridCol w:w="992"/>
        <w:gridCol w:w="667"/>
        <w:gridCol w:w="737"/>
        <w:gridCol w:w="681"/>
        <w:gridCol w:w="708"/>
        <w:gridCol w:w="709"/>
        <w:gridCol w:w="851"/>
        <w:gridCol w:w="850"/>
        <w:gridCol w:w="709"/>
        <w:gridCol w:w="1176"/>
        <w:gridCol w:w="992"/>
        <w:gridCol w:w="1701"/>
      </w:tblGrid>
      <w:tr w:rsidR="00723283" w:rsidRPr="00723283" w:rsidTr="00C54BEA">
        <w:trPr>
          <w:trHeight w:val="293"/>
          <w:tblHeader/>
        </w:trPr>
        <w:tc>
          <w:tcPr>
            <w:tcW w:w="56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мероприятия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(результата)</w:t>
            </w:r>
          </w:p>
        </w:tc>
        <w:tc>
          <w:tcPr>
            <w:tcW w:w="179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Наименование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723283" w:rsidRPr="00723283" w:rsidRDefault="00723283" w:rsidP="00255BD1">
            <w:pPr>
              <w:widowControl w:val="0"/>
              <w:autoSpaceDE w:val="0"/>
              <w:autoSpaceDN w:val="0"/>
              <w:spacing w:after="0" w:line="240" w:lineRule="auto"/>
              <w:ind w:left="-28" w:right="-28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Единица измерения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508" w:type="dxa"/>
            <w:gridSpan w:val="6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76" w:type="dxa"/>
            <w:vMerge w:val="restart"/>
            <w:vAlign w:val="center"/>
          </w:tcPr>
          <w:p w:rsidR="00723283" w:rsidRPr="00C54BEA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9"/>
                <w:szCs w:val="19"/>
              </w:rPr>
            </w:pPr>
            <w:r w:rsidRPr="00C54BEA">
              <w:rPr>
                <w:rFonts w:ascii="Times New Roman" w:eastAsia="Calibri" w:hAnsi="Times New Roman"/>
                <w:b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Связь с показателям и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муниципального (</w:t>
            </w:r>
            <w:proofErr w:type="gramStart"/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ведомственного</w:t>
            </w:r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)   </w:t>
            </w:r>
            <w:proofErr w:type="gramEnd"/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проекта</w:t>
            </w:r>
          </w:p>
        </w:tc>
      </w:tr>
      <w:tr w:rsidR="00723283" w:rsidRPr="00723283" w:rsidTr="00C54BEA">
        <w:trPr>
          <w:trHeight w:val="253"/>
          <w:tblHeader/>
        </w:trPr>
        <w:tc>
          <w:tcPr>
            <w:tcW w:w="567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2313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76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992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</w:tr>
      <w:tr w:rsidR="00723283" w:rsidRPr="00723283" w:rsidTr="00C54BEA">
        <w:trPr>
          <w:trHeight w:val="53"/>
          <w:tblHeader/>
        </w:trPr>
        <w:tc>
          <w:tcPr>
            <w:tcW w:w="567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2313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6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992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313"/>
        <w:gridCol w:w="1798"/>
        <w:gridCol w:w="992"/>
        <w:gridCol w:w="667"/>
        <w:gridCol w:w="737"/>
        <w:gridCol w:w="681"/>
        <w:gridCol w:w="708"/>
        <w:gridCol w:w="709"/>
        <w:gridCol w:w="851"/>
        <w:gridCol w:w="850"/>
        <w:gridCol w:w="709"/>
        <w:gridCol w:w="1176"/>
        <w:gridCol w:w="992"/>
        <w:gridCol w:w="1701"/>
      </w:tblGrid>
      <w:tr w:rsidR="00723283" w:rsidRPr="00723283" w:rsidTr="00C54BEA">
        <w:trPr>
          <w:trHeight w:val="53"/>
          <w:tblHeader/>
        </w:trPr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3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8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6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2313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Модернизированы муниципальные библиотеки</w:t>
            </w:r>
          </w:p>
        </w:tc>
        <w:tc>
          <w:tcPr>
            <w:tcW w:w="179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3283">
              <w:rPr>
                <w:rFonts w:ascii="Times New Roman" w:hAnsi="Times New Roman"/>
                <w:sz w:val="20"/>
                <w:szCs w:val="20"/>
              </w:rPr>
              <w:t>Строитель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(капиталь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ремонт,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переоснаще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приобрете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) объекта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недвижи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мого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701" w:type="dxa"/>
          </w:tcPr>
          <w:p w:rsid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  <w:p w:rsidR="00D269B9" w:rsidRPr="00723283" w:rsidRDefault="00D269B9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рамках реализации федерального проекта «Семейные ценности и инфраструктура культуры» будет осуществлен капитальный ремонт зданий Центральной городской библиотеки и библиотеки-филиала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№ 5 МБУК «Централизованная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лиотечная система № 1»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1.2.</w:t>
            </w:r>
          </w:p>
        </w:tc>
        <w:tc>
          <w:tcPr>
            <w:tcW w:w="2313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Созд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аны модельные муниципальные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лиотеки</w:t>
            </w:r>
          </w:p>
        </w:tc>
        <w:tc>
          <w:tcPr>
            <w:tcW w:w="179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</w:rPr>
              <w:t>Приобрете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70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1.2.1</w:t>
            </w:r>
          </w:p>
        </w:tc>
        <w:tc>
          <w:tcPr>
            <w:tcW w:w="14884" w:type="dxa"/>
            <w:gridSpan w:val="14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За счет субс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идии на создание модельных муни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ц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пальных библиотек планируется переоснастить 2 муниципальные биб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лиотеки: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лиотека-филиал № 5 МБУК «Централизованная библиотечная система № 1» и Центральна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я районная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лиотека-филиал МБУК «Централизованная библиотечная система № 2»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1.3.</w:t>
            </w:r>
          </w:p>
        </w:tc>
        <w:tc>
          <w:tcPr>
            <w:tcW w:w="2313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Оказана государственная поддержка отрасли культуры на модернизацию детских школ искусств</w:t>
            </w:r>
          </w:p>
        </w:tc>
        <w:tc>
          <w:tcPr>
            <w:tcW w:w="179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3283">
              <w:rPr>
                <w:rFonts w:ascii="Times New Roman" w:hAnsi="Times New Roman"/>
                <w:sz w:val="20"/>
                <w:szCs w:val="20"/>
              </w:rPr>
              <w:t>Строитель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(капиталь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ремонт,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переоснаще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приобрете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) объекта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</w:rPr>
              <w:t>недвижи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мого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70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1.3.1.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рамках реализации федерального проекта «Семейные ценности и инфраструктура культуры» будет осуществлен капитальный ремонт здания МБУДО «Детская школа искусств № 2»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1.4.</w:t>
            </w:r>
          </w:p>
        </w:tc>
        <w:tc>
          <w:tcPr>
            <w:tcW w:w="2313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Оказана государственная поддержка отрасли культуры на модернизацию детских школ искусств в рамках реализации мероприятий муниципального проекта «Семейные ценности и инфраструктура культуры» за счет средств областного бюджета</w:t>
            </w:r>
          </w:p>
        </w:tc>
        <w:tc>
          <w:tcPr>
            <w:tcW w:w="179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</w:rPr>
              <w:t>Приобрете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70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Капитальный ремонт здания МБУДО «Детская школа искусств № 2» за счет средств областного бюджета</w:t>
            </w:r>
          </w:p>
        </w:tc>
      </w:tr>
      <w:tr w:rsidR="00723283" w:rsidRPr="00723283" w:rsidTr="00C54BEA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1.5.</w:t>
            </w:r>
          </w:p>
        </w:tc>
        <w:tc>
          <w:tcPr>
            <w:tcW w:w="2313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Оказана государственная поддержка отрасли культуры на модернизацию детских школ искусств в рамках реализации мероприятий муниципального проекта «Семейные ценности и инфраструктура культуры» за счет средств городского округа</w:t>
            </w:r>
          </w:p>
        </w:tc>
        <w:tc>
          <w:tcPr>
            <w:tcW w:w="179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</w:rPr>
              <w:t>Приобрете</w:t>
            </w:r>
            <w:r w:rsidR="00D269B9">
              <w:rPr>
                <w:rFonts w:ascii="Times New Roman" w:hAnsi="Times New Roman"/>
                <w:sz w:val="20"/>
                <w:szCs w:val="20"/>
              </w:rPr>
              <w:t>-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70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Губкинского городского округа</w:t>
            </w:r>
          </w:p>
        </w:tc>
      </w:tr>
      <w:tr w:rsidR="00723283" w:rsidRPr="00723283" w:rsidTr="00C54BEA">
        <w:trPr>
          <w:trHeight w:val="363"/>
        </w:trPr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1.5.1</w:t>
            </w:r>
          </w:p>
        </w:tc>
        <w:tc>
          <w:tcPr>
            <w:tcW w:w="14884" w:type="dxa"/>
            <w:gridSpan w:val="14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Капитальный ремонт здания МБУДО «Детская школа искусств № 2» за счет средств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5. Финансовое обеспечение реализации муниципального проекта</w:t>
      </w:r>
    </w:p>
    <w:p w:rsidR="00723283" w:rsidRPr="00723283" w:rsidRDefault="00723283" w:rsidP="00723283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W w:w="4944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"/>
        <w:gridCol w:w="6770"/>
        <w:gridCol w:w="2285"/>
        <w:gridCol w:w="1069"/>
        <w:gridCol w:w="851"/>
        <w:gridCol w:w="708"/>
        <w:gridCol w:w="704"/>
        <w:gridCol w:w="851"/>
        <w:gridCol w:w="848"/>
        <w:gridCol w:w="1131"/>
      </w:tblGrid>
      <w:tr w:rsidR="00723283" w:rsidRPr="00723283" w:rsidTr="001C000B">
        <w:trPr>
          <w:trHeight w:val="296"/>
          <w:tblHeader/>
        </w:trPr>
        <w:tc>
          <w:tcPr>
            <w:tcW w:w="118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72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33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77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F3710" w:rsidRPr="00723283" w:rsidTr="00255BD1">
        <w:trPr>
          <w:trHeight w:val="285"/>
          <w:tblHeader/>
        </w:trPr>
        <w:tc>
          <w:tcPr>
            <w:tcW w:w="118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2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7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6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6F3710" w:rsidRPr="00723283" w:rsidTr="006F3710">
        <w:trPr>
          <w:trHeight w:val="191"/>
          <w:tblHeader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723283" w:rsidRPr="00723283" w:rsidTr="006F3710">
        <w:trPr>
          <w:trHeight w:val="479"/>
        </w:trPr>
        <w:tc>
          <w:tcPr>
            <w:tcW w:w="11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82" w:type="pct"/>
            <w:gridSpan w:val="9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010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606</w:t>
            </w:r>
            <w:r w:rsidR="006F3710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  <w:vMerge w:val="restart"/>
            <w:vAlign w:val="center"/>
          </w:tcPr>
          <w:p w:rsidR="00723283" w:rsidRPr="00723283" w:rsidRDefault="0017693C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855 08 01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04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Я5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53480</w:t>
            </w: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442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596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038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154"/>
        </w:trPr>
        <w:tc>
          <w:tcPr>
            <w:tcW w:w="118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1 354,2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4 354,2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21 213,8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6F3710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43 213,8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Созда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ние модельных муниципальных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лиотек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</w:t>
            </w:r>
            <w:r w:rsidR="001C000B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979</w:t>
            </w:r>
            <w:r w:rsidR="001C000B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</w:t>
            </w:r>
            <w:r w:rsidR="001C000B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979</w:t>
            </w:r>
            <w:r w:rsidR="001C000B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  <w:vMerge w:val="restart"/>
            <w:vAlign w:val="center"/>
          </w:tcPr>
          <w:p w:rsidR="00723283" w:rsidRPr="0017693C" w:rsidRDefault="0017693C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872 08 01 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04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1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Я5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54540</w:t>
            </w: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C000B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979</w:t>
            </w:r>
            <w:r w:rsidR="001C000B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C000B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979</w:t>
            </w:r>
            <w:r w:rsidR="001C000B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860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860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  <w:r w:rsidR="00AD38A3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616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616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  <w:vMerge w:val="restart"/>
            <w:vAlign w:val="center"/>
          </w:tcPr>
          <w:p w:rsidR="00723283" w:rsidRPr="0017693C" w:rsidRDefault="0017693C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855 0703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04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1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Я5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55198</w:t>
            </w: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957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957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4 659,6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4 659,6</w:t>
            </w:r>
          </w:p>
        </w:tc>
      </w:tr>
      <w:tr w:rsidR="006F3710" w:rsidRPr="00723283" w:rsidTr="00C54BEA">
        <w:trPr>
          <w:trHeight w:val="141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  <w:vMerge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72 999,4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72 999,4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детских школ искусств) в рамках реализации мероприятий муниципального проекта «Семейные ценности и инфраструктура культуры» за счет средств областного бюджета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14 459,7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14 459,7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17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  <w:vAlign w:val="center"/>
          </w:tcPr>
          <w:p w:rsidR="00723283" w:rsidRPr="00723283" w:rsidRDefault="00723283" w:rsidP="00255BD1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  <w:vAlign w:val="center"/>
          </w:tcPr>
          <w:p w:rsidR="00723283" w:rsidRPr="00723283" w:rsidRDefault="0017693C" w:rsidP="0025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855 0703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04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Я5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А5198</w:t>
            </w: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14 459,7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14 459,7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детских школ искусств) в рамках реализации мероприятий муниципального проекта «Семейные ценности и инфраструктура культуры» за счет средств городского округа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923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923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</w:tcPr>
          <w:p w:rsidR="00723283" w:rsidRPr="0017693C" w:rsidRDefault="0017693C" w:rsidP="0025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855 07 03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04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Я5</w:t>
            </w:r>
            <w:r w:rsid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>S5198</w:t>
            </w:r>
            <w:r w:rsidRPr="0017693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923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923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11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3710" w:rsidRPr="00723283" w:rsidTr="00C54BEA">
        <w:trPr>
          <w:trHeight w:val="20"/>
        </w:trPr>
        <w:tc>
          <w:tcPr>
            <w:tcW w:w="2290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муниципальному (ведомственному) проекту:</w:t>
            </w:r>
          </w:p>
        </w:tc>
        <w:tc>
          <w:tcPr>
            <w:tcW w:w="733" w:type="pct"/>
            <w:vAlign w:val="center"/>
          </w:tcPr>
          <w:p w:rsidR="00723283" w:rsidRPr="00723283" w:rsidRDefault="00723283" w:rsidP="00C55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154 987,7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255BD1"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181 583,7</w:t>
            </w:r>
          </w:p>
        </w:tc>
      </w:tr>
      <w:tr w:rsidR="006F3710" w:rsidRPr="00723283" w:rsidTr="00C54BEA">
        <w:trPr>
          <w:trHeight w:val="230"/>
        </w:trPr>
        <w:tc>
          <w:tcPr>
            <w:tcW w:w="2290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301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596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897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6F3710" w:rsidRPr="00723283" w:rsidTr="00C54BEA">
        <w:trPr>
          <w:trHeight w:val="230"/>
        </w:trPr>
        <w:tc>
          <w:tcPr>
            <w:tcW w:w="2290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22 333,5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25 333,5</w:t>
            </w:r>
          </w:p>
        </w:tc>
      </w:tr>
      <w:tr w:rsidR="006F3710" w:rsidRPr="00723283" w:rsidTr="00C54BEA">
        <w:trPr>
          <w:trHeight w:val="230"/>
        </w:trPr>
        <w:tc>
          <w:tcPr>
            <w:tcW w:w="2290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123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353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D269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255BD1"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Align w:val="center"/>
          </w:tcPr>
          <w:p w:rsidR="00723283" w:rsidRPr="00D269B9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69B9">
              <w:rPr>
                <w:rFonts w:ascii="Times New Roman" w:hAnsi="Times New Roman"/>
                <w:sz w:val="20"/>
                <w:szCs w:val="20"/>
                <w:lang w:eastAsia="ru-RU"/>
              </w:rPr>
              <w:t>145 353,2</w:t>
            </w:r>
          </w:p>
        </w:tc>
      </w:tr>
      <w:tr w:rsidR="006F3710" w:rsidRPr="00723283" w:rsidTr="006F3710">
        <w:trPr>
          <w:trHeight w:val="20"/>
        </w:trPr>
        <w:tc>
          <w:tcPr>
            <w:tcW w:w="2290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6. Помесячный план исполнения бюджета</w:t>
      </w:r>
      <w:r w:rsidRPr="00723283">
        <w:rPr>
          <w:rFonts w:ascii="Times New Roman" w:eastAsia="Calibri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на финансовое обеспечение реализации муниципального проекта </w:t>
      </w:r>
      <w:r w:rsidRPr="00723283">
        <w:rPr>
          <w:rFonts w:ascii="Times New Roman" w:eastAsia="Calibri" w:hAnsi="Times New Roman"/>
          <w:b/>
          <w:sz w:val="24"/>
          <w:szCs w:val="24"/>
        </w:rPr>
        <w:t>в 2025 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850"/>
        <w:gridCol w:w="851"/>
        <w:gridCol w:w="708"/>
        <w:gridCol w:w="851"/>
        <w:gridCol w:w="709"/>
        <w:gridCol w:w="850"/>
        <w:gridCol w:w="851"/>
        <w:gridCol w:w="850"/>
        <w:gridCol w:w="992"/>
        <w:gridCol w:w="851"/>
        <w:gridCol w:w="850"/>
        <w:gridCol w:w="2098"/>
      </w:tblGrid>
      <w:tr w:rsidR="00723283" w:rsidRPr="00723283" w:rsidTr="00723283">
        <w:trPr>
          <w:cantSplit/>
          <w:trHeight w:val="20"/>
          <w:tblHeader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79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9148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8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Всего на конец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23283" w:rsidRPr="00723283" w:rsidTr="00723283">
        <w:trPr>
          <w:cantSplit/>
          <w:trHeight w:val="20"/>
          <w:tblHeader/>
        </w:trPr>
        <w:tc>
          <w:tcPr>
            <w:tcW w:w="42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фев-раль</w:t>
            </w:r>
            <w:proofErr w:type="spellEnd"/>
            <w:proofErr w:type="gramEnd"/>
          </w:p>
        </w:tc>
        <w:tc>
          <w:tcPr>
            <w:tcW w:w="7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8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cantSplit/>
          <w:trHeight w:val="20"/>
          <w:tblHeader/>
        </w:trPr>
        <w:tc>
          <w:tcPr>
            <w:tcW w:w="42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30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9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Модернизированы региональные и муниципальные библиотеки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24 010,0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79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Созд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аны модельные муниципальные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лиотеки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32 979,0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379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Оказана государственная поддержка отрасли культуры на модернизацию детских школ искусств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82 616,0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79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color w:val="0070C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Оказана государственная поддержка отрасли культуры на модернизацию детских школ искусств в рамках реализации мероприятий муниципального проекта «Семейные ценности и инфраструктура культуры» за счет средств областного бюджета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14 459,7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79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color w:val="0070C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Оказана государственная поддержка отрасли культуры на модернизацию детских школ искусств в рамках реализации мероприятий муниципального проекта «Семейные ценности и инфраструктура культуры» за счет средств городского округа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923,0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2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154 987,7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732"/>
        <w:gridCol w:w="4190"/>
      </w:tblGrid>
      <w:tr w:rsidR="00723283" w:rsidRPr="00723283" w:rsidTr="00723283">
        <w:tc>
          <w:tcPr>
            <w:tcW w:w="1173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419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         Приложение к паспорту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муниципального проекта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«Семейные ценности и инфраструктура культуры», входящего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 национальный проект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План реализации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26"/>
        <w:gridCol w:w="2716"/>
        <w:gridCol w:w="856"/>
        <w:gridCol w:w="999"/>
        <w:gridCol w:w="1285"/>
        <w:gridCol w:w="999"/>
        <w:gridCol w:w="2284"/>
        <w:gridCol w:w="1207"/>
        <w:gridCol w:w="1078"/>
        <w:gridCol w:w="906"/>
        <w:gridCol w:w="1275"/>
        <w:gridCol w:w="1532"/>
      </w:tblGrid>
      <w:tr w:rsidR="00723283" w:rsidRPr="00723283" w:rsidTr="00723283">
        <w:trPr>
          <w:tblHeader/>
        </w:trPr>
        <w:tc>
          <w:tcPr>
            <w:tcW w:w="42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контрольной точки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9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Адрес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объекта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(в соответствии с ФИАС)</w:t>
            </w:r>
          </w:p>
        </w:tc>
        <w:tc>
          <w:tcPr>
            <w:tcW w:w="197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6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52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723283" w:rsidRPr="00723283" w:rsidTr="00723283">
        <w:trPr>
          <w:tblHeader/>
        </w:trPr>
        <w:tc>
          <w:tcPr>
            <w:tcW w:w="422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6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493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5"/>
        <w:gridCol w:w="2427"/>
        <w:gridCol w:w="856"/>
        <w:gridCol w:w="999"/>
        <w:gridCol w:w="1285"/>
        <w:gridCol w:w="999"/>
        <w:gridCol w:w="2284"/>
        <w:gridCol w:w="1204"/>
        <w:gridCol w:w="1081"/>
        <w:gridCol w:w="903"/>
        <w:gridCol w:w="1275"/>
        <w:gridCol w:w="1532"/>
      </w:tblGrid>
      <w:tr w:rsidR="00723283" w:rsidRPr="00723283" w:rsidTr="00723283">
        <w:trPr>
          <w:tblHeader/>
        </w:trPr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10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11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12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0" w:type="dxa"/>
            <w:gridSpan w:val="11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(результат)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Модернизированы региональные и муниципальные библиотеки»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Модернизированы региональные и муниципальные библиотеки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«Проведение ремонтно-строительных работ»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Акт приемки законченного строительством объекта приемной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1.1.1.2.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Презентация объекта «Капитальный ремонт библиотеки-филиала № 5 МБУК «ЦБС № 1»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г. Губкин,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Агошкова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д. 1а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398,1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Модернизированы региональные и муниципальные библиотеки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 в 2026 году реализации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«Проведение ремонтно-строительных работ»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Акт приемки законченного строительством объекта приемной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2410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Торжественная презентация объекта «Капитальный ремонт центральной городской библиотеки МБУК «Централизованная библиотечная система        № 1», г. Губкин»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г. Губкин,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ул. Мира,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д. 22</w:t>
            </w:r>
          </w:p>
        </w:tc>
        <w:tc>
          <w:tcPr>
            <w:tcW w:w="10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>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Созд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аны модельные муниципальные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лиотеки»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410" w:type="dxa"/>
            <w:shd w:val="clear" w:color="auto" w:fill="auto"/>
          </w:tcPr>
          <w:p w:rsidR="00723283" w:rsidRDefault="00723283" w:rsidP="003F2EF5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Созд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аны модельные муниципальные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лиотеки»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 2025 году реализации</w:t>
            </w:r>
          </w:p>
          <w:p w:rsidR="003F2EF5" w:rsidRPr="00723283" w:rsidRDefault="003F2EF5" w:rsidP="003F2EF5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1.2.1.1.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Снимок экрана,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подтверждаю-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Заключены контракты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на поста</w:t>
            </w:r>
            <w:r w:rsidR="00D269B9">
              <w:rPr>
                <w:rFonts w:ascii="Times New Roman" w:hAnsi="Times New Roman"/>
                <w:sz w:val="20"/>
                <w:szCs w:val="20"/>
              </w:rPr>
              <w:t>в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ку товаров, выполнение работ, оказание услуг»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Копии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контрактов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работ, поставлено товаров, оказано услуг»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выполне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ных работ, товарная накладная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Созд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аны модельные муниципальные биб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лиотеки»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 в 2026 году реализации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D269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Снимок экрана,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подтверждаю</w:t>
            </w:r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t>щ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ий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Заключены контракты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поставк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у товаров, выполнение работ, оказание услуг»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Копии контрактов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работ, поставлено товаров, оказано услуг»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выполнен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ых работ, товарная накладная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Мероприятие (результат) «Оказана государственная поддержка отрасли культуры на модернизацию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детских школ искусств»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</w:t>
            </w:r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Мероприятие (результат) «Оказана государственная поддержка отрасли культуры на модернизацию детских школ искусств» </w:t>
            </w:r>
            <w:r w:rsidR="00D269B9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2025 году реализации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«Проведение ремонтно-строительных работ»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D269B9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Акт приемки законченного строительством объекта приемной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Презентация объекта «Капитальный ремонт здания Детской школы искусств № 2»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г. Губкин, ул. Гастелло,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д. 14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Оказана государственная поддержка отрасли культуры на модернизацию детских школ искусств </w:t>
            </w:r>
            <w:r w:rsidR="00D269B9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рамках реализации мероприятий муниципального проекта «Семейные ценности и инфраструктура культуры» за счет средств областного бюджета»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Оказана государственная поддержка отрасли культуры на модернизацию детских школ искусств в рамках реализации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мероприятий муниципального проекта «Семейные ценности и инфраструктура культуры» за счет средств областного бюджета» в 2025 году реализации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1.4.1.1.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«Проведение ремонтно-строительных работ»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Акт приемки законченного строительством объекта приемной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Презентация объекта «Капитальный ремонт здания Детской школы искусств № 2»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г. Губкин, ул. Гастелло,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д. 14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Оказана государственная поддержка отрасли культуры на модернизацию детских школ искусств в рамках реализации мероприятий муниципального проекта «Семейные ценности и инфраструктура культуры» за счет средств городского округа»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  <w:r w:rsidR="00D269B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Оказана государственная поддержка отрасли культуры на модернизацию детских школ искусств в рамках реализации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мероприятий муниципального проекта «Семейные ценности и инфраструктура культуры» за счет средств городского округа» в 2025 году реализации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1.5.1.1.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«Проведение ремонтно-строительных работ»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Акт приемки законченного строительством объекта приемной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1.5.1.2.</w:t>
            </w:r>
          </w:p>
        </w:tc>
        <w:tc>
          <w:tcPr>
            <w:tcW w:w="2410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Презентация объекта «Капитальный ремонт здания Детской школы искусств № 2»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1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г. Губкин, ул. Гастелло,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д. 14</w:t>
            </w:r>
          </w:p>
        </w:tc>
        <w:tc>
          <w:tcPr>
            <w:tcW w:w="107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9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</w:tbl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276DAB" w:rsidRDefault="00276DAB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276DAB" w:rsidRDefault="00276DAB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D269B9" w:rsidRDefault="00D269B9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276DAB" w:rsidRPr="00723283" w:rsidRDefault="00276DAB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>Паспорт муниципального проекта «Модернизация объектов культуры и искусства»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Основные положения</w:t>
      </w:r>
    </w:p>
    <w:p w:rsidR="00723283" w:rsidRPr="00723283" w:rsidRDefault="00723283" w:rsidP="00723283">
      <w:pPr>
        <w:tabs>
          <w:tab w:val="left" w:pos="9639"/>
        </w:tabs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9"/>
        <w:gridCol w:w="3174"/>
        <w:gridCol w:w="61"/>
        <w:gridCol w:w="2340"/>
        <w:gridCol w:w="1950"/>
        <w:gridCol w:w="2269"/>
      </w:tblGrid>
      <w:tr w:rsidR="00723283" w:rsidRPr="00723283" w:rsidTr="00723283">
        <w:trPr>
          <w:cantSplit/>
          <w:trHeight w:val="20"/>
        </w:trPr>
        <w:tc>
          <w:tcPr>
            <w:tcW w:w="572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212" w:type="dxa"/>
            <w:gridSpan w:val="2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«Модернизация объектов культуры и искусства»</w:t>
            </w:r>
          </w:p>
        </w:tc>
        <w:tc>
          <w:tcPr>
            <w:tcW w:w="232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3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25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Куратор муниципального проекта</w:t>
            </w:r>
          </w:p>
        </w:tc>
        <w:tc>
          <w:tcPr>
            <w:tcW w:w="9724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главы администрации Губкинского городского округа по социальному развитию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проекта </w:t>
            </w:r>
          </w:p>
        </w:tc>
        <w:tc>
          <w:tcPr>
            <w:tcW w:w="9724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9724" w:type="dxa"/>
            <w:gridSpan w:val="5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9724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Население Губкинского городского округа Белгородской области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1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73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Белгородской области»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72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 Губкинского городского округа Белгородской области</w:t>
            </w:r>
          </w:p>
        </w:tc>
        <w:tc>
          <w:tcPr>
            <w:tcW w:w="6573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и искусства Губкинского городского округа Белгородской области»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2. Показатели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"/>
        <w:gridCol w:w="3992"/>
        <w:gridCol w:w="1418"/>
        <w:gridCol w:w="1559"/>
        <w:gridCol w:w="1418"/>
        <w:gridCol w:w="850"/>
        <w:gridCol w:w="851"/>
        <w:gridCol w:w="567"/>
        <w:gridCol w:w="567"/>
        <w:gridCol w:w="708"/>
        <w:gridCol w:w="567"/>
        <w:gridCol w:w="567"/>
        <w:gridCol w:w="567"/>
        <w:gridCol w:w="1418"/>
      </w:tblGrid>
      <w:tr w:rsidR="00723283" w:rsidRPr="00723283" w:rsidTr="00723283">
        <w:trPr>
          <w:trHeight w:val="20"/>
        </w:trPr>
        <w:tc>
          <w:tcPr>
            <w:tcW w:w="402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992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показателя муниципального (ведомственного) проекта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Признак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Единица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409" w:type="dxa"/>
            <w:gridSpan w:val="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Нарастающий итог</w:t>
            </w: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5049" w:type="dxa"/>
            <w:gridSpan w:val="13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trHeight w:val="20"/>
        </w:trPr>
        <w:tc>
          <w:tcPr>
            <w:tcW w:w="40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3992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«ГП БО»,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Прогрес-сирующий</w:t>
            </w:r>
            <w:proofErr w:type="gramEnd"/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3. Помесячный план достижения показателей муниципального проекта </w:t>
      </w:r>
      <w:r w:rsidR="005C7B3B">
        <w:rPr>
          <w:rFonts w:ascii="Times New Roman" w:eastAsia="Calibri" w:hAnsi="Times New Roman"/>
          <w:b/>
          <w:sz w:val="24"/>
          <w:szCs w:val="24"/>
        </w:rPr>
        <w:t xml:space="preserve">в 2025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tbl>
      <w:tblPr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850"/>
        <w:gridCol w:w="837"/>
        <w:gridCol w:w="864"/>
        <w:gridCol w:w="709"/>
        <w:gridCol w:w="1276"/>
      </w:tblGrid>
      <w:tr w:rsidR="00723283" w:rsidRPr="00723283" w:rsidTr="00723283">
        <w:trPr>
          <w:trHeight w:val="20"/>
        </w:trPr>
        <w:tc>
          <w:tcPr>
            <w:tcW w:w="46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 xml:space="preserve">№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280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>Единица 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>(по ОКЕИ)</w:t>
            </w:r>
          </w:p>
        </w:tc>
        <w:tc>
          <w:tcPr>
            <w:tcW w:w="8505" w:type="dxa"/>
            <w:gridSpan w:val="11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eastAsia="Calibri" w:hAnsi="Times New Roman"/>
                <w:b/>
              </w:rPr>
              <w:t>Плановые значения по кварталам/месяцам</w:t>
            </w:r>
          </w:p>
        </w:tc>
        <w:tc>
          <w:tcPr>
            <w:tcW w:w="1276" w:type="dxa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3283">
              <w:rPr>
                <w:rFonts w:ascii="Times New Roman" w:hAnsi="Times New Roman"/>
                <w:b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3283">
              <w:rPr>
                <w:rFonts w:ascii="Times New Roman" w:hAnsi="Times New Roman"/>
                <w:b/>
              </w:rPr>
              <w:t>2025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23283">
              <w:rPr>
                <w:rFonts w:ascii="Times New Roman" w:hAnsi="Times New Roman"/>
                <w:b/>
              </w:rPr>
              <w:t>года</w:t>
            </w: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83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сен-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тябрь</w:t>
            </w:r>
            <w:proofErr w:type="spellEnd"/>
            <w:proofErr w:type="gramEnd"/>
          </w:p>
        </w:tc>
        <w:tc>
          <w:tcPr>
            <w:tcW w:w="864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991" w:type="dxa"/>
            <w:gridSpan w:val="15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340B64">
              <w:rPr>
                <w:rFonts w:ascii="Times New Roman" w:hAnsi="Times New Roman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trHeight w:val="20"/>
        </w:trPr>
        <w:tc>
          <w:tcPr>
            <w:tcW w:w="460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340B64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  <w:tc>
          <w:tcPr>
            <w:tcW w:w="1276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«ГП БО»,</w:t>
            </w:r>
          </w:p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23283" w:rsidRPr="00340B64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0B64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4. Мероприятия (результаты)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2597"/>
        <w:gridCol w:w="1939"/>
        <w:gridCol w:w="1176"/>
        <w:gridCol w:w="667"/>
        <w:gridCol w:w="737"/>
        <w:gridCol w:w="681"/>
        <w:gridCol w:w="708"/>
        <w:gridCol w:w="567"/>
        <w:gridCol w:w="709"/>
        <w:gridCol w:w="709"/>
        <w:gridCol w:w="709"/>
        <w:gridCol w:w="1559"/>
        <w:gridCol w:w="850"/>
        <w:gridCol w:w="1418"/>
      </w:tblGrid>
      <w:tr w:rsidR="00723283" w:rsidRPr="00723283" w:rsidTr="00723283">
        <w:trPr>
          <w:trHeight w:val="293"/>
          <w:tblHeader/>
        </w:trPr>
        <w:tc>
          <w:tcPr>
            <w:tcW w:w="425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59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мероприятия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(результата)</w:t>
            </w:r>
          </w:p>
        </w:tc>
        <w:tc>
          <w:tcPr>
            <w:tcW w:w="193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Наименование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76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Единица измерения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83" w:type="dxa"/>
            <w:gridSpan w:val="6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5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Связь с показателям и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муниципаль-ного (ведомствен-</w:t>
            </w:r>
            <w:proofErr w:type="gramStart"/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ного</w:t>
            </w:r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)   </w:t>
            </w:r>
            <w:proofErr w:type="gramEnd"/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проекта</w:t>
            </w:r>
          </w:p>
        </w:tc>
      </w:tr>
      <w:tr w:rsidR="00723283" w:rsidRPr="00723283" w:rsidTr="00723283">
        <w:trPr>
          <w:trHeight w:val="253"/>
          <w:tblHeader/>
        </w:trPr>
        <w:tc>
          <w:tcPr>
            <w:tcW w:w="425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53"/>
          <w:tblHeader/>
        </w:trPr>
        <w:tc>
          <w:tcPr>
            <w:tcW w:w="425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45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455"/>
        <w:gridCol w:w="1939"/>
        <w:gridCol w:w="1176"/>
        <w:gridCol w:w="667"/>
        <w:gridCol w:w="737"/>
        <w:gridCol w:w="681"/>
        <w:gridCol w:w="708"/>
        <w:gridCol w:w="567"/>
        <w:gridCol w:w="709"/>
        <w:gridCol w:w="709"/>
        <w:gridCol w:w="709"/>
        <w:gridCol w:w="1559"/>
        <w:gridCol w:w="850"/>
        <w:gridCol w:w="1418"/>
      </w:tblGrid>
      <w:tr w:rsidR="00723283" w:rsidRPr="00723283" w:rsidTr="00723283">
        <w:trPr>
          <w:trHeight w:val="53"/>
          <w:tblHeader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5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6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2455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библиотеки за счет субсидий, полученных из областного бюджета</w:t>
            </w:r>
          </w:p>
        </w:tc>
        <w:tc>
          <w:tcPr>
            <w:tcW w:w="193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(реконструкция, техническое переоснащение, приобретение) объекта недвижимого имущества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МП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</w:tr>
      <w:tr w:rsidR="00723283" w:rsidRPr="00723283" w:rsidTr="00723283">
        <w:trPr>
          <w:trHeight w:val="36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1.1.1</w:t>
            </w:r>
          </w:p>
        </w:tc>
        <w:tc>
          <w:tcPr>
            <w:tcW w:w="14884" w:type="dxa"/>
            <w:gridSpan w:val="14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Капитальный ремонт помещений Центральной районной и Центральной районной детской библиотек МБУК «Централизованная би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лиотечная система № 2» </w:t>
            </w:r>
          </w:p>
        </w:tc>
      </w:tr>
      <w:tr w:rsidR="00723283" w:rsidRPr="00723283" w:rsidTr="00723283">
        <w:trPr>
          <w:cantSplit/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1.2.</w:t>
            </w:r>
          </w:p>
        </w:tc>
        <w:tc>
          <w:tcPr>
            <w:tcW w:w="2455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библиотеки за счет средств городского округа</w:t>
            </w:r>
          </w:p>
        </w:tc>
        <w:tc>
          <w:tcPr>
            <w:tcW w:w="193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(реконструкция, техническое переоснащение, приобретение) объекта недвижимого имущества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МП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ремонт помещений Центральной районной и 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ентральной районной детской биб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лиотек МБУК «Централизованная би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лиотечная система № 2»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1.3.</w:t>
            </w:r>
          </w:p>
        </w:tc>
        <w:tc>
          <w:tcPr>
            <w:tcW w:w="2455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средств областного бюджета</w:t>
            </w:r>
          </w:p>
        </w:tc>
        <w:tc>
          <w:tcPr>
            <w:tcW w:w="193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3283" w:rsidRPr="00723283" w:rsidRDefault="00723283" w:rsidP="0091313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(реконструкция, техническое переоснащение, приобретение) объекта недвижимого имущества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МП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здания МБУДО «Детская художественная школа» г. Губкина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1.4.</w:t>
            </w:r>
          </w:p>
        </w:tc>
        <w:tc>
          <w:tcPr>
            <w:tcW w:w="2455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средств городского округа</w:t>
            </w:r>
          </w:p>
        </w:tc>
        <w:tc>
          <w:tcPr>
            <w:tcW w:w="193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6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(реконструкция, техническое переоснащение, приобретение) объекта недвижимого имущества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МП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</w:tr>
      <w:tr w:rsidR="00723283" w:rsidRPr="00723283" w:rsidTr="00723283">
        <w:trPr>
          <w:trHeight w:val="53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4884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 концу 2026 года будет построено здание МБУДО «Детская художественная школа» г. Губкина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5. Финансовое обеспечение реализации муниципального проекта</w:t>
      </w:r>
    </w:p>
    <w:p w:rsidR="00723283" w:rsidRPr="00723283" w:rsidRDefault="00723283" w:rsidP="00723283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W w:w="4868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"/>
        <w:gridCol w:w="6854"/>
        <w:gridCol w:w="2216"/>
        <w:gridCol w:w="930"/>
        <w:gridCol w:w="862"/>
        <w:gridCol w:w="672"/>
        <w:gridCol w:w="819"/>
        <w:gridCol w:w="819"/>
        <w:gridCol w:w="819"/>
        <w:gridCol w:w="927"/>
      </w:tblGrid>
      <w:tr w:rsidR="00723283" w:rsidRPr="00723283" w:rsidTr="00C54BEA">
        <w:trPr>
          <w:trHeight w:val="20"/>
          <w:tblHeader/>
        </w:trPr>
        <w:tc>
          <w:tcPr>
            <w:tcW w:w="139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33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22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6" w:type="pct"/>
            <w:gridSpan w:val="7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F2EF5" w:rsidRPr="00723283" w:rsidTr="00C54BEA">
        <w:trPr>
          <w:trHeight w:val="20"/>
          <w:tblHeader/>
        </w:trPr>
        <w:tc>
          <w:tcPr>
            <w:tcW w:w="139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722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F2EF5" w:rsidRPr="00723283" w:rsidTr="00C54BEA">
        <w:trPr>
          <w:trHeight w:val="191"/>
          <w:tblHeader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723283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61" w:type="pct"/>
            <w:gridSpan w:val="9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Строительство, реконструкция и капитальный ремонт библиотек за счет субсидий, полученных из областного бюджета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43 331,4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43 331,4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2" w:type="pct"/>
          </w:tcPr>
          <w:p w:rsidR="00723283" w:rsidRPr="00723283" w:rsidRDefault="0091313F" w:rsidP="003F2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855 08 01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04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01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40190</w:t>
            </w: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43 331,4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43 331,4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Строительство (реконструкция) и капитальный ремонт библиотек за счет средств городского округа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766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766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2" w:type="pct"/>
          </w:tcPr>
          <w:p w:rsidR="00723283" w:rsidRPr="00723283" w:rsidRDefault="0091313F" w:rsidP="003F2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855 08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01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04 2 01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val="en-US" w:eastAsia="ru-RU"/>
              </w:rPr>
              <w:t>S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0190</w:t>
            </w: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200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766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766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дополнительного образования детей за счет средств областного бюджета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144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620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300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444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620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2" w:type="pct"/>
          </w:tcPr>
          <w:p w:rsidR="00723283" w:rsidRPr="00723283" w:rsidRDefault="0091313F" w:rsidP="003F2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855 0703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04 2 01 40120</w:t>
            </w: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400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620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444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620</w:t>
            </w:r>
            <w:r w:rsidR="003F2EF5"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дополнительного образования детей за счет средств городского округа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3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232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19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149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9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F4346E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28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 </w:t>
            </w:r>
            <w:r w:rsidRPr="00F4346E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381</w:t>
            </w:r>
            <w:r w:rsidR="003F2EF5" w:rsidRPr="00F434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2" w:type="pct"/>
          </w:tcPr>
          <w:p w:rsidR="00723283" w:rsidRPr="00723283" w:rsidRDefault="0091313F" w:rsidP="003F2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855 0703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04 2 01 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val="en-US" w:eastAsia="ru-RU"/>
              </w:rPr>
              <w:t>S</w:t>
            </w:r>
            <w:r w:rsidR="00723283"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>0120</w:t>
            </w:r>
            <w:r w:rsidRPr="0091313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400</w:t>
            </w:r>
          </w:p>
        </w:tc>
        <w:tc>
          <w:tcPr>
            <w:tcW w:w="303" w:type="pct"/>
            <w:vAlign w:val="center"/>
          </w:tcPr>
          <w:p w:rsidR="00723283" w:rsidRPr="003F2EF5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  <w:r w:rsidR="003F2EF5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232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3F2EF5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19</w:t>
            </w:r>
            <w:r w:rsidR="003F2EF5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149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3F2EF5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28</w:t>
            </w:r>
            <w:r w:rsidR="003F2EF5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381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13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2372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муниципальному (ведомственному) проекту: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199 949,4</w:t>
            </w: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</w:t>
            </w:r>
            <w:r w:rsidR="003F2E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</w:t>
            </w:r>
            <w:r w:rsidR="003F2E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519 098,4</w:t>
            </w:r>
          </w:p>
        </w:tc>
      </w:tr>
      <w:tr w:rsidR="003F2EF5" w:rsidRPr="00723283" w:rsidTr="00C54BEA">
        <w:trPr>
          <w:trHeight w:val="230"/>
        </w:trPr>
        <w:tc>
          <w:tcPr>
            <w:tcW w:w="2372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998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F2EF5" w:rsidRPr="00723283" w:rsidTr="00C54BEA">
        <w:trPr>
          <w:trHeight w:val="230"/>
        </w:trPr>
        <w:tc>
          <w:tcPr>
            <w:tcW w:w="2372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187 951,4</w:t>
            </w: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3F2EF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487 951,4</w:t>
            </w:r>
          </w:p>
        </w:tc>
      </w:tr>
      <w:tr w:rsidR="003F2EF5" w:rsidRPr="00723283" w:rsidTr="00C54BEA">
        <w:trPr>
          <w:trHeight w:val="230"/>
        </w:trPr>
        <w:tc>
          <w:tcPr>
            <w:tcW w:w="2372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2EF5" w:rsidRPr="00723283" w:rsidTr="00C54BEA">
        <w:trPr>
          <w:trHeight w:val="20"/>
        </w:trPr>
        <w:tc>
          <w:tcPr>
            <w:tcW w:w="2372" w:type="pct"/>
            <w:gridSpan w:val="2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2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6. Помесячный план исполнения бюджета</w:t>
      </w:r>
      <w:r w:rsidRPr="00723283">
        <w:rPr>
          <w:rFonts w:ascii="Times New Roman" w:eastAsia="Calibri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на финансовое обеспечение реализации муниципального проекта </w:t>
      </w:r>
      <w:r w:rsidRPr="00723283">
        <w:rPr>
          <w:rFonts w:ascii="Times New Roman" w:eastAsia="Calibri" w:hAnsi="Times New Roman"/>
          <w:b/>
          <w:sz w:val="24"/>
          <w:szCs w:val="24"/>
        </w:rPr>
        <w:t>в 2025 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3"/>
        <w:gridCol w:w="3854"/>
        <w:gridCol w:w="675"/>
        <w:gridCol w:w="851"/>
        <w:gridCol w:w="708"/>
        <w:gridCol w:w="851"/>
        <w:gridCol w:w="709"/>
        <w:gridCol w:w="850"/>
        <w:gridCol w:w="851"/>
        <w:gridCol w:w="850"/>
        <w:gridCol w:w="992"/>
        <w:gridCol w:w="851"/>
        <w:gridCol w:w="850"/>
        <w:gridCol w:w="2098"/>
      </w:tblGrid>
      <w:tr w:rsidR="00723283" w:rsidRPr="00723283" w:rsidTr="00723283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2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974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8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Всего на конец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23283" w:rsidRPr="00723283" w:rsidTr="00723283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фев-раль</w:t>
            </w:r>
            <w:proofErr w:type="spellEnd"/>
            <w:proofErr w:type="gramEnd"/>
          </w:p>
        </w:tc>
        <w:tc>
          <w:tcPr>
            <w:tcW w:w="7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8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cantSplit/>
          <w:trHeight w:val="20"/>
        </w:trPr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3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Построены, реконструированы                      и капитально отремонтированы библиотеки за счет субсидий, полученных                      из областного бюджета</w:t>
            </w:r>
          </w:p>
        </w:tc>
        <w:tc>
          <w:tcPr>
            <w:tcW w:w="670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43 331,4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Построены, реконструированы                      и капитально отремонтированы библиотеки за счет средств городского округа</w:t>
            </w:r>
          </w:p>
        </w:tc>
        <w:tc>
          <w:tcPr>
            <w:tcW w:w="670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2 766,0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Построены, реконструированы                      и капитально отремонтированы объекты системы дополнительного образования детей за счет средств областного бюджета</w:t>
            </w:r>
          </w:p>
        </w:tc>
        <w:tc>
          <w:tcPr>
            <w:tcW w:w="670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144 620,0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Построены, реконструированы                      и капитально отремонтированы объекты системы дополнительного образования детей за счет средств городского округа</w:t>
            </w:r>
          </w:p>
        </w:tc>
        <w:tc>
          <w:tcPr>
            <w:tcW w:w="670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9 232,0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395" w:type="dxa"/>
            <w:gridSpan w:val="2"/>
            <w:shd w:val="clear" w:color="auto" w:fill="FFFFFF"/>
            <w:vAlign w:val="center"/>
          </w:tcPr>
          <w:p w:rsidR="00723283" w:rsidRPr="00F4346E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70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  <w:shd w:val="clear" w:color="auto" w:fill="FFFFFF"/>
          </w:tcPr>
          <w:p w:rsidR="00723283" w:rsidRPr="00F4346E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346E">
              <w:rPr>
                <w:rFonts w:ascii="Times New Roman" w:hAnsi="Times New Roman"/>
                <w:sz w:val="20"/>
                <w:szCs w:val="20"/>
                <w:lang w:eastAsia="ru-RU"/>
              </w:rPr>
              <w:t>199 949,4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547"/>
        <w:gridCol w:w="4139"/>
      </w:tblGrid>
      <w:tr w:rsidR="00723283" w:rsidRPr="00723283" w:rsidTr="00723283">
        <w:trPr>
          <w:trHeight w:val="1100"/>
        </w:trPr>
        <w:tc>
          <w:tcPr>
            <w:tcW w:w="1154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         Приложение к паспорту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муниципального проекта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«Модернизация объектов культуры и искусства»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План реализации муниципального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3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5"/>
        <w:gridCol w:w="2569"/>
        <w:gridCol w:w="857"/>
        <w:gridCol w:w="1142"/>
        <w:gridCol w:w="1142"/>
        <w:gridCol w:w="1142"/>
        <w:gridCol w:w="1926"/>
        <w:gridCol w:w="1276"/>
        <w:gridCol w:w="992"/>
        <w:gridCol w:w="992"/>
        <w:gridCol w:w="1275"/>
        <w:gridCol w:w="1532"/>
      </w:tblGrid>
      <w:tr w:rsidR="00723283" w:rsidRPr="00723283" w:rsidTr="00723283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контрольной точки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91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Адрес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объекта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(в соответствии с ФИАС)</w:t>
            </w:r>
          </w:p>
        </w:tc>
        <w:tc>
          <w:tcPr>
            <w:tcW w:w="197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6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52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723283" w:rsidRPr="00723283" w:rsidTr="00723283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912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6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5"/>
        <w:gridCol w:w="2569"/>
        <w:gridCol w:w="857"/>
        <w:gridCol w:w="1142"/>
        <w:gridCol w:w="1142"/>
        <w:gridCol w:w="1142"/>
        <w:gridCol w:w="1928"/>
        <w:gridCol w:w="1276"/>
        <w:gridCol w:w="991"/>
        <w:gridCol w:w="993"/>
        <w:gridCol w:w="1275"/>
        <w:gridCol w:w="1533"/>
      </w:tblGrid>
      <w:tr w:rsidR="00723283" w:rsidRPr="00723283" w:rsidTr="00723283">
        <w:trPr>
          <w:tblHeader/>
        </w:trPr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1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10</w:t>
            </w:r>
          </w:p>
        </w:tc>
        <w:tc>
          <w:tcPr>
            <w:tcW w:w="126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11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12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3" w:type="dxa"/>
            <w:gridSpan w:val="11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Губкинского городского округа, обеспечение инфраструктурного развития организаций культуры Губкинского городского округа»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(результат)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библиотеки за счет субсидий, полученных                      из областного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библиотеки за счет субсидий, полученных                      из областного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723283" w:rsidRPr="00723283" w:rsidRDefault="00723283" w:rsidP="00C54BEA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в 2025 году реализации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 культуры»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Снимок экрана, подтверждающий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1.1.1.2.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Заключен контракт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Копия контракта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40% работ»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1.1.1.4.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80% работ»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1.1.1.5.</w:t>
            </w:r>
          </w:p>
        </w:tc>
        <w:tc>
          <w:tcPr>
            <w:tcW w:w="2551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работ»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приемки законченного строительством объекта приемочной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1.1.1.6.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Торжественная презентация объекта «Капитальный ремонт Центральной районной и Центральной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lastRenderedPageBreak/>
              <w:t>библиотеки МБУК «Централизованная библиотечная система № 2», п. Троицкий Губкинского района»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начальника управления культуры администрации Губкинского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Губкинский р-н, </w:t>
            </w:r>
            <w:r w:rsidR="00F4346E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п. Троицкий,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ул. Молодежная,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д. 6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кв. м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985,48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(результат)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</w:t>
            </w:r>
            <w:r w:rsidR="00F4346E">
              <w:rPr>
                <w:rFonts w:ascii="Times New Roman" w:eastAsia="Calibri" w:hAnsi="Times New Roman"/>
                <w:sz w:val="20"/>
                <w:szCs w:val="20"/>
              </w:rPr>
              <w:t xml:space="preserve">нтированы библиотеки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за счет средств городского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библиотеки за счет средств городского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в 2025 году реализации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Снимок экрана,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подтверждаю</w:t>
            </w:r>
            <w:r w:rsidR="00E1522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Заключен контракт </w:t>
            </w:r>
            <w:r w:rsidR="00E1522A">
              <w:rPr>
                <w:rFonts w:ascii="Times New Roman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</w:rPr>
              <w:t>на выполнение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Копия контракта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40%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1.2.1.4.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80%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1.2.1.5.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приемки законченного строительством объекта приемочной комиссией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1.2.1.6.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B25556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Торжественная презентация объекта «Капитальный ремонт центральной районной библиотеки МБУК «Централизованная библиотечная система № 2», п. Троицкий Губкинского района»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Губкинский р-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н,   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п. Троицкий,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ул. Молодежная, д. 6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985,48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(результат)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субсидий, полученных из областного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субсидий, полученных из областного бюджета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 в 2026 году реализации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Снимок экрана,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подтверждаю</w:t>
            </w:r>
            <w:r w:rsidR="00E1522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Заключен контракт на выполнение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Копия контракта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40%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1.3.1.4.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80%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1.3.1.5.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работ»</w:t>
            </w:r>
          </w:p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разрешения на ввод объекта в эксплуатацию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1.3.1.6.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Торжественная презентация объекта «Строительство здания Детской художественной школы»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начальника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Губкин,   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 Севастопольская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(результат)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городского округа»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Построены, реконструированы и капитально отремонтированы объекты системы дополнительного образования детей за счет средств городского округа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в 2026 году реализации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1.4.1.1.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72328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«Закупка размещена на электронной площадке»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Снимок экрана,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подтверждаю</w:t>
            </w:r>
            <w:r w:rsidR="00E1522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размещение закупки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1.4.1.2.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Заключен контракт на выполнение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B255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Копия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контракта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1.4.1.3.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40%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1.4.1.4.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80%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Копия форм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КС-2, КС-3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1.4.1.5.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Выполнено 100% работ»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Акт разрешения на ввод объекта в эксплуатацию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1.4.1.6.</w:t>
            </w:r>
          </w:p>
        </w:tc>
        <w:tc>
          <w:tcPr>
            <w:tcW w:w="2551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Торжественная презентация объекта «Строит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льство здания Детской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художественной школы»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начальника управления культуры администрации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Губкинского городского округа</w:t>
            </w:r>
          </w:p>
        </w:tc>
        <w:tc>
          <w:tcPr>
            <w:tcW w:w="12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Губкин,   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ул. Севастопольская</w:t>
            </w:r>
          </w:p>
        </w:tc>
        <w:tc>
          <w:tcPr>
            <w:tcW w:w="98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8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266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2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Публикация новости </w:t>
            </w:r>
            <w:r w:rsidRPr="00723283">
              <w:rPr>
                <w:rFonts w:ascii="Times New Roman" w:hAnsi="Times New Roman"/>
                <w:sz w:val="20"/>
                <w:szCs w:val="20"/>
              </w:rPr>
              <w:br/>
              <w:t>об открытии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EF5" w:rsidRDefault="003F2EF5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E1522A" w:rsidRDefault="00E1522A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>Паспорт ведомственного проекта «Развитие инфраструктуры объектов культуры и искусства»</w:t>
      </w:r>
    </w:p>
    <w:p w:rsidR="00723283" w:rsidRPr="00723283" w:rsidRDefault="00723283" w:rsidP="007232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numPr>
          <w:ilvl w:val="0"/>
          <w:numId w:val="15"/>
        </w:num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Основные положения</w:t>
      </w:r>
    </w:p>
    <w:p w:rsidR="00723283" w:rsidRPr="00723283" w:rsidRDefault="00723283" w:rsidP="00723283">
      <w:pPr>
        <w:tabs>
          <w:tab w:val="left" w:pos="9639"/>
        </w:tabs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85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197"/>
        <w:gridCol w:w="62"/>
        <w:gridCol w:w="2356"/>
        <w:gridCol w:w="1964"/>
        <w:gridCol w:w="1917"/>
      </w:tblGrid>
      <w:tr w:rsidR="00723283" w:rsidRPr="00723283" w:rsidTr="00723283">
        <w:trPr>
          <w:cantSplit/>
          <w:trHeight w:val="20"/>
        </w:trPr>
        <w:tc>
          <w:tcPr>
            <w:tcW w:w="581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Краткое наименование ведомственного проекта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инфраструктуры объектов культуры и искусства»</w:t>
            </w:r>
          </w:p>
        </w:tc>
        <w:tc>
          <w:tcPr>
            <w:tcW w:w="235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91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Куратор муниципального (ведомственного) проекта</w:t>
            </w:r>
          </w:p>
        </w:tc>
        <w:tc>
          <w:tcPr>
            <w:tcW w:w="9496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главы администрации Губкинского городского округа по социальному развитию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(ведомственного) проекта </w:t>
            </w:r>
          </w:p>
        </w:tc>
        <w:tc>
          <w:tcPr>
            <w:tcW w:w="9496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муниципального (ведомственного) проекта</w:t>
            </w:r>
          </w:p>
        </w:tc>
        <w:tc>
          <w:tcPr>
            <w:tcW w:w="9496" w:type="dxa"/>
            <w:gridSpan w:val="5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9496" w:type="dxa"/>
            <w:gridSpan w:val="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Население Губкинского городского округа Белгородской области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1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299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Белгородской области»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812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299" w:type="dxa"/>
            <w:gridSpan w:val="4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«Развитие культуры и искусства Губкинского городского округа Белгородской области»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2. Показатели ведомственного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167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27"/>
        <w:gridCol w:w="1418"/>
        <w:gridCol w:w="1559"/>
        <w:gridCol w:w="1418"/>
        <w:gridCol w:w="850"/>
        <w:gridCol w:w="851"/>
        <w:gridCol w:w="567"/>
        <w:gridCol w:w="567"/>
        <w:gridCol w:w="708"/>
        <w:gridCol w:w="567"/>
        <w:gridCol w:w="567"/>
        <w:gridCol w:w="567"/>
        <w:gridCol w:w="1134"/>
      </w:tblGrid>
      <w:tr w:rsidR="00723283" w:rsidRPr="00723283" w:rsidTr="00723283">
        <w:trPr>
          <w:trHeight w:val="20"/>
        </w:trPr>
        <w:tc>
          <w:tcPr>
            <w:tcW w:w="56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82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показателя муниципального (ведомственного) проекта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Признак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Единица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409" w:type="dxa"/>
            <w:gridSpan w:val="4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gram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Нарастаю-</w:t>
            </w: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щий</w:t>
            </w:r>
            <w:proofErr w:type="spellEnd"/>
            <w:proofErr w:type="gram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итог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600" w:type="dxa"/>
            <w:gridSpan w:val="13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Задача «Обеспечение дополнительных возможностей для творческого развития и самореализации в современных учреждениях культуры и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382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«ГП БО»,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Прогрес-сирующий</w:t>
            </w:r>
            <w:proofErr w:type="gramEnd"/>
          </w:p>
        </w:tc>
        <w:tc>
          <w:tcPr>
            <w:tcW w:w="141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3. Помесячный план достижения показателей ведомственного проекта </w:t>
      </w:r>
      <w:r w:rsidR="000276CF">
        <w:rPr>
          <w:rFonts w:ascii="Times New Roman" w:eastAsia="Calibri" w:hAnsi="Times New Roman"/>
          <w:b/>
          <w:sz w:val="24"/>
          <w:szCs w:val="24"/>
        </w:rPr>
        <w:t xml:space="preserve">в 2025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1134"/>
        <w:gridCol w:w="1134"/>
        <w:gridCol w:w="851"/>
        <w:gridCol w:w="850"/>
        <w:gridCol w:w="709"/>
        <w:gridCol w:w="709"/>
        <w:gridCol w:w="708"/>
        <w:gridCol w:w="709"/>
        <w:gridCol w:w="709"/>
        <w:gridCol w:w="850"/>
        <w:gridCol w:w="837"/>
        <w:gridCol w:w="864"/>
        <w:gridCol w:w="709"/>
        <w:gridCol w:w="992"/>
      </w:tblGrid>
      <w:tr w:rsidR="00723283" w:rsidRPr="00723283" w:rsidTr="00723283">
        <w:trPr>
          <w:trHeight w:val="20"/>
        </w:trPr>
        <w:tc>
          <w:tcPr>
            <w:tcW w:w="567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№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Единица измерения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505" w:type="dxa"/>
            <w:gridSpan w:val="11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92" w:type="dxa"/>
            <w:vMerge w:val="restart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600" w:type="dxa"/>
            <w:gridSpan w:val="15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Задача «Обеспечение дополнительных возможностей для творческого развития и самореализации в современных учреждениях культуры и искусства»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2835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  <w:tc>
          <w:tcPr>
            <w:tcW w:w="113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«ГП БО»,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4. Мероприятия (результаты) ведомственного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16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1984"/>
        <w:gridCol w:w="1701"/>
        <w:gridCol w:w="1134"/>
        <w:gridCol w:w="567"/>
        <w:gridCol w:w="737"/>
        <w:gridCol w:w="681"/>
        <w:gridCol w:w="708"/>
        <w:gridCol w:w="709"/>
        <w:gridCol w:w="851"/>
        <w:gridCol w:w="850"/>
        <w:gridCol w:w="709"/>
        <w:gridCol w:w="1559"/>
        <w:gridCol w:w="850"/>
        <w:gridCol w:w="1418"/>
      </w:tblGrid>
      <w:tr w:rsidR="00723283" w:rsidRPr="00723283" w:rsidTr="003F2EF5">
        <w:trPr>
          <w:trHeight w:val="293"/>
          <w:tblHeader/>
        </w:trPr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пп</w:t>
            </w:r>
            <w:proofErr w:type="spellEnd"/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мероприятия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Наименование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элементов муниципальных программ вместе         с наименованием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Единица измерения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 xml:space="preserve">(по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1304" w:type="dxa"/>
            <w:gridSpan w:val="2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508" w:type="dxa"/>
            <w:gridSpan w:val="6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5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41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Связь с показателям и </w:t>
            </w:r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муниципаль-ного (ведомствен-</w:t>
            </w:r>
            <w:proofErr w:type="gramStart"/>
            <w:r w:rsidRPr="00723283">
              <w:rPr>
                <w:rFonts w:ascii="Times New Roman" w:eastAsia="Calibri" w:hAnsi="Times New Roman"/>
                <w:b/>
                <w:spacing w:val="-1"/>
                <w:sz w:val="20"/>
                <w:szCs w:val="20"/>
              </w:rPr>
              <w:t>ного</w:t>
            </w:r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)   </w:t>
            </w:r>
            <w:proofErr w:type="gramEnd"/>
            <w:r w:rsidRPr="00723283">
              <w:rPr>
                <w:rFonts w:ascii="Times New Roman" w:eastAsia="Calibri" w:hAnsi="Times New Roman"/>
                <w:b/>
                <w:spacing w:val="-37"/>
                <w:sz w:val="20"/>
                <w:szCs w:val="20"/>
              </w:rPr>
              <w:t xml:space="preserve"> </w:t>
            </w: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проекта</w:t>
            </w:r>
          </w:p>
        </w:tc>
      </w:tr>
      <w:tr w:rsidR="00723283" w:rsidRPr="00723283" w:rsidTr="003F2EF5">
        <w:trPr>
          <w:trHeight w:val="230"/>
          <w:tblHeader/>
        </w:trPr>
        <w:tc>
          <w:tcPr>
            <w:tcW w:w="70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3F2EF5">
        <w:trPr>
          <w:trHeight w:val="53"/>
          <w:tblHeader/>
        </w:trPr>
        <w:tc>
          <w:tcPr>
            <w:tcW w:w="70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16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1984"/>
        <w:gridCol w:w="1701"/>
        <w:gridCol w:w="1134"/>
        <w:gridCol w:w="567"/>
        <w:gridCol w:w="737"/>
        <w:gridCol w:w="681"/>
        <w:gridCol w:w="708"/>
        <w:gridCol w:w="709"/>
        <w:gridCol w:w="851"/>
        <w:gridCol w:w="850"/>
        <w:gridCol w:w="709"/>
        <w:gridCol w:w="1559"/>
        <w:gridCol w:w="850"/>
        <w:gridCol w:w="1419"/>
      </w:tblGrid>
      <w:tr w:rsidR="00723283" w:rsidRPr="00723283" w:rsidTr="003F2EF5">
        <w:trPr>
          <w:trHeight w:val="53"/>
          <w:tblHeader/>
        </w:trPr>
        <w:tc>
          <w:tcPr>
            <w:tcW w:w="709" w:type="dxa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59" w:type="dxa"/>
            <w:gridSpan w:val="14"/>
            <w:vAlign w:val="center"/>
          </w:tcPr>
          <w:p w:rsidR="00723283" w:rsidRPr="00723283" w:rsidRDefault="00723283" w:rsidP="0072328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«Обеспечение дополнительных возможностей для творческого развития и самореализации в современных учреждениях культуры и искусства»</w:t>
            </w:r>
          </w:p>
        </w:tc>
      </w:tr>
      <w:tr w:rsidR="00723283" w:rsidRPr="00723283" w:rsidTr="003F2EF5">
        <w:trPr>
          <w:trHeight w:val="53"/>
          <w:tblHeader/>
        </w:trPr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 объекты муниципальной собственности</w:t>
            </w:r>
          </w:p>
        </w:tc>
        <w:tc>
          <w:tcPr>
            <w:tcW w:w="170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56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(реконструкция, техническое переоснащение, приобретение) объекта недвижимого имущества</w:t>
            </w:r>
          </w:p>
        </w:tc>
        <w:tc>
          <w:tcPr>
            <w:tcW w:w="850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МП</w:t>
            </w:r>
          </w:p>
        </w:tc>
        <w:tc>
          <w:tcPr>
            <w:tcW w:w="141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Количество введенных в эксплуатацию объектов культуры и искусства</w:t>
            </w:r>
          </w:p>
        </w:tc>
      </w:tr>
      <w:tr w:rsidR="00723283" w:rsidRPr="00723283" w:rsidTr="003F2EF5">
        <w:trPr>
          <w:trHeight w:val="363"/>
          <w:tblHeader/>
        </w:trPr>
        <w:tc>
          <w:tcPr>
            <w:tcW w:w="709" w:type="dxa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1.1.1</w:t>
            </w:r>
          </w:p>
        </w:tc>
        <w:tc>
          <w:tcPr>
            <w:tcW w:w="14459" w:type="dxa"/>
            <w:gridSpan w:val="14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Строительство здания МБУДО «Детская художественная школа» г. Губкина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5. Финансовое обеспечение реализации ведомственного проекта</w:t>
      </w:r>
    </w:p>
    <w:p w:rsidR="00723283" w:rsidRPr="00723283" w:rsidRDefault="00723283" w:rsidP="00723283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W w:w="4834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9"/>
        <w:gridCol w:w="7004"/>
        <w:gridCol w:w="2277"/>
        <w:gridCol w:w="914"/>
        <w:gridCol w:w="817"/>
        <w:gridCol w:w="677"/>
        <w:gridCol w:w="817"/>
        <w:gridCol w:w="820"/>
        <w:gridCol w:w="561"/>
        <w:gridCol w:w="923"/>
      </w:tblGrid>
      <w:tr w:rsidR="00723283" w:rsidRPr="00723283" w:rsidTr="00E1522A">
        <w:trPr>
          <w:trHeight w:val="20"/>
          <w:tblHeader/>
        </w:trPr>
        <w:tc>
          <w:tcPr>
            <w:tcW w:w="141" w:type="pct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8" w:type="pct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47" w:type="pct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814" w:type="pct"/>
            <w:gridSpan w:val="7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723283" w:rsidRPr="00723283" w:rsidTr="00E1522A">
        <w:trPr>
          <w:trHeight w:val="20"/>
          <w:tblHeader/>
        </w:trPr>
        <w:tc>
          <w:tcPr>
            <w:tcW w:w="141" w:type="pct"/>
            <w:vMerge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vMerge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68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8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9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8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723283" w:rsidRPr="00723283" w:rsidTr="003F2EF5">
        <w:trPr>
          <w:trHeight w:val="20"/>
        </w:trPr>
        <w:tc>
          <w:tcPr>
            <w:tcW w:w="141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59" w:type="pct"/>
            <w:gridSpan w:val="9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«Обеспечение дополнительных возможностей для творческого развития и самореализации в современных учреждениях культуры и искусства»</w:t>
            </w:r>
          </w:p>
        </w:tc>
      </w:tr>
      <w:tr w:rsidR="00723283" w:rsidRPr="00723283" w:rsidTr="00E1522A">
        <w:trPr>
          <w:trHeight w:val="20"/>
        </w:trPr>
        <w:tc>
          <w:tcPr>
            <w:tcW w:w="141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9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Строительство объектов муниципальной собственности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E1522A">
        <w:trPr>
          <w:trHeight w:val="20"/>
        </w:trPr>
        <w:tc>
          <w:tcPr>
            <w:tcW w:w="141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FC19BC" w:rsidP="003F2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19BC">
              <w:rPr>
                <w:rFonts w:ascii="Times New Roman" w:hAnsi="Times New Roman"/>
                <w:sz w:val="18"/>
                <w:szCs w:val="20"/>
                <w:lang w:eastAsia="ru-RU"/>
              </w:rPr>
              <w:t>855 0703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FC19BC">
              <w:rPr>
                <w:rFonts w:ascii="Times New Roman" w:hAnsi="Times New Roman"/>
                <w:sz w:val="18"/>
                <w:szCs w:val="20"/>
                <w:lang w:eastAsia="ru-RU"/>
              </w:rPr>
              <w:t>04 3 01 43080</w:t>
            </w:r>
            <w:r w:rsidRPr="00FC19BC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400</w:t>
            </w:r>
          </w:p>
        </w:tc>
        <w:tc>
          <w:tcPr>
            <w:tcW w:w="300" w:type="pct"/>
            <w:shd w:val="clear" w:color="auto" w:fill="FFFFFF"/>
          </w:tcPr>
          <w:p w:rsidR="00723283" w:rsidRPr="00E1522A" w:rsidRDefault="00065E65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E1522A">
        <w:trPr>
          <w:trHeight w:val="20"/>
        </w:trPr>
        <w:tc>
          <w:tcPr>
            <w:tcW w:w="141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E1522A">
        <w:trPr>
          <w:trHeight w:val="20"/>
        </w:trPr>
        <w:tc>
          <w:tcPr>
            <w:tcW w:w="141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E1522A">
        <w:trPr>
          <w:trHeight w:val="20"/>
        </w:trPr>
        <w:tc>
          <w:tcPr>
            <w:tcW w:w="141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E1522A">
        <w:trPr>
          <w:trHeight w:val="20"/>
        </w:trPr>
        <w:tc>
          <w:tcPr>
            <w:tcW w:w="2439" w:type="pct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муниципальному (ведомственному) проекту: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E1522A">
        <w:trPr>
          <w:trHeight w:val="230"/>
        </w:trPr>
        <w:tc>
          <w:tcPr>
            <w:tcW w:w="2439" w:type="pct"/>
            <w:gridSpan w:val="2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3B394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5 </w:t>
            </w:r>
            <w:r w:rsidR="00723283"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  <w:r w:rsidRPr="00E1522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E1522A">
        <w:trPr>
          <w:trHeight w:val="230"/>
        </w:trPr>
        <w:tc>
          <w:tcPr>
            <w:tcW w:w="2439" w:type="pct"/>
            <w:gridSpan w:val="2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E1522A">
        <w:trPr>
          <w:trHeight w:val="230"/>
        </w:trPr>
        <w:tc>
          <w:tcPr>
            <w:tcW w:w="2439" w:type="pct"/>
            <w:gridSpan w:val="2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E1522A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E1522A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E1522A">
        <w:trPr>
          <w:trHeight w:val="20"/>
        </w:trPr>
        <w:tc>
          <w:tcPr>
            <w:tcW w:w="2439" w:type="pct"/>
            <w:gridSpan w:val="2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4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6. Помесячный план исполнения бюджета</w:t>
      </w:r>
      <w:r w:rsidRPr="00723283">
        <w:rPr>
          <w:rFonts w:ascii="Times New Roman" w:eastAsia="Calibri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на финансовое обеспечение реализации ведомственного проекта </w:t>
      </w:r>
      <w:r w:rsidRPr="00723283">
        <w:rPr>
          <w:rFonts w:ascii="Times New Roman" w:eastAsia="Calibri" w:hAnsi="Times New Roman"/>
          <w:b/>
          <w:sz w:val="24"/>
          <w:szCs w:val="24"/>
        </w:rPr>
        <w:t>в 2025 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89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3680"/>
        <w:gridCol w:w="850"/>
        <w:gridCol w:w="851"/>
        <w:gridCol w:w="708"/>
        <w:gridCol w:w="851"/>
        <w:gridCol w:w="709"/>
        <w:gridCol w:w="850"/>
        <w:gridCol w:w="851"/>
        <w:gridCol w:w="850"/>
        <w:gridCol w:w="992"/>
        <w:gridCol w:w="851"/>
        <w:gridCol w:w="850"/>
        <w:gridCol w:w="1953"/>
      </w:tblGrid>
      <w:tr w:rsidR="00723283" w:rsidRPr="00723283" w:rsidTr="00723283">
        <w:trPr>
          <w:cantSplit/>
          <w:trHeight w:val="20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5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9148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93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Всего на конец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года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23283" w:rsidRPr="00723283" w:rsidTr="00723283">
        <w:trPr>
          <w:cantSplit/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ок-тябрь</w:t>
            </w:r>
            <w:proofErr w:type="spellEnd"/>
            <w:proofErr w:type="gramEnd"/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93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cantSplit/>
          <w:trHeight w:val="20"/>
        </w:trPr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0" w:type="dxa"/>
            <w:gridSpan w:val="13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Задача «Обеспечение дополнительных возможностей для творческого развития и самореализации в современных учреждениях культуры и искусства»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Построены объекты муниципальной собственности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39" w:type="dxa"/>
            <w:shd w:val="clear" w:color="auto" w:fill="FFFFFF"/>
          </w:tcPr>
          <w:p w:rsidR="00723283" w:rsidRPr="00690C33" w:rsidRDefault="003B3948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0C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723283" w:rsidRPr="00690C33">
              <w:rPr>
                <w:rFonts w:ascii="Times New Roman" w:hAnsi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723283" w:rsidRPr="00723283" w:rsidTr="00723283">
        <w:trPr>
          <w:cantSplit/>
          <w:trHeight w:val="20"/>
        </w:trPr>
        <w:tc>
          <w:tcPr>
            <w:tcW w:w="422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shd w:val="clear" w:color="auto" w:fill="FFFFFF"/>
          </w:tcPr>
          <w:p w:rsidR="00723283" w:rsidRPr="00690C33" w:rsidRDefault="003B3948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0C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723283" w:rsidRPr="00690C33">
              <w:rPr>
                <w:rFonts w:ascii="Times New Roman" w:hAnsi="Times New Roman"/>
                <w:sz w:val="20"/>
                <w:szCs w:val="20"/>
                <w:lang w:eastAsia="ru-RU"/>
              </w:rPr>
              <w:t>179,0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3F2EF5" w:rsidRDefault="003F2EF5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3F2EF5" w:rsidRPr="00723283" w:rsidRDefault="003F2EF5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732"/>
        <w:gridCol w:w="4190"/>
      </w:tblGrid>
      <w:tr w:rsidR="00723283" w:rsidRPr="00723283" w:rsidTr="00723283">
        <w:tc>
          <w:tcPr>
            <w:tcW w:w="1173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9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Приложение к паспорту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ведомственного проекта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«Развитие инфраструктуры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объектов культуры и искусства»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23283">
        <w:rPr>
          <w:rFonts w:ascii="Times New Roman" w:eastAsia="Calibri" w:hAnsi="Times New Roman"/>
          <w:b/>
          <w:sz w:val="24"/>
          <w:szCs w:val="24"/>
          <w:lang w:eastAsia="ru-RU"/>
        </w:rPr>
        <w:t>План реализации ведомственного проекта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5"/>
        <w:gridCol w:w="2712"/>
        <w:gridCol w:w="999"/>
        <w:gridCol w:w="1000"/>
        <w:gridCol w:w="1142"/>
        <w:gridCol w:w="999"/>
        <w:gridCol w:w="1930"/>
        <w:gridCol w:w="1276"/>
        <w:gridCol w:w="992"/>
        <w:gridCol w:w="992"/>
        <w:gridCol w:w="1275"/>
        <w:gridCol w:w="1531"/>
      </w:tblGrid>
      <w:tr w:rsidR="00723283" w:rsidRPr="00723283" w:rsidTr="00723283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контрольной точки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91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Адрес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объекта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(в соответствии с ФИАС)</w:t>
            </w:r>
          </w:p>
        </w:tc>
        <w:tc>
          <w:tcPr>
            <w:tcW w:w="197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6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520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723283" w:rsidRPr="00723283" w:rsidTr="00723283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91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6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5"/>
        <w:gridCol w:w="2712"/>
        <w:gridCol w:w="999"/>
        <w:gridCol w:w="1000"/>
        <w:gridCol w:w="1142"/>
        <w:gridCol w:w="999"/>
        <w:gridCol w:w="1930"/>
        <w:gridCol w:w="1276"/>
        <w:gridCol w:w="991"/>
        <w:gridCol w:w="993"/>
        <w:gridCol w:w="1275"/>
        <w:gridCol w:w="1531"/>
      </w:tblGrid>
      <w:tr w:rsidR="00723283" w:rsidRPr="00723283" w:rsidTr="0072328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3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Строительство здания МБУДО «Детская художественная школа» г. Губкина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93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 объекты муниципальной собственности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693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Построены объекты муниципальной собственности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723283" w:rsidRPr="00723283" w:rsidRDefault="00723283" w:rsidP="00723283">
            <w:pPr>
              <w:widowControl w:val="0"/>
              <w:tabs>
                <w:tab w:val="left" w:pos="995"/>
                <w:tab w:val="left" w:pos="14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в 2025 году реализации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E1522A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1.1.1.1.</w:t>
            </w:r>
          </w:p>
        </w:tc>
        <w:tc>
          <w:tcPr>
            <w:tcW w:w="2693" w:type="dxa"/>
            <w:shd w:val="clear" w:color="auto" w:fill="FFFFFF"/>
          </w:tcPr>
          <w:p w:rsidR="00723283" w:rsidRPr="00723283" w:rsidRDefault="00723283" w:rsidP="00E1522A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723283">
              <w:rPr>
                <w:rFonts w:ascii="Times New Roman" w:hAnsi="Times New Roman"/>
                <w:sz w:val="20"/>
                <w:szCs w:val="20"/>
              </w:rPr>
              <w:t>Оплата налога на землю»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6" w:type="dxa"/>
            <w:shd w:val="clear" w:color="auto" w:fill="FFFFFF"/>
          </w:tcPr>
          <w:p w:rsidR="00723283" w:rsidRPr="00723283" w:rsidRDefault="00723283" w:rsidP="00E152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0" w:type="dxa"/>
            <w:shd w:val="clear" w:color="auto" w:fill="FFFFFF"/>
            <w:vAlign w:val="center"/>
          </w:tcPr>
          <w:p w:rsidR="00723283" w:rsidRPr="00723283" w:rsidRDefault="00723283" w:rsidP="00E1522A">
            <w:pPr>
              <w:widowControl w:val="0"/>
              <w:tabs>
                <w:tab w:val="left" w:pos="1189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Ведомость начисления налога, платежное поручение об уплате налога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8682" w:type="dxa"/>
        <w:tblLayout w:type="fixed"/>
        <w:tblLook w:val="01E0" w:firstRow="1" w:lastRow="1" w:firstColumn="1" w:lastColumn="1" w:noHBand="0" w:noVBand="0"/>
      </w:tblPr>
      <w:tblGrid>
        <w:gridCol w:w="15701"/>
        <w:gridCol w:w="2981"/>
      </w:tblGrid>
      <w:tr w:rsidR="00723283" w:rsidRPr="00723283" w:rsidTr="00723283">
        <w:trPr>
          <w:trHeight w:val="1272"/>
        </w:trPr>
        <w:tc>
          <w:tcPr>
            <w:tcW w:w="15701" w:type="dxa"/>
            <w:shd w:val="clear" w:color="auto" w:fill="auto"/>
          </w:tcPr>
          <w:p w:rsidR="00723283" w:rsidRPr="00723283" w:rsidRDefault="00723283" w:rsidP="00723283">
            <w:pPr>
              <w:keepNext/>
              <w:keepLines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232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r w:rsidR="00E1522A">
              <w:rPr>
                <w:rFonts w:ascii="Times New Roman" w:hAnsi="Times New Roman"/>
                <w:b/>
                <w:sz w:val="24"/>
                <w:szCs w:val="24"/>
              </w:rPr>
              <w:t>аспорт ведомственного проекта «</w:t>
            </w:r>
            <w:r w:rsidRPr="00723283">
              <w:rPr>
                <w:rFonts w:ascii="Times New Roman" w:hAnsi="Times New Roman"/>
                <w:b/>
                <w:sz w:val="24"/>
                <w:szCs w:val="24"/>
              </w:rPr>
              <w:t>Охрана и популяризация объектов культурного наследия»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723283" w:rsidRPr="00723283" w:rsidRDefault="00723283" w:rsidP="0072328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Основные положения</w:t>
            </w:r>
          </w:p>
          <w:p w:rsidR="00723283" w:rsidRPr="00723283" w:rsidRDefault="00723283" w:rsidP="00723283">
            <w:pPr>
              <w:tabs>
                <w:tab w:val="left" w:pos="9639"/>
              </w:tabs>
              <w:spacing w:after="0" w:line="240" w:lineRule="auto"/>
              <w:ind w:left="720"/>
              <w:rPr>
                <w:rFonts w:ascii="Times New Roman" w:hAnsi="Times New Roman"/>
                <w:lang w:eastAsia="ru-RU"/>
              </w:rPr>
            </w:pPr>
          </w:p>
          <w:tbl>
            <w:tblPr>
              <w:tblW w:w="4857" w:type="pct"/>
              <w:tblInd w:w="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702"/>
              <w:gridCol w:w="3139"/>
              <w:gridCol w:w="62"/>
              <w:gridCol w:w="2313"/>
              <w:gridCol w:w="1929"/>
              <w:gridCol w:w="1887"/>
            </w:tblGrid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Краткое наименование ведомственного проекта</w:t>
                  </w:r>
                </w:p>
              </w:tc>
              <w:tc>
                <w:tcPr>
                  <w:tcW w:w="3283" w:type="dxa"/>
                  <w:gridSpan w:val="2"/>
                  <w:shd w:val="clear" w:color="auto" w:fill="auto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«Охрана и популяризация объектов культурного наследия»</w:t>
                  </w:r>
                </w:p>
              </w:tc>
              <w:tc>
                <w:tcPr>
                  <w:tcW w:w="237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Срок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реализации проекта</w:t>
                  </w:r>
                </w:p>
              </w:tc>
              <w:tc>
                <w:tcPr>
                  <w:tcW w:w="1978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31.12.2030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Куратор муниципального (ведомственного) проекта</w:t>
                  </w:r>
                </w:p>
              </w:tc>
              <w:tc>
                <w:tcPr>
                  <w:tcW w:w="9568" w:type="dxa"/>
                  <w:gridSpan w:val="5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главы администрации Губкинского городского округа по социальному развитию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Ответственный исполнитель муниципального (ведомственного) проекта </w:t>
                  </w:r>
                </w:p>
              </w:tc>
              <w:tc>
                <w:tcPr>
                  <w:tcW w:w="9568" w:type="dxa"/>
                  <w:gridSpan w:val="5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Управление культуры администрации Губкинского городского округа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shd w:val="clear" w:color="auto" w:fill="auto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Соисполнители, участники муниципального (ведомственного) проекта</w:t>
                  </w:r>
                </w:p>
              </w:tc>
              <w:tc>
                <w:tcPr>
                  <w:tcW w:w="9568" w:type="dxa"/>
                  <w:gridSpan w:val="5"/>
                  <w:shd w:val="clear" w:color="auto" w:fill="auto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МКУ «Управление капитального строительства»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Целевые группы</w:t>
                  </w:r>
                </w:p>
              </w:tc>
              <w:tc>
                <w:tcPr>
                  <w:tcW w:w="9568" w:type="dxa"/>
                  <w:gridSpan w:val="5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Население Губкинского городского округа Белгородской области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      </w:r>
                </w:p>
              </w:tc>
              <w:tc>
                <w:tcPr>
                  <w:tcW w:w="3220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Государственная программа (комплексная программа) Белгородской области</w:t>
                  </w:r>
                </w:p>
              </w:tc>
              <w:tc>
                <w:tcPr>
                  <w:tcW w:w="6348" w:type="dxa"/>
                  <w:gridSpan w:val="4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«Развитие культуры Белгородской области»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5850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0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Муниципальная программа (комплексная программа) Губкинского городского округа Белгородской области</w:t>
                  </w:r>
                </w:p>
              </w:tc>
              <w:tc>
                <w:tcPr>
                  <w:tcW w:w="6348" w:type="dxa"/>
                  <w:gridSpan w:val="4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«Развитие культуры и искусства Губкинского городского округа Белгородской области»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2. Показатели ведомственного проекта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3668"/>
              <w:gridCol w:w="1413"/>
              <w:gridCol w:w="1553"/>
              <w:gridCol w:w="1410"/>
              <w:gridCol w:w="955"/>
              <w:gridCol w:w="640"/>
              <w:gridCol w:w="567"/>
              <w:gridCol w:w="567"/>
              <w:gridCol w:w="709"/>
              <w:gridCol w:w="567"/>
              <w:gridCol w:w="567"/>
              <w:gridCol w:w="567"/>
              <w:gridCol w:w="1559"/>
            </w:tblGrid>
            <w:tr w:rsidR="00723283" w:rsidRPr="00723283" w:rsidTr="00723283">
              <w:trPr>
                <w:trHeight w:val="20"/>
              </w:trPr>
              <w:tc>
                <w:tcPr>
                  <w:tcW w:w="709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№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пп</w:t>
                  </w:r>
                  <w:proofErr w:type="spellEnd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668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Наименование показателя муниципального (ведомственного) проекта</w:t>
                  </w:r>
                </w:p>
              </w:tc>
              <w:tc>
                <w:tcPr>
                  <w:tcW w:w="1413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Уровень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показателя</w:t>
                  </w:r>
                </w:p>
              </w:tc>
              <w:tc>
                <w:tcPr>
                  <w:tcW w:w="1553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Признак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pacing w:val="-1"/>
                      <w:sz w:val="20"/>
                      <w:szCs w:val="20"/>
                    </w:rPr>
                    <w:t>возрастания / убывания</w:t>
                  </w:r>
                </w:p>
              </w:tc>
              <w:tc>
                <w:tcPr>
                  <w:tcW w:w="1410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Единица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измерения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pacing w:val="-1"/>
                      <w:sz w:val="20"/>
                      <w:szCs w:val="20"/>
                    </w:rPr>
                    <w:t xml:space="preserve">(по </w:t>
                  </w: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ОКЕИ)</w:t>
                  </w:r>
                </w:p>
              </w:tc>
              <w:tc>
                <w:tcPr>
                  <w:tcW w:w="1595" w:type="dxa"/>
                  <w:gridSpan w:val="2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Базовое значение</w:t>
                  </w:r>
                </w:p>
              </w:tc>
              <w:tc>
                <w:tcPr>
                  <w:tcW w:w="3544" w:type="dxa"/>
                  <w:gridSpan w:val="6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Период, год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Нарастаю-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щий</w:t>
                  </w:r>
                  <w:proofErr w:type="spellEnd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 xml:space="preserve"> итог</w:t>
                  </w:r>
                </w:p>
              </w:tc>
            </w:tr>
            <w:tr w:rsidR="00723283" w:rsidRPr="00723283" w:rsidTr="00723283">
              <w:trPr>
                <w:trHeight w:val="20"/>
              </w:trPr>
              <w:tc>
                <w:tcPr>
                  <w:tcW w:w="709" w:type="dxa"/>
                  <w:vMerge/>
                  <w:tcBorders>
                    <w:top w:val="nil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68" w:type="dxa"/>
                  <w:vMerge/>
                  <w:tcBorders>
                    <w:top w:val="nil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3" w:type="dxa"/>
                  <w:vMerge/>
                  <w:tcBorders>
                    <w:top w:val="nil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3" w:type="dxa"/>
                  <w:vMerge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0" w:type="dxa"/>
                  <w:vMerge/>
                  <w:tcBorders>
                    <w:top w:val="nil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640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position w:val="-5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9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>2030</w:t>
                  </w:r>
                </w:p>
              </w:tc>
              <w:tc>
                <w:tcPr>
                  <w:tcW w:w="1559" w:type="dxa"/>
                  <w:vMerge/>
                  <w:tcBorders>
                    <w:top w:val="nil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3283" w:rsidRPr="00723283" w:rsidTr="00723283">
              <w:trPr>
                <w:trHeight w:val="20"/>
              </w:trPr>
              <w:tc>
                <w:tcPr>
                  <w:tcW w:w="709" w:type="dxa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4742" w:type="dxa"/>
                  <w:gridSpan w:val="13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Задача «Обеспечение государственной охраны и популяризация объектов культурного наследия»</w:t>
                  </w:r>
                </w:p>
              </w:tc>
            </w:tr>
            <w:tr w:rsidR="00723283" w:rsidRPr="00723283" w:rsidTr="00723283">
              <w:trPr>
                <w:trHeight w:val="20"/>
              </w:trPr>
              <w:tc>
                <w:tcPr>
                  <w:tcW w:w="709" w:type="dxa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3668" w:type="dxa"/>
                  <w:shd w:val="clear" w:color="auto" w:fill="auto"/>
                </w:tcPr>
                <w:p w:rsidR="00723283" w:rsidRPr="00723283" w:rsidRDefault="00723283" w:rsidP="00C75488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Количество реконструированных и капитально отремонтированных объектов культурного наследия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«МП»</w:t>
                  </w:r>
                </w:p>
              </w:tc>
              <w:tc>
                <w:tcPr>
                  <w:tcW w:w="1553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proofErr w:type="gramStart"/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Прогрес-сирующий</w:t>
                  </w:r>
                  <w:proofErr w:type="gramEnd"/>
                </w:p>
              </w:tc>
              <w:tc>
                <w:tcPr>
                  <w:tcW w:w="1410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955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Нет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3. Помесячный план достижения показателей ведомственного проекта </w:t>
            </w:r>
            <w:r w:rsidRPr="00723283">
              <w:rPr>
                <w:rFonts w:ascii="Times New Roman" w:eastAsia="Calibri" w:hAnsi="Times New Roman"/>
                <w:b/>
                <w:sz w:val="24"/>
                <w:szCs w:val="24"/>
              </w:rPr>
              <w:t>в 2025 году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25"/>
              <w:gridCol w:w="4536"/>
              <w:gridCol w:w="851"/>
              <w:gridCol w:w="1276"/>
              <w:gridCol w:w="708"/>
              <w:gridCol w:w="851"/>
              <w:gridCol w:w="567"/>
              <w:gridCol w:w="709"/>
              <w:gridCol w:w="567"/>
              <w:gridCol w:w="567"/>
              <w:gridCol w:w="567"/>
              <w:gridCol w:w="567"/>
              <w:gridCol w:w="850"/>
              <w:gridCol w:w="851"/>
              <w:gridCol w:w="708"/>
              <w:gridCol w:w="851"/>
            </w:tblGrid>
            <w:tr w:rsidR="00723283" w:rsidRPr="00723283" w:rsidTr="00C75488">
              <w:trPr>
                <w:trHeight w:val="20"/>
              </w:trPr>
              <w:tc>
                <w:tcPr>
                  <w:tcW w:w="425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723283" w:rsidRPr="00723283" w:rsidRDefault="00C75488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536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Показатели муниципального (ведомственного) проекта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Уровень показателя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Единица измерения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(по ОКЕИ)</w:t>
                  </w:r>
                </w:p>
              </w:tc>
              <w:tc>
                <w:tcPr>
                  <w:tcW w:w="7512" w:type="dxa"/>
                  <w:gridSpan w:val="11"/>
                  <w:tcBorders>
                    <w:right w:val="single" w:sz="4" w:space="0" w:color="auto"/>
                  </w:tcBorders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Плановые значения по кварталам/месяцам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На конец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2025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года</w:t>
                  </w:r>
                </w:p>
              </w:tc>
            </w:tr>
            <w:tr w:rsidR="00C75488" w:rsidRPr="00723283" w:rsidTr="00C75488">
              <w:trPr>
                <w:trHeight w:val="20"/>
              </w:trPr>
              <w:tc>
                <w:tcPr>
                  <w:tcW w:w="425" w:type="dxa"/>
                  <w:vMerge/>
                  <w:tcBorders>
                    <w:top w:val="nil"/>
                  </w:tcBorders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top w:val="nil"/>
                  </w:tcBorders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</w:tcBorders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</w:tcBorders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январь</w:t>
                  </w:r>
                </w:p>
              </w:tc>
              <w:tc>
                <w:tcPr>
                  <w:tcW w:w="851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февраль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март</w:t>
                  </w:r>
                </w:p>
              </w:tc>
              <w:tc>
                <w:tcPr>
                  <w:tcW w:w="709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апрель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май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июнь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июль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август</w:t>
                  </w:r>
                </w:p>
              </w:tc>
              <w:tc>
                <w:tcPr>
                  <w:tcW w:w="850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сентябрь</w:t>
                  </w:r>
                </w:p>
              </w:tc>
              <w:tc>
                <w:tcPr>
                  <w:tcW w:w="851" w:type="dxa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октябрь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19"/>
                      <w:szCs w:val="19"/>
                      <w:lang w:eastAsia="ru-RU"/>
                    </w:rPr>
                    <w:t>ноябрь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3283" w:rsidRPr="00723283" w:rsidTr="00C75488">
              <w:trPr>
                <w:trHeight w:val="20"/>
              </w:trPr>
              <w:tc>
                <w:tcPr>
                  <w:tcW w:w="425" w:type="dxa"/>
                  <w:tcBorders>
                    <w:right w:val="single" w:sz="4" w:space="0" w:color="auto"/>
                  </w:tcBorders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026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Задача «Обеспечение государственной охраны и популяризация объектов культурного наследия»</w:t>
                  </w:r>
                </w:p>
              </w:tc>
            </w:tr>
            <w:tr w:rsidR="00C75488" w:rsidRPr="00723283" w:rsidTr="00C75488">
              <w:trPr>
                <w:trHeight w:val="20"/>
              </w:trPr>
              <w:tc>
                <w:tcPr>
                  <w:tcW w:w="425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4536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/>
                      <w:i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Количество реконструированных и капитально отремонтированных объектов культурного наследия</w:t>
                  </w:r>
                </w:p>
              </w:tc>
              <w:tc>
                <w:tcPr>
                  <w:tcW w:w="851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«ГП БО», 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«МП»</w:t>
                  </w:r>
                </w:p>
              </w:tc>
              <w:tc>
                <w:tcPr>
                  <w:tcW w:w="1276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708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contextualSpacing/>
              <w:outlineLvl w:val="3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4. Мероприятия (результаты) ведомственного проекта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23"/>
              <w:gridCol w:w="2282"/>
              <w:gridCol w:w="1585"/>
              <w:gridCol w:w="1134"/>
              <w:gridCol w:w="709"/>
              <w:gridCol w:w="708"/>
              <w:gridCol w:w="708"/>
              <w:gridCol w:w="567"/>
              <w:gridCol w:w="707"/>
              <w:gridCol w:w="567"/>
              <w:gridCol w:w="574"/>
              <w:gridCol w:w="570"/>
              <w:gridCol w:w="1831"/>
              <w:gridCol w:w="1204"/>
              <w:gridCol w:w="1782"/>
            </w:tblGrid>
            <w:tr w:rsidR="00723283" w:rsidRPr="00723283" w:rsidTr="00723283">
              <w:trPr>
                <w:trHeight w:val="293"/>
                <w:tblHeader/>
              </w:trPr>
              <w:tc>
                <w:tcPr>
                  <w:tcW w:w="523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№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пп</w:t>
                  </w:r>
                  <w:proofErr w:type="spellEnd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282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Наименование мероприятия</w:t>
                  </w:r>
                </w:p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(результата)</w:t>
                  </w:r>
                </w:p>
              </w:tc>
              <w:tc>
                <w:tcPr>
                  <w:tcW w:w="1585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 xml:space="preserve">Наименование </w:t>
                  </w:r>
                  <w:r w:rsidRPr="00723283">
                    <w:rPr>
                      <w:rFonts w:ascii="Times New Roman" w:eastAsia="Calibri" w:hAnsi="Times New Roman"/>
                      <w:b/>
                      <w:spacing w:val="-1"/>
                      <w:sz w:val="20"/>
                      <w:szCs w:val="20"/>
                    </w:rPr>
                    <w:t xml:space="preserve">структурных </w:t>
                  </w: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элементов муниципальных программ вместе с наименованием муниципальной программы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 xml:space="preserve">Единица измерения </w:t>
                  </w:r>
                  <w:r w:rsidRPr="00723283">
                    <w:rPr>
                      <w:rFonts w:ascii="Times New Roman" w:eastAsia="Calibri" w:hAnsi="Times New Roman"/>
                      <w:b/>
                      <w:spacing w:val="-1"/>
                      <w:sz w:val="20"/>
                      <w:szCs w:val="20"/>
                    </w:rPr>
                    <w:t xml:space="preserve">(по </w:t>
                  </w: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ОКЕИ)</w:t>
                  </w:r>
                </w:p>
              </w:tc>
              <w:tc>
                <w:tcPr>
                  <w:tcW w:w="1417" w:type="dxa"/>
                  <w:gridSpan w:val="2"/>
                  <w:vMerge w:val="restart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Базовое значение</w:t>
                  </w:r>
                </w:p>
              </w:tc>
              <w:tc>
                <w:tcPr>
                  <w:tcW w:w="3693" w:type="dxa"/>
                  <w:gridSpan w:val="6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Значение мероприятия (результата), параметра характеристики мероприятия (результата) по годам</w:t>
                  </w:r>
                </w:p>
              </w:tc>
              <w:tc>
                <w:tcPr>
                  <w:tcW w:w="1831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Тип мероприятия (результата)</w:t>
                  </w:r>
                </w:p>
              </w:tc>
              <w:tc>
                <w:tcPr>
                  <w:tcW w:w="1204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Уровень мероприятия (результата)</w:t>
                  </w:r>
                </w:p>
              </w:tc>
              <w:tc>
                <w:tcPr>
                  <w:tcW w:w="1782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>Связь с показателям и муниципального (</w:t>
                  </w:r>
                  <w:proofErr w:type="gramStart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 xml:space="preserve">ведомственного)   </w:t>
                  </w:r>
                  <w:proofErr w:type="gramEnd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 xml:space="preserve"> проекта</w:t>
                  </w:r>
                </w:p>
              </w:tc>
            </w:tr>
            <w:tr w:rsidR="00723283" w:rsidRPr="00723283" w:rsidTr="00723283">
              <w:trPr>
                <w:trHeight w:val="253"/>
                <w:tblHeader/>
              </w:trPr>
              <w:tc>
                <w:tcPr>
                  <w:tcW w:w="523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82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85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position w:val="-5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7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574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>2029</w:t>
                  </w:r>
                </w:p>
              </w:tc>
              <w:tc>
                <w:tcPr>
                  <w:tcW w:w="570" w:type="dxa"/>
                  <w:vMerge w:val="restart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  <w:t>2030</w:t>
                  </w:r>
                </w:p>
              </w:tc>
              <w:tc>
                <w:tcPr>
                  <w:tcW w:w="1831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4" w:type="dxa"/>
                  <w:vMerge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2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3283" w:rsidRPr="00723283" w:rsidTr="00723283">
              <w:trPr>
                <w:trHeight w:val="53"/>
                <w:tblHeader/>
              </w:trPr>
              <w:tc>
                <w:tcPr>
                  <w:tcW w:w="523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82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85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значе-ние</w:t>
                  </w:r>
                  <w:proofErr w:type="spellEnd"/>
                  <w:proofErr w:type="gramEnd"/>
                </w:p>
              </w:tc>
              <w:tc>
                <w:tcPr>
                  <w:tcW w:w="708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8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7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4" w:type="dxa"/>
                  <w:vMerge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  <w:vMerge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31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4" w:type="dxa"/>
                  <w:vMerge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2" w:type="dxa"/>
                  <w:vMerge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67"/>
              <w:gridCol w:w="2268"/>
              <w:gridCol w:w="1601"/>
              <w:gridCol w:w="1062"/>
              <w:gridCol w:w="806"/>
              <w:gridCol w:w="705"/>
              <w:gridCol w:w="615"/>
              <w:gridCol w:w="638"/>
              <w:gridCol w:w="639"/>
              <w:gridCol w:w="587"/>
              <w:gridCol w:w="719"/>
              <w:gridCol w:w="424"/>
              <w:gridCol w:w="1780"/>
              <w:gridCol w:w="1318"/>
              <w:gridCol w:w="1722"/>
            </w:tblGrid>
            <w:tr w:rsidR="00723283" w:rsidRPr="00723283" w:rsidTr="00723283">
              <w:trPr>
                <w:trHeight w:val="53"/>
                <w:tblHeader/>
              </w:trPr>
              <w:tc>
                <w:tcPr>
                  <w:tcW w:w="567" w:type="dxa"/>
                  <w:vAlign w:val="center"/>
                </w:tcPr>
                <w:p w:rsidR="00723283" w:rsidRPr="00723283" w:rsidRDefault="00723283" w:rsidP="007232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4884" w:type="dxa"/>
                  <w:gridSpan w:val="14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Задача «Обеспечение государственной охраны и популяризация объектов культурного наследия»</w:t>
                  </w:r>
                </w:p>
              </w:tc>
            </w:tr>
            <w:tr w:rsidR="00723283" w:rsidRPr="00723283" w:rsidTr="00723283">
              <w:trPr>
                <w:trHeight w:val="53"/>
                <w:tblHeader/>
              </w:trPr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Проведены мероприятия, направленные на популяризацию объектов культурного наследия</w:t>
                  </w:r>
                </w:p>
              </w:tc>
              <w:tc>
                <w:tcPr>
                  <w:tcW w:w="1601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806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5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615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87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9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80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FC6E51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Строительство (реконструкция, техническое переоснащение, приобретение) объекта недвижимого имущества</w:t>
                  </w:r>
                </w:p>
              </w:tc>
              <w:tc>
                <w:tcPr>
                  <w:tcW w:w="1318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1722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Количество </w:t>
                  </w:r>
                  <w:proofErr w:type="gramStart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реконструирован</w:t>
                  </w:r>
                  <w:r w:rsidR="00FC6E51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proofErr w:type="gramEnd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и капитально отремонтирован</w:t>
                  </w:r>
                  <w:r w:rsidR="00FC6E51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proofErr w:type="spellStart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ных</w:t>
                  </w:r>
                  <w:proofErr w:type="spellEnd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объектов культурного наследия</w:t>
                  </w:r>
                </w:p>
              </w:tc>
            </w:tr>
            <w:tr w:rsidR="00723283" w:rsidRPr="00723283" w:rsidTr="00723283">
              <w:trPr>
                <w:trHeight w:val="363"/>
                <w:tblHeader/>
              </w:trPr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1.1.1</w:t>
                  </w:r>
                </w:p>
              </w:tc>
              <w:tc>
                <w:tcPr>
                  <w:tcW w:w="14884" w:type="dxa"/>
                  <w:gridSpan w:val="14"/>
                  <w:tcBorders>
                    <w:bottom w:val="single" w:sz="4" w:space="0" w:color="auto"/>
                  </w:tcBorders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Осуществление капитального ремонта объектов кул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ьтурного наследия за счет средств</w:t>
                  </w:r>
                  <w:r w:rsidRPr="00723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местного бюджета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5. Финансовое обеспечение реализации ведомственного проекта</w:t>
            </w:r>
          </w:p>
          <w:p w:rsidR="00723283" w:rsidRPr="00723283" w:rsidRDefault="00723283" w:rsidP="0072328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tbl>
            <w:tblPr>
              <w:tblW w:w="15296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24"/>
              <w:gridCol w:w="6807"/>
              <w:gridCol w:w="2123"/>
              <w:gridCol w:w="924"/>
              <w:gridCol w:w="820"/>
              <w:gridCol w:w="808"/>
              <w:gridCol w:w="820"/>
              <w:gridCol w:w="820"/>
              <w:gridCol w:w="765"/>
              <w:gridCol w:w="985"/>
            </w:tblGrid>
            <w:tr w:rsidR="002157E5" w:rsidRPr="00723283" w:rsidTr="00034755">
              <w:trPr>
                <w:trHeight w:val="20"/>
                <w:tblHeader/>
              </w:trPr>
              <w:tc>
                <w:tcPr>
                  <w:tcW w:w="139" w:type="pct"/>
                  <w:vMerge w:val="restar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пп</w:t>
                  </w:r>
                  <w:proofErr w:type="spellEnd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2225" w:type="pct"/>
                  <w:vMerge w:val="restar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694" w:type="pct"/>
                  <w:vMerge w:val="restar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1942" w:type="pct"/>
                  <w:gridSpan w:val="7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  <w:t>Объем финансового обеспечения по годам, тыс. рублей</w:t>
                  </w:r>
                </w:p>
              </w:tc>
            </w:tr>
            <w:tr w:rsidR="002157E5" w:rsidRPr="00723283" w:rsidTr="00034755">
              <w:trPr>
                <w:trHeight w:val="20"/>
                <w:tblHeader/>
              </w:trPr>
              <w:tc>
                <w:tcPr>
                  <w:tcW w:w="139" w:type="pct"/>
                  <w:vMerge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5" w:type="pct"/>
                  <w:vMerge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94" w:type="pct"/>
                  <w:vMerge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  <w:t>2026</w:t>
                  </w:r>
                </w:p>
              </w:tc>
              <w:tc>
                <w:tcPr>
                  <w:tcW w:w="26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pacing w:val="-2"/>
                      <w:sz w:val="20"/>
                      <w:szCs w:val="20"/>
                      <w:lang w:eastAsia="ru-RU"/>
                    </w:rPr>
                    <w:t>2027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2028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2029</w:t>
                  </w:r>
                </w:p>
              </w:tc>
              <w:tc>
                <w:tcPr>
                  <w:tcW w:w="250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2030</w:t>
                  </w:r>
                </w:p>
              </w:tc>
              <w:tc>
                <w:tcPr>
                  <w:tcW w:w="322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139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4861" w:type="pct"/>
                  <w:gridSpan w:val="9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Задача «Обеспечение охраны и популяризация объектов культурного наследия»</w:t>
                  </w: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139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2225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Популяризация объектов культурного наследия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32 700,0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42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500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17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900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3 1</w:t>
                  </w: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00,0</w:t>
                  </w: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139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5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бюджет Губкинского городского округа Белгородской области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855 08 04 04 3 02 9200 200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8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91 05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923 05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926 05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928 05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934 05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935 05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938 05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939 05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940 05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>3</w:t>
                  </w:r>
                  <w:r w:rsidRPr="00690C33">
                    <w:rPr>
                      <w:rFonts w:ascii="Times New Roman" w:hAnsi="Times New Roman"/>
                      <w:sz w:val="18"/>
                      <w:szCs w:val="20"/>
                      <w:lang w:eastAsia="ru-RU"/>
                    </w:rPr>
                    <w:t xml:space="preserve"> 04 3 02 9200 200</w:t>
                  </w: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32 700,0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500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17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0,</w:t>
                  </w: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3 1</w:t>
                  </w: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00,0</w:t>
                  </w: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139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5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139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5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57E5" w:rsidRPr="00723283" w:rsidTr="00034755">
              <w:trPr>
                <w:trHeight w:val="60"/>
              </w:trPr>
              <w:tc>
                <w:tcPr>
                  <w:tcW w:w="139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5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2364" w:type="pct"/>
                  <w:gridSpan w:val="2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Итого по муниципальному (ведомственному) проекту: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32 700,0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42 500</w:t>
                  </w: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17 900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93 100,0</w:t>
                  </w:r>
                </w:p>
              </w:tc>
            </w:tr>
            <w:tr w:rsidR="002157E5" w:rsidRPr="00723283" w:rsidTr="00034755">
              <w:trPr>
                <w:trHeight w:val="230"/>
              </w:trPr>
              <w:tc>
                <w:tcPr>
                  <w:tcW w:w="2364" w:type="pct"/>
                  <w:gridSpan w:val="2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бюджет Губкинского городского округа Белгородской области</w:t>
                  </w:r>
                </w:p>
              </w:tc>
              <w:tc>
                <w:tcPr>
                  <w:tcW w:w="694" w:type="pct"/>
                  <w:vAlign w:val="center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32 700,0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42 500</w:t>
                  </w:r>
                </w:p>
              </w:tc>
              <w:tc>
                <w:tcPr>
                  <w:tcW w:w="264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17 900</w:t>
                  </w: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2157E5" w:rsidRPr="00690C3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  <w:vAlign w:val="center"/>
                </w:tcPr>
                <w:p w:rsidR="002157E5" w:rsidRPr="00690C3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90C3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93 100,0</w:t>
                  </w:r>
                </w:p>
              </w:tc>
            </w:tr>
            <w:tr w:rsidR="002157E5" w:rsidRPr="00723283" w:rsidTr="00034755">
              <w:trPr>
                <w:trHeight w:val="230"/>
              </w:trPr>
              <w:tc>
                <w:tcPr>
                  <w:tcW w:w="2364" w:type="pct"/>
                  <w:gridSpan w:val="2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69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</w:tcPr>
                <w:p w:rsidR="002157E5" w:rsidRPr="00723283" w:rsidRDefault="002157E5" w:rsidP="002157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57E5" w:rsidRPr="00723283" w:rsidTr="00034755">
              <w:trPr>
                <w:trHeight w:val="230"/>
              </w:trPr>
              <w:tc>
                <w:tcPr>
                  <w:tcW w:w="2364" w:type="pct"/>
                  <w:gridSpan w:val="2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69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57E5" w:rsidRPr="00723283" w:rsidTr="00034755">
              <w:trPr>
                <w:trHeight w:val="20"/>
              </w:trPr>
              <w:tc>
                <w:tcPr>
                  <w:tcW w:w="2364" w:type="pct"/>
                  <w:gridSpan w:val="2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33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69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8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2" w:type="pct"/>
                </w:tcPr>
                <w:p w:rsidR="002157E5" w:rsidRPr="00723283" w:rsidRDefault="002157E5" w:rsidP="002157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6. Помесячный план исполнения бюджета</w:t>
            </w:r>
            <w:r w:rsidRPr="0072328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Губкинского городского округа Белгородской области</w:t>
            </w: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в части бюджетных ассигнований, предусмотренных на финансовое обеспечение реализации ведомственного проекта </w:t>
            </w:r>
            <w:r w:rsidRPr="00723283">
              <w:rPr>
                <w:rFonts w:ascii="Times New Roman" w:eastAsia="Calibri" w:hAnsi="Times New Roman"/>
                <w:b/>
                <w:sz w:val="24"/>
                <w:szCs w:val="24"/>
              </w:rPr>
              <w:t>в 2025 году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3544"/>
              <w:gridCol w:w="850"/>
              <w:gridCol w:w="992"/>
              <w:gridCol w:w="709"/>
              <w:gridCol w:w="851"/>
              <w:gridCol w:w="708"/>
              <w:gridCol w:w="851"/>
              <w:gridCol w:w="709"/>
              <w:gridCol w:w="850"/>
              <w:gridCol w:w="992"/>
              <w:gridCol w:w="993"/>
              <w:gridCol w:w="850"/>
              <w:gridCol w:w="1843"/>
            </w:tblGrid>
            <w:tr w:rsidR="00723283" w:rsidRPr="00723283" w:rsidTr="00723283">
              <w:trPr>
                <w:cantSplit/>
                <w:trHeight w:val="20"/>
                <w:tblHeader/>
              </w:trPr>
              <w:tc>
                <w:tcPr>
                  <w:tcW w:w="709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№ </w:t>
                  </w: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пп</w:t>
                  </w:r>
                  <w:proofErr w:type="spellEnd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3544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Наименование мероприятия (результата) </w:t>
                  </w:r>
                </w:p>
              </w:tc>
              <w:tc>
                <w:tcPr>
                  <w:tcW w:w="9355" w:type="dxa"/>
                  <w:gridSpan w:val="11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План исполнения нарастающим итогом (тыс. рублей)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Всего на конец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2025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года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(тыс. рублей)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  <w:tblHeader/>
              </w:trPr>
              <w:tc>
                <w:tcPr>
                  <w:tcW w:w="709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февраль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851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708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май</w:t>
                  </w:r>
                </w:p>
              </w:tc>
              <w:tc>
                <w:tcPr>
                  <w:tcW w:w="851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993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850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1843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709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4742" w:type="dxa"/>
                  <w:gridSpan w:val="13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Задача «Обеспечение государственной охраны и популяризация объектов культурного наследия»</w:t>
                  </w:r>
                </w:p>
              </w:tc>
            </w:tr>
            <w:tr w:rsidR="00723283" w:rsidRPr="00723283" w:rsidTr="00723283">
              <w:trPr>
                <w:cantSplit/>
                <w:trHeight w:val="20"/>
              </w:trPr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354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  <w:lang w:eastAsia="ru-RU"/>
                    </w:rPr>
                    <w:t>Проведены мероприятия, направленные на популяризацию объектов культурного наследия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B5E87" w:rsidRDefault="002157E5" w:rsidP="007B5E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32</w:t>
                  </w:r>
                  <w:r w:rsidR="004753A6" w:rsidRPr="007B5E8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  <w:r w:rsidR="004753A6" w:rsidRPr="007B5E8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00,0</w:t>
                  </w:r>
                </w:p>
              </w:tc>
            </w:tr>
            <w:tr w:rsidR="007B5E87" w:rsidRPr="00723283" w:rsidTr="00723283">
              <w:trPr>
                <w:cantSplit/>
                <w:trHeight w:val="20"/>
              </w:trPr>
              <w:tc>
                <w:tcPr>
                  <w:tcW w:w="4253" w:type="dxa"/>
                  <w:gridSpan w:val="2"/>
                  <w:shd w:val="clear" w:color="auto" w:fill="FFFFFF"/>
                  <w:vAlign w:val="center"/>
                </w:tcPr>
                <w:p w:rsidR="007B5E87" w:rsidRPr="00723283" w:rsidRDefault="007B5E87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7B5E87" w:rsidRPr="00723283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B5E87" w:rsidRPr="007B5E87" w:rsidRDefault="007B5E87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B5E8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32 700,0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157E5" w:rsidRDefault="002157E5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157E5" w:rsidRDefault="002157E5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157E5" w:rsidRPr="00723283" w:rsidRDefault="002157E5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83"/>
              <w:gridCol w:w="4137"/>
            </w:tblGrid>
            <w:tr w:rsidR="00723283" w:rsidRPr="00723283" w:rsidTr="00723283">
              <w:trPr>
                <w:trHeight w:val="1131"/>
              </w:trPr>
              <w:tc>
                <w:tcPr>
                  <w:tcW w:w="10583" w:type="dxa"/>
                  <w:shd w:val="clear" w:color="auto" w:fill="auto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outlineLvl w:val="3"/>
                    <w:rPr>
                      <w:rFonts w:ascii="Times New Roman" w:eastAsia="Calibri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4137" w:type="dxa"/>
                  <w:shd w:val="clear" w:color="auto" w:fill="auto"/>
                </w:tcPr>
                <w:p w:rsidR="002157E5" w:rsidRDefault="002157E5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157E5" w:rsidRDefault="002157E5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157E5" w:rsidRDefault="002157E5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157E5" w:rsidRDefault="002157E5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157E5" w:rsidRDefault="002157E5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Приложение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к паспорту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ведомственного </w:t>
                  </w:r>
                  <w:r w:rsidRPr="00723283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прое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</w:t>
                  </w:r>
                  <w:r w:rsidRPr="00723283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та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«Охрана и популяризация объектов культурного наследия»</w:t>
                  </w:r>
                </w:p>
              </w:tc>
            </w:tr>
          </w:tbl>
          <w:p w:rsidR="00723283" w:rsidRPr="00723283" w:rsidRDefault="00723283" w:rsidP="000E3AE9">
            <w:pPr>
              <w:spacing w:after="0" w:line="240" w:lineRule="auto"/>
              <w:contextualSpacing/>
              <w:outlineLvl w:val="3"/>
              <w:rPr>
                <w:rFonts w:ascii="Times New Roman" w:eastAsia="Calibri" w:hAnsi="Times New Roman"/>
                <w:b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outlineLvl w:val="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План реализации ведомственного проекта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tbl>
            <w:tblPr>
              <w:tblW w:w="15399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420" w:firstRow="1" w:lastRow="0" w:firstColumn="0" w:lastColumn="0" w:noHBand="0" w:noVBand="1"/>
            </w:tblPr>
            <w:tblGrid>
              <w:gridCol w:w="709"/>
              <w:gridCol w:w="2126"/>
              <w:gridCol w:w="992"/>
              <w:gridCol w:w="1134"/>
              <w:gridCol w:w="1276"/>
              <w:gridCol w:w="1276"/>
              <w:gridCol w:w="1843"/>
              <w:gridCol w:w="1417"/>
              <w:gridCol w:w="992"/>
              <w:gridCol w:w="1134"/>
              <w:gridCol w:w="1014"/>
              <w:gridCol w:w="1486"/>
            </w:tblGrid>
            <w:tr w:rsidR="00723283" w:rsidRPr="00723283" w:rsidTr="00723283">
              <w:trPr>
                <w:trHeight w:val="417"/>
                <w:tblHeader/>
              </w:trPr>
              <w:tc>
                <w:tcPr>
                  <w:tcW w:w="709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пп</w:t>
                  </w:r>
                  <w:proofErr w:type="spellEnd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2126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Наименование мероприятия (результата), объекта мероприятия (результата),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контрольной точки</w:t>
                  </w:r>
                </w:p>
              </w:tc>
              <w:tc>
                <w:tcPr>
                  <w:tcW w:w="2126" w:type="dxa"/>
                  <w:gridSpan w:val="2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Срок реализации</w:t>
                  </w:r>
                </w:p>
              </w:tc>
              <w:tc>
                <w:tcPr>
                  <w:tcW w:w="2552" w:type="dxa"/>
                  <w:gridSpan w:val="2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Взаимосвязь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Ответственный исполнитель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Адрес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объекта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(в соответствии с ФИАС)</w:t>
                  </w:r>
                </w:p>
              </w:tc>
              <w:tc>
                <w:tcPr>
                  <w:tcW w:w="2126" w:type="dxa"/>
                  <w:gridSpan w:val="2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Мощность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объекта</w:t>
                  </w:r>
                </w:p>
              </w:tc>
              <w:tc>
                <w:tcPr>
                  <w:tcW w:w="1014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Объем финансового обеспечения (тыс. руб.)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Вид документа и характеристика мероприятия (результата)</w:t>
                  </w:r>
                </w:p>
              </w:tc>
            </w:tr>
            <w:tr w:rsidR="00723283" w:rsidRPr="00723283" w:rsidTr="00723283">
              <w:trPr>
                <w:trHeight w:val="886"/>
                <w:tblHeader/>
              </w:trPr>
              <w:tc>
                <w:tcPr>
                  <w:tcW w:w="709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начало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оконча</w:t>
                  </w:r>
                  <w:proofErr w:type="spellEnd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-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ние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предшественники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последователи</w:t>
                  </w:r>
                </w:p>
              </w:tc>
              <w:tc>
                <w:tcPr>
                  <w:tcW w:w="1843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Значение</w:t>
                  </w:r>
                </w:p>
              </w:tc>
              <w:tc>
                <w:tcPr>
                  <w:tcW w:w="1014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86" w:type="dxa"/>
                  <w:vMerge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tbl>
            <w:tblPr>
              <w:tblW w:w="1545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420" w:firstRow="1" w:lastRow="0" w:firstColumn="0" w:lastColumn="0" w:noHBand="0" w:noVBand="1"/>
            </w:tblPr>
            <w:tblGrid>
              <w:gridCol w:w="709"/>
              <w:gridCol w:w="2126"/>
              <w:gridCol w:w="992"/>
              <w:gridCol w:w="1134"/>
              <w:gridCol w:w="1276"/>
              <w:gridCol w:w="1276"/>
              <w:gridCol w:w="1843"/>
              <w:gridCol w:w="1417"/>
              <w:gridCol w:w="992"/>
              <w:gridCol w:w="1134"/>
              <w:gridCol w:w="993"/>
              <w:gridCol w:w="1559"/>
            </w:tblGrid>
            <w:tr w:rsidR="00723283" w:rsidRPr="00723283" w:rsidTr="00723283">
              <w:tc>
                <w:tcPr>
                  <w:tcW w:w="709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eastAsia="Arial Unicode MS" w:hAnsi="Times New Roman"/>
                      <w:b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4742" w:type="dxa"/>
                  <w:gridSpan w:val="11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Задача «Обеспечение государственной охраны и популяризация объектов культурного наследия»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</w:t>
                  </w: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Мероприятие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(результат) 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Прове</w:t>
                  </w:r>
                  <w:r w:rsidR="00307D3E"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дены мероприятия, направленные </w:t>
                  </w: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на популяризацию объектов культурного наследия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Начальник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управления культуры администрации Губкинского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Итоговый отчет о реализации мероприятий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</w:t>
                  </w: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995"/>
                      <w:tab w:val="left" w:pos="14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Мероприятие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(результат) 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Проведены меропри</w:t>
                  </w:r>
                  <w:r w:rsidR="00307D3E"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ятия, направленные </w:t>
                  </w:r>
                  <w:r w:rsidRPr="00723283">
                    <w:rPr>
                      <w:rFonts w:ascii="Times New Roman" w:eastAsia="Calibri" w:hAnsi="Times New Roman"/>
                      <w:sz w:val="20"/>
                      <w:szCs w:val="20"/>
                    </w:rPr>
                    <w:t>на популяризацию объектов культурного наследия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» в 2025 году реализации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Начальник управления культуры администрации Губкинского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1.1.1.1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:rsid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точка «Подготовлена проектно-сметная документация на сохранение объекта культурного наследия «Памятник генералу армии Н.Ф. Ватутину»</w:t>
                  </w:r>
                </w:p>
                <w:p w:rsidR="00307D3E" w:rsidRPr="00723283" w:rsidRDefault="00307D3E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30.04.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управления культуры администрации Губкинского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Белгородская обл., Губкинский </w:t>
                  </w:r>
                  <w:r w:rsidR="00307D3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br/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р-н,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с. Никаноровка,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ул. В. </w:t>
                  </w:r>
                  <w:proofErr w:type="spellStart"/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Уколова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Утвержденная проектно-сметная документация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точка «Выполнение работ по сохранению объекта культурного наследия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«Памятник генералу армии Н.Ф. Ватутину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ия культуры администрации Губки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Отчет о выполнении работ по сохранению объекта культурного наследия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1.1.1.3.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307D3E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точка «Подготовлена проектно-сметная документация на сохранение объекта культурного наследия «Братская могила советских воинов, погибших в боях с фашистскими захватчиками в 1943 году,</w:t>
                  </w:r>
                  <w:r w:rsidR="00307D3E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Богословка»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30.04.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управления культуры администрации Губкинского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Белгородская обл.,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Губкинский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р-н,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с. Богословка, ул. Школьная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Утвержденная проектно-сметная документация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1.1.1.4.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307D3E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точка «Выполнение работ по сохранению объекта культурного наследия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«Братская могила советских воинов, погибших в боях с фашистскими захватчиками в 1943 году,</w:t>
                  </w:r>
                  <w:r w:rsidR="00307D3E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Богословка»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ия культуры администрации Губки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Отчет о выполнении работ по сохранению объекта культурного наследия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1.1.1.5.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точка «Подготовлена проектно-сметная документация на сохранение объекта культурного наследия «Бюст первого-декабриста </w:t>
                  </w:r>
                </w:p>
                <w:p w:rsidR="00723283" w:rsidRPr="002157E5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В.Ф. Раевского</w:t>
                  </w:r>
                  <w:r w:rsidR="002157E5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2157E5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br/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Богословка»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30.04.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управления культуры администрации Губкинского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Белгородская обл.,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Губкинский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р-н,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с. Богословка, ул. Школьная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Утвержденная проектно-сметная документация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1.1.1.6.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contextualSpacing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точка «Выполнение работ по сохранению объекта культурного наследия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«Бюст первого декабриста В.Ф. Раевского»</w:t>
                  </w:r>
                  <w:r w:rsidR="00307D3E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307D3E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br/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Богословка»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0E3AE9" w:rsidRDefault="00723283" w:rsidP="000E3AE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ия культуры администрации Губкинского</w:t>
                  </w:r>
                </w:p>
                <w:p w:rsidR="00723283" w:rsidRPr="00723283" w:rsidRDefault="00723283" w:rsidP="000E3AE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Отчет о выполнении работ по сохранению объекта культурного наследия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1.1.1.7.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точка «Подготовлена проектно-сметная документация на сохранение объекта культурного наследия «Мемориал воинам-односельчанам, погибшим в годы </w:t>
                  </w:r>
                </w:p>
                <w:p w:rsidR="00723283" w:rsidRPr="002157E5" w:rsidRDefault="002157E5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Великой </w:t>
                  </w:r>
                  <w:r w:rsidR="00723283"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Отечественной войны»</w:t>
                  </w:r>
                  <w:r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723283"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Скородное»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30.04.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Заместитель начальника управления культуры администрации Губкинского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городского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Белгородская обл., 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Губкинский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р-н,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с. Скородное, ул. 1 Мая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Утвержденная проектно-сметная документация</w:t>
                  </w:r>
                </w:p>
              </w:tc>
            </w:tr>
            <w:tr w:rsidR="00723283" w:rsidRPr="00723283" w:rsidTr="00723283">
              <w:tc>
                <w:tcPr>
                  <w:tcW w:w="70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1.1.1.8.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FFFFFF"/>
                  <w:vAlign w:val="center"/>
                </w:tcPr>
                <w:p w:rsidR="00723283" w:rsidRPr="002157E5" w:rsidRDefault="00723283" w:rsidP="00723283">
                  <w:pPr>
                    <w:widowControl w:val="0"/>
                    <w:tabs>
                      <w:tab w:val="left" w:pos="1189"/>
                    </w:tabs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Контрольная точка «Выполнение работ по сохранению объекта культурного наследия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«Мемориал воинам-односельчанам, погибшим в </w:t>
                  </w:r>
                  <w:proofErr w:type="gramStart"/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годы  Великой</w:t>
                  </w:r>
                  <w:proofErr w:type="gramEnd"/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Отечественной войны»</w:t>
                  </w:r>
                  <w:r w:rsidR="002157E5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723283">
                    <w:rPr>
                      <w:rFonts w:ascii="Times New Roman" w:hAnsi="Times New Roman"/>
                      <w:spacing w:val="-1"/>
                      <w:sz w:val="20"/>
                      <w:szCs w:val="20"/>
                    </w:rPr>
                    <w:t>в с. Скородное»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01.01.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31.12.</w:t>
                  </w:r>
                </w:p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Заместитель начальника управлен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ия культуры администрации Губки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</w:t>
                  </w:r>
                  <w:r w:rsidR="000E3AE9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</w:t>
                  </w: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кого городского округа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:rsidR="00723283" w:rsidRPr="00723283" w:rsidRDefault="00723283" w:rsidP="007232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23283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Отчет о выполнении работ по сохранению объекта культурного наследия</w:t>
                  </w:r>
                </w:p>
              </w:tc>
            </w:tr>
          </w:tbl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62B76" w:rsidRPr="00723283" w:rsidRDefault="00362B76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157E5" w:rsidRDefault="002157E5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157E5" w:rsidRPr="00723283" w:rsidRDefault="002157E5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23283" w:rsidRDefault="00723283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07D3E" w:rsidRPr="00723283" w:rsidRDefault="00307D3E" w:rsidP="007232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81" w:type="dxa"/>
            <w:tcBorders>
              <w:left w:val="nil"/>
            </w:tcBorders>
            <w:shd w:val="clear" w:color="auto" w:fill="FFFFFF"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outlineLvl w:val="0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Приложение № 4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к Положению о системе управления муниципальными программами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Губкинского городского округа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Белгородской области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</w:tbl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комплекса процессных мероприятий «Создание условий для развития библиотечного дела»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18"/>
        <w:gridCol w:w="9182"/>
      </w:tblGrid>
      <w:tr w:rsidR="00723283" w:rsidRPr="00723283" w:rsidTr="00723283">
        <w:trPr>
          <w:trHeight w:val="516"/>
          <w:jc w:val="center"/>
        </w:trPr>
        <w:tc>
          <w:tcPr>
            <w:tcW w:w="203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96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03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62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val="en-US" w:eastAsia="ru-RU"/>
        </w:rPr>
      </w:pPr>
    </w:p>
    <w:tbl>
      <w:tblPr>
        <w:tblW w:w="49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2547"/>
        <w:gridCol w:w="1594"/>
        <w:gridCol w:w="1142"/>
        <w:gridCol w:w="1285"/>
        <w:gridCol w:w="999"/>
        <w:gridCol w:w="714"/>
        <w:gridCol w:w="928"/>
        <w:gridCol w:w="709"/>
        <w:gridCol w:w="850"/>
        <w:gridCol w:w="851"/>
        <w:gridCol w:w="850"/>
        <w:gridCol w:w="851"/>
        <w:gridCol w:w="1700"/>
      </w:tblGrid>
      <w:tr w:rsidR="00723283" w:rsidRPr="00723283" w:rsidTr="00723283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52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58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003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68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723283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8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2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88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3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Число посещений муниципальных библиотек</w:t>
            </w:r>
          </w:p>
        </w:tc>
        <w:tc>
          <w:tcPr>
            <w:tcW w:w="158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Тысяча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954,3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2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1042,24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1052,7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1063,2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1073,83</w:t>
            </w:r>
          </w:p>
        </w:tc>
        <w:tc>
          <w:tcPr>
            <w:tcW w:w="84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1084,6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1095,4</w:t>
            </w:r>
          </w:p>
        </w:tc>
        <w:tc>
          <w:tcPr>
            <w:tcW w:w="168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3.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5"/>
        <w:gridCol w:w="2259"/>
        <w:gridCol w:w="882"/>
        <w:gridCol w:w="1285"/>
        <w:gridCol w:w="857"/>
        <w:gridCol w:w="999"/>
        <w:gridCol w:w="856"/>
        <w:gridCol w:w="714"/>
        <w:gridCol w:w="714"/>
        <w:gridCol w:w="714"/>
        <w:gridCol w:w="713"/>
        <w:gridCol w:w="857"/>
        <w:gridCol w:w="1142"/>
        <w:gridCol w:w="1040"/>
        <w:gridCol w:w="57"/>
        <w:gridCol w:w="794"/>
        <w:gridCol w:w="993"/>
      </w:tblGrid>
      <w:tr w:rsidR="00723283" w:rsidRPr="00723283" w:rsidTr="00723283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391" w:type="dxa"/>
            <w:gridSpan w:val="1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98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723283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45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8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71" w:type="dxa"/>
            <w:gridSpan w:val="1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64"/>
        </w:trPr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4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Число посещений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муниципальных библиотек</w:t>
            </w:r>
          </w:p>
        </w:tc>
        <w:tc>
          <w:tcPr>
            <w:tcW w:w="8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608,3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782,1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869,0</w:t>
            </w:r>
          </w:p>
        </w:tc>
        <w:tc>
          <w:tcPr>
            <w:tcW w:w="78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955,9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1042,24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b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819"/>
        <w:gridCol w:w="1276"/>
        <w:gridCol w:w="1134"/>
        <w:gridCol w:w="992"/>
        <w:gridCol w:w="567"/>
        <w:gridCol w:w="709"/>
        <w:gridCol w:w="709"/>
        <w:gridCol w:w="709"/>
        <w:gridCol w:w="708"/>
        <w:gridCol w:w="851"/>
        <w:gridCol w:w="709"/>
        <w:gridCol w:w="1559"/>
      </w:tblGrid>
      <w:tr w:rsidR="00723283" w:rsidRPr="00723283" w:rsidTr="00BC1CFC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BC1CFC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</w:t>
            </w:r>
            <w:r w:rsidR="00BC1CFC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954,3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1042,24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1052,7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1063,2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1073,83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1084,6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1095,4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BC1C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Число посещений муниципальных библиотек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BC1CFC">
            <w:pPr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Муниципальные библиотеки Губкинского городского округа ежегодно осуществляют в рамках выполнения муниципального задания оказание услуг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учету, изучению, обеспечению физического сохранения и безопасности фондов библиотек, включая оцифровку фондов, библиографической обработке документов и созданию каталогов.</w:t>
            </w:r>
          </w:p>
          <w:p w:rsidR="00723283" w:rsidRPr="00723283" w:rsidRDefault="00723283" w:rsidP="00BC1C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0276CF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подведомственных учреждений (организаций), </w:t>
            </w:r>
            <w:r w:rsidR="00BC1CFC"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Техническое </w:t>
            </w:r>
            <w:proofErr w:type="spellStart"/>
            <w:proofErr w:type="gramStart"/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переоснаще</w:t>
            </w:r>
            <w:r w:rsidR="00BC1CFC"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</w:t>
            </w:r>
            <w:bookmarkStart w:id="2" w:name="_GoBack"/>
            <w:bookmarkEnd w:id="2"/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0276CF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</w:t>
            </w:r>
            <w:r w:rsidR="00C54BEA"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сло посещений муниципальных биб</w:t>
            </w:r>
            <w:r w:rsidRPr="000276C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лиотек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Для повышения качества оказываемых услуг в муниципальных библиотеках округа проводятся мероприятия по укреплению материально-технической базы, осуществляется текущий ремонт на основании заключенного с управлением культуры соглашения о предоставлении субсидии на иные цели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</w:t>
            </w:r>
            <w:r w:rsidR="00C54BE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сло посещений муниципальных биб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лиотек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Комплектование книжных 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фондов муниципальных библиотек Губкинского городского округа Белгородской области на основании заключенного с управлением культуры соглашения о предоставлении субсидии на иные цели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BC1CFC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Оказание услуг</w:t>
            </w:r>
          </w:p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</w:t>
            </w:r>
            <w:r w:rsidR="00C54BE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сло посещений муниципальных биб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лиотек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Комплектование книжных фондов муниципальных библиотек за счет средств субсидии на государственную поддержку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Санкт-Петербурга).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Субсидия предоставляется бюджету городского округа в соответствии с Соглашением, заключенным между министерством культуры Бе</w:t>
            </w:r>
            <w:r w:rsidR="00BC1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лгородской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области и управлением культуры администрации Губкинского городского округа</w:t>
            </w:r>
          </w:p>
        </w:tc>
      </w:tr>
      <w:tr w:rsidR="00723283" w:rsidRPr="00723283" w:rsidTr="00BC1CF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«Государственная поддержка отрасли культуры </w:t>
            </w:r>
            <w:r w:rsidR="00BC1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(на государственную поддержку лучших работников сельских учреждений культуры)»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Число посещений муниципальных библиотек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147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>Денежное поощрение выплачивается лучшим работникам сельских учреждений культуры. Мероприятие способствует вовлеченности в творческие процессы и проектную деятельность, повышает престиж профессии.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92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2"/>
        <w:gridCol w:w="2281"/>
        <w:gridCol w:w="875"/>
        <w:gridCol w:w="866"/>
        <w:gridCol w:w="866"/>
        <w:gridCol w:w="866"/>
        <w:gridCol w:w="866"/>
        <w:gridCol w:w="866"/>
        <w:gridCol w:w="969"/>
      </w:tblGrid>
      <w:tr w:rsidR="00723283" w:rsidRPr="00723283" w:rsidTr="00E87B47">
        <w:trPr>
          <w:trHeight w:val="20"/>
          <w:tblHeader/>
        </w:trPr>
        <w:tc>
          <w:tcPr>
            <w:tcW w:w="2314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25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61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E87B47" w:rsidRPr="00723283" w:rsidTr="00E87B47">
        <w:trPr>
          <w:trHeight w:val="20"/>
          <w:tblHeader/>
        </w:trPr>
        <w:tc>
          <w:tcPr>
            <w:tcW w:w="2314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E87B47" w:rsidRPr="00723283" w:rsidTr="00E87B47">
        <w:trPr>
          <w:trHeight w:val="20"/>
          <w:tblHeader/>
        </w:trPr>
        <w:tc>
          <w:tcPr>
            <w:tcW w:w="23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  <w:vAlign w:val="center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110 649,3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110 805,0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693 738,3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109 610,0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109 975,0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688 397,0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329,5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329,5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4 896,0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  <w:vAlign w:val="center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108 535,4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110 805,0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118 071,0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691 624,4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872 08 01 04 4 01 20590 600</w:t>
            </w: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107 941,4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109 975,0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117 203,0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686 728,4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994D80" w:rsidRPr="00723283" w:rsidRDefault="00994D80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994D80" w:rsidRPr="00723283" w:rsidRDefault="00994D80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872 08 01 04 4 01 2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590 600</w:t>
            </w:r>
          </w:p>
        </w:tc>
        <w:tc>
          <w:tcPr>
            <w:tcW w:w="278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75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307" w:type="pct"/>
            <w:vAlign w:val="center"/>
          </w:tcPr>
          <w:p w:rsidR="00994D80" w:rsidRPr="00994D80" w:rsidRDefault="00994D80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4 896,0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994D80" w:rsidRDefault="003145C9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994D80" w:rsidRDefault="003145C9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Align w:val="center"/>
          </w:tcPr>
          <w:p w:rsidR="00723283" w:rsidRPr="00723283" w:rsidRDefault="00362B76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872 08 01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04 4 01 23010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278" w:type="pct"/>
            <w:vAlign w:val="center"/>
          </w:tcPr>
          <w:p w:rsidR="00723283" w:rsidRPr="00994D80" w:rsidRDefault="003145C9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994D80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994D80" w:rsidRDefault="003145C9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4D80">
              <w:rPr>
                <w:rFonts w:ascii="Times New Roman" w:hAnsi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Обеспечение актуализации и сохранности библиотечных фондов, комплектование библиотек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207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550</w:t>
            </w:r>
            <w:r w:rsidR="006207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207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550</w:t>
            </w:r>
            <w:r w:rsidR="006207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Align w:val="center"/>
          </w:tcPr>
          <w:p w:rsidR="00723283" w:rsidRPr="00723283" w:rsidRDefault="00362B76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872 08 01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04 4 01 29190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E87B47" w:rsidRDefault="0045408C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401,8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45408C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401,8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Merge w:val="restar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362B76" w:rsidRDefault="00362B76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872 08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01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04 4 01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val="en-US" w:eastAsia="ru-RU"/>
              </w:rPr>
              <w:t>L5192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278" w:type="pct"/>
            <w:vAlign w:val="center"/>
          </w:tcPr>
          <w:p w:rsidR="00723283" w:rsidRPr="00E87B47" w:rsidRDefault="0045408C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45408C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Merge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Merge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279</w:t>
            </w: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279</w:t>
            </w: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,5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72,1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5" w:type="pct"/>
            <w:vMerge w:val="restart"/>
            <w:vAlign w:val="center"/>
          </w:tcPr>
          <w:p w:rsidR="00723283" w:rsidRPr="006207F2" w:rsidRDefault="00362B76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>872 08 01</w:t>
            </w:r>
            <w:r w:rsidR="006207F2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04 4 01 </w:t>
            </w:r>
            <w:r w:rsidR="00723283" w:rsidRPr="00362B76">
              <w:rPr>
                <w:rFonts w:ascii="Times New Roman" w:hAnsi="Times New Roman"/>
                <w:sz w:val="18"/>
                <w:szCs w:val="20"/>
                <w:lang w:val="en-US" w:eastAsia="ru-RU"/>
              </w:rPr>
              <w:t>L5195</w:t>
            </w:r>
            <w:r w:rsidRPr="00362B76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278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E87B47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7B47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5" w:type="pct"/>
            <w:vMerge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5" w:type="pct"/>
            <w:vMerge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  <w:r w:rsidR="006207F2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B47" w:rsidRPr="00723283" w:rsidTr="00C54BEA">
        <w:trPr>
          <w:trHeight w:val="20"/>
        </w:trPr>
        <w:tc>
          <w:tcPr>
            <w:tcW w:w="2314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725" w:type="pct"/>
            <w:vAlign w:val="center"/>
          </w:tcPr>
          <w:p w:rsidR="00723283" w:rsidRPr="00723283" w:rsidRDefault="00723283" w:rsidP="00E8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C5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E87B47" w:rsidRDefault="00E87B47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E87B47" w:rsidRPr="00723283" w:rsidRDefault="00E87B47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C54BEA" w:rsidRDefault="00C54BEA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C54BEA" w:rsidRPr="00723283" w:rsidRDefault="00C54BEA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5B1A61" w:rsidRDefault="005B1A61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1A61" w:rsidRDefault="005B1A61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1A61" w:rsidRDefault="005B1A61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процессных мероприятий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«Создание условий для развития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библиотечного дела»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3283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7"/>
        <w:gridCol w:w="5503"/>
        <w:gridCol w:w="3859"/>
        <w:gridCol w:w="3189"/>
        <w:gridCol w:w="2243"/>
      </w:tblGrid>
      <w:tr w:rsidR="00723283" w:rsidRPr="00723283" w:rsidTr="00723283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723283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организации и развития библиотечного обслуживания населения Губкинского городского округа Белгородской области, сохранности и комплектования библиотечных фондов»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1.1.3.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1.1.1.3.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в 2026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1.1.2.3.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5B1A61" w:rsidP="00E87B47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</w:t>
            </w:r>
            <w:r w:rsidR="00723283"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23283"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ганизаций), </w:t>
            </w:r>
            <w:r w:rsidR="00723283" w:rsidRPr="00723283">
              <w:rPr>
                <w:rFonts w:ascii="Times New Roman" w:eastAsia="Calibri" w:hAnsi="Times New Roman"/>
                <w:sz w:val="20"/>
                <w:szCs w:val="20"/>
              </w:rPr>
              <w:t>в том числе предоставление муниципальным бюджетным и автономным учреждениям субсидий» в 2027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1.1.3.2.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библиотекам»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E87B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1.1.3.3.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 реализации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1.2.1.1. «Заключено Соглашение с управлением культуры о предоставлении субсидии на иные цели»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1.2.1.2. «Перечислена субсидия»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1.2.1.3. «Предоставлен отчет»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Отчет к Соглашению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субсидии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 реализации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1.3.1.1. «Заключено Соглашение между министерством культуры Белгородской области и управлением культуры администрации Губкинского городского округа»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1.3.1.2. «Заключено Соглашение между управлением культуры администрации Губкинского городского округа и муниципальными библиотеками»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1.3.1.3. «Перечислена субсидия»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1.3.1.4.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1.3.1.4. «Предоставлен отчет о достижении значения результатов исполнения субсидии и обязательств, принятых в целях их достижения»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к Соглашению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E87B47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 «Государственная поддержка отрасли культуры (на государственную поддержку лучших работников сель</w:t>
            </w:r>
            <w:r w:rsidR="005B1A6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ских учреждений культуры)» 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1.4.1.1.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1.4.1.1. «Заключено Соглашение между министерством культуры Белгородской области и управлением культуры администрации Губкинского городского округа»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1.4.1.2.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1.4.1.2. «Заключено Соглашение между управлением культуры администрации Губкинского городского округа и муниципальными библиотеками»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1.4.1.3.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1.4.1.3. «Выплачена премия»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</w:tbl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677F6" w:rsidRDefault="00C677F6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677F6" w:rsidRDefault="00C677F6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677F6" w:rsidRDefault="00C677F6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0FE9" w:rsidRDefault="00CE0F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3AE9" w:rsidRPr="00723283" w:rsidRDefault="000E3AE9" w:rsidP="0072328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комплекса процессных мероприятий «Создание условий для развития музейного дела»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4"/>
        <w:gridCol w:w="9183"/>
      </w:tblGrid>
      <w:tr w:rsidR="00723283" w:rsidRPr="00723283" w:rsidTr="00723283">
        <w:trPr>
          <w:trHeight w:val="516"/>
          <w:jc w:val="center"/>
        </w:trPr>
        <w:tc>
          <w:tcPr>
            <w:tcW w:w="203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96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03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6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val="en-US" w:eastAsia="ru-RU"/>
        </w:rPr>
      </w:pPr>
    </w:p>
    <w:tbl>
      <w:tblPr>
        <w:tblW w:w="493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2590"/>
        <w:gridCol w:w="1417"/>
        <w:gridCol w:w="1276"/>
        <w:gridCol w:w="1276"/>
        <w:gridCol w:w="992"/>
        <w:gridCol w:w="992"/>
        <w:gridCol w:w="709"/>
        <w:gridCol w:w="567"/>
        <w:gridCol w:w="709"/>
        <w:gridCol w:w="708"/>
        <w:gridCol w:w="851"/>
        <w:gridCol w:w="709"/>
        <w:gridCol w:w="2239"/>
      </w:tblGrid>
      <w:tr w:rsidR="00723283" w:rsidRPr="00723283" w:rsidTr="00723283">
        <w:trPr>
          <w:tblHeader/>
        </w:trPr>
        <w:tc>
          <w:tcPr>
            <w:tcW w:w="52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57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97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23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22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723283">
        <w:trPr>
          <w:tblHeader/>
        </w:trPr>
        <w:tc>
          <w:tcPr>
            <w:tcW w:w="52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23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52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28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хранения, изучения и публичного представления музейных предметов и музейных коллекций музеев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166BE3">
        <w:tc>
          <w:tcPr>
            <w:tcW w:w="52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71" w:type="dxa"/>
            <w:shd w:val="clear" w:color="auto" w:fill="FFFFFF"/>
          </w:tcPr>
          <w:p w:rsidR="00723283" w:rsidRPr="00723283" w:rsidRDefault="00723283" w:rsidP="00166BE3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Число посещений Губк</w:t>
            </w:r>
            <w:r w:rsidR="00166BE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инского краеведческого музея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 филиалами </w:t>
            </w:r>
          </w:p>
        </w:tc>
        <w:tc>
          <w:tcPr>
            <w:tcW w:w="140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146,0</w:t>
            </w:r>
          </w:p>
        </w:tc>
        <w:tc>
          <w:tcPr>
            <w:tcW w:w="98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148,19</w:t>
            </w:r>
          </w:p>
        </w:tc>
        <w:tc>
          <w:tcPr>
            <w:tcW w:w="56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7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84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70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222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3.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4"/>
        <w:gridCol w:w="2426"/>
        <w:gridCol w:w="1000"/>
        <w:gridCol w:w="1142"/>
        <w:gridCol w:w="856"/>
        <w:gridCol w:w="1000"/>
        <w:gridCol w:w="713"/>
        <w:gridCol w:w="857"/>
        <w:gridCol w:w="784"/>
        <w:gridCol w:w="710"/>
        <w:gridCol w:w="710"/>
        <w:gridCol w:w="850"/>
        <w:gridCol w:w="14"/>
        <w:gridCol w:w="1073"/>
        <w:gridCol w:w="955"/>
        <w:gridCol w:w="86"/>
        <w:gridCol w:w="850"/>
        <w:gridCol w:w="851"/>
      </w:tblGrid>
      <w:tr w:rsidR="00723283" w:rsidRPr="00723283" w:rsidTr="00723283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23283" w:rsidRPr="00723283" w:rsidRDefault="00723283" w:rsidP="00EE3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  <w:r w:rsidR="00EE38E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390" w:type="dxa"/>
            <w:gridSpan w:val="13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845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723283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079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033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166BE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71" w:type="dxa"/>
            <w:gridSpan w:val="17"/>
            <w:shd w:val="clear" w:color="auto" w:fill="FFFFFF"/>
          </w:tcPr>
          <w:p w:rsidR="00723283" w:rsidRPr="00723283" w:rsidRDefault="00723283" w:rsidP="00166B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хранения, изучения и публичного представления музейных предметов и музейных коллекций музеев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166BE3">
        <w:trPr>
          <w:trHeight w:val="64"/>
        </w:trPr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23283" w:rsidRPr="00723283" w:rsidRDefault="00166BE3" w:rsidP="00166BE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Число посещений Губкинского </w:t>
            </w:r>
            <w:r w:rsidR="00723283"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краеведческого музея с филиалами</w:t>
            </w:r>
          </w:p>
        </w:tc>
        <w:tc>
          <w:tcPr>
            <w:tcW w:w="99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77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70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70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6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94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29" w:type="dxa"/>
            <w:gridSpan w:val="2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84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148,19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</w:rPr>
      </w:pPr>
    </w:p>
    <w:p w:rsidR="00EE38E4" w:rsidRPr="00723283" w:rsidRDefault="00EE38E4" w:rsidP="00723283">
      <w:pPr>
        <w:spacing w:after="0" w:line="240" w:lineRule="auto"/>
        <w:rPr>
          <w:rFonts w:ascii="Times New Roman" w:hAnsi="Times New Roman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514"/>
        <w:gridCol w:w="1440"/>
        <w:gridCol w:w="1158"/>
        <w:gridCol w:w="929"/>
        <w:gridCol w:w="818"/>
        <w:gridCol w:w="638"/>
        <w:gridCol w:w="592"/>
        <w:gridCol w:w="742"/>
        <w:gridCol w:w="607"/>
        <w:gridCol w:w="22"/>
        <w:gridCol w:w="586"/>
        <w:gridCol w:w="11"/>
        <w:gridCol w:w="597"/>
        <w:gridCol w:w="2088"/>
      </w:tblGrid>
      <w:tr w:rsidR="00723283" w:rsidRPr="00723283" w:rsidTr="00723283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хранения, изучения и публичного представления музейных предметов и музейных коллекций музеев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</w:t>
            </w:r>
            <w:r w:rsidR="00166BE3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том числе предоставление муниципальным бюджетным и автономным учреждениям субсидий»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Оказание услуг (выполнение работ)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146,0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148,19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Число посещений Губкинского краеведческого музея с филиалами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166B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Губкинский краеведческий музей с филиалами – музей истории Курской магнитной аномалии, мемориально-культурный комплекс В.Ф. Раевского – ежегодно осуществляют в рамках выполнения муниципального задания оказание услуг по публичному показу музейных предметов, музейных коллекций, выполнение работ </w:t>
            </w:r>
            <w:r w:rsidR="00166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 формированию, учету, изучению, обеспечению физического сохранения и безопасности музейных предметов, музейных коллекций. </w:t>
            </w:r>
          </w:p>
          <w:p w:rsidR="00723283" w:rsidRPr="00723283" w:rsidRDefault="00723283" w:rsidP="00166B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результата включает число посетителей в стационарных условиях, вне стационара, удаленно через сеть Интернет.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3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подведомственных учреждений (организаций), </w:t>
            </w:r>
            <w:r w:rsidR="00166BE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Техническое переоснащение учреждений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Число посещений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Губкинского краеведческого музея </w:t>
            </w:r>
            <w:r w:rsidR="00166BE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 филиалами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8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Для повышения качества оказываемых услуг в Губкинском краеведческим музее с филиалами проводятся мероприятия по укреплению материально-технической базы, осуществляется текущий ремонт на основании заключенного с управлением культуры соглашения о предоставлении субсидии на иные цели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b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8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28"/>
        <w:gridCol w:w="2281"/>
        <w:gridCol w:w="835"/>
        <w:gridCol w:w="838"/>
        <w:gridCol w:w="838"/>
        <w:gridCol w:w="838"/>
        <w:gridCol w:w="842"/>
        <w:gridCol w:w="838"/>
        <w:gridCol w:w="964"/>
      </w:tblGrid>
      <w:tr w:rsidR="00723283" w:rsidRPr="00723283" w:rsidTr="00EE38E4">
        <w:trPr>
          <w:trHeight w:val="20"/>
          <w:tblHeader/>
        </w:trPr>
        <w:tc>
          <w:tcPr>
            <w:tcW w:w="2365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26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10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E12071" w:rsidRPr="00723283" w:rsidTr="00EE38E4">
        <w:trPr>
          <w:trHeight w:val="20"/>
          <w:tblHeader/>
        </w:trPr>
        <w:tc>
          <w:tcPr>
            <w:tcW w:w="2365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E12071" w:rsidRPr="00723283" w:rsidTr="00EE38E4">
        <w:trPr>
          <w:trHeight w:val="20"/>
          <w:tblHeader/>
        </w:trPr>
        <w:tc>
          <w:tcPr>
            <w:tcW w:w="236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  <w:vAlign w:val="center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22 280,3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21 918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21 918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21 918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130 524,3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21 956,3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128 322,3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2 202,0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  <w:vAlign w:val="center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Обеспечение деятельности (оказание услуг) подведомственных учреждений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22 280,3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130 524,3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726" w:type="pct"/>
          </w:tcPr>
          <w:p w:rsidR="00EE38E4" w:rsidRPr="00723283" w:rsidRDefault="00EE38E4" w:rsidP="00E1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>872 08 01 04 4 02 20590 600</w:t>
            </w: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21 956,3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128 322,3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6" w:type="pct"/>
          </w:tcPr>
          <w:p w:rsidR="00EE38E4" w:rsidRPr="00723283" w:rsidRDefault="00EE38E4" w:rsidP="00E1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>872 08 01 04 4 02 2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</w:t>
            </w:r>
            <w:r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>590 600</w:t>
            </w: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9DD">
              <w:rPr>
                <w:rFonts w:ascii="Times New Roman" w:hAnsi="Times New Roman"/>
                <w:sz w:val="20"/>
                <w:szCs w:val="20"/>
                <w:lang w:eastAsia="ru-RU"/>
              </w:rPr>
              <w:t>2 202,0</w:t>
            </w:r>
          </w:p>
        </w:tc>
      </w:tr>
      <w:tr w:rsidR="00EE38E4" w:rsidRPr="00723283" w:rsidTr="009836BA">
        <w:trPr>
          <w:trHeight w:val="20"/>
        </w:trPr>
        <w:tc>
          <w:tcPr>
            <w:tcW w:w="2365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726" w:type="pct"/>
          </w:tcPr>
          <w:p w:rsidR="00EE38E4" w:rsidRPr="00723283" w:rsidRDefault="00EE38E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EE38E4" w:rsidRPr="00D119DD" w:rsidRDefault="00EE38E4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6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26" w:type="pct"/>
          </w:tcPr>
          <w:p w:rsidR="00723283" w:rsidRPr="00723283" w:rsidRDefault="008B4A8F" w:rsidP="00E1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872 08 01 </w:t>
            </w:r>
            <w:r w:rsidR="00723283"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>04 4 02 23010</w:t>
            </w:r>
            <w:r w:rsidRPr="008B4A8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600</w:t>
            </w:r>
          </w:p>
        </w:tc>
        <w:tc>
          <w:tcPr>
            <w:tcW w:w="266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D119DD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6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6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6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6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7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 процессных мероприятий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      «Создание условий для развития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музейного дела»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723283">
        <w:rPr>
          <w:rFonts w:ascii="Times New Roman" w:hAnsi="Times New Roman"/>
          <w:sz w:val="18"/>
          <w:szCs w:val="18"/>
          <w:lang w:eastAsia="ru-RU"/>
        </w:rPr>
        <w:t xml:space="preserve">                     </w:t>
      </w: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9" w:type="dxa"/>
        <w:tblInd w:w="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4972"/>
        <w:gridCol w:w="3888"/>
        <w:gridCol w:w="3208"/>
        <w:gridCol w:w="2249"/>
      </w:tblGrid>
      <w:tr w:rsidR="00723283" w:rsidRPr="00723283" w:rsidTr="00723283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723283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хранения, изучения и публичного представления музейных предметов и музейных коллекций музеев Губкинского городского округа Белгородской области»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  <w:r w:rsidRPr="00723283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</w:t>
            </w:r>
            <w:r w:rsidR="00166BE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уг (выполнение работ) </w:t>
            </w:r>
            <w:proofErr w:type="spellStart"/>
            <w:r w:rsidR="00166BE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proofErr w:type="spellStart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1.1.1.3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1.1.1.3.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» в 2026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на оказание муниципальных услуг (выполнение работ) </w:t>
            </w:r>
            <w:proofErr w:type="spellStart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                о порядке и условиях предоставления субсидии                      на выполнение муниципального задания на оказание муниципальных услуг (выполнение работ) </w:t>
            </w:r>
            <w:proofErr w:type="spellStart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1.1.2.3.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0E3AE9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» в 2027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на оказание муниципальных услуг (выполнение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работ) </w:t>
            </w:r>
            <w:proofErr w:type="spellStart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Утвержденное муниципальное 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1.1.3.2.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proofErr w:type="spellStart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Губкинским</w:t>
            </w:r>
            <w:proofErr w:type="spellEnd"/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краеведческим музеем с филиалами»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1.1.3.3.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Начальник управления культуры администрации Губкинского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реализации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1.2.1.1. «Заключено Соглашение с управлением культуры о предоставлении субсидии на иные цели»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166BE3" w:rsidRPr="00723283" w:rsidRDefault="00166BE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1.2.1.2.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1.2.1.2. «Перечислена субсидия»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1.2.1.3. «Предоставлен отчет»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к Соглашению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19DA" w:rsidRDefault="007819DA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3AE9" w:rsidRPr="00723283" w:rsidRDefault="000E3AE9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 xml:space="preserve">комплекса процессных мероприятий «Создание условий для развития культурно-досуговой деятельности и народного творчества»                   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1"/>
        <w:gridCol w:w="9182"/>
      </w:tblGrid>
      <w:tr w:rsidR="00723283" w:rsidRPr="00723283" w:rsidTr="00723283">
        <w:trPr>
          <w:trHeight w:val="516"/>
          <w:jc w:val="center"/>
        </w:trPr>
        <w:tc>
          <w:tcPr>
            <w:tcW w:w="202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9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02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val="en-US"/>
        </w:rPr>
      </w:pPr>
      <w:r w:rsidRPr="00723283">
        <w:rPr>
          <w:rFonts w:ascii="Times New Roman" w:eastAsia="Calibri" w:hAnsi="Times New Roman"/>
          <w:b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val="en-US" w:eastAsia="ru-RU"/>
        </w:rPr>
      </w:pPr>
    </w:p>
    <w:tbl>
      <w:tblPr>
        <w:tblW w:w="4892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2590"/>
        <w:gridCol w:w="1558"/>
        <w:gridCol w:w="1276"/>
        <w:gridCol w:w="1275"/>
        <w:gridCol w:w="1134"/>
        <w:gridCol w:w="568"/>
        <w:gridCol w:w="709"/>
        <w:gridCol w:w="709"/>
        <w:gridCol w:w="709"/>
        <w:gridCol w:w="708"/>
        <w:gridCol w:w="851"/>
        <w:gridCol w:w="849"/>
        <w:gridCol w:w="1956"/>
      </w:tblGrid>
      <w:tr w:rsidR="00723283" w:rsidRPr="00723283" w:rsidTr="00A1707D">
        <w:trPr>
          <w:tblHeader/>
        </w:trPr>
        <w:tc>
          <w:tcPr>
            <w:tcW w:w="530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590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535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95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A1707D">
        <w:trPr>
          <w:tblHeader/>
        </w:trPr>
        <w:tc>
          <w:tcPr>
            <w:tcW w:w="530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5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A1707D">
        <w:tc>
          <w:tcPr>
            <w:tcW w:w="53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92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A1707D">
        <w:tc>
          <w:tcPr>
            <w:tcW w:w="53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9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 Губкинского городского округа Белгородской области</w:t>
            </w:r>
          </w:p>
        </w:tc>
        <w:tc>
          <w:tcPr>
            <w:tcW w:w="155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2154,3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2186,6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2219,4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2552,3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2590,6</w:t>
            </w:r>
          </w:p>
        </w:tc>
        <w:tc>
          <w:tcPr>
            <w:tcW w:w="84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2629,5</w:t>
            </w:r>
          </w:p>
        </w:tc>
        <w:tc>
          <w:tcPr>
            <w:tcW w:w="195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 администрации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Губкинского городского округа</w:t>
            </w:r>
          </w:p>
        </w:tc>
      </w:tr>
      <w:tr w:rsidR="00723283" w:rsidRPr="00723283" w:rsidTr="00A1707D">
        <w:tc>
          <w:tcPr>
            <w:tcW w:w="53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9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  <w:tc>
          <w:tcPr>
            <w:tcW w:w="155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«МП»</w:t>
            </w:r>
          </w:p>
        </w:tc>
        <w:tc>
          <w:tcPr>
            <w:tcW w:w="127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единиц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6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4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95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 администрации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Губкинского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3.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88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5"/>
        <w:gridCol w:w="1857"/>
        <w:gridCol w:w="999"/>
        <w:gridCol w:w="1285"/>
        <w:gridCol w:w="999"/>
        <w:gridCol w:w="999"/>
        <w:gridCol w:w="714"/>
        <w:gridCol w:w="999"/>
        <w:gridCol w:w="857"/>
        <w:gridCol w:w="856"/>
        <w:gridCol w:w="857"/>
        <w:gridCol w:w="856"/>
        <w:gridCol w:w="999"/>
        <w:gridCol w:w="901"/>
        <w:gridCol w:w="850"/>
        <w:gridCol w:w="819"/>
      </w:tblGrid>
      <w:tr w:rsidR="00723283" w:rsidRPr="00723283" w:rsidTr="00723283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818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813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723283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январь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февраль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март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апрель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май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июль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август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сентябрь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октябрь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ноябрь</w:t>
            </w:r>
          </w:p>
        </w:tc>
        <w:tc>
          <w:tcPr>
            <w:tcW w:w="813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blHeader/>
        </w:trPr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723283" w:rsidRPr="00723283" w:rsidTr="00723283"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2" w:type="dxa"/>
            <w:gridSpan w:val="15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64"/>
        </w:trPr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4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 xml:space="preserve">Число посещений культурно-массовых мероприятий </w:t>
            </w: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учреждений культурно-досугового типа Губкинского городского округа Белгородской области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538,5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897,5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1256,5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1436,0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1615,5</w:t>
            </w:r>
          </w:p>
        </w:tc>
        <w:tc>
          <w:tcPr>
            <w:tcW w:w="8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1795,0</w:t>
            </w:r>
          </w:p>
        </w:tc>
        <w:tc>
          <w:tcPr>
            <w:tcW w:w="84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81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2154,3</w:t>
            </w:r>
          </w:p>
        </w:tc>
      </w:tr>
      <w:tr w:rsidR="00723283" w:rsidRPr="00723283" w:rsidTr="00723283">
        <w:trPr>
          <w:trHeight w:val="64"/>
        </w:trPr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84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4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81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16,4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4.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593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961"/>
        <w:gridCol w:w="1276"/>
        <w:gridCol w:w="992"/>
        <w:gridCol w:w="851"/>
        <w:gridCol w:w="617"/>
        <w:gridCol w:w="661"/>
        <w:gridCol w:w="710"/>
        <w:gridCol w:w="728"/>
        <w:gridCol w:w="637"/>
        <w:gridCol w:w="24"/>
        <w:gridCol w:w="645"/>
        <w:gridCol w:w="16"/>
        <w:gridCol w:w="923"/>
        <w:gridCol w:w="1985"/>
      </w:tblGrid>
      <w:tr w:rsidR="00723283" w:rsidRPr="00723283" w:rsidTr="007819DA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2154,3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2186,6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2219,4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2552,3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2590,6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2629,5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 Губкинского городского округа Белгородской области;</w:t>
            </w:r>
          </w:p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</w:t>
            </w:r>
          </w:p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туристского </w:t>
            </w:r>
          </w:p>
          <w:p w:rsidR="00723283" w:rsidRPr="000E3AE9" w:rsidRDefault="00723283" w:rsidP="000E3AE9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потока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50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Культурно-досуговые учреждения Губкинского городского округа ежегодно осуществляют в рамках выполнения муниципального задания оказание услуг по организации </w:t>
            </w:r>
            <w:r w:rsidR="00A1707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Значение результата включает количество участников мероприятий.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03475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0347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0347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Техническое </w:t>
            </w:r>
            <w:proofErr w:type="spellStart"/>
            <w:proofErr w:type="gramStart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переоснаще</w:t>
            </w:r>
            <w:r w:rsidR="0003475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Увеличение числа посещений культурно-массовых мероприятий учреждений культурно-досугового типа Губкинского городского округа Белгородской области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50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Для повышения качества оказываемых услуг в учреждениях культурно-досугового типа Губкинского городского округа Белгородской области проводятся мероприятия по укреплению материально-технической базы, осуществляется текущий ремонт на основании заключенного с управлением культуры соглашения о предоставлении субсидии на иные цели.</w:t>
            </w:r>
          </w:p>
        </w:tc>
      </w:tr>
      <w:tr w:rsidR="00723283" w:rsidRPr="00723283" w:rsidTr="0003475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0347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0347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«Государственная поддержка отрасли культуры </w:t>
            </w:r>
            <w:r w:rsidR="0003475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(на государственную поддержку лучших работников сельских учреждений культуры)»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Увеличение числа посещений культурно-массовых мероприятий учреждений культурно-досугового типа Губкинского городского округа Белгородской области</w:t>
            </w:r>
          </w:p>
        </w:tc>
      </w:tr>
      <w:tr w:rsidR="00723283" w:rsidRPr="00723283" w:rsidTr="007819D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50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sz w:val="20"/>
                <w:szCs w:val="20"/>
              </w:rPr>
              <w:t xml:space="preserve">Денежное поощрение выплачивается лучшим работникам сельских учреждений культуры. Мероприятие способствует вовлеченности в творческие процессы и проектную деятельность, повышает престиж профессии. </w:t>
            </w:r>
          </w:p>
          <w:p w:rsidR="00723283" w:rsidRPr="00723283" w:rsidRDefault="00723283" w:rsidP="00723283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5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0"/>
        <w:gridCol w:w="2105"/>
        <w:gridCol w:w="904"/>
        <w:gridCol w:w="856"/>
        <w:gridCol w:w="856"/>
        <w:gridCol w:w="856"/>
        <w:gridCol w:w="856"/>
        <w:gridCol w:w="856"/>
        <w:gridCol w:w="1079"/>
      </w:tblGrid>
      <w:tr w:rsidR="00723283" w:rsidRPr="00723283" w:rsidTr="007819DA">
        <w:trPr>
          <w:trHeight w:val="20"/>
          <w:tblHeader/>
        </w:trPr>
        <w:tc>
          <w:tcPr>
            <w:tcW w:w="2332" w:type="pct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87" w:type="pct"/>
            <w:vMerge w:val="restar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81" w:type="pct"/>
            <w:gridSpan w:val="7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E12071" w:rsidRPr="00723283" w:rsidTr="007819DA">
        <w:trPr>
          <w:trHeight w:val="20"/>
          <w:tblHeader/>
        </w:trPr>
        <w:tc>
          <w:tcPr>
            <w:tcW w:w="2332" w:type="pct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60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E12071" w:rsidRPr="00723283" w:rsidTr="007819DA">
        <w:trPr>
          <w:trHeight w:val="20"/>
          <w:tblHeader/>
        </w:trPr>
        <w:tc>
          <w:tcPr>
            <w:tcW w:w="233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0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4164F8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433 992,1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407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A2C2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580 290,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BA2C2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418 114,9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390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693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BA2C2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2 475 143,9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30E5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30E53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15 809,6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105 078,6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433 920,0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407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434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596</w:t>
            </w:r>
            <w:r w:rsidR="00A16E8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30AB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B30ABD" w:rsidRPr="009836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80 218,0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  <w:vAlign w:val="center"/>
          </w:tcPr>
          <w:p w:rsidR="00723283" w:rsidRPr="00723283" w:rsidRDefault="00723283" w:rsidP="00392B44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Default="00E12071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872 0801 </w:t>
            </w:r>
            <w:r w:rsidR="00723283"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>04 4 03 20590</w:t>
            </w: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600</w:t>
            </w:r>
          </w:p>
          <w:p w:rsidR="00E12071" w:rsidRPr="00E12071" w:rsidRDefault="00E12071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>872 080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04 4 03 20590 600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418 110,4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390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693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B30AB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  <w:r w:rsidR="00B30AB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5 139,4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E12071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872 0801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04 4 03 22</w:t>
            </w:r>
            <w:r w:rsidRPr="00E12071">
              <w:rPr>
                <w:rFonts w:ascii="Times New Roman" w:hAnsi="Times New Roman"/>
                <w:sz w:val="17"/>
                <w:szCs w:val="17"/>
                <w:lang w:eastAsia="ru-RU"/>
              </w:rPr>
              <w:t>590 600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15 809,6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A16E8D"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B30ABD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BA">
              <w:rPr>
                <w:rFonts w:ascii="Times New Roman" w:hAnsi="Times New Roman"/>
                <w:sz w:val="20"/>
                <w:szCs w:val="20"/>
                <w:lang w:eastAsia="ru-RU"/>
              </w:rPr>
              <w:t>105 078,6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9836BA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411577" w:rsidRDefault="00E12071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1157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872 08 01 </w:t>
            </w:r>
            <w:r w:rsidR="00723283" w:rsidRPr="00411577">
              <w:rPr>
                <w:rFonts w:ascii="Times New Roman" w:hAnsi="Times New Roman"/>
                <w:sz w:val="17"/>
                <w:szCs w:val="17"/>
                <w:lang w:eastAsia="ru-RU"/>
              </w:rPr>
              <w:t>04 4 03 23010</w:t>
            </w:r>
            <w:r w:rsidRPr="0041157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600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72,1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687" w:type="pct"/>
            <w:vMerge w:val="restar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23283" w:rsidRPr="00E12071" w:rsidRDefault="00E12071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69B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872 08 01 </w:t>
            </w:r>
            <w:r w:rsidR="00723283" w:rsidRPr="001C69BE">
              <w:rPr>
                <w:rFonts w:ascii="Times New Roman" w:hAnsi="Times New Roman"/>
                <w:sz w:val="17"/>
                <w:szCs w:val="17"/>
                <w:lang w:eastAsia="ru-RU"/>
              </w:rPr>
              <w:t>04 4 03 L5195</w:t>
            </w:r>
            <w:r w:rsidRPr="001C69B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600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7" w:type="pct"/>
            <w:vMerge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7" w:type="pct"/>
            <w:vMerge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  <w:r w:rsidR="00A16E8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  <w:r w:rsidR="00A16E8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723283" w:rsidRPr="00723283" w:rsidRDefault="00723283" w:rsidP="00781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2071" w:rsidRPr="00723283" w:rsidTr="009836BA">
        <w:trPr>
          <w:trHeight w:val="20"/>
        </w:trPr>
        <w:tc>
          <w:tcPr>
            <w:tcW w:w="2332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687" w:type="pct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723283" w:rsidRPr="00723283" w:rsidRDefault="00723283" w:rsidP="0098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A16E8D" w:rsidRDefault="00A16E8D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627EDD" w:rsidRDefault="00627EDD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627EDD" w:rsidRPr="00723283" w:rsidRDefault="00627EDD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процессных мероприятий</w:t>
      </w:r>
      <w:r w:rsidRPr="00723283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развития культурно-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досуговой деятельности и народного творчества»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3283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4"/>
        <w:gridCol w:w="5342"/>
        <w:gridCol w:w="3888"/>
        <w:gridCol w:w="3208"/>
        <w:gridCol w:w="2249"/>
      </w:tblGrid>
      <w:tr w:rsidR="00723283" w:rsidRPr="00723283" w:rsidTr="00723283">
        <w:trPr>
          <w:trHeight w:val="20"/>
          <w:tblHeader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723283">
        <w:trPr>
          <w:trHeight w:val="20"/>
          <w:tblHeader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развития народного творчества и культурно-досуговой деятельности на территории Губкинского городского округа Белгородской области»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1.1.1.3.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муниципальными культурно-досуговыми учреждениями»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1.1.2.3.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муниципальными культурно-досуговыми учреждениями»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1C69B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2027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1.1.3.2.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культурно-досуговым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1.1.3.3.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муниципальными культурно-досуговыми учреждениями»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2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1.2.1.1. «Заключено Соглашение с управлением культуры о предоставлении субсидии на иные цели»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1.2.1.2. «Перечислена субсидия»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034755" w:rsidRPr="00723283" w:rsidRDefault="00034755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1.2.1.3.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1.2.1.3. «Предоставлен отчет»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1C69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034755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к С</w:t>
            </w:r>
            <w:r w:rsidR="00723283"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оглашению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о предоставлении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субсидии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1C69BE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 «Государственная поддержка     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1C69BE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 «Государственная поддержка отрасли культуры (на государственную поддержку лучших работников сельских учреждений культуры)» в 2025 году реализации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1.3.1.1. «Заключено Соглашение между министерством культуры Белгородской области и управлением культуры администрации Губкинского городского округа»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1.3.1.2. «Заключено Соглашение между управлением культуры администрации Губкинского городского округа и муниципальными библиотеками»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723283">
        <w:trPr>
          <w:trHeight w:val="2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1.3.1.3. «Выплачена премия»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</w:tbl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73" w:rsidRDefault="00CF347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23283" w:rsidRPr="000E3AE9" w:rsidRDefault="0072328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E3AE9">
        <w:rPr>
          <w:rFonts w:ascii="Times New Roman" w:hAnsi="Times New Roman"/>
          <w:b/>
          <w:sz w:val="24"/>
          <w:szCs w:val="24"/>
        </w:rPr>
        <w:t>Паспорт</w:t>
      </w:r>
    </w:p>
    <w:p w:rsidR="00723283" w:rsidRPr="000E3AE9" w:rsidRDefault="00723283" w:rsidP="000E3A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E3AE9">
        <w:rPr>
          <w:rFonts w:ascii="Times New Roman" w:hAnsi="Times New Roman"/>
          <w:b/>
          <w:sz w:val="24"/>
          <w:szCs w:val="24"/>
        </w:rPr>
        <w:t>комплекса процессных мероприятий «Создание условий для развития театрального искусства»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40"/>
        <w:gridCol w:w="8929"/>
      </w:tblGrid>
      <w:tr w:rsidR="00723283" w:rsidRPr="00723283" w:rsidTr="00723283">
        <w:trPr>
          <w:trHeight w:val="516"/>
          <w:jc w:val="center"/>
        </w:trPr>
        <w:tc>
          <w:tcPr>
            <w:tcW w:w="21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88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1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88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lang w:val="en-US" w:eastAsia="ru-RU"/>
        </w:rPr>
      </w:pPr>
    </w:p>
    <w:tbl>
      <w:tblPr>
        <w:tblW w:w="490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"/>
        <w:gridCol w:w="2618"/>
        <w:gridCol w:w="1431"/>
        <w:gridCol w:w="1289"/>
        <w:gridCol w:w="1289"/>
        <w:gridCol w:w="1002"/>
        <w:gridCol w:w="1003"/>
        <w:gridCol w:w="717"/>
        <w:gridCol w:w="573"/>
        <w:gridCol w:w="716"/>
        <w:gridCol w:w="715"/>
        <w:gridCol w:w="860"/>
        <w:gridCol w:w="716"/>
        <w:gridCol w:w="2066"/>
      </w:tblGrid>
      <w:tr w:rsidR="00723283" w:rsidRPr="00723283" w:rsidTr="00723283">
        <w:trPr>
          <w:tblHeader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618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43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8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8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2005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97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6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723283">
        <w:trPr>
          <w:tblHeader/>
        </w:trPr>
        <w:tc>
          <w:tcPr>
            <w:tcW w:w="455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18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6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45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5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развития театрального и профессионального искусства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c>
          <w:tcPr>
            <w:tcW w:w="45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1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Число посещений театрально-зрелищных мероприятий</w:t>
            </w:r>
          </w:p>
        </w:tc>
        <w:tc>
          <w:tcPr>
            <w:tcW w:w="143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28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8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Тысяча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00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00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573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1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15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86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71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206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eastAsia="Calibri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3.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8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9"/>
        <w:gridCol w:w="2410"/>
        <w:gridCol w:w="1274"/>
        <w:gridCol w:w="1096"/>
        <w:gridCol w:w="889"/>
        <w:gridCol w:w="992"/>
        <w:gridCol w:w="709"/>
        <w:gridCol w:w="850"/>
        <w:gridCol w:w="567"/>
        <w:gridCol w:w="709"/>
        <w:gridCol w:w="709"/>
        <w:gridCol w:w="850"/>
        <w:gridCol w:w="14"/>
        <w:gridCol w:w="1120"/>
        <w:gridCol w:w="995"/>
        <w:gridCol w:w="794"/>
        <w:gridCol w:w="904"/>
      </w:tblGrid>
      <w:tr w:rsidR="00723283" w:rsidRPr="00723283" w:rsidTr="00AF52D4">
        <w:trPr>
          <w:tblHeader/>
        </w:trPr>
        <w:tc>
          <w:tcPr>
            <w:tcW w:w="56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96" w:type="dxa"/>
            <w:vMerge w:val="restart"/>
            <w:shd w:val="clear" w:color="auto" w:fill="FFFFFF"/>
            <w:vAlign w:val="center"/>
          </w:tcPr>
          <w:p w:rsidR="00723283" w:rsidRPr="00723283" w:rsidRDefault="00723283" w:rsidP="00AF52D4">
            <w:pPr>
              <w:spacing w:after="0" w:line="240" w:lineRule="auto"/>
              <w:ind w:left="-108" w:right="-146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AF52D4">
            <w:pPr>
              <w:spacing w:after="0" w:line="240" w:lineRule="auto"/>
              <w:ind w:left="-108" w:right="-146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198" w:type="dxa"/>
            <w:gridSpan w:val="1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904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AF52D4">
        <w:trPr>
          <w:tblHeader/>
        </w:trPr>
        <w:tc>
          <w:tcPr>
            <w:tcW w:w="56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723283" w:rsidRPr="00723283" w:rsidRDefault="00723283" w:rsidP="00AF52D4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04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AF52D4">
        <w:trPr>
          <w:tblHeader/>
        </w:trPr>
        <w:tc>
          <w:tcPr>
            <w:tcW w:w="56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723283" w:rsidRPr="00723283" w:rsidTr="00AF52D4">
        <w:tc>
          <w:tcPr>
            <w:tcW w:w="56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2" w:type="dxa"/>
            <w:gridSpan w:val="1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развития театрального и профессионального искусства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AF52D4">
        <w:trPr>
          <w:trHeight w:val="64"/>
        </w:trPr>
        <w:tc>
          <w:tcPr>
            <w:tcW w:w="56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Число посещений театрально-зрелищных мероприятий</w:t>
            </w:r>
          </w:p>
        </w:tc>
        <w:tc>
          <w:tcPr>
            <w:tcW w:w="127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9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88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12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995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79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0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D5B87" w:rsidRDefault="001D5B87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52D4" w:rsidRDefault="00AF52D4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52D4" w:rsidRDefault="00AF52D4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52D4" w:rsidRPr="00723283" w:rsidRDefault="00AF52D4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1403"/>
        <w:gridCol w:w="1157"/>
        <w:gridCol w:w="955"/>
        <w:gridCol w:w="808"/>
        <w:gridCol w:w="543"/>
        <w:gridCol w:w="713"/>
        <w:gridCol w:w="736"/>
        <w:gridCol w:w="603"/>
        <w:gridCol w:w="22"/>
        <w:gridCol w:w="583"/>
        <w:gridCol w:w="11"/>
        <w:gridCol w:w="596"/>
        <w:gridCol w:w="2076"/>
      </w:tblGrid>
      <w:tr w:rsidR="00723283" w:rsidRPr="00723283" w:rsidTr="00723283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Создание условий для развития театрального и профессионального искусства на территории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</w:t>
            </w:r>
            <w:r w:rsidR="00034755">
              <w:rPr>
                <w:rFonts w:ascii="Times New Roman" w:eastAsia="Calibri" w:hAnsi="Times New Roman"/>
                <w:sz w:val="20"/>
                <w:szCs w:val="20"/>
              </w:rPr>
              <w:t xml:space="preserve">чреждений (организаций),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 том числе предоставление муниципальным бюджетным и автономным учреждениям субсидий»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Оказание услуг (выполнение работ)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Число посещений театрально-зрелищных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Губкинский театр для детей и молодежи ежегодно осуществляет в рамках выполнения муниципального задания оказание услуг по показу (организации показа) спектаклей (театральных постановок); выполнение работ по созданию спектаклей.</w:t>
            </w:r>
          </w:p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результата включает число </w:t>
            </w: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зрителей МАУК «Губкинского городского округа «Губкинский театр для детей и молодежи»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</w:t>
            </w:r>
            <w:r w:rsidR="0003475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еждений (организаций),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Техническое переоснащение учреждений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Число посещений театрально-зрелищных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8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Для повышения качества оказываемых услуг в Губкинском театре для детей и молодежи проводятся мероприятия по укреплению материально-технической базы, осуществляется текущий ремонт на основании заключенного с управлением культуры соглашения о предоставлении субсидии на иные цели.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AF52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Число посещений театрально-зрелищных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4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творческой деятельности и техническое оснащение МАУК Губкинского городского округа «Губкинский театр для детей и молодежи», за счет средств субсидии на поддержку творческой деятельности и техническое оснащение детских и кукольных театров</w:t>
            </w:r>
          </w:p>
        </w:tc>
      </w:tr>
    </w:tbl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</w:rPr>
      </w:pPr>
      <w:r w:rsidRPr="00723283">
        <w:rPr>
          <w:rFonts w:ascii="Times New Roman" w:eastAsia="Calibri" w:hAnsi="Times New Roman"/>
          <w:b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490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2"/>
        <w:gridCol w:w="2271"/>
        <w:gridCol w:w="837"/>
        <w:gridCol w:w="837"/>
        <w:gridCol w:w="837"/>
        <w:gridCol w:w="837"/>
        <w:gridCol w:w="837"/>
        <w:gridCol w:w="844"/>
        <w:gridCol w:w="918"/>
      </w:tblGrid>
      <w:tr w:rsidR="00723283" w:rsidRPr="00723283" w:rsidTr="00AF52D4">
        <w:trPr>
          <w:trHeight w:val="20"/>
          <w:tblHeader/>
        </w:trPr>
        <w:tc>
          <w:tcPr>
            <w:tcW w:w="2340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35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25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723283" w:rsidRPr="00723283" w:rsidTr="00AF52D4">
        <w:trPr>
          <w:trHeight w:val="20"/>
          <w:tblHeader/>
        </w:trPr>
        <w:tc>
          <w:tcPr>
            <w:tcW w:w="2340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5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9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723283" w:rsidRPr="00723283" w:rsidTr="00AF52D4">
        <w:trPr>
          <w:trHeight w:val="20"/>
          <w:tblHeader/>
        </w:trPr>
        <w:tc>
          <w:tcPr>
            <w:tcW w:w="2340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3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  <w:vAlign w:val="center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735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65 204,2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65 305,8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69 465,2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399 634,2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5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55 844,2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56 293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60 002,0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351 620,2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5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1 021,8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1 040,2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2 888,5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5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F52D4">
              <w:rPr>
                <w:rFonts w:ascii="Times New Roman" w:hAnsi="Times New Roman"/>
                <w:sz w:val="20"/>
                <w:szCs w:val="20"/>
                <w:lang w:val="en-US" w:eastAsia="ru-RU"/>
              </w:rPr>
              <w:t>908</w:t>
            </w: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1 756,3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1 697,0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6 361,5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5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5 430,0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6 430,0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38 764,0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  <w:vAlign w:val="center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735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61 023,2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62 558,0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66 553,0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389 793,2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5" w:type="pct"/>
            <w:vAlign w:val="center"/>
          </w:tcPr>
          <w:p w:rsidR="00AF52D4" w:rsidRPr="004F45D5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>872 08 01 04 4 04 20590 600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55 593,2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56 128,0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59 827,0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351 029,2</w:t>
            </w: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5" w:type="pct"/>
            <w:vAlign w:val="center"/>
          </w:tcPr>
          <w:p w:rsidR="00AF52D4" w:rsidRPr="004F45D5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5" w:type="pct"/>
            <w:vAlign w:val="center"/>
          </w:tcPr>
          <w:p w:rsidR="00AF52D4" w:rsidRPr="004F45D5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40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5" w:type="pct"/>
            <w:vAlign w:val="center"/>
          </w:tcPr>
          <w:p w:rsidR="00AF52D4" w:rsidRPr="004F45D5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>872 08 01 04 4 04 22590 600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5 430,0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6 430,0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1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73" w:type="pct"/>
            <w:vAlign w:val="center"/>
          </w:tcPr>
          <w:p w:rsidR="00AF52D4" w:rsidRPr="00AF52D4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6 726,0</w:t>
            </w:r>
          </w:p>
        </w:tc>
        <w:tc>
          <w:tcPr>
            <w:tcW w:w="296" w:type="pct"/>
            <w:vAlign w:val="center"/>
          </w:tcPr>
          <w:p w:rsidR="00AF52D4" w:rsidRPr="00AF52D4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2D4">
              <w:rPr>
                <w:rFonts w:ascii="Times New Roman" w:hAnsi="Times New Roman"/>
                <w:sz w:val="20"/>
                <w:szCs w:val="20"/>
                <w:lang w:eastAsia="ru-RU"/>
              </w:rPr>
              <w:t>38 764,0</w:t>
            </w: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735" w:type="pct"/>
            <w:vAlign w:val="center"/>
          </w:tcPr>
          <w:p w:rsidR="00723283" w:rsidRPr="004F45D5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5" w:type="pct"/>
            <w:vAlign w:val="center"/>
          </w:tcPr>
          <w:p w:rsidR="00723283" w:rsidRPr="004F45D5" w:rsidRDefault="001D5B87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872 08 01 </w:t>
            </w:r>
            <w:r w:rsidR="00723283"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>04 4 04 23010</w:t>
            </w: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600</w:t>
            </w: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AF52D4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5" w:type="pct"/>
            <w:vAlign w:val="center"/>
          </w:tcPr>
          <w:p w:rsidR="00723283" w:rsidRPr="004F45D5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5" w:type="pct"/>
            <w:vAlign w:val="center"/>
          </w:tcPr>
          <w:p w:rsidR="00723283" w:rsidRPr="004F45D5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5" w:type="pct"/>
            <w:vAlign w:val="center"/>
          </w:tcPr>
          <w:p w:rsidR="00723283" w:rsidRPr="004F45D5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35" w:type="pct"/>
            <w:vAlign w:val="center"/>
          </w:tcPr>
          <w:p w:rsidR="00723283" w:rsidRPr="004F45D5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181</w:t>
            </w:r>
            <w:r w:rsid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2 747,8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2 912,2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841</w:t>
            </w:r>
            <w:r w:rsidR="00AF52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5" w:type="pct"/>
            <w:vMerge w:val="restart"/>
            <w:vAlign w:val="center"/>
          </w:tcPr>
          <w:p w:rsidR="00723283" w:rsidRPr="004F45D5" w:rsidRDefault="00BB3A9E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872 08 01 </w:t>
            </w:r>
            <w:r w:rsidR="00723283"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04 4 04 </w:t>
            </w:r>
            <w:r w:rsidR="00723283" w:rsidRPr="004F45D5">
              <w:rPr>
                <w:rFonts w:ascii="Times New Roman" w:hAnsi="Times New Roman"/>
                <w:sz w:val="17"/>
                <w:szCs w:val="17"/>
                <w:lang w:val="en-US" w:eastAsia="ru-RU"/>
              </w:rPr>
              <w:t>L5170</w:t>
            </w:r>
            <w:r w:rsidRPr="004F45D5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600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251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175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591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5" w:type="pct"/>
            <w:vMerge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1 021,8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1 040,2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2 888,5</w:t>
            </w: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5" w:type="pct"/>
            <w:vMerge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908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1 756,3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697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6 361,5</w:t>
            </w: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5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40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735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2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процессных мероприятий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 «Создание условий для развития театрального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искусства»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3283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</w:p>
    <w:p w:rsidR="00723283" w:rsidRPr="00723283" w:rsidRDefault="00723283" w:rsidP="00723283">
      <w:pPr>
        <w:spacing w:after="0" w:line="240" w:lineRule="auto"/>
        <w:contextualSpacing/>
        <w:outlineLvl w:val="3"/>
        <w:rPr>
          <w:rFonts w:ascii="Times New Roman" w:eastAsia="Calibri" w:hAnsi="Times New Roman"/>
          <w:sz w:val="24"/>
          <w:szCs w:val="24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5529"/>
        <w:gridCol w:w="3473"/>
        <w:gridCol w:w="3208"/>
        <w:gridCol w:w="2249"/>
      </w:tblGrid>
      <w:tr w:rsidR="00723283" w:rsidRPr="00723283" w:rsidTr="00034755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034755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«Создание условий для развития театрального и профессионального искусства на территории Губкинского городского округа Белгородской области»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 о реализации мероприятий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МАУК Губкинского городского округа «Губкинский театр 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о порядке и условиях предоставления субсидии на выполнение муниципального задания на оказание муниципальных услуг (выполнение работ) МАУК Губкинского городского округа «Губкинский театр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1.1.1.3.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МАУК Губкинского городского округа «Губкинский театр 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034755" w:rsidRDefault="00723283" w:rsidP="00034755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бухгалтерского обслуживания и ресурсного обеспечения учреждений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на оказание муниципальных услуг (выполнение работ) МАУК Губкинского городского округа «Губкинский театр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о порядке и условиях предоставления субсидии на выполнение муниципального задания на оказание муниципальных услуг (выполнение работ) МАУК Губкинского городского округа «Губкинский театр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1.1.2.3.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МАУК Губкинского городского округа «Губкинский театр для детей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034755" w:rsidRDefault="00723283" w:rsidP="00034755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ресурсного обеспечения учреждений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</w:t>
            </w:r>
            <w:r w:rsidR="00034755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2027 году реализации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034755">
        <w:trPr>
          <w:trHeight w:val="145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1.1.3.1.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«Утверждено муниципальное задание на оказание муниципальных услуг (выполнение работ) МАУК Губкинского городского округа «Губкинский театр 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МАУК Губкинского городского округа «Губкинский театр 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1.1.3.3.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МАУК Губкинского городского округа «Губкинский театр для детей </w:t>
            </w:r>
            <w:r w:rsidR="00034755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034755" w:rsidRDefault="00723283" w:rsidP="00034755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</w:t>
            </w:r>
            <w:r w:rsidR="000347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</w:t>
            </w:r>
            <w:r w:rsidR="0003475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лизация мероприятий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в 2025 году реализации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0347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1.2.1.1. «Заключено Соглашение</w:t>
            </w:r>
            <w:r w:rsidR="0003475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 управлением культуры о предоставлении субсидии на иные цели»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1.2.1.2.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1.2.1.2. «Перечислена субсидия»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1.2.1.3. «Предоставлен отчет»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к Соглашению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«Поддержка творческой деятельности и техничес</w:t>
            </w:r>
            <w:r w:rsidR="0003475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ое оснащение детских и кукольных театров»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4F45D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«Поддержка творческой деятельности и техничес</w:t>
            </w:r>
            <w:r w:rsidR="0003475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ое оснащение детских и кукольных театров» в 2025 году реализации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1.3.1.1. «Заключено Соглашение между министерством культуры Белгородской области и управлением культуры администрации Губкинского городского округа»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1.3.1.2. «Заключено Соглашение между управлением культуры администрации Губкинского городского округа и МАУК «Губкинский театр для детей и молодежи»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1.3.1.3. «Перечислена субсидия»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034755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1.3.1.4. «Предоставлен отчет о достижении значения результатов исполнения субсидии и обязательств, принятых в целях их достижения»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к Соглашению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субсидии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0E3AE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F45D5" w:rsidRDefault="004F45D5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34755" w:rsidRDefault="00034755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34755" w:rsidRDefault="00034755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34755" w:rsidRDefault="00034755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34755" w:rsidRDefault="00034755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F52D4" w:rsidRDefault="00AF52D4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>Паспорт комплекса процессных мероприятий «Создание условий для развития дополнительного образования в сфере культуры»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8"/>
        <w:gridCol w:w="9073"/>
      </w:tblGrid>
      <w:tr w:rsidR="00723283" w:rsidRPr="00723283" w:rsidTr="00723283">
        <w:trPr>
          <w:trHeight w:val="516"/>
          <w:jc w:val="center"/>
        </w:trPr>
        <w:tc>
          <w:tcPr>
            <w:tcW w:w="208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91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081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19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</w:pPr>
    </w:p>
    <w:tbl>
      <w:tblPr>
        <w:tblW w:w="490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"/>
        <w:gridCol w:w="2591"/>
        <w:gridCol w:w="1417"/>
        <w:gridCol w:w="1276"/>
        <w:gridCol w:w="1276"/>
        <w:gridCol w:w="992"/>
        <w:gridCol w:w="992"/>
        <w:gridCol w:w="709"/>
        <w:gridCol w:w="567"/>
        <w:gridCol w:w="709"/>
        <w:gridCol w:w="708"/>
        <w:gridCol w:w="851"/>
        <w:gridCol w:w="709"/>
        <w:gridCol w:w="2126"/>
      </w:tblGrid>
      <w:tr w:rsidR="00723283" w:rsidRPr="00723283" w:rsidTr="00723283">
        <w:trPr>
          <w:tblHeader/>
        </w:trPr>
        <w:tc>
          <w:tcPr>
            <w:tcW w:w="52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59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723283">
        <w:trPr>
          <w:tblHeader/>
        </w:trPr>
        <w:tc>
          <w:tcPr>
            <w:tcW w:w="52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52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23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c>
          <w:tcPr>
            <w:tcW w:w="52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9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Число посещений культурных мероприятий, проводимых детскими школами искусств по видам искусств</w:t>
            </w:r>
          </w:p>
        </w:tc>
        <w:tc>
          <w:tcPr>
            <w:tcW w:w="141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2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034755">
        <w:trPr>
          <w:trHeight w:val="64"/>
        </w:trPr>
        <w:tc>
          <w:tcPr>
            <w:tcW w:w="52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91" w:type="dxa"/>
            <w:shd w:val="clear" w:color="auto" w:fill="FFFFFF"/>
          </w:tcPr>
          <w:p w:rsidR="00723283" w:rsidRPr="00723283" w:rsidRDefault="00723283" w:rsidP="00034755">
            <w:pPr>
              <w:spacing w:after="0" w:line="240" w:lineRule="auto"/>
              <w:rPr>
                <w:rFonts w:ascii="Times New Roman" w:eastAsia="Arial Unicode MS" w:hAnsi="Times New Roman"/>
                <w:bCs/>
                <w:strike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Среднегодовое количество обучающихся</w:t>
            </w:r>
          </w:p>
        </w:tc>
        <w:tc>
          <w:tcPr>
            <w:tcW w:w="141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Возрастающий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212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3.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8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1276"/>
        <w:gridCol w:w="1276"/>
        <w:gridCol w:w="850"/>
        <w:gridCol w:w="993"/>
        <w:gridCol w:w="708"/>
        <w:gridCol w:w="851"/>
        <w:gridCol w:w="709"/>
        <w:gridCol w:w="708"/>
        <w:gridCol w:w="709"/>
        <w:gridCol w:w="851"/>
        <w:gridCol w:w="1134"/>
        <w:gridCol w:w="992"/>
        <w:gridCol w:w="850"/>
        <w:gridCol w:w="851"/>
      </w:tblGrid>
      <w:tr w:rsidR="00723283" w:rsidRPr="00723283" w:rsidTr="00723283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355" w:type="dxa"/>
            <w:gridSpan w:val="11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723283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84" w:type="dxa"/>
            <w:gridSpan w:val="15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64"/>
        </w:trPr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 xml:space="preserve">Увеличение числа посещений культурных мероприятий, проводимых детскими школами </w:t>
            </w: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lastRenderedPageBreak/>
              <w:t>искусств по видам искусств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lastRenderedPageBreak/>
              <w:t>Прогрес-сирующий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723283" w:rsidRPr="00723283" w:rsidTr="00723283">
        <w:trPr>
          <w:trHeight w:val="64"/>
        </w:trPr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bCs/>
                <w:strike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Среднегодовое количество обучающихся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03475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Возраста</w:t>
            </w:r>
            <w:r w:rsidR="00034755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-</w:t>
            </w:r>
            <w:proofErr w:type="spellStart"/>
            <w:r w:rsidR="00034755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ю</w:t>
            </w: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щий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993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708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09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34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992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850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851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1760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4.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60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4537"/>
        <w:gridCol w:w="1276"/>
        <w:gridCol w:w="1275"/>
        <w:gridCol w:w="964"/>
        <w:gridCol w:w="456"/>
        <w:gridCol w:w="707"/>
        <w:gridCol w:w="708"/>
        <w:gridCol w:w="709"/>
        <w:gridCol w:w="567"/>
        <w:gridCol w:w="567"/>
        <w:gridCol w:w="709"/>
        <w:gridCol w:w="2277"/>
      </w:tblGrid>
      <w:tr w:rsidR="00723283" w:rsidRPr="00723283" w:rsidTr="003400DA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Тип мероприятия </w:t>
            </w:r>
          </w:p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3400DA">
        <w:trPr>
          <w:trHeight w:val="20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3400D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</w:t>
            </w:r>
            <w:proofErr w:type="gramStart"/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),  </w:t>
            </w:r>
            <w:r w:rsidR="003400DA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в</w:t>
            </w:r>
            <w:proofErr w:type="gramEnd"/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Тысяча единиц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Число посещений культурных мероприятий, проводимых детскими школами искусств по видам искусств;</w:t>
            </w:r>
          </w:p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среднегодовое количество обучающихся</w:t>
            </w:r>
          </w:p>
        </w:tc>
      </w:tr>
      <w:tr w:rsidR="00723283" w:rsidRPr="00723283" w:rsidTr="00723283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4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3400DA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Учреждения дополнительного образования в сфере культуры в рамках выполнения муниципального задания осуществляют деятельность по выявлению, поддержке и сопровождению одаренных детей в сфере культуры и искусства, по реализации общеразвивающих и дополнительных предпрофессиональных программ, а также оказание услуг по организации и проведению мероприятий.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Значение результата включает количество участников мероприятий и среднегодовое количество обучающихся.</w:t>
            </w:r>
          </w:p>
        </w:tc>
      </w:tr>
      <w:tr w:rsidR="00723283" w:rsidRPr="00723283" w:rsidTr="003400D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подведомственных учреждений (организаций),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Техническое переоснащение учреждений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Увеличение числа посещений культурных мероприятий, проводимых детскими школами искусств по видам искусств;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среднегодовое количество обучающихся</w:t>
            </w:r>
          </w:p>
        </w:tc>
      </w:tr>
      <w:tr w:rsidR="00723283" w:rsidRPr="00723283" w:rsidTr="00723283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рамках мероприятий по укреплению материально-технической базы, осуществляется текущий ремонт детских школ искусств по видам искусств Губкинского городского округа на основании заключенного с управлением культуры соглашения о предоставлении субсидии на иные цели.</w:t>
            </w:r>
          </w:p>
        </w:tc>
      </w:tr>
      <w:tr w:rsidR="00723283" w:rsidRPr="00723283" w:rsidTr="003400D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«Предоставление мер поддержки педагогическим работникам муниципальных образовательных учреждений (организаций), проживающим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 работающим в сельских населенных пунктах, рабочих поселках (поселках городского типа)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на территории Белгородской области»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Увеличение числа посещений культурных мероприятий, проводимых детскими школами искусств по видам искусств;</w:t>
            </w:r>
          </w:p>
          <w:p w:rsidR="00723283" w:rsidRPr="00723283" w:rsidRDefault="00723283" w:rsidP="00723283">
            <w:pPr>
              <w:spacing w:after="0" w:line="240" w:lineRule="auto"/>
              <w:ind w:left="108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  <w:lang w:eastAsia="ru-RU"/>
              </w:rPr>
              <w:t>среднегодовое количество обучающихся</w:t>
            </w:r>
          </w:p>
        </w:tc>
      </w:tr>
      <w:tr w:rsidR="00723283" w:rsidRPr="00723283" w:rsidTr="00723283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4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8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Предоставлена субвенция из областного бюджета бюджету управления культуры администрации Губкинского городского округа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</w:t>
            </w:r>
            <w:r w:rsidR="003400DA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 xml:space="preserve"> сельских населенных пунктах, </w:t>
            </w: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рабочих поселках (поселках городского типа) на территории Белгородской области</w:t>
            </w:r>
          </w:p>
        </w:tc>
      </w:tr>
    </w:tbl>
    <w:p w:rsidR="004F45D5" w:rsidRDefault="004F45D5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4948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6"/>
        <w:gridCol w:w="2214"/>
        <w:gridCol w:w="856"/>
        <w:gridCol w:w="856"/>
        <w:gridCol w:w="856"/>
        <w:gridCol w:w="856"/>
        <w:gridCol w:w="856"/>
        <w:gridCol w:w="856"/>
        <w:gridCol w:w="1022"/>
      </w:tblGrid>
      <w:tr w:rsidR="00723283" w:rsidRPr="00723283" w:rsidTr="003A3C0C">
        <w:trPr>
          <w:trHeight w:val="20"/>
          <w:tblHeader/>
        </w:trPr>
        <w:tc>
          <w:tcPr>
            <w:tcW w:w="2317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10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72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723283" w:rsidRPr="00723283" w:rsidTr="003A3C0C">
        <w:trPr>
          <w:trHeight w:val="20"/>
          <w:tblHeader/>
        </w:trPr>
        <w:tc>
          <w:tcPr>
            <w:tcW w:w="2317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2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  <w:vAlign w:val="center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162 887,0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176 292,0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166 525,0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166 525,0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166 525,0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166 525,0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1 005 279,0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158 992,0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172 169,0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979 837,0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617,0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641,0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641,0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641,0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641,0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3 770,0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3 306,0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3 506,0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3 715,0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3 715,0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3 715,0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3 715,0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21 672,0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  <w:vAlign w:val="center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162 298,0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156 563,0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165 884,0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165 884,0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165 884,0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165 884,0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982 397,0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>872 07 03 04 4 05 20590 600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158 992,0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153 057,0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162 169,0</w:t>
            </w: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6622">
              <w:rPr>
                <w:rFonts w:ascii="Times New Roman" w:hAnsi="Times New Roman"/>
                <w:sz w:val="20"/>
                <w:szCs w:val="20"/>
                <w:lang w:eastAsia="ru-RU"/>
              </w:rPr>
              <w:t>960 725,0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BA6622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872 07 03 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04 4 05 22</w:t>
            </w: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>590 600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672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>872 07 03 04 4 05 23010 600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2D4" w:rsidRPr="00723283" w:rsidTr="00627EDD">
        <w:trPr>
          <w:trHeight w:val="20"/>
        </w:trPr>
        <w:tc>
          <w:tcPr>
            <w:tcW w:w="2317" w:type="pct"/>
          </w:tcPr>
          <w:p w:rsidR="00AF52D4" w:rsidRPr="00723283" w:rsidRDefault="00AF52D4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</w:t>
            </w:r>
          </w:p>
        </w:tc>
        <w:tc>
          <w:tcPr>
            <w:tcW w:w="710" w:type="pct"/>
            <w:vAlign w:val="center"/>
          </w:tcPr>
          <w:p w:rsidR="00AF52D4" w:rsidRPr="00723283" w:rsidRDefault="00AF52D4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589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617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AF52D4" w:rsidRPr="00723283" w:rsidRDefault="00AF52D4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627EDD">
        <w:trPr>
          <w:trHeight w:val="20"/>
        </w:trPr>
        <w:tc>
          <w:tcPr>
            <w:tcW w:w="231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710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1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10" w:type="pct"/>
            <w:vAlign w:val="center"/>
          </w:tcPr>
          <w:p w:rsidR="00723283" w:rsidRPr="00723283" w:rsidRDefault="004F45D5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872 10 03 </w:t>
            </w:r>
            <w:r w:rsidR="00723283"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>04 4 05 73220</w:t>
            </w:r>
            <w:r w:rsidRPr="004F45D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100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589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617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770</w:t>
            </w:r>
            <w:r w:rsidR="00AF52D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3283" w:rsidRPr="00723283" w:rsidTr="00627EDD">
        <w:trPr>
          <w:trHeight w:val="20"/>
        </w:trPr>
        <w:tc>
          <w:tcPr>
            <w:tcW w:w="231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10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1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10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0"/>
        </w:trPr>
        <w:tc>
          <w:tcPr>
            <w:tcW w:w="2317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710" w:type="pct"/>
            <w:vAlign w:val="center"/>
          </w:tcPr>
          <w:p w:rsidR="00723283" w:rsidRPr="00723283" w:rsidRDefault="00723283" w:rsidP="00A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E3AE9" w:rsidRDefault="000E3AE9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3400DA" w:rsidRDefault="003400DA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00DA" w:rsidRDefault="003400DA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процессных мероприятий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«Создание условий для развития дополнительного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образования в сфере культуры»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3283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309" w:type="dxa"/>
        <w:tblInd w:w="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6096"/>
        <w:gridCol w:w="2409"/>
        <w:gridCol w:w="3969"/>
        <w:gridCol w:w="1985"/>
      </w:tblGrid>
      <w:tr w:rsidR="00723283" w:rsidRPr="00723283" w:rsidTr="003400DA">
        <w:trPr>
          <w:trHeight w:val="20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3400DA">
        <w:trPr>
          <w:trHeight w:val="20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области»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на оказание муниципальных услуг (выполнение работ) муниципальным учреждениям дополнительного образования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муниципальное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муниципальными учреждениями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1.1.1.3.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о выполнении муниципального задания муниципальными учреждениями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0E3AE9" w:rsidRDefault="00723283" w:rsidP="000E3AE9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о выполнении муниципального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на оказание муницип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альных услуг (выполнение работ)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муниципальным учреждениям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Утвержденное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и условиях предоставления субсидии на выполнение муниципального задания на оказание муниципальных услуг (выполнение работ) муниципальными учреждениями дополнительного образования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1.1.2.3.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 выполнении муниципального задания муниципальными учреждениями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2027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«Утверждено муниципальное задание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(выполнение работ) муниципальным учреждениям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0E3AE9" w:rsidRPr="00723283" w:rsidRDefault="00723283" w:rsidP="009A79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«Заключено Соглашение о порядке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и условиях предоставления субсидии на выполнение муниципального задания на оказание муниципальных услуг (выполнение работ) 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муниципальными учреждениями дополнительного образования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20.02.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Заключенное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1.1.3.3.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Контрольная точка 1.1.3.3.</w:t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«Предоставлен предварительный отчет </w:t>
            </w:r>
            <w:r w:rsidR="003400DA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 выполнении муниципального задания муниципальными учреждениями дополнительного образования в сфере культуры»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Отчет о выполнении муниципального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Итоговый отчет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</w:t>
            </w:r>
            <w:r w:rsidRPr="003400DA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 счет субсидий на иные цели, предоставляемых муниципальным бюджетным и автономным учреждениям»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в 2026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1.2.1.1. «Заключено Соглашение с управлением культуры о предоставлении субсидии на иные цели»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0E3AE9" w:rsidRDefault="00723283" w:rsidP="000E3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1.2.1.2. «Перечислена субсидия»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1.2.1.3. «Предоставлен отчет»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E9" w:rsidRPr="00723283" w:rsidRDefault="00723283" w:rsidP="00BA0B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к Соглашению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 предоставлении субсидии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«Предоставление мер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</w:t>
            </w:r>
          </w:p>
          <w:p w:rsidR="003400DA" w:rsidRPr="00723283" w:rsidRDefault="003400DA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отчет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реализации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мероприятий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«Предоставление мер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в 2025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1.3.1.1. «Заключено Соглашение между министерством культуры Белгородской области и управлением культуры администрации Губкинского городского округа о предоставлении субсидии на иные цели»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1.3.1.3. «Предоставлен отчет»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к Соглашению</w:t>
            </w:r>
          </w:p>
          <w:p w:rsidR="00723283" w:rsidRPr="00723283" w:rsidRDefault="00723283" w:rsidP="000E3AE9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 предоставлении субсидии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 «Предоставление мер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лгородской области»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1.4.1.1.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1.4.1.1. «Заключено Соглашение между министерством культуры Белгородской области и управлением культуры администрации Губкинского городского округа 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 предоставлении субсидии на иные цели»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1.4.1.2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1.4.1.2. «Предоставлен отчет»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к Соглашению</w:t>
            </w:r>
          </w:p>
          <w:p w:rsidR="000E3AE9" w:rsidRPr="00723283" w:rsidRDefault="00723283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 предоставлении субсидии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«Предоставление мер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</w:t>
            </w:r>
            <w:r w:rsidR="003400D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на территории Белгородской области» в 2027 году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1.5.1.1.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1.5.1.1. «Заключено Соглашение между министерством культуры Белгородской области и управлением культуры администрации Губкинского городского округа 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 предоставлении субсидии на иные цели»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01.07.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Заключенное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Соглашение</w:t>
            </w:r>
          </w:p>
        </w:tc>
      </w:tr>
      <w:tr w:rsidR="00723283" w:rsidRPr="00723283" w:rsidTr="003400D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1.5.1.2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1.5.1.2. «Предоставлен отчет»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Отчет к Соглашению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 предоставлении субсидии</w:t>
            </w:r>
          </w:p>
        </w:tc>
      </w:tr>
    </w:tbl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Pr="000E3AE9" w:rsidRDefault="000E3AE9" w:rsidP="000E3AE9"/>
    <w:p w:rsidR="000E3AE9" w:rsidRDefault="000E3AE9" w:rsidP="000E3AE9"/>
    <w:p w:rsidR="00BA0B9B" w:rsidRDefault="00BA0B9B" w:rsidP="000E3AE9"/>
    <w:p w:rsidR="00BA0B9B" w:rsidRDefault="00BA0B9B" w:rsidP="000E3AE9"/>
    <w:p w:rsidR="00BA0B9B" w:rsidRPr="000E3AE9" w:rsidRDefault="00BA0B9B" w:rsidP="000E3AE9"/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 xml:space="preserve">комплекса процессных мероприятий «Обеспечение реализации муниципальной программы»,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не входящих в направления (подпрограммы)</w:t>
      </w:r>
    </w:p>
    <w:p w:rsidR="00723283" w:rsidRPr="00723283" w:rsidRDefault="00723283" w:rsidP="007232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1. Общие положения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  <w:gridCol w:w="9248"/>
      </w:tblGrid>
      <w:tr w:rsidR="00723283" w:rsidRPr="00723283" w:rsidTr="00723283">
        <w:trPr>
          <w:trHeight w:val="516"/>
          <w:jc w:val="center"/>
        </w:trPr>
        <w:tc>
          <w:tcPr>
            <w:tcW w:w="20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администрации Губкинского городского округа</w:t>
            </w:r>
          </w:p>
        </w:tc>
        <w:tc>
          <w:tcPr>
            <w:tcW w:w="298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культуры администрации Губкинского городского округа,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</w:t>
            </w:r>
          </w:p>
        </w:tc>
      </w:tr>
      <w:tr w:rsidR="00723283" w:rsidRPr="00723283" w:rsidTr="00723283">
        <w:trPr>
          <w:trHeight w:val="210"/>
          <w:jc w:val="center"/>
        </w:trPr>
        <w:tc>
          <w:tcPr>
            <w:tcW w:w="201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8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«Развитие культуры и искусства Губкинского городского округа Белгородской области» 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  <w:lang w:val="en-US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2. Показатели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b/>
          <w:sz w:val="20"/>
          <w:szCs w:val="20"/>
          <w:lang w:val="en-US" w:eastAsia="ru-RU"/>
        </w:rPr>
      </w:pPr>
    </w:p>
    <w:tbl>
      <w:tblPr>
        <w:tblW w:w="490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1701"/>
        <w:gridCol w:w="992"/>
        <w:gridCol w:w="1276"/>
        <w:gridCol w:w="992"/>
        <w:gridCol w:w="708"/>
        <w:gridCol w:w="709"/>
        <w:gridCol w:w="567"/>
        <w:gridCol w:w="709"/>
        <w:gridCol w:w="708"/>
        <w:gridCol w:w="851"/>
        <w:gridCol w:w="709"/>
        <w:gridCol w:w="2126"/>
      </w:tblGrid>
      <w:tr w:rsidR="00723283" w:rsidRPr="00723283" w:rsidTr="00723283">
        <w:trPr>
          <w:tblHeader/>
        </w:trPr>
        <w:tc>
          <w:tcPr>
            <w:tcW w:w="85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п.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70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6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23283" w:rsidRPr="00723283" w:rsidTr="00723283">
        <w:trPr>
          <w:tblHeader/>
        </w:trPr>
        <w:tc>
          <w:tcPr>
            <w:tcW w:w="85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6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23283"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599" w:type="dxa"/>
            <w:gridSpan w:val="13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культуры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</w:t>
            </w:r>
            <w:r w:rsidR="003400DA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в организациях, у индивидуальных предпринимателей и физических лиц (среднемесячному доходу </w:t>
            </w:r>
            <w:r w:rsidR="003400DA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 трудовой деятельности) по Белгородской области</w:t>
            </w:r>
          </w:p>
        </w:tc>
        <w:tc>
          <w:tcPr>
            <w:tcW w:w="170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«МП»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723283">
        <w:trPr>
          <w:trHeight w:val="64"/>
        </w:trPr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23283" w:rsidRPr="000E3AE9" w:rsidRDefault="00723283" w:rsidP="00723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населения Губкинского городского </w:t>
            </w:r>
            <w:r w:rsidRPr="00723283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округа качеством предоставляемых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услуг 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сфере культуры</w:t>
            </w:r>
          </w:p>
        </w:tc>
        <w:tc>
          <w:tcPr>
            <w:tcW w:w="170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212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</w:tr>
      <w:tr w:rsidR="00723283" w:rsidRPr="00723283" w:rsidTr="00723283">
        <w:trPr>
          <w:trHeight w:val="64"/>
        </w:trPr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23283" w:rsidRPr="00723283" w:rsidRDefault="000E3AE9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 обсл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уживания подведомственных учреждений культуры и 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 xml:space="preserve">искусства в рамках организации материально-технического снабжения, в общем количестве подведомственных учреждений культуры и искусства </w:t>
            </w:r>
          </w:p>
        </w:tc>
        <w:tc>
          <w:tcPr>
            <w:tcW w:w="170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 администрации Губкинского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ru-RU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</w:rPr>
        <w:t>3</w:t>
      </w:r>
      <w:r w:rsidRPr="00723283">
        <w:rPr>
          <w:rFonts w:ascii="Times New Roman" w:eastAsia="Calibri" w:hAnsi="Times New Roman"/>
          <w:b/>
          <w:sz w:val="24"/>
          <w:szCs w:val="24"/>
        </w:rPr>
        <w:t>. Помесячный план достижения показателей комплекса процессных мероприятий в 2025</w:t>
      </w:r>
      <w:r w:rsidRPr="00723283">
        <w:rPr>
          <w:rFonts w:ascii="Times New Roman" w:eastAsia="Calibri" w:hAnsi="Times New Roman"/>
          <w:sz w:val="24"/>
          <w:szCs w:val="24"/>
        </w:rPr>
        <w:t xml:space="preserve"> </w:t>
      </w:r>
      <w:r w:rsidRPr="00723283">
        <w:rPr>
          <w:rFonts w:ascii="Times New Roman" w:eastAsia="Calibri" w:hAnsi="Times New Roman"/>
          <w:b/>
          <w:sz w:val="24"/>
          <w:szCs w:val="24"/>
        </w:rPr>
        <w:t>году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</w:pPr>
      <w:r w:rsidRPr="0072328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47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7"/>
        <w:gridCol w:w="2409"/>
        <w:gridCol w:w="1134"/>
        <w:gridCol w:w="1096"/>
        <w:gridCol w:w="889"/>
        <w:gridCol w:w="992"/>
        <w:gridCol w:w="709"/>
        <w:gridCol w:w="850"/>
        <w:gridCol w:w="567"/>
        <w:gridCol w:w="709"/>
        <w:gridCol w:w="709"/>
        <w:gridCol w:w="850"/>
        <w:gridCol w:w="14"/>
        <w:gridCol w:w="979"/>
        <w:gridCol w:w="992"/>
        <w:gridCol w:w="56"/>
        <w:gridCol w:w="794"/>
        <w:gridCol w:w="851"/>
      </w:tblGrid>
      <w:tr w:rsidR="00723283" w:rsidRPr="00723283" w:rsidTr="00BA0B9B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23283" w:rsidRPr="00723283" w:rsidRDefault="00723283" w:rsidP="00BA0B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96" w:type="dxa"/>
            <w:vMerge w:val="restart"/>
            <w:shd w:val="clear" w:color="auto" w:fill="FFFFFF"/>
            <w:vAlign w:val="center"/>
          </w:tcPr>
          <w:p w:rsidR="00723283" w:rsidRPr="00723283" w:rsidRDefault="00723283" w:rsidP="00BA0B9B">
            <w:pPr>
              <w:spacing w:after="0" w:line="240" w:lineRule="auto"/>
              <w:ind w:left="-108" w:right="-146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723283" w:rsidRPr="00723283" w:rsidRDefault="00723283" w:rsidP="00BA0B9B">
            <w:pPr>
              <w:spacing w:after="0" w:line="240" w:lineRule="auto"/>
              <w:ind w:left="-108" w:right="-146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9110" w:type="dxa"/>
            <w:gridSpan w:val="13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конец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года</w:t>
            </w:r>
          </w:p>
        </w:tc>
      </w:tr>
      <w:tr w:rsidR="00723283" w:rsidRPr="00723283" w:rsidTr="00BA0B9B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январь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февраль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март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апрель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июнь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июль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август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сентябрь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октябрь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4"/>
                <w:sz w:val="19"/>
                <w:szCs w:val="19"/>
                <w:lang w:eastAsia="ru-RU"/>
              </w:rPr>
              <w:t>ноябрь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BA0B9B">
        <w:trPr>
          <w:tblHeader/>
        </w:trPr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723283" w:rsidRPr="00723283" w:rsidTr="00BA0B9B">
        <w:tc>
          <w:tcPr>
            <w:tcW w:w="567" w:type="dxa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00" w:type="dxa"/>
            <w:gridSpan w:val="17"/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культуры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BA0B9B">
        <w:trPr>
          <w:trHeight w:val="64"/>
        </w:trPr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 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gramEnd"/>
          </w:p>
        </w:tc>
        <w:tc>
          <w:tcPr>
            <w:tcW w:w="109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88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4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8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23283" w:rsidRPr="00723283" w:rsidTr="00BA0B9B">
        <w:trPr>
          <w:trHeight w:val="64"/>
        </w:trPr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населения Губкинского городского </w:t>
            </w:r>
            <w:r w:rsidRPr="00723283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округа </w:t>
            </w:r>
            <w:r w:rsidRPr="00723283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 xml:space="preserve">качеством предоставляемых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услуг в сфере культуры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lastRenderedPageBreak/>
              <w:t>Прогрес-сирующий</w:t>
            </w:r>
            <w:proofErr w:type="gramEnd"/>
          </w:p>
        </w:tc>
        <w:tc>
          <w:tcPr>
            <w:tcW w:w="109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88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4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8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723283" w:rsidRPr="00723283" w:rsidTr="00BA0B9B">
        <w:trPr>
          <w:trHeight w:val="2512"/>
        </w:trPr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409" w:type="dxa"/>
            <w:shd w:val="clear" w:color="auto" w:fill="FFFFFF"/>
          </w:tcPr>
          <w:p w:rsidR="00723283" w:rsidRPr="00723283" w:rsidRDefault="000E3AE9" w:rsidP="0072328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 обсл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уживания подведомственных учреждений культуры </w:t>
            </w:r>
            <w:r w:rsidR="003400DA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и искусства в рамках организации материально-технического снабжения, в общем количестве подведомственных учреждений культуры </w:t>
            </w:r>
            <w:r w:rsidR="003400DA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и искусства</w:t>
            </w:r>
          </w:p>
        </w:tc>
        <w:tc>
          <w:tcPr>
            <w:tcW w:w="113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Оказание услуг</w:t>
            </w:r>
          </w:p>
        </w:tc>
        <w:tc>
          <w:tcPr>
            <w:tcW w:w="1096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88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4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8" w:type="dxa"/>
            <w:gridSpan w:val="2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4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</w:rPr>
      </w:pPr>
      <w:r w:rsidRPr="00723283">
        <w:rPr>
          <w:rFonts w:ascii="Times New Roman" w:eastAsia="Calibri" w:hAnsi="Times New Roman"/>
          <w:b/>
        </w:rPr>
        <w:t>4</w:t>
      </w:r>
      <w:r w:rsidRPr="00723283">
        <w:rPr>
          <w:rFonts w:ascii="Times New Roman" w:eastAsia="Calibri" w:hAnsi="Times New Roman"/>
          <w:b/>
          <w:sz w:val="24"/>
          <w:szCs w:val="24"/>
        </w:rPr>
        <w:t>. Перечень мероприятий (результатов)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451" w:type="dxa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393"/>
        <w:gridCol w:w="1439"/>
        <w:gridCol w:w="1157"/>
        <w:gridCol w:w="928"/>
        <w:gridCol w:w="814"/>
        <w:gridCol w:w="624"/>
        <w:gridCol w:w="604"/>
        <w:gridCol w:w="739"/>
        <w:gridCol w:w="605"/>
        <w:gridCol w:w="22"/>
        <w:gridCol w:w="585"/>
        <w:gridCol w:w="11"/>
        <w:gridCol w:w="596"/>
        <w:gridCol w:w="2083"/>
      </w:tblGrid>
      <w:tr w:rsidR="00723283" w:rsidRPr="00723283" w:rsidTr="00723283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73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0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 «</w:t>
            </w: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культуры</w:t>
            </w: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«Оказаны 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Выплаты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физическим лицам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 индивидуальных предпринимателей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и физических лиц (среднемесячному доходу от трудовой деятельности) по Белгородской области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1.1.1.</w:t>
            </w:r>
          </w:p>
        </w:tc>
        <w:tc>
          <w:tcPr>
            <w:tcW w:w="146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Ежегодно утверждается бюджетная смета управления культуры.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«Осуществлено обеспечение функций органов местного самоуправления»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 индивидуальных предпринимателей и физических лиц (среднемесячному доходу от трудовой деятельности) по Белгородской области;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населения Губкинского городского </w:t>
            </w:r>
            <w:r w:rsidRPr="00723283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округа качеством предоставляемых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услуг в сфере культуры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6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FF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Осуществление материального обеспечения деятельности управления культуры администрации Губкинского городского округа, включая фонд оплаты труда, санаторно-курортное лечение и командировочные расходы</w:t>
            </w:r>
            <w:r w:rsidRPr="00723283">
              <w:rPr>
                <w:rFonts w:ascii="Times New Roman" w:eastAsia="Arial Unicode MS" w:hAnsi="Times New Roman"/>
                <w:bCs/>
                <w:color w:val="FF0000"/>
                <w:sz w:val="20"/>
                <w:szCs w:val="20"/>
                <w:u w:color="000000"/>
                <w:lang w:eastAsia="ru-RU"/>
              </w:rPr>
              <w:t xml:space="preserve">. </w:t>
            </w:r>
          </w:p>
          <w:p w:rsidR="00723283" w:rsidRPr="00723283" w:rsidRDefault="00723283" w:rsidP="0072328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Значение результата характеризуется штатной численностью аппарата управления культуры администрации Губкинского городского округа.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13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«Организовано бухгалтерское обслуживание учреждений»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3400DA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 обсл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уживания подведомственных учреждений культуры и искусства в рамках организации 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материально-технического снабжения, в общем количестве подведомственных учреждений культуры и искусства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146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Обеспечение бухгалтерского обслуживания учреждений, подведомственных управлению культуры</w:t>
            </w:r>
          </w:p>
        </w:tc>
      </w:tr>
      <w:tr w:rsidR="00723283" w:rsidRPr="00723283" w:rsidTr="003400DA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3400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3400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«Организация административно-хозяйственного обслуживания учреждений»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0E3AE9" w:rsidP="00723283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 обсл</w:t>
            </w:r>
            <w:r w:rsidR="00723283"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уживания подведомственных учреждений культуры и искусства в рамках организации материально-технического снабжения, в общем количестве подведомственных учреждений культуры и искусства</w:t>
            </w:r>
          </w:p>
        </w:tc>
      </w:tr>
      <w:tr w:rsidR="00723283" w:rsidRPr="00723283" w:rsidTr="00723283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46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</w:pPr>
            <w:r w:rsidRPr="00723283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  <w:lang w:eastAsia="ru-RU"/>
              </w:rPr>
              <w:t>Обеспечение административно-хозяйственного обслуживания учреждений, подведомственных управлению культуры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5. Финансовое обеспечение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4901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3"/>
        <w:gridCol w:w="2274"/>
        <w:gridCol w:w="859"/>
        <w:gridCol w:w="850"/>
        <w:gridCol w:w="850"/>
        <w:gridCol w:w="847"/>
        <w:gridCol w:w="847"/>
        <w:gridCol w:w="850"/>
        <w:gridCol w:w="850"/>
      </w:tblGrid>
      <w:tr w:rsidR="00BA0B9B" w:rsidRPr="00723283" w:rsidTr="00BA0B9B">
        <w:trPr>
          <w:trHeight w:val="20"/>
          <w:tblHeader/>
        </w:trPr>
        <w:tc>
          <w:tcPr>
            <w:tcW w:w="2338" w:type="pct"/>
            <w:vMerge w:val="restar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36" w:type="pct"/>
            <w:vMerge w:val="restar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27" w:type="pct"/>
            <w:gridSpan w:val="7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A0B9B" w:rsidRPr="00723283" w:rsidTr="00BA0B9B">
        <w:trPr>
          <w:trHeight w:val="20"/>
          <w:tblHeader/>
        </w:trPr>
        <w:tc>
          <w:tcPr>
            <w:tcW w:w="2338" w:type="pct"/>
            <w:vMerge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vMerge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BA0B9B" w:rsidRPr="00723283" w:rsidTr="00BA0B9B">
        <w:trPr>
          <w:trHeight w:val="20"/>
          <w:tblHeader/>
        </w:trPr>
        <w:tc>
          <w:tcPr>
            <w:tcW w:w="233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</w:t>
            </w:r>
            <w:r w:rsidR="00316A61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3 632,6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122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069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75</w:t>
            </w:r>
            <w:r w:rsidR="00316A61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3 505,6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</w:t>
            </w:r>
            <w:r w:rsidR="00316A61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3 632,6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122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069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126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951</w:t>
            </w:r>
            <w:r w:rsidR="00BA0B9B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75</w:t>
            </w:r>
            <w:r w:rsidR="00316A61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3 505,6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  <w:vAlign w:val="center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типа),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736" w:type="pct"/>
            <w:vAlign w:val="center"/>
          </w:tcPr>
          <w:p w:rsidR="00723283" w:rsidRPr="00723283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561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561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6" w:type="pct"/>
          </w:tcPr>
          <w:p w:rsidR="00723283" w:rsidRPr="00723283" w:rsidRDefault="009A7938" w:rsidP="00BA0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" w:right="-2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872 10 03 </w:t>
            </w:r>
            <w:r w:rsidR="00723283"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04 4 06 10410</w:t>
            </w: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100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561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561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самоуправления, в том числе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427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834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56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6" w:type="pct"/>
          </w:tcPr>
          <w:p w:rsidR="00723283" w:rsidRPr="00723283" w:rsidRDefault="009A793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872 08 04 </w:t>
            </w:r>
            <w:r w:rsidR="00723283"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04 4 06 00190</w:t>
            </w: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10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427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834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009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BA0B9B" w:rsidTr="00627EDD">
        <w:trPr>
          <w:trHeight w:val="20"/>
        </w:trPr>
        <w:tc>
          <w:tcPr>
            <w:tcW w:w="2338" w:type="pct"/>
          </w:tcPr>
          <w:p w:rsidR="00BA0B9B" w:rsidRPr="00723283" w:rsidRDefault="00BA0B9B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Организация бухгалтерского обслуживания учреждений, в том числе</w:t>
            </w:r>
          </w:p>
        </w:tc>
        <w:tc>
          <w:tcPr>
            <w:tcW w:w="736" w:type="pct"/>
          </w:tcPr>
          <w:p w:rsidR="00BA0B9B" w:rsidRPr="00723283" w:rsidRDefault="00BA0B9B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26 168,0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22 371,0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4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4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141 599,0</w:t>
            </w:r>
          </w:p>
        </w:tc>
      </w:tr>
      <w:tr w:rsidR="00BA0B9B" w:rsidRPr="00BA0B9B" w:rsidTr="00627EDD">
        <w:trPr>
          <w:trHeight w:val="20"/>
        </w:trPr>
        <w:tc>
          <w:tcPr>
            <w:tcW w:w="2338" w:type="pct"/>
          </w:tcPr>
          <w:p w:rsidR="00BA0B9B" w:rsidRPr="00723283" w:rsidRDefault="00BA0B9B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6" w:type="pct"/>
          </w:tcPr>
          <w:p w:rsidR="00BA0B9B" w:rsidRPr="009A7938" w:rsidRDefault="00BA0B9B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872 08 04 04 4 06 20610 100</w:t>
            </w:r>
          </w:p>
          <w:p w:rsidR="00BA0B9B" w:rsidRPr="009A7938" w:rsidRDefault="00BA0B9B" w:rsidP="009A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872 08 04 04 4 06 20610 200</w:t>
            </w:r>
          </w:p>
          <w:p w:rsidR="00BA0B9B" w:rsidRPr="00723283" w:rsidRDefault="00BA0B9B" w:rsidP="009A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872 08 04 04 4 06 20610 800</w:t>
            </w:r>
          </w:p>
        </w:tc>
        <w:tc>
          <w:tcPr>
            <w:tcW w:w="278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26 168,0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22 371,0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4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4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23 265,0</w:t>
            </w:r>
          </w:p>
        </w:tc>
        <w:tc>
          <w:tcPr>
            <w:tcW w:w="275" w:type="pct"/>
            <w:vAlign w:val="center"/>
          </w:tcPr>
          <w:p w:rsidR="00BA0B9B" w:rsidRPr="00627EDD" w:rsidRDefault="00BA0B9B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141 599,0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Организация административно-хозяйственного обслуживания учреждений, в том числе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</w:t>
            </w:r>
            <w:r w:rsidR="00CC3C23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476,6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555</w:t>
            </w:r>
            <w:r w:rsidR="00316A61" w:rsidRPr="00627EDD">
              <w:rPr>
                <w:rFonts w:ascii="Times New Roman" w:hAnsi="Times New Roman"/>
                <w:b/>
                <w:sz w:val="19"/>
                <w:szCs w:val="19"/>
                <w:lang w:eastAsia="ru-RU"/>
              </w:rPr>
              <w:t> 336,6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736" w:type="pct"/>
          </w:tcPr>
          <w:p w:rsidR="00723283" w:rsidRPr="009A7938" w:rsidRDefault="009A7938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872 08 04 </w:t>
            </w:r>
            <w:r w:rsidR="00723283"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04 4 06 20630</w:t>
            </w: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100</w:t>
            </w:r>
          </w:p>
          <w:p w:rsidR="009A7938" w:rsidRPr="00723283" w:rsidRDefault="009A7938" w:rsidP="009A7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872 08 04 04 4 06 20630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3</w:t>
            </w:r>
            <w:r w:rsidRPr="009A7938">
              <w:rPr>
                <w:rFonts w:ascii="Times New Roman" w:hAnsi="Times New Roman"/>
                <w:sz w:val="18"/>
                <w:szCs w:val="20"/>
                <w:lang w:eastAsia="ru-RU"/>
              </w:rPr>
              <w:t>00</w:t>
            </w: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  <w:r w:rsidR="00CC3C23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476,6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864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499</w:t>
            </w:r>
            <w:r w:rsidR="00BA0B9B" w:rsidRPr="00627EDD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555</w:t>
            </w:r>
            <w:r w:rsidR="00316A61" w:rsidRPr="00627EDD">
              <w:rPr>
                <w:rFonts w:ascii="Times New Roman" w:hAnsi="Times New Roman"/>
                <w:sz w:val="19"/>
                <w:szCs w:val="19"/>
                <w:lang w:eastAsia="ru-RU"/>
              </w:rPr>
              <w:t> 336,6</w:t>
            </w:r>
          </w:p>
        </w:tc>
      </w:tr>
      <w:tr w:rsidR="00BA0B9B" w:rsidRPr="00723283" w:rsidTr="00627EDD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723283" w:rsidRPr="00627EDD" w:rsidRDefault="00723283" w:rsidP="00627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BA0B9B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BA0B9B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0B9B" w:rsidRPr="00723283" w:rsidTr="00BA0B9B">
        <w:trPr>
          <w:trHeight w:val="20"/>
        </w:trPr>
        <w:tc>
          <w:tcPr>
            <w:tcW w:w="2338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Нераспределенный резерв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(бюджет Губкинского городского округа Белгородской области) (при наличии)</w:t>
            </w:r>
          </w:p>
        </w:tc>
        <w:tc>
          <w:tcPr>
            <w:tcW w:w="736" w:type="pct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:rsidR="00723283" w:rsidRPr="00627EDD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0E3AE9" w:rsidRDefault="000E3AE9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BA0B9B" w:rsidRDefault="00BA0B9B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BA0B9B" w:rsidRDefault="00BA0B9B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lang w:eastAsia="ru-RU"/>
        </w:rPr>
      </w:pP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к паспорту комплекса </w:t>
      </w:r>
    </w:p>
    <w:p w:rsidR="00723283" w:rsidRPr="00723283" w:rsidRDefault="00723283" w:rsidP="00723283">
      <w:pPr>
        <w:spacing w:after="0" w:line="240" w:lineRule="auto"/>
        <w:ind w:left="102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процессных мероприятий</w:t>
      </w:r>
      <w:r w:rsidRPr="00723283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 xml:space="preserve">«Обеспечение реализации муниципальной </w:t>
      </w:r>
    </w:p>
    <w:p w:rsidR="00723283" w:rsidRPr="00723283" w:rsidRDefault="00723283" w:rsidP="00723283">
      <w:pPr>
        <w:spacing w:after="0" w:line="240" w:lineRule="auto"/>
        <w:ind w:left="99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3283">
        <w:rPr>
          <w:rFonts w:ascii="Times New Roman" w:hAnsi="Times New Roman"/>
          <w:b/>
          <w:sz w:val="24"/>
          <w:szCs w:val="24"/>
          <w:lang w:eastAsia="ru-RU"/>
        </w:rPr>
        <w:t>программы»</w:t>
      </w: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</w:p>
    <w:p w:rsidR="00723283" w:rsidRPr="00723283" w:rsidRDefault="00723283" w:rsidP="0072328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</w:rPr>
      </w:pPr>
      <w:r w:rsidRPr="00723283">
        <w:rPr>
          <w:rFonts w:ascii="Times New Roman" w:eastAsia="Calibri" w:hAnsi="Times New Roman"/>
          <w:b/>
          <w:sz w:val="24"/>
          <w:szCs w:val="24"/>
        </w:rPr>
        <w:t>План реализации комплекса процессных мероприятий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309" w:type="dxa"/>
        <w:tblInd w:w="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5670"/>
        <w:gridCol w:w="3402"/>
        <w:gridCol w:w="2977"/>
        <w:gridCol w:w="2410"/>
      </w:tblGrid>
      <w:tr w:rsidR="00723283" w:rsidRPr="00723283" w:rsidTr="00723283">
        <w:trPr>
          <w:trHeight w:val="20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23283" w:rsidRPr="00723283" w:rsidRDefault="00723283" w:rsidP="0072328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23283" w:rsidRPr="00723283" w:rsidTr="00723283">
        <w:trPr>
          <w:trHeight w:val="20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«Реализация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культуры»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«Оказаны 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41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«Оказаны меры социальной поддержки работников муниципальных учреждений культуры, расположенных </w:t>
            </w:r>
            <w:r w:rsidR="003400DA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в сельских населенных пунктах, рабочих поселках (поселках городского типа)»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1.1.1.1. «Утверждена бюджетная смета 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 2025 год»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</w:t>
            </w:r>
          </w:p>
          <w:p w:rsidR="00723283" w:rsidRPr="00723283" w:rsidRDefault="00723283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Утвержденная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бюджетная смета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1.1.1.2. «Выплаты осуществлены»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Default="00723283" w:rsidP="003400DA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МКУ «Центр бухгалтерского обслуживания и ресурсного обеспечения учреждений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культуры»</w:t>
            </w:r>
          </w:p>
          <w:p w:rsidR="003400DA" w:rsidRDefault="003400DA" w:rsidP="003400DA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400DA" w:rsidRDefault="003400DA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400DA" w:rsidRPr="00723283" w:rsidRDefault="003400DA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</w:t>
            </w:r>
            <w:r w:rsidR="000E3A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1.1.2.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«Оказаны 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2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1.1.2.1. «Утверждена бюджетная смета 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 2026 год»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Утвержденная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бюджетная смета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1.1.2.2. «Выплаты осуществлены»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результатах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«Оказаны меры социальной поддержки работников муниципальных учреждений культуры, расположенных </w:t>
            </w:r>
            <w:r w:rsidR="003400DA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в сельских населенных пунктах, рабочих поселках (поселках городского типа)»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2027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3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Контрольная точка 1.1.3.1. «Утверждена бюджетная смета </w:t>
            </w:r>
            <w:r w:rsidR="003400D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 2027 год»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Утвержденная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бюджетная смета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Контрольная точка 1.1.3.2. «Выплаты осуществлены»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Default="00723283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  <w:p w:rsidR="003400DA" w:rsidRPr="00723283" w:rsidRDefault="003400DA" w:rsidP="00BA0B9B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val="en-US" w:eastAsia="ru-RU"/>
              </w:rPr>
              <w:t>2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«Осуществлено обеспечение функций органов местного самоуправления»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«Осуществлено обеспечение функций органов местного самоуправления»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2025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«Осуществлено обеспечение функций органов местного самоуправления»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2026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«Осуществлено обеспечение функций органов местного самоуправления» </w:t>
            </w: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в 2027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округа;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6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«Организовано бухгалтерское обслуживание учреждений»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«Организовано бухгалтерское обслуживание </w:t>
            </w:r>
            <w:proofErr w:type="gramStart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учреждений»   </w:t>
            </w:r>
            <w:proofErr w:type="gramEnd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в 2025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«Организовано бухгалтерское обслуживание </w:t>
            </w:r>
            <w:proofErr w:type="gramStart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учреждений»   </w:t>
            </w:r>
            <w:proofErr w:type="gramEnd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в 2026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Отчет о финансовых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«Организовано бухгалтерское обслуживание </w:t>
            </w:r>
            <w:proofErr w:type="gramStart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учреждений»   </w:t>
            </w:r>
            <w:proofErr w:type="gramEnd"/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2027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МКУ «Центр бухгалтерского обслуживания 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Отчет о финансовых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«Организация административно-хозяйственного обслуживания учреждений»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управления культуры администрации Губкинского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«Организация административно-хозяйственного обслуживания учреждений» в 2025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2025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Отчет о финансовых 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«Организация административно-хозяйственного обслуживания учреждений» в 2026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2026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Отчет о финансовых результатах деятельности</w:t>
            </w:r>
          </w:p>
        </w:tc>
      </w:tr>
      <w:tr w:rsidR="00723283" w:rsidRPr="00723283" w:rsidTr="00723283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</w:p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«Организация административно-хозяйственного обслуживания учреждений» в 2027 году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31.12.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2027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МКУ «Центр бухгалтерского обслуживания и ресурсного обеспечения </w:t>
            </w:r>
          </w:p>
          <w:p w:rsidR="00723283" w:rsidRPr="00723283" w:rsidRDefault="00723283" w:rsidP="0072328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учреждений культуры»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Отчет о финансовых результатах деятельности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</w:rPr>
        <w:sectPr w:rsidR="00723283" w:rsidRPr="00723283" w:rsidSect="00723283"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0" w:right="567" w:bottom="567" w:left="567" w:header="709" w:footer="709" w:gutter="0"/>
          <w:paperSrc w:first="15" w:other="15"/>
          <w:cols w:space="720"/>
          <w:titlePg/>
        </w:sect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9747"/>
        <w:gridCol w:w="5245"/>
      </w:tblGrid>
      <w:tr w:rsidR="00723283" w:rsidRPr="00723283" w:rsidTr="00723283">
        <w:trPr>
          <w:trHeight w:val="1272"/>
        </w:trPr>
        <w:tc>
          <w:tcPr>
            <w:tcW w:w="9747" w:type="dxa"/>
            <w:shd w:val="clear" w:color="auto" w:fill="auto"/>
          </w:tcPr>
          <w:p w:rsidR="00723283" w:rsidRPr="00723283" w:rsidRDefault="00723283" w:rsidP="00723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FFFFFF"/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Губкинского городского округа</w:t>
            </w:r>
          </w:p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Белгородской области «Разв</w:t>
            </w:r>
            <w:r w:rsidR="000E3A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итие культуры и искусства Губки</w:t>
            </w:r>
            <w:r w:rsidRPr="0072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="000E3A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72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кого городского округа Белгородской области»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 xml:space="preserve">о порядке сбора информации и методике расчета показателя муниципальной программы (комплексной программы) </w:t>
      </w:r>
    </w:p>
    <w:p w:rsidR="00723283" w:rsidRPr="00723283" w:rsidRDefault="00723283" w:rsidP="0072328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23283">
        <w:rPr>
          <w:rFonts w:ascii="Times New Roman" w:hAnsi="Times New Roman"/>
          <w:b/>
          <w:sz w:val="24"/>
          <w:szCs w:val="24"/>
        </w:rPr>
        <w:t>Губкинского городского округа Белгородской области</w:t>
      </w:r>
    </w:p>
    <w:p w:rsidR="00723283" w:rsidRPr="00723283" w:rsidRDefault="00723283" w:rsidP="00723283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"/>
        <w:gridCol w:w="1418"/>
        <w:gridCol w:w="1134"/>
        <w:gridCol w:w="1446"/>
        <w:gridCol w:w="1559"/>
        <w:gridCol w:w="1701"/>
        <w:gridCol w:w="1134"/>
        <w:gridCol w:w="1417"/>
        <w:gridCol w:w="1276"/>
        <w:gridCol w:w="1418"/>
        <w:gridCol w:w="992"/>
        <w:gridCol w:w="1417"/>
      </w:tblGrid>
      <w:tr w:rsidR="00723283" w:rsidRPr="00723283" w:rsidTr="00627EDD">
        <w:trPr>
          <w:trHeight w:val="13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Временные характеристики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Алгоритм формирования (формула) и 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методоло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гические</w:t>
            </w:r>
            <w:proofErr w:type="spell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пояснения к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Базовые показатели (</w:t>
            </w:r>
            <w:proofErr w:type="spellStart"/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исполь-зуемые</w:t>
            </w:r>
            <w:proofErr w:type="spellEnd"/>
            <w:proofErr w:type="gram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Метод 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сбора информации, индекс формы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Пункт 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Федерального плана </w:t>
            </w:r>
            <w:proofErr w:type="spellStart"/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статисти-ческих</w:t>
            </w:r>
            <w:proofErr w:type="spellEnd"/>
            <w:proofErr w:type="gram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Ответствен-</w:t>
            </w:r>
            <w:proofErr w:type="spellStart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за сбор данных по показателю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акта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представления годовой отчетной информации</w:t>
            </w:r>
          </w:p>
        </w:tc>
      </w:tr>
    </w:tbl>
    <w:p w:rsidR="00723283" w:rsidRPr="00723283" w:rsidRDefault="00723283" w:rsidP="00723283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3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6"/>
        <w:gridCol w:w="1417"/>
        <w:gridCol w:w="1134"/>
        <w:gridCol w:w="1418"/>
        <w:gridCol w:w="1559"/>
        <w:gridCol w:w="1701"/>
        <w:gridCol w:w="1134"/>
        <w:gridCol w:w="1417"/>
        <w:gridCol w:w="1275"/>
        <w:gridCol w:w="1418"/>
        <w:gridCol w:w="993"/>
        <w:gridCol w:w="1418"/>
      </w:tblGrid>
      <w:tr w:rsidR="00723283" w:rsidRPr="00723283" w:rsidTr="00627EDD">
        <w:trPr>
          <w:trHeight w:val="22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723283" w:rsidRPr="00723283" w:rsidTr="00627EDD">
        <w:trPr>
          <w:trHeight w:val="4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Увеличение числа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pacing w:val="-2"/>
                <w:sz w:val="20"/>
                <w:szCs w:val="20"/>
              </w:rPr>
              <w:t>посещений мероприятий организаций культуры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iCs/>
                <w:sz w:val="20"/>
                <w:szCs w:val="20"/>
              </w:rPr>
              <w:t>Тыс. ед.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Методология расчета показателя утве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t>рждена распоряжением Министерст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ва культуры Российской Федерации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 16 октября 2020 года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№ Р-1358 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«О </w:t>
            </w:r>
            <w:proofErr w:type="spellStart"/>
            <w:proofErr w:type="gramStart"/>
            <w:r w:rsidRPr="00723283">
              <w:rPr>
                <w:rFonts w:ascii="Times New Roman" w:eastAsia="Calibri" w:hAnsi="Times New Roman"/>
                <w:sz w:val="20"/>
                <w:szCs w:val="20"/>
              </w:rPr>
              <w:t>методо</w:t>
            </w:r>
            <w:proofErr w:type="spellEnd"/>
            <w:r w:rsidRPr="00723283">
              <w:rPr>
                <w:rFonts w:ascii="Times New Roman" w:eastAsia="Calibri" w:hAnsi="Times New Roman"/>
                <w:sz w:val="20"/>
                <w:szCs w:val="20"/>
              </w:rPr>
              <w:t>-логии</w:t>
            </w:r>
            <w:proofErr w:type="gramEnd"/>
            <w:r w:rsidRPr="00723283">
              <w:rPr>
                <w:rFonts w:ascii="Times New Roman" w:eastAsia="Calibri" w:hAnsi="Times New Roman"/>
                <w:sz w:val="20"/>
                <w:szCs w:val="20"/>
              </w:rPr>
              <w:t xml:space="preserve"> расчета показателя «Число посещений </w:t>
            </w:r>
            <w:r w:rsidR="003400D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культурных мероприя</w:t>
            </w:r>
            <w:r w:rsidRPr="00723283">
              <w:rPr>
                <w:rFonts w:ascii="Times New Roman" w:eastAsia="Calibri" w:hAnsi="Times New Roman"/>
                <w:sz w:val="20"/>
                <w:szCs w:val="20"/>
              </w:rPr>
              <w:t>тий»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Показатель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на дату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 w:eastAsia="ru-RU"/>
              </w:rPr>
            </w:pPr>
            <w:r w:rsidRPr="00723283">
              <w:rPr>
                <w:rFonts w:ascii="Times New Roman" w:hAnsi="Times New Roman"/>
                <w:sz w:val="19"/>
                <w:szCs w:val="19"/>
                <w:lang w:val="en-US" w:eastAsia="ru-RU"/>
              </w:rPr>
              <w:t>I = A+B+C+D+</w:t>
            </w:r>
            <w:r w:rsidRPr="00723283">
              <w:rPr>
                <w:rFonts w:ascii="Times New Roman" w:hAnsi="Times New Roman"/>
                <w:sz w:val="19"/>
                <w:szCs w:val="19"/>
                <w:lang w:eastAsia="ru-RU"/>
              </w:rPr>
              <w:t>Е</w:t>
            </w:r>
            <w:r w:rsidRPr="00723283">
              <w:rPr>
                <w:rFonts w:ascii="Times New Roman" w:hAnsi="Times New Roman"/>
                <w:sz w:val="19"/>
                <w:szCs w:val="19"/>
                <w:lang w:val="en-US" w:eastAsia="ru-RU"/>
              </w:rPr>
              <w:t>+F,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где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I – суммарное число посещений культурных мероприятий;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A – число посещений библиотек;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B – число посещений культурно-массовых мероприятий учреждений культурно-досугового типа;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C – число посещений музеев;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D – число посещений театров;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 – число посещений концертных организаций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самостоятельных коллективов;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23283">
              <w:rPr>
                <w:rFonts w:ascii="Times New Roman" w:eastAsia="Calibri" w:hAnsi="Times New Roman"/>
                <w:sz w:val="20"/>
                <w:szCs w:val="20"/>
              </w:rPr>
              <w:t>F – число посещений культурных мероприятий, проводимых детскими школами искусств по видам искусств (ДШИ)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Периодическая отчетность.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Форма мониторинга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№ 1-культура (АИС «Статистика»)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1-го рабочего дня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10-е число после отчетного года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1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к </w:t>
            </w:r>
            <w:proofErr w:type="spellStart"/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среднемеся-чной</w:t>
            </w:r>
            <w:proofErr w:type="spellEnd"/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начисленной заработной плате наемных работников в организация</w:t>
            </w:r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х, </w:t>
            </w:r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у </w:t>
            </w:r>
            <w:proofErr w:type="spellStart"/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индиви</w:t>
            </w:r>
            <w:proofErr w:type="spellEnd"/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-дуальных предприни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мателей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и физических лиц (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среднеме-сячному</w:t>
            </w:r>
            <w:proofErr w:type="spellEnd"/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доходу </w:t>
            </w:r>
            <w:r w:rsidR="000E3AE9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>от трудовой деятельнос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ти)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по 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Белгородс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-кой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Методология расчета показателя утвер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t>ждена распоряжением Правительст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ва Российской Федерации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от 26 ноября 2012 года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2190-р в целях мониторинга выполнения Указа Президента Российской Федерации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 07 мая 2012 года № 597</w:t>
            </w:r>
          </w:p>
          <w:p w:rsidR="00723283" w:rsidRPr="00723283" w:rsidRDefault="003400DA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-приятиях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реализа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ции государственной социальной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Показатель 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О= ЗПК / ЗП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x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100%,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– отношение 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 индивидуальных предпринимателей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физических лиц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(среднемесячному доходу от трудовой деятельности)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Белгородской области;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ЗПК – средняя заработная плата работников учреждений культуры Белгородской области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 отчетный период (форма федерального статистического наблюдения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№ ЗП- культура «Сведения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 численности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оплате труда работников сферы культуры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категориям персонала»);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ЗП – среднемесячная начисленная заработная плата наемных работников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организациях,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 индивидуальных предпринимателей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физических лиц (среднемесячный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доход от трудовой деятельности) по Белгородской области (официальный сайт Территориального органа Федеральной службы государственной статистики по Белгородской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Периодическая отчетность.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Форма федерального статистического наблюдения № ЗП-культура «Сведения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 численности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оплате труда работников сферы культуры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категориям персонала»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1-го рабочего дня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10-е число после отчетного года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Численность туристского потока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Тыс.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ЧТП=∑ЧТОРТ,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ЧТП – численность туристского потока;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ЧТОРТ – число туристов, посетивших экскурсии, организованные отделом развития туризма «Магнитный полюс» МБУК «ТОМЦНТ»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До 20 января года следующего за отчетным</w:t>
            </w: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населения Губкинского городского округа качеством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предоставляемых услуг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показателя определяется на основе результатов социологического опроса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получателей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Показатель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Опрос проводится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определен-ной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опросной формой.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 ср. =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Уср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1+Уср.2+Уср.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+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Уср.8)/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Где: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Уср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. – уровень удовлетворенности населения качеством предоставляемых услуг;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Уср.1,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ср. </w:t>
            </w:r>
            <w:r w:rsidRPr="00723283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уровень удовлетворенности по каждому из критериев оценки.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8 – количество критериев оценки.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1-го рабочего дня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10-е число после отчетного года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обеспечен-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организа-циями</w:t>
            </w:r>
            <w:proofErr w:type="spellEnd"/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Нормы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нормативы </w:t>
            </w:r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обеспеченно-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сти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населения организация-ми культуры</w:t>
            </w:r>
          </w:p>
          <w:p w:rsidR="00723283" w:rsidRPr="00723283" w:rsidRDefault="003400DA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видам применяют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ся в целях обеспечения их доступности населению Губкинского городского округа Белгородской области,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 учетом минимально необходимых видов организаций культуры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 </w:t>
            </w:r>
            <w:proofErr w:type="spellStart"/>
            <w:proofErr w:type="gramStart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оптималь-ного</w:t>
            </w:r>
            <w:proofErr w:type="spellEnd"/>
            <w:proofErr w:type="gramEnd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разме-щения</w:t>
            </w:r>
            <w:proofErr w:type="spellEnd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сети организаций культуры Губкинского городского округа Белгородской области.</w:t>
            </w:r>
          </w:p>
          <w:p w:rsidR="00723283" w:rsidRPr="00723283" w:rsidRDefault="003400DA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кие рекомендации органам государственной власти субъектов Российской Федерации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органам местного самоуправления о применении нормативов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норм оптимального размещения организаций культуры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</w:t>
            </w:r>
            <w:proofErr w:type="gramStart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обеспечен-</w:t>
            </w:r>
            <w:proofErr w:type="spellStart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населения услугами организаций культуры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(далее – методические рекоменда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ции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№ Р-2879) утверждены </w:t>
            </w:r>
            <w:proofErr w:type="spellStart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распоряже-нием</w:t>
            </w:r>
            <w:proofErr w:type="spellEnd"/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Министерства культуры Российской Федерации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 23 октября 2023 года № Р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noBreakHyphen/>
              <w:t>2879.</w:t>
            </w:r>
          </w:p>
          <w:p w:rsidR="00723283" w:rsidRDefault="003400DA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кие рекомендации по развитию сети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организаций культуры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обеспе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чению населения Белгородской области организациями культуры по их видам (далее - методические рекомендации № 401-пп) утвержд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ены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постановле-нием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Правительст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 Белгородской области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 13 ноября 2017 года </w:t>
            </w:r>
            <w:r w:rsidR="00723283"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№ 401-пп</w:t>
            </w:r>
          </w:p>
          <w:p w:rsidR="003400DA" w:rsidRPr="00723283" w:rsidRDefault="003400DA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Показатель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 =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ф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* 100 %, где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 – уровень обеспеченности организациями культуры;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ф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– фактическое количество организаций культуры Губкинского городского округа Белгородской области;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– нормативное количество организаций культуры Губкин 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городского округа Белгородской области определяется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 формуле: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= Б + М + Т + Ко,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Б – нормативное количество общедоступных библиотек;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М – нормативное количество музеев;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Т – нормативное количество театров;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 – нормативное количество учреждений клубного типа.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Нормативное количество организаций культуры по типам определяется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соответствии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 методическими рекомендациями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№ Р-2879 и методическими рекомендациями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№ 401-пп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Администра-тивная</w:t>
            </w:r>
            <w:proofErr w:type="spellEnd"/>
            <w:proofErr w:type="gram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информация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</w:t>
            </w:r>
            <w:r w:rsidR="000E3AE9">
              <w:rPr>
                <w:rFonts w:ascii="Times New Roman" w:hAnsi="Times New Roman"/>
                <w:sz w:val="20"/>
                <w:szCs w:val="20"/>
                <w:lang w:eastAsia="ru-RU"/>
              </w:rPr>
              <w:t>ие культуры администрации Губки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="000E3AE9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Годовая.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срок до 1 февраля года, следующего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за отчетным</w:t>
            </w: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Показатель отражает динамику процесса улучшения состояния зданий учреждений культуры через проведение работ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строительству, реконструкции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капитальному ремонту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Показатель 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Д=</w:t>
            </w:r>
            <w:proofErr w:type="spellStart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/До х 100%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Д –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доля зданий учреждений культуры, находящихся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>в удовлетворительном состоянии, в общем количестве зданий данных учреждений;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y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– количество организаций культуры, здания которых находятся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в удовлетворительном состоянии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и не требующие проведение работ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 xml:space="preserve">по капитальному ремонту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>и реконструкции;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Д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val="en-US" w:eastAsia="ru-RU"/>
              </w:rPr>
              <w:t>o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- общее количество зданий,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br/>
              <w:t>в которых располагаются учреждения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t>ие культуры администрации Губки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="003400D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Годовая.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срок до 1 февраля года, следующего за отчетным</w:t>
            </w:r>
          </w:p>
        </w:tc>
      </w:tr>
      <w:tr w:rsidR="00723283" w:rsidRPr="00723283" w:rsidTr="00627ED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Доля объектов культурного наследия, </w:t>
            </w:r>
            <w:r w:rsidR="003400DA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являющихся объектами недвижимос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ти, находящихся в </w:t>
            </w: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удовлетворительном состоянии,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в общем количестве данных объектов культурного 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Показат</w:t>
            </w:r>
            <w:r w:rsidR="003400DA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ель формируется путем суммирова</w:t>
            </w:r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 xml:space="preserve">ния объектов культурного наследия, </w:t>
            </w:r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находящихся в </w:t>
            </w:r>
            <w:proofErr w:type="gramStart"/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удовлетвори-тельном</w:t>
            </w:r>
            <w:proofErr w:type="gramEnd"/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 xml:space="preserve"> состоянии (объектов </w:t>
            </w:r>
            <w:proofErr w:type="spellStart"/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недвижимос-ти</w:t>
            </w:r>
            <w:proofErr w:type="spellEnd"/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, не требующих капитального ремонта),</w:t>
            </w:r>
          </w:p>
          <w:p w:rsidR="00723283" w:rsidRPr="00723283" w:rsidRDefault="00723283" w:rsidP="0072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/>
              </w:rPr>
              <w:t>в общем количестве объектов культурного наследия Губкинского городского округа Белгородской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Показатель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за период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удовл</w:t>
            </w:r>
            <w:proofErr w:type="spellEnd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удовл</w:t>
            </w:r>
            <w:proofErr w:type="spellEnd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/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К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он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100%,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где: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удовл</w:t>
            </w:r>
            <w:proofErr w:type="spellEnd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доля объектов культурного наследия (далее –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ОКН), находящихся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в удовлетвори-тельном состоянии, от общего количества ОКН, являющихся объектами недвижимости, расположенных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Губкинского городского округа Белгородской области;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удовл</w:t>
            </w:r>
            <w:proofErr w:type="spellEnd"/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количество ОКН, находящихся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в удовлетвори-тельном состоянии, являющихся объектами недвижимости, (информация управления государственной охраны объектов культурного наследия Губкинского городского округа Белгородской области);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К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он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общее количество ОКН, являющихся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объектами недвижимости, расположенных </w:t>
            </w: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Годовая.</w:t>
            </w:r>
          </w:p>
          <w:p w:rsidR="00723283" w:rsidRPr="00723283" w:rsidRDefault="00723283" w:rsidP="0072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3283">
              <w:rPr>
                <w:rFonts w:ascii="Times New Roman" w:hAnsi="Times New Roman"/>
                <w:sz w:val="20"/>
                <w:szCs w:val="20"/>
                <w:lang w:eastAsia="ru-RU"/>
              </w:rPr>
              <w:t>В срок до 1 февраля года, следующего за отчетным</w:t>
            </w:r>
          </w:p>
        </w:tc>
      </w:tr>
    </w:tbl>
    <w:p w:rsidR="00177E9B" w:rsidRPr="00177E9B" w:rsidRDefault="00177E9B" w:rsidP="002B6A4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177E9B" w:rsidRPr="00177E9B" w:rsidSect="00723283">
      <w:headerReference w:type="default" r:id="rId15"/>
      <w:footerReference w:type="default" r:id="rId16"/>
      <w:footerReference w:type="first" r:id="rId17"/>
      <w:pgSz w:w="16838" w:h="11905" w:orient="landscape" w:code="9"/>
      <w:pgMar w:top="1701" w:right="1134" w:bottom="567" w:left="1134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CD" w:rsidRDefault="006243CD" w:rsidP="00123C52">
      <w:pPr>
        <w:spacing w:after="0" w:line="240" w:lineRule="auto"/>
      </w:pPr>
      <w:r>
        <w:separator/>
      </w:r>
    </w:p>
  </w:endnote>
  <w:endnote w:type="continuationSeparator" w:id="0">
    <w:p w:rsidR="006243CD" w:rsidRDefault="006243CD" w:rsidP="0012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69582F" w:rsidRDefault="00723CBE" w:rsidP="0072328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5E4C57" w:rsidRDefault="00723CBE" w:rsidP="0072328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1B2199" w:rsidRDefault="00723CBE" w:rsidP="00723283">
    <w:pPr>
      <w:pStyle w:val="a7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AD35E3" w:rsidRDefault="00723CBE" w:rsidP="00723283">
    <w:pPr>
      <w:pStyle w:val="a7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1B2199" w:rsidRDefault="00723CBE" w:rsidP="00723283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CD" w:rsidRDefault="006243CD" w:rsidP="00123C52">
      <w:pPr>
        <w:spacing w:after="0" w:line="240" w:lineRule="auto"/>
      </w:pPr>
      <w:r>
        <w:separator/>
      </w:r>
    </w:p>
  </w:footnote>
  <w:footnote w:type="continuationSeparator" w:id="0">
    <w:p w:rsidR="006243CD" w:rsidRDefault="006243CD" w:rsidP="0012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Default="00723CBE" w:rsidP="00723283">
    <w:pPr>
      <w:pStyle w:val="a5"/>
      <w:tabs>
        <w:tab w:val="left" w:pos="705"/>
        <w:tab w:val="center" w:pos="4819"/>
      </w:tabs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123C52">
      <w:rPr>
        <w:rFonts w:ascii="Times New Roman" w:hAnsi="Times New Roman"/>
        <w:sz w:val="28"/>
        <w:szCs w:val="28"/>
      </w:rPr>
      <w:fldChar w:fldCharType="begin"/>
    </w:r>
    <w:r w:rsidRPr="00123C52">
      <w:rPr>
        <w:rFonts w:ascii="Times New Roman" w:hAnsi="Times New Roman"/>
        <w:sz w:val="28"/>
        <w:szCs w:val="28"/>
      </w:rPr>
      <w:instrText xml:space="preserve"> PAGE   \* MERGEFORMAT </w:instrText>
    </w:r>
    <w:r w:rsidRPr="00123C52">
      <w:rPr>
        <w:rFonts w:ascii="Times New Roman" w:hAnsi="Times New Roman"/>
        <w:sz w:val="28"/>
        <w:szCs w:val="28"/>
      </w:rPr>
      <w:fldChar w:fldCharType="separate"/>
    </w:r>
    <w:r w:rsidR="000276CF">
      <w:rPr>
        <w:rFonts w:ascii="Times New Roman" w:hAnsi="Times New Roman"/>
        <w:noProof/>
        <w:sz w:val="28"/>
        <w:szCs w:val="28"/>
      </w:rPr>
      <w:t>12</w:t>
    </w:r>
    <w:r w:rsidRPr="00123C52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Default="00723CBE" w:rsidP="00723283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Default="00723CBE" w:rsidP="0072328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76CF">
      <w:rPr>
        <w:noProof/>
      </w:rPr>
      <w:t>75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81562E" w:rsidRDefault="00723CBE" w:rsidP="00723283">
    <w:pPr>
      <w:pStyle w:val="a5"/>
      <w:jc w:val="center"/>
      <w:rPr>
        <w:rFonts w:ascii="Times New Roman" w:hAnsi="Times New Roman"/>
      </w:rPr>
    </w:pPr>
    <w:r w:rsidRPr="0081562E">
      <w:rPr>
        <w:rFonts w:ascii="Times New Roman" w:hAnsi="Times New Roman"/>
      </w:rPr>
      <w:fldChar w:fldCharType="begin"/>
    </w:r>
    <w:r w:rsidRPr="0081562E">
      <w:rPr>
        <w:rFonts w:ascii="Times New Roman" w:hAnsi="Times New Roman"/>
      </w:rPr>
      <w:instrText xml:space="preserve"> PAGE   \* MERGEFORMAT </w:instrText>
    </w:r>
    <w:r w:rsidRPr="0081562E">
      <w:rPr>
        <w:rFonts w:ascii="Times New Roman" w:hAnsi="Times New Roman"/>
      </w:rPr>
      <w:fldChar w:fldCharType="separate"/>
    </w:r>
    <w:r w:rsidR="000276CF">
      <w:rPr>
        <w:rFonts w:ascii="Times New Roman" w:hAnsi="Times New Roman"/>
        <w:noProof/>
      </w:rPr>
      <w:t>30</w:t>
    </w:r>
    <w:r w:rsidRPr="0081562E">
      <w:rPr>
        <w:rFonts w:ascii="Times New Roman" w:hAnsi="Times New Roman"/>
      </w:rPr>
      <w:fldChar w:fldCharType="end"/>
    </w:r>
  </w:p>
  <w:p w:rsidR="00723CBE" w:rsidRPr="004D59C3" w:rsidRDefault="00723CBE" w:rsidP="00723283">
    <w:pPr>
      <w:pStyle w:val="a5"/>
      <w:rPr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CBE" w:rsidRPr="004D59C3" w:rsidRDefault="00723CBE" w:rsidP="00723283">
    <w:pPr>
      <w:pStyle w:val="a5"/>
      <w:jc w:val="center"/>
      <w:rPr>
        <w:szCs w:val="24"/>
      </w:rPr>
    </w:pPr>
    <w:r w:rsidRPr="0081562E">
      <w:rPr>
        <w:rFonts w:ascii="Times New Roman" w:hAnsi="Times New Roman"/>
      </w:rPr>
      <w:fldChar w:fldCharType="begin"/>
    </w:r>
    <w:r w:rsidRPr="0081562E">
      <w:rPr>
        <w:rFonts w:ascii="Times New Roman" w:hAnsi="Times New Roman"/>
      </w:rPr>
      <w:instrText xml:space="preserve"> PAGE   \* MERGEFORMAT </w:instrText>
    </w:r>
    <w:r w:rsidRPr="0081562E">
      <w:rPr>
        <w:rFonts w:ascii="Times New Roman" w:hAnsi="Times New Roman"/>
      </w:rPr>
      <w:fldChar w:fldCharType="separate"/>
    </w:r>
    <w:r w:rsidR="00833B0C">
      <w:rPr>
        <w:rFonts w:ascii="Times New Roman" w:hAnsi="Times New Roman"/>
        <w:noProof/>
      </w:rPr>
      <w:t>123</w:t>
    </w:r>
    <w:r w:rsidRPr="0081562E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E6330"/>
    <w:multiLevelType w:val="hybridMultilevel"/>
    <w:tmpl w:val="95B6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71868"/>
    <w:multiLevelType w:val="hybridMultilevel"/>
    <w:tmpl w:val="BCC4596C"/>
    <w:lvl w:ilvl="0" w:tplc="B6B4B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C45AB"/>
    <w:multiLevelType w:val="hybridMultilevel"/>
    <w:tmpl w:val="7EF866E4"/>
    <w:lvl w:ilvl="0" w:tplc="D3E6C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7F075B"/>
    <w:multiLevelType w:val="hybridMultilevel"/>
    <w:tmpl w:val="484CF542"/>
    <w:lvl w:ilvl="0" w:tplc="714E2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356C63"/>
    <w:multiLevelType w:val="hybridMultilevel"/>
    <w:tmpl w:val="95B6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F48EE"/>
    <w:multiLevelType w:val="hybridMultilevel"/>
    <w:tmpl w:val="2AAEBBE8"/>
    <w:lvl w:ilvl="0" w:tplc="5CF0E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124C83"/>
    <w:multiLevelType w:val="hybridMultilevel"/>
    <w:tmpl w:val="C1AC9514"/>
    <w:lvl w:ilvl="0" w:tplc="080E5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CF6116"/>
    <w:multiLevelType w:val="hybridMultilevel"/>
    <w:tmpl w:val="15548B6E"/>
    <w:lvl w:ilvl="0" w:tplc="87FAE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C6D46"/>
    <w:multiLevelType w:val="multilevel"/>
    <w:tmpl w:val="A21C9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F454C8E"/>
    <w:multiLevelType w:val="multilevel"/>
    <w:tmpl w:val="B9B25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12"/>
  </w:num>
  <w:num w:numId="8">
    <w:abstractNumId w:val="0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15"/>
  </w:num>
  <w:num w:numId="14">
    <w:abstractNumId w:val="7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904"/>
    <w:rsid w:val="00011CB8"/>
    <w:rsid w:val="00013AF4"/>
    <w:rsid w:val="00025A22"/>
    <w:rsid w:val="000276CF"/>
    <w:rsid w:val="0003088A"/>
    <w:rsid w:val="00034755"/>
    <w:rsid w:val="00036E9F"/>
    <w:rsid w:val="00056416"/>
    <w:rsid w:val="00061902"/>
    <w:rsid w:val="00061965"/>
    <w:rsid w:val="00065E65"/>
    <w:rsid w:val="00072F92"/>
    <w:rsid w:val="00086EDF"/>
    <w:rsid w:val="00091804"/>
    <w:rsid w:val="000A23E2"/>
    <w:rsid w:val="000B0536"/>
    <w:rsid w:val="000B2006"/>
    <w:rsid w:val="000C1854"/>
    <w:rsid w:val="000C725B"/>
    <w:rsid w:val="000D1D51"/>
    <w:rsid w:val="000E2828"/>
    <w:rsid w:val="000E3AE9"/>
    <w:rsid w:val="00103F61"/>
    <w:rsid w:val="001134B9"/>
    <w:rsid w:val="00114CB9"/>
    <w:rsid w:val="0011691D"/>
    <w:rsid w:val="00123C52"/>
    <w:rsid w:val="00126957"/>
    <w:rsid w:val="00157A69"/>
    <w:rsid w:val="001636A4"/>
    <w:rsid w:val="001647A4"/>
    <w:rsid w:val="00166BE3"/>
    <w:rsid w:val="00171B04"/>
    <w:rsid w:val="0017693C"/>
    <w:rsid w:val="00177749"/>
    <w:rsid w:val="00177E9B"/>
    <w:rsid w:val="00186466"/>
    <w:rsid w:val="001935C2"/>
    <w:rsid w:val="00196D1A"/>
    <w:rsid w:val="001A4904"/>
    <w:rsid w:val="001B0579"/>
    <w:rsid w:val="001B0B1B"/>
    <w:rsid w:val="001B304E"/>
    <w:rsid w:val="001C000B"/>
    <w:rsid w:val="001C3602"/>
    <w:rsid w:val="001C69BE"/>
    <w:rsid w:val="001D50EC"/>
    <w:rsid w:val="001D5B87"/>
    <w:rsid w:val="001F5F5D"/>
    <w:rsid w:val="00206A9E"/>
    <w:rsid w:val="002157E5"/>
    <w:rsid w:val="00222C77"/>
    <w:rsid w:val="0022371D"/>
    <w:rsid w:val="00233971"/>
    <w:rsid w:val="00242426"/>
    <w:rsid w:val="0024655C"/>
    <w:rsid w:val="00255BD1"/>
    <w:rsid w:val="002578FE"/>
    <w:rsid w:val="002631AD"/>
    <w:rsid w:val="00264C6A"/>
    <w:rsid w:val="002717CB"/>
    <w:rsid w:val="00271C27"/>
    <w:rsid w:val="00276DAB"/>
    <w:rsid w:val="002A27D2"/>
    <w:rsid w:val="002A7406"/>
    <w:rsid w:val="002B6A4D"/>
    <w:rsid w:val="002C5266"/>
    <w:rsid w:val="002D0BAA"/>
    <w:rsid w:val="002D1645"/>
    <w:rsid w:val="002D2980"/>
    <w:rsid w:val="002E18DA"/>
    <w:rsid w:val="002E737D"/>
    <w:rsid w:val="002F1FB8"/>
    <w:rsid w:val="002F206A"/>
    <w:rsid w:val="00307D3E"/>
    <w:rsid w:val="00310983"/>
    <w:rsid w:val="003145C9"/>
    <w:rsid w:val="00316A61"/>
    <w:rsid w:val="0031721D"/>
    <w:rsid w:val="00324655"/>
    <w:rsid w:val="00333208"/>
    <w:rsid w:val="00336060"/>
    <w:rsid w:val="003400DA"/>
    <w:rsid w:val="00340B64"/>
    <w:rsid w:val="0034220F"/>
    <w:rsid w:val="003448B6"/>
    <w:rsid w:val="00352513"/>
    <w:rsid w:val="003624E2"/>
    <w:rsid w:val="00362B76"/>
    <w:rsid w:val="00365AAA"/>
    <w:rsid w:val="003863E6"/>
    <w:rsid w:val="00391CFB"/>
    <w:rsid w:val="00392B44"/>
    <w:rsid w:val="003A3C0C"/>
    <w:rsid w:val="003B0D35"/>
    <w:rsid w:val="003B3948"/>
    <w:rsid w:val="003F2EF5"/>
    <w:rsid w:val="00401EEC"/>
    <w:rsid w:val="004067F3"/>
    <w:rsid w:val="00411577"/>
    <w:rsid w:val="004164F8"/>
    <w:rsid w:val="00420E0D"/>
    <w:rsid w:val="00421D56"/>
    <w:rsid w:val="00424126"/>
    <w:rsid w:val="0045408C"/>
    <w:rsid w:val="004721BD"/>
    <w:rsid w:val="00472290"/>
    <w:rsid w:val="004753A6"/>
    <w:rsid w:val="00475632"/>
    <w:rsid w:val="004908EF"/>
    <w:rsid w:val="0049785A"/>
    <w:rsid w:val="004A053F"/>
    <w:rsid w:val="004A2F07"/>
    <w:rsid w:val="004A3F17"/>
    <w:rsid w:val="004B1869"/>
    <w:rsid w:val="004B5FE8"/>
    <w:rsid w:val="004B6773"/>
    <w:rsid w:val="004C2CF7"/>
    <w:rsid w:val="004D2E3C"/>
    <w:rsid w:val="004E57D5"/>
    <w:rsid w:val="004F45D5"/>
    <w:rsid w:val="00510F2E"/>
    <w:rsid w:val="00523BC4"/>
    <w:rsid w:val="00530E53"/>
    <w:rsid w:val="00574654"/>
    <w:rsid w:val="00580B86"/>
    <w:rsid w:val="00585F9D"/>
    <w:rsid w:val="00591C28"/>
    <w:rsid w:val="00593478"/>
    <w:rsid w:val="005947F7"/>
    <w:rsid w:val="005A4393"/>
    <w:rsid w:val="005A6097"/>
    <w:rsid w:val="005B1A61"/>
    <w:rsid w:val="005B2658"/>
    <w:rsid w:val="005B5C50"/>
    <w:rsid w:val="005B5E78"/>
    <w:rsid w:val="005C7B3B"/>
    <w:rsid w:val="005D197C"/>
    <w:rsid w:val="005E0C2E"/>
    <w:rsid w:val="005E14AB"/>
    <w:rsid w:val="005E1AA3"/>
    <w:rsid w:val="005E7FFD"/>
    <w:rsid w:val="005F5BFA"/>
    <w:rsid w:val="00601428"/>
    <w:rsid w:val="0061263B"/>
    <w:rsid w:val="00612BB4"/>
    <w:rsid w:val="006207F2"/>
    <w:rsid w:val="006243CD"/>
    <w:rsid w:val="00627EDD"/>
    <w:rsid w:val="00630E06"/>
    <w:rsid w:val="00645495"/>
    <w:rsid w:val="00666244"/>
    <w:rsid w:val="00690C33"/>
    <w:rsid w:val="00695A17"/>
    <w:rsid w:val="006A3D36"/>
    <w:rsid w:val="006B74A7"/>
    <w:rsid w:val="006B7AC0"/>
    <w:rsid w:val="006C7967"/>
    <w:rsid w:val="006D45F8"/>
    <w:rsid w:val="006E73C5"/>
    <w:rsid w:val="006F02CC"/>
    <w:rsid w:val="006F3710"/>
    <w:rsid w:val="006F5C9E"/>
    <w:rsid w:val="006F5CAD"/>
    <w:rsid w:val="006F6135"/>
    <w:rsid w:val="006F696A"/>
    <w:rsid w:val="00703FA0"/>
    <w:rsid w:val="00705C54"/>
    <w:rsid w:val="00714A21"/>
    <w:rsid w:val="00723283"/>
    <w:rsid w:val="00723CBE"/>
    <w:rsid w:val="00744B2B"/>
    <w:rsid w:val="007565AF"/>
    <w:rsid w:val="007569B1"/>
    <w:rsid w:val="0076476E"/>
    <w:rsid w:val="00776A54"/>
    <w:rsid w:val="007819DA"/>
    <w:rsid w:val="007A15AE"/>
    <w:rsid w:val="007B47A3"/>
    <w:rsid w:val="007B5E87"/>
    <w:rsid w:val="007C0225"/>
    <w:rsid w:val="007C7BC7"/>
    <w:rsid w:val="007D103D"/>
    <w:rsid w:val="007E1CEC"/>
    <w:rsid w:val="007F3F1E"/>
    <w:rsid w:val="00801F0E"/>
    <w:rsid w:val="00807B52"/>
    <w:rsid w:val="0082025F"/>
    <w:rsid w:val="00833B0C"/>
    <w:rsid w:val="0085766B"/>
    <w:rsid w:val="008749B7"/>
    <w:rsid w:val="008759A1"/>
    <w:rsid w:val="00881649"/>
    <w:rsid w:val="00881A4E"/>
    <w:rsid w:val="00891C08"/>
    <w:rsid w:val="00895726"/>
    <w:rsid w:val="00895B9D"/>
    <w:rsid w:val="008B4A8F"/>
    <w:rsid w:val="008C3210"/>
    <w:rsid w:val="008C7AAC"/>
    <w:rsid w:val="008E610C"/>
    <w:rsid w:val="008F25A3"/>
    <w:rsid w:val="008F3ACA"/>
    <w:rsid w:val="00902451"/>
    <w:rsid w:val="0091313F"/>
    <w:rsid w:val="009164D6"/>
    <w:rsid w:val="009168FF"/>
    <w:rsid w:val="00921D6D"/>
    <w:rsid w:val="00923A79"/>
    <w:rsid w:val="00945FBD"/>
    <w:rsid w:val="00956554"/>
    <w:rsid w:val="00960238"/>
    <w:rsid w:val="0096441A"/>
    <w:rsid w:val="00965205"/>
    <w:rsid w:val="0096747B"/>
    <w:rsid w:val="009836BA"/>
    <w:rsid w:val="00986631"/>
    <w:rsid w:val="00993491"/>
    <w:rsid w:val="00994D80"/>
    <w:rsid w:val="009A7938"/>
    <w:rsid w:val="009B19C8"/>
    <w:rsid w:val="009B641F"/>
    <w:rsid w:val="009B7F6A"/>
    <w:rsid w:val="009D2DD1"/>
    <w:rsid w:val="009E0885"/>
    <w:rsid w:val="009E0FE3"/>
    <w:rsid w:val="009E1167"/>
    <w:rsid w:val="009E5B3E"/>
    <w:rsid w:val="009F4388"/>
    <w:rsid w:val="00A0006E"/>
    <w:rsid w:val="00A11E94"/>
    <w:rsid w:val="00A16E8D"/>
    <w:rsid w:val="00A1707D"/>
    <w:rsid w:val="00A20404"/>
    <w:rsid w:val="00A31071"/>
    <w:rsid w:val="00A32BA5"/>
    <w:rsid w:val="00A34C8A"/>
    <w:rsid w:val="00A400CC"/>
    <w:rsid w:val="00A4103A"/>
    <w:rsid w:val="00A476BE"/>
    <w:rsid w:val="00A52181"/>
    <w:rsid w:val="00A5585A"/>
    <w:rsid w:val="00A76C0E"/>
    <w:rsid w:val="00A876B0"/>
    <w:rsid w:val="00A95F58"/>
    <w:rsid w:val="00A9624D"/>
    <w:rsid w:val="00A96FC1"/>
    <w:rsid w:val="00AB64D1"/>
    <w:rsid w:val="00AC2582"/>
    <w:rsid w:val="00AC6D9C"/>
    <w:rsid w:val="00AD1BD0"/>
    <w:rsid w:val="00AD38A3"/>
    <w:rsid w:val="00AE0773"/>
    <w:rsid w:val="00AE5727"/>
    <w:rsid w:val="00AF52D4"/>
    <w:rsid w:val="00B0662F"/>
    <w:rsid w:val="00B11D44"/>
    <w:rsid w:val="00B2551E"/>
    <w:rsid w:val="00B25556"/>
    <w:rsid w:val="00B30ABD"/>
    <w:rsid w:val="00B31AF9"/>
    <w:rsid w:val="00B37A59"/>
    <w:rsid w:val="00B44F9D"/>
    <w:rsid w:val="00B63F79"/>
    <w:rsid w:val="00B73385"/>
    <w:rsid w:val="00B74231"/>
    <w:rsid w:val="00B91B1A"/>
    <w:rsid w:val="00BA0B9B"/>
    <w:rsid w:val="00BA0DEB"/>
    <w:rsid w:val="00BA2C2D"/>
    <w:rsid w:val="00BA6622"/>
    <w:rsid w:val="00BB3A9E"/>
    <w:rsid w:val="00BB4BA6"/>
    <w:rsid w:val="00BC1CFC"/>
    <w:rsid w:val="00BC2A14"/>
    <w:rsid w:val="00BC41E7"/>
    <w:rsid w:val="00BD5970"/>
    <w:rsid w:val="00BE0446"/>
    <w:rsid w:val="00BE1D20"/>
    <w:rsid w:val="00BE40FA"/>
    <w:rsid w:val="00BE7F3D"/>
    <w:rsid w:val="00C12B3C"/>
    <w:rsid w:val="00C12E44"/>
    <w:rsid w:val="00C22700"/>
    <w:rsid w:val="00C233FA"/>
    <w:rsid w:val="00C31347"/>
    <w:rsid w:val="00C45662"/>
    <w:rsid w:val="00C54BEA"/>
    <w:rsid w:val="00C55079"/>
    <w:rsid w:val="00C56B85"/>
    <w:rsid w:val="00C66D2C"/>
    <w:rsid w:val="00C6771B"/>
    <w:rsid w:val="00C677F6"/>
    <w:rsid w:val="00C7147C"/>
    <w:rsid w:val="00C7265C"/>
    <w:rsid w:val="00C73950"/>
    <w:rsid w:val="00C75488"/>
    <w:rsid w:val="00C90B69"/>
    <w:rsid w:val="00CA063F"/>
    <w:rsid w:val="00CB0F2C"/>
    <w:rsid w:val="00CB6ACF"/>
    <w:rsid w:val="00CC3C23"/>
    <w:rsid w:val="00CC6140"/>
    <w:rsid w:val="00CE0FE9"/>
    <w:rsid w:val="00CE4DBC"/>
    <w:rsid w:val="00CE4FCA"/>
    <w:rsid w:val="00CF08C5"/>
    <w:rsid w:val="00CF112D"/>
    <w:rsid w:val="00CF3473"/>
    <w:rsid w:val="00D011B9"/>
    <w:rsid w:val="00D040C6"/>
    <w:rsid w:val="00D0631C"/>
    <w:rsid w:val="00D119DD"/>
    <w:rsid w:val="00D16E1A"/>
    <w:rsid w:val="00D210F7"/>
    <w:rsid w:val="00D21B33"/>
    <w:rsid w:val="00D269B9"/>
    <w:rsid w:val="00D30276"/>
    <w:rsid w:val="00D30855"/>
    <w:rsid w:val="00D31244"/>
    <w:rsid w:val="00D315EF"/>
    <w:rsid w:val="00D35DE3"/>
    <w:rsid w:val="00D54C6B"/>
    <w:rsid w:val="00D63898"/>
    <w:rsid w:val="00D65490"/>
    <w:rsid w:val="00D823C9"/>
    <w:rsid w:val="00D947ED"/>
    <w:rsid w:val="00D963C1"/>
    <w:rsid w:val="00D96727"/>
    <w:rsid w:val="00DA0A34"/>
    <w:rsid w:val="00DA1C45"/>
    <w:rsid w:val="00DA32BC"/>
    <w:rsid w:val="00DA4907"/>
    <w:rsid w:val="00DB096F"/>
    <w:rsid w:val="00DC28ED"/>
    <w:rsid w:val="00DC2DDA"/>
    <w:rsid w:val="00DD4BA0"/>
    <w:rsid w:val="00DF7AB0"/>
    <w:rsid w:val="00E11247"/>
    <w:rsid w:val="00E11FD5"/>
    <w:rsid w:val="00E12071"/>
    <w:rsid w:val="00E1522A"/>
    <w:rsid w:val="00E31474"/>
    <w:rsid w:val="00E50BCD"/>
    <w:rsid w:val="00E602FA"/>
    <w:rsid w:val="00E61D16"/>
    <w:rsid w:val="00E65EEF"/>
    <w:rsid w:val="00E66A74"/>
    <w:rsid w:val="00E85122"/>
    <w:rsid w:val="00E87B47"/>
    <w:rsid w:val="00EA67F8"/>
    <w:rsid w:val="00EB076E"/>
    <w:rsid w:val="00EB1CE0"/>
    <w:rsid w:val="00ED4A2D"/>
    <w:rsid w:val="00ED6EE6"/>
    <w:rsid w:val="00ED72CF"/>
    <w:rsid w:val="00EE38E4"/>
    <w:rsid w:val="00EE60BE"/>
    <w:rsid w:val="00EF726E"/>
    <w:rsid w:val="00F019C3"/>
    <w:rsid w:val="00F044F2"/>
    <w:rsid w:val="00F0475A"/>
    <w:rsid w:val="00F0593F"/>
    <w:rsid w:val="00F05959"/>
    <w:rsid w:val="00F11E6F"/>
    <w:rsid w:val="00F24743"/>
    <w:rsid w:val="00F30ABC"/>
    <w:rsid w:val="00F31F38"/>
    <w:rsid w:val="00F405DB"/>
    <w:rsid w:val="00F4346E"/>
    <w:rsid w:val="00F5107D"/>
    <w:rsid w:val="00F56EA5"/>
    <w:rsid w:val="00F57D40"/>
    <w:rsid w:val="00F87CE4"/>
    <w:rsid w:val="00F9438D"/>
    <w:rsid w:val="00F94604"/>
    <w:rsid w:val="00FA2872"/>
    <w:rsid w:val="00FA6AAE"/>
    <w:rsid w:val="00FC19BC"/>
    <w:rsid w:val="00FC6E51"/>
    <w:rsid w:val="00FD12C3"/>
    <w:rsid w:val="00FD5BB0"/>
    <w:rsid w:val="00FE428A"/>
    <w:rsid w:val="00FE4610"/>
    <w:rsid w:val="00FE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2A2D2C-1719-472F-B41B-1D57CA66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90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232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hAnsi="Times New Roman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23283"/>
    <w:pPr>
      <w:keepNext/>
      <w:keepLines/>
      <w:spacing w:before="120" w:after="120" w:line="259" w:lineRule="auto"/>
      <w:jc w:val="center"/>
      <w:outlineLvl w:val="1"/>
    </w:pPr>
    <w:rPr>
      <w:rFonts w:ascii="Times New Roman" w:hAnsi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3283"/>
    <w:pPr>
      <w:keepNext/>
      <w:keepLines/>
      <w:spacing w:before="40" w:after="0" w:line="259" w:lineRule="auto"/>
      <w:jc w:val="center"/>
      <w:outlineLvl w:val="2"/>
    </w:pPr>
    <w:rPr>
      <w:rFonts w:ascii="Times New Roman" w:hAnsi="Times New Roman"/>
      <w:b/>
      <w:sz w:val="28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723283"/>
    <w:pPr>
      <w:suppressAutoHyphens w:val="0"/>
      <w:spacing w:before="120" w:after="120"/>
      <w:ind w:left="0"/>
      <w:jc w:val="center"/>
      <w:outlineLvl w:val="3"/>
    </w:pPr>
    <w:rPr>
      <w:rFonts w:eastAsia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rsid w:val="001A49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23C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23C52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23C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23C52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9D2DD1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styleId="a9">
    <w:name w:val="Hyperlink"/>
    <w:uiPriority w:val="99"/>
    <w:unhideWhenUsed/>
    <w:rsid w:val="009D2DD1"/>
    <w:rPr>
      <w:color w:val="0000FF"/>
      <w:u w:val="single"/>
    </w:rPr>
  </w:style>
  <w:style w:type="table" w:styleId="aa">
    <w:name w:val="Table Grid"/>
    <w:basedOn w:val="a2"/>
    <w:rsid w:val="00472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472290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472290"/>
    <w:rPr>
      <w:rFonts w:ascii="Times New Roman" w:hAnsi="Times New Roman" w:cs="Times New Roman"/>
      <w:sz w:val="26"/>
      <w:szCs w:val="26"/>
    </w:rPr>
  </w:style>
  <w:style w:type="character" w:styleId="ab">
    <w:name w:val="Strong"/>
    <w:uiPriority w:val="22"/>
    <w:qFormat/>
    <w:rsid w:val="00695A17"/>
    <w:rPr>
      <w:rFonts w:cs="Times New Roman"/>
      <w:b/>
    </w:rPr>
  </w:style>
  <w:style w:type="paragraph" w:styleId="ac">
    <w:name w:val="No Spacing"/>
    <w:uiPriority w:val="1"/>
    <w:qFormat/>
    <w:rsid w:val="008E610C"/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rsid w:val="007E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7E1CEC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923A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1">
    <w:name w:val="Font Style11"/>
    <w:uiPriority w:val="99"/>
    <w:rsid w:val="00F9438D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723283"/>
    <w:rPr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"/>
    <w:rsid w:val="00723283"/>
    <w:rPr>
      <w:b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723283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rsid w:val="00723283"/>
    <w:rPr>
      <w:rFonts w:eastAsia="Calibri"/>
      <w:sz w:val="22"/>
      <w:szCs w:val="22"/>
      <w:lang w:eastAsia="en-US"/>
    </w:rPr>
  </w:style>
  <w:style w:type="numbering" w:customStyle="1" w:styleId="11">
    <w:name w:val="Нет списка1"/>
    <w:next w:val="a3"/>
    <w:uiPriority w:val="99"/>
    <w:semiHidden/>
    <w:rsid w:val="00723283"/>
  </w:style>
  <w:style w:type="paragraph" w:styleId="a0">
    <w:name w:val="List Paragraph"/>
    <w:basedOn w:val="a"/>
    <w:uiPriority w:val="34"/>
    <w:qFormat/>
    <w:rsid w:val="0072328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ar-SA"/>
    </w:rPr>
  </w:style>
  <w:style w:type="paragraph" w:styleId="af">
    <w:name w:val="Body Text"/>
    <w:basedOn w:val="a"/>
    <w:link w:val="af0"/>
    <w:uiPriority w:val="1"/>
    <w:qFormat/>
    <w:rsid w:val="00723283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Основной текст Знак"/>
    <w:link w:val="af"/>
    <w:uiPriority w:val="1"/>
    <w:rsid w:val="00723283"/>
    <w:rPr>
      <w:sz w:val="28"/>
      <w:szCs w:val="24"/>
    </w:rPr>
  </w:style>
  <w:style w:type="paragraph" w:styleId="31">
    <w:name w:val="Body Text Indent 3"/>
    <w:basedOn w:val="a"/>
    <w:link w:val="32"/>
    <w:rsid w:val="00723283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23283"/>
    <w:rPr>
      <w:sz w:val="28"/>
      <w:szCs w:val="24"/>
    </w:rPr>
  </w:style>
  <w:style w:type="paragraph" w:customStyle="1" w:styleId="Style3">
    <w:name w:val="Style3"/>
    <w:basedOn w:val="a"/>
    <w:uiPriority w:val="99"/>
    <w:rsid w:val="00723283"/>
    <w:pPr>
      <w:widowControl w:val="0"/>
      <w:autoSpaceDE w:val="0"/>
      <w:autoSpaceDN w:val="0"/>
      <w:adjustRightInd w:val="0"/>
      <w:spacing w:after="0" w:line="324" w:lineRule="exact"/>
      <w:ind w:firstLine="56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23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ino">
    <w:name w:val="Iino"/>
    <w:basedOn w:val="a"/>
    <w:next w:val="a"/>
    <w:rsid w:val="00723283"/>
    <w:pPr>
      <w:overflowPunct w:val="0"/>
      <w:autoSpaceDE w:val="0"/>
      <w:autoSpaceDN w:val="0"/>
      <w:adjustRightInd w:val="0"/>
      <w:spacing w:before="240" w:after="240" w:line="288" w:lineRule="auto"/>
      <w:jc w:val="both"/>
      <w:textAlignment w:val="baseline"/>
    </w:pPr>
    <w:rPr>
      <w:rFonts w:ascii="Times New Roman" w:hAnsi="Times New Roman"/>
      <w:caps/>
      <w:sz w:val="28"/>
      <w:szCs w:val="20"/>
      <w:lang w:eastAsia="ru-RU"/>
    </w:rPr>
  </w:style>
  <w:style w:type="paragraph" w:customStyle="1" w:styleId="Style15">
    <w:name w:val="Style15"/>
    <w:basedOn w:val="a"/>
    <w:uiPriority w:val="99"/>
    <w:rsid w:val="00723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72328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2328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23283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723283"/>
  </w:style>
  <w:style w:type="character" w:customStyle="1" w:styleId="FontStyle36">
    <w:name w:val="Font Style36"/>
    <w:uiPriority w:val="99"/>
    <w:rsid w:val="0072328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23283"/>
    <w:pPr>
      <w:widowControl w:val="0"/>
      <w:autoSpaceDE w:val="0"/>
      <w:autoSpaceDN w:val="0"/>
      <w:adjustRightInd w:val="0"/>
      <w:spacing w:after="0" w:line="333" w:lineRule="exact"/>
      <w:ind w:firstLine="691"/>
      <w:jc w:val="both"/>
    </w:pPr>
    <w:rPr>
      <w:rFonts w:ascii="Georgia" w:hAnsi="Georg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23283"/>
    <w:pPr>
      <w:widowControl w:val="0"/>
      <w:autoSpaceDE w:val="0"/>
      <w:autoSpaceDN w:val="0"/>
      <w:adjustRightInd w:val="0"/>
      <w:spacing w:after="0" w:line="328" w:lineRule="exact"/>
      <w:ind w:firstLine="706"/>
      <w:jc w:val="both"/>
    </w:pPr>
    <w:rPr>
      <w:rFonts w:ascii="Georgia" w:hAnsi="Georgia"/>
      <w:sz w:val="24"/>
      <w:szCs w:val="24"/>
      <w:lang w:eastAsia="ru-RU"/>
    </w:rPr>
  </w:style>
  <w:style w:type="paragraph" w:styleId="af1">
    <w:name w:val="Body Text Indent"/>
    <w:basedOn w:val="a"/>
    <w:link w:val="af2"/>
    <w:rsid w:val="00723283"/>
    <w:pPr>
      <w:suppressAutoHyphens/>
      <w:spacing w:after="0" w:line="240" w:lineRule="auto"/>
      <w:ind w:firstLine="360"/>
    </w:pPr>
    <w:rPr>
      <w:rFonts w:ascii="Times New Roman" w:hAnsi="Times New Roman"/>
      <w:sz w:val="28"/>
      <w:szCs w:val="24"/>
      <w:lang w:eastAsia="ar-SA"/>
    </w:rPr>
  </w:style>
  <w:style w:type="character" w:customStyle="1" w:styleId="af2">
    <w:name w:val="Основной текст с отступом Знак"/>
    <w:link w:val="af1"/>
    <w:rsid w:val="00723283"/>
    <w:rPr>
      <w:sz w:val="28"/>
      <w:szCs w:val="24"/>
      <w:lang w:eastAsia="ar-SA"/>
    </w:rPr>
  </w:style>
  <w:style w:type="character" w:customStyle="1" w:styleId="af3">
    <w:name w:val="Гипертекстовая ссылка"/>
    <w:uiPriority w:val="99"/>
    <w:rsid w:val="00723283"/>
    <w:rPr>
      <w:color w:val="008000"/>
    </w:rPr>
  </w:style>
  <w:style w:type="paragraph" w:customStyle="1" w:styleId="af4">
    <w:name w:val="Нормальный (таблица)"/>
    <w:basedOn w:val="a"/>
    <w:next w:val="a"/>
    <w:uiPriority w:val="99"/>
    <w:rsid w:val="00723283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7232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styleId="af6">
    <w:name w:val="page number"/>
    <w:rsid w:val="00723283"/>
  </w:style>
  <w:style w:type="paragraph" w:customStyle="1" w:styleId="ConsPlusCell">
    <w:name w:val="ConsPlusCell"/>
    <w:uiPriority w:val="99"/>
    <w:rsid w:val="007232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232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customStyle="1" w:styleId="12">
    <w:name w:val="Сетка таблицы1"/>
    <w:basedOn w:val="a2"/>
    <w:next w:val="aa"/>
    <w:uiPriority w:val="39"/>
    <w:rsid w:val="00723283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723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23283"/>
  </w:style>
  <w:style w:type="character" w:customStyle="1" w:styleId="FontStyle12">
    <w:name w:val="Font Style12"/>
    <w:uiPriority w:val="99"/>
    <w:rsid w:val="00723283"/>
    <w:rPr>
      <w:rFonts w:ascii="Times New Roman" w:hAnsi="Times New Roman" w:cs="Times New Roman"/>
      <w:sz w:val="24"/>
      <w:szCs w:val="24"/>
    </w:rPr>
  </w:style>
  <w:style w:type="character" w:styleId="af7">
    <w:name w:val="annotation reference"/>
    <w:uiPriority w:val="99"/>
    <w:unhideWhenUsed/>
    <w:rsid w:val="00723283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23283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uiPriority w:val="99"/>
    <w:rsid w:val="00723283"/>
    <w:rPr>
      <w:rFonts w:ascii="Calibri" w:eastAsia="Calibri" w:hAnsi="Calibri"/>
      <w:lang w:eastAsia="en-US"/>
    </w:rPr>
  </w:style>
  <w:style w:type="table" w:customStyle="1" w:styleId="14">
    <w:name w:val="Сетка таблицы14"/>
    <w:basedOn w:val="a2"/>
    <w:uiPriority w:val="39"/>
    <w:rsid w:val="007232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nhideWhenUsed/>
    <w:rsid w:val="00723283"/>
    <w:pPr>
      <w:spacing w:after="0" w:line="240" w:lineRule="auto"/>
    </w:pPr>
    <w:rPr>
      <w:rFonts w:ascii="Times New Roman" w:eastAsia="Calibri" w:hAnsi="Times New Roman"/>
      <w:sz w:val="18"/>
      <w:szCs w:val="20"/>
    </w:rPr>
  </w:style>
  <w:style w:type="character" w:customStyle="1" w:styleId="afb">
    <w:name w:val="Текст сноски Знак"/>
    <w:link w:val="afa"/>
    <w:rsid w:val="00723283"/>
    <w:rPr>
      <w:rFonts w:eastAsia="Calibri"/>
      <w:sz w:val="18"/>
      <w:lang w:eastAsia="en-US"/>
    </w:rPr>
  </w:style>
  <w:style w:type="table" w:customStyle="1" w:styleId="110">
    <w:name w:val="Сетка таблицы11"/>
    <w:basedOn w:val="a2"/>
    <w:next w:val="aa"/>
    <w:uiPriority w:val="39"/>
    <w:rsid w:val="00723283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unhideWhenUsed/>
    <w:rsid w:val="00723283"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1"/>
    <w:basedOn w:val="a2"/>
    <w:next w:val="aa"/>
    <w:uiPriority w:val="39"/>
    <w:rsid w:val="007232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a"/>
    <w:uiPriority w:val="39"/>
    <w:rsid w:val="007232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annotation subject"/>
    <w:basedOn w:val="af8"/>
    <w:next w:val="af8"/>
    <w:link w:val="afe"/>
    <w:uiPriority w:val="99"/>
    <w:unhideWhenUsed/>
    <w:rsid w:val="00723283"/>
    <w:rPr>
      <w:b/>
      <w:bCs/>
    </w:rPr>
  </w:style>
  <w:style w:type="character" w:customStyle="1" w:styleId="afe">
    <w:name w:val="Тема примечания Знак"/>
    <w:link w:val="afd"/>
    <w:uiPriority w:val="99"/>
    <w:rsid w:val="00723283"/>
    <w:rPr>
      <w:rFonts w:ascii="Calibri" w:eastAsia="Calibri" w:hAnsi="Calibri"/>
      <w:b/>
      <w:bCs/>
      <w:lang w:eastAsia="en-US"/>
    </w:rPr>
  </w:style>
  <w:style w:type="paragraph" w:styleId="aff">
    <w:name w:val="endnote text"/>
    <w:basedOn w:val="a"/>
    <w:link w:val="aff0"/>
    <w:uiPriority w:val="99"/>
    <w:unhideWhenUsed/>
    <w:rsid w:val="0072328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rsid w:val="00723283"/>
    <w:rPr>
      <w:rFonts w:ascii="Calibri" w:eastAsia="Calibri" w:hAnsi="Calibri"/>
      <w:lang w:eastAsia="en-US"/>
    </w:rPr>
  </w:style>
  <w:style w:type="character" w:styleId="aff1">
    <w:name w:val="endnote reference"/>
    <w:uiPriority w:val="99"/>
    <w:unhideWhenUsed/>
    <w:rsid w:val="00723283"/>
    <w:rPr>
      <w:vertAlign w:val="superscript"/>
    </w:rPr>
  </w:style>
  <w:style w:type="table" w:customStyle="1" w:styleId="TableGrid">
    <w:name w:val="TableGrid"/>
    <w:rsid w:val="0072328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23283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723283"/>
    <w:rPr>
      <w:color w:val="000000"/>
      <w:sz w:val="18"/>
      <w:szCs w:val="22"/>
    </w:rPr>
  </w:style>
  <w:style w:type="character" w:customStyle="1" w:styleId="footnotemark">
    <w:name w:val="footnote mark"/>
    <w:hidden/>
    <w:rsid w:val="0072328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aff2">
    <w:name w:val="FollowedHyperlink"/>
    <w:uiPriority w:val="99"/>
    <w:unhideWhenUsed/>
    <w:rsid w:val="00723283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723283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72328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Page">
    <w:name w:val="ConsPlusTitlePage"/>
    <w:rsid w:val="00723283"/>
    <w:pPr>
      <w:widowControl w:val="0"/>
      <w:autoSpaceDE w:val="0"/>
      <w:autoSpaceDN w:val="0"/>
    </w:pPr>
    <w:rPr>
      <w:rFonts w:ascii="Tahoma" w:hAnsi="Tahoma" w:cs="Tahoma"/>
      <w:szCs w:val="22"/>
    </w:rPr>
  </w:style>
  <w:style w:type="character" w:styleId="aff3">
    <w:name w:val="Placeholder Text"/>
    <w:uiPriority w:val="99"/>
    <w:semiHidden/>
    <w:rsid w:val="007232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91B0-5E6C-4F91-A6A4-498FF68A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122</Pages>
  <Words>31169</Words>
  <Characters>177667</Characters>
  <Application>Microsoft Office Word</Application>
  <DocSecurity>0</DocSecurity>
  <Lines>1480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54</cp:revision>
  <cp:lastPrinted>2025-06-05T07:07:00Z</cp:lastPrinted>
  <dcterms:created xsi:type="dcterms:W3CDTF">2025-06-04T12:19:00Z</dcterms:created>
  <dcterms:modified xsi:type="dcterms:W3CDTF">2025-06-05T14:24:00Z</dcterms:modified>
</cp:coreProperties>
</file>