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b/>
          <w:color w:val="ffffff"/>
          <w:sz w:val="28"/>
          <w:szCs w:val="28"/>
        </w:rPr>
        <w:outlineLvl w:val="0"/>
      </w:pPr>
      <w:r>
        <w:rPr>
          <w:b/>
          <w:color w:val="ffffff"/>
          <w:sz w:val="28"/>
          <w:szCs w:val="28"/>
        </w:rPr>
        <w:t xml:space="preserve">ПРОЕКТ</w:t>
      </w:r>
      <w:r>
        <w:rPr>
          <w:b/>
          <w:color w:val="ffffff"/>
          <w:sz w:val="28"/>
          <w:szCs w:val="28"/>
        </w:rPr>
      </w:r>
      <w:r>
        <w:rPr>
          <w:b/>
          <w:color w:val="ffffff"/>
          <w:sz w:val="28"/>
          <w:szCs w:val="28"/>
        </w:rPr>
      </w:r>
    </w:p>
    <w:p>
      <w:pPr>
        <w:jc w:val="center"/>
        <w:rPr>
          <w:b/>
          <w:color w:val="ffffff"/>
          <w:sz w:val="32"/>
          <w:szCs w:val="32"/>
        </w:rPr>
        <w:outlineLvl w:val="0"/>
      </w:pPr>
      <w:r>
        <w:rPr>
          <w:b/>
          <w:color w:val="ffffff"/>
          <w:sz w:val="32"/>
          <w:szCs w:val="32"/>
        </w:rPr>
      </w:r>
      <w:r>
        <w:rPr>
          <w:b/>
          <w:color w:val="ffffff"/>
          <w:sz w:val="32"/>
          <w:szCs w:val="32"/>
        </w:rPr>
      </w:r>
      <w:r>
        <w:rPr>
          <w:b/>
          <w:color w:val="ffffff"/>
          <w:sz w:val="32"/>
          <w:szCs w:val="32"/>
        </w:rPr>
      </w:r>
    </w:p>
    <w:p>
      <w:pPr>
        <w:jc w:val="center"/>
        <w:rPr>
          <w:b/>
          <w:color w:val="000000"/>
          <w:sz w:val="32"/>
          <w:szCs w:val="32"/>
        </w:rPr>
        <w:outlineLvl w:val="0"/>
      </w:pPr>
      <w:r>
        <w:rPr>
          <w:b/>
          <w:color w:val="000000"/>
          <w:sz w:val="32"/>
          <w:szCs w:val="32"/>
        </w:rPr>
      </w:r>
      <w:r>
        <w:rPr>
          <w:b/>
          <w:color w:val="000000"/>
          <w:sz w:val="32"/>
          <w:szCs w:val="32"/>
        </w:rPr>
      </w:r>
      <w:r>
        <w:rPr>
          <w:b/>
          <w:color w:val="000000"/>
          <w:sz w:val="32"/>
          <w:szCs w:val="32"/>
        </w:rPr>
      </w:r>
    </w:p>
    <w:p>
      <w:pPr>
        <w:jc w:val="center"/>
        <w:rPr>
          <w:rFonts w:ascii="Arial" w:hAnsi="Arial" w:cs="Arial"/>
          <w:b/>
          <w:color w:val="000000"/>
          <w:sz w:val="20"/>
          <w:szCs w:val="20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</w:rPr>
        <w:t xml:space="preserve">ГУБКИНСКИЙ ГОРОДСКОЙ ОКРУГ</w:t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БЕЛГОРОДСКОЙ ОБЛАСТИ</w: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</w:r>
    </w:p>
    <w:p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jc w:val="center"/>
        <w:rPr>
          <w:rFonts w:ascii="Arial Narrow" w:hAnsi="Arial Narrow" w:cs="Arial"/>
          <w:b/>
          <w:color w:val="000000"/>
          <w:sz w:val="36"/>
          <w:szCs w:val="36"/>
        </w:rPr>
        <w:outlineLvl w:val="0"/>
      </w:pPr>
      <w:r>
        <w:rPr>
          <w:rFonts w:ascii="Arial Narrow" w:hAnsi="Arial Narrow" w:cs="Arial"/>
          <w:b/>
          <w:color w:val="000000"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color w:val="000000"/>
          <w:sz w:val="36"/>
          <w:szCs w:val="36"/>
        </w:rPr>
      </w:r>
      <w:r>
        <w:rPr>
          <w:rFonts w:ascii="Arial Narrow" w:hAnsi="Arial Narrow" w:cs="Arial"/>
          <w:b/>
          <w:color w:val="000000"/>
          <w:sz w:val="36"/>
          <w:szCs w:val="36"/>
        </w:rPr>
      </w:r>
    </w:p>
    <w:p>
      <w:pPr>
        <w:jc w:val="center"/>
        <w:rPr>
          <w:rFonts w:ascii="Arial" w:hAnsi="Arial" w:cs="Arial"/>
          <w:b/>
          <w:color w:val="000000"/>
          <w:sz w:val="20"/>
          <w:szCs w:val="20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jc w:val="center"/>
        <w:rPr>
          <w:rFonts w:ascii="Arial" w:hAnsi="Arial" w:cs="Arial"/>
          <w:color w:val="000000"/>
          <w:sz w:val="32"/>
          <w:szCs w:val="32"/>
        </w:rPr>
        <w:outlineLvl w:val="0"/>
      </w:pPr>
      <w:r>
        <w:rPr>
          <w:rFonts w:ascii="Arial" w:hAnsi="Arial" w:cs="Arial"/>
          <w:color w:val="000000"/>
          <w:sz w:val="32"/>
          <w:szCs w:val="32"/>
        </w:rPr>
        <w:t xml:space="preserve">П</w:t>
      </w:r>
      <w:r>
        <w:rPr>
          <w:rFonts w:ascii="Arial" w:hAnsi="Arial" w:cs="Arial"/>
          <w:color w:val="00000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color w:val="000000"/>
          <w:sz w:val="32"/>
          <w:szCs w:val="32"/>
        </w:rPr>
      </w:r>
      <w:r>
        <w:rPr>
          <w:rFonts w:ascii="Arial" w:hAnsi="Arial" w:cs="Arial"/>
          <w:color w:val="000000"/>
          <w:sz w:val="32"/>
          <w:szCs w:val="32"/>
        </w:rPr>
      </w:r>
    </w:p>
    <w:p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jc w:val="center"/>
        <w:rPr>
          <w:rFonts w:ascii="Arial" w:hAnsi="Arial" w:cs="Arial"/>
          <w:b/>
          <w:color w:val="000000"/>
          <w:sz w:val="17"/>
          <w:szCs w:val="17"/>
        </w:rPr>
      </w:pPr>
      <w:r>
        <w:rPr>
          <w:rFonts w:ascii="Arial" w:hAnsi="Arial" w:cs="Arial"/>
          <w:b/>
          <w:color w:val="000000"/>
          <w:sz w:val="17"/>
          <w:szCs w:val="17"/>
        </w:rPr>
        <w:t xml:space="preserve">Губкин</w:t>
      </w:r>
      <w:r>
        <w:rPr>
          <w:rFonts w:ascii="Arial" w:hAnsi="Arial" w:cs="Arial"/>
          <w:b/>
          <w:color w:val="000000"/>
          <w:sz w:val="17"/>
          <w:szCs w:val="17"/>
        </w:rPr>
      </w:r>
      <w:r>
        <w:rPr>
          <w:rFonts w:ascii="Arial" w:hAnsi="Arial" w:cs="Arial"/>
          <w:b/>
          <w:color w:val="000000"/>
          <w:sz w:val="17"/>
          <w:szCs w:val="17"/>
        </w:rPr>
      </w:r>
    </w:p>
    <w:p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jc w:val="both"/>
        <w:rPr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“______” _________________ 2025 г.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№ </w:t>
      </w:r>
      <w:r>
        <w:rPr>
          <w:color w:val="000000"/>
          <w:sz w:val="32"/>
          <w:szCs w:val="32"/>
        </w:rPr>
        <w:t xml:space="preserve">_____</w:t>
      </w: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</w:p>
    <w:p>
      <w:pPr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</w:r>
      <w:r>
        <w:rPr>
          <w:color w:val="000000"/>
          <w:sz w:val="30"/>
          <w:szCs w:val="30"/>
        </w:rPr>
      </w:r>
      <w:r>
        <w:rPr>
          <w:color w:val="000000"/>
          <w:sz w:val="30"/>
          <w:szCs w:val="30"/>
        </w:rPr>
      </w:r>
    </w:p>
    <w:p>
      <w:pP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</w:p>
    <w:p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</w:t>
      </w:r>
      <w:r>
        <w:rPr>
          <w:b/>
          <w:color w:val="000000"/>
          <w:sz w:val="28"/>
          <w:szCs w:val="28"/>
        </w:rPr>
        <w:t xml:space="preserve">в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постановление главы местного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самоуправления г. Губкина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</w:rPr>
        <w:t xml:space="preserve">Губкинского</w:t>
      </w:r>
      <w:r>
        <w:rPr>
          <w:b/>
          <w:color w:val="000000"/>
          <w:sz w:val="28"/>
          <w:szCs w:val="28"/>
        </w:rPr>
        <w:t xml:space="preserve"> района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06 октября 2008 года № 2087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Белгородской области,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целях улучшения социально-экономического положения работников муниципальных бюджетных учреждений «Спортивный комплекс «Горняк» имени Анатолия Алексеевича </w:t>
      </w:r>
      <w:r>
        <w:rPr>
          <w:rFonts w:ascii="Times New Roman" w:hAnsi="Times New Roman"/>
          <w:color w:val="000000"/>
          <w:sz w:val="28"/>
          <w:szCs w:val="28"/>
        </w:rPr>
        <w:t xml:space="preserve">Кретова</w:t>
      </w:r>
      <w:r>
        <w:rPr>
          <w:rFonts w:ascii="Times New Roman" w:hAnsi="Times New Roman"/>
          <w:color w:val="000000"/>
          <w:sz w:val="28"/>
          <w:szCs w:val="28"/>
        </w:rPr>
        <w:t xml:space="preserve">» и «Дворец спорта «Кристалл» администрация </w:t>
      </w:r>
      <w:r>
        <w:rPr>
          <w:rFonts w:ascii="Times New Roman" w:hAnsi="Times New Roman"/>
          <w:color w:val="000000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ПОСТАНОВЛЯЕТ: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 xml:space="preserve">Внести изменения в постановление главы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br w:type="textWrapping" w:clear="all"/>
        <w:t xml:space="preserve">г. Губкина и </w:t>
      </w:r>
      <w:r>
        <w:rPr>
          <w:rFonts w:ascii="Times New Roman" w:hAnsi="Times New Roman"/>
          <w:color w:val="000000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от 06 октября 2008 года № 2087</w:t>
      </w:r>
      <w:r>
        <w:rPr>
          <w:rFonts w:ascii="Times New Roman" w:hAnsi="Times New Roman"/>
          <w:color w:val="000000"/>
          <w:sz w:val="28"/>
          <w:szCs w:val="28"/>
        </w:rPr>
        <w:br w:type="textWrapping" w:clear="all"/>
        <w:t xml:space="preserve"> «Об утверждении Положения об оплате труда работников муниципальных учреждений» (в редакции постановлений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от 21.07.2011 № 1363-па, от 11.11.2013 № 2691-па, </w:t>
      </w:r>
      <w:r>
        <w:rPr>
          <w:rFonts w:ascii="Times New Roman" w:hAnsi="Times New Roman"/>
          <w:color w:val="000000"/>
          <w:sz w:val="28"/>
          <w:szCs w:val="28"/>
        </w:rPr>
        <w:br w:type="textWrapping" w:clear="all"/>
        <w:t xml:space="preserve">от 02.02.2018 № 91-па, от 26.11.2019 № 2039-па, от 18.02.2021 № 198-па, </w:t>
      </w:r>
      <w:r>
        <w:rPr>
          <w:rFonts w:ascii="Times New Roman" w:hAnsi="Times New Roman"/>
          <w:color w:val="000000"/>
          <w:sz w:val="28"/>
          <w:szCs w:val="28"/>
        </w:rPr>
        <w:br w:type="textWrapping" w:clear="all"/>
        <w:t xml:space="preserve">от 21.10.2021 № 1683-па, от 21.03.2022 № 300-па, от 25.07.2022 № 945-па, от 03.11.2023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 xml:space="preserve">1556-па,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24.10.2024 № 1342-па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от 27.02.2025 № 184-па):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899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Положение об оплате труда работников муниципальных бюджетных учреждений «Спортивный комплекс «Горняк» имени Анатолия Алексеевича </w:t>
      </w:r>
      <w:r>
        <w:rPr>
          <w:rFonts w:ascii="Times New Roman" w:hAnsi="Times New Roman"/>
          <w:color w:val="000000"/>
          <w:sz w:val="28"/>
          <w:szCs w:val="28"/>
        </w:rPr>
        <w:t xml:space="preserve">Кретова</w:t>
      </w:r>
      <w:r>
        <w:rPr>
          <w:rFonts w:ascii="Times New Roman" w:hAnsi="Times New Roman"/>
          <w:color w:val="000000"/>
          <w:sz w:val="28"/>
          <w:szCs w:val="28"/>
        </w:rPr>
        <w:t xml:space="preserve">» и «Дворец спорта «Кристалл» (далее – Положение), утвержденное вышеуказанным постановлением: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) приложение «Базовые должностные оклады по профессиональным квалификационным группам должностей работников муниципальных бюджетных учреждений «Спортивный комплекс «Горняк» имени Анатолия Алексеевича </w:t>
      </w:r>
      <w:r>
        <w:rPr>
          <w:sz w:val="28"/>
          <w:szCs w:val="28"/>
        </w:rPr>
        <w:t xml:space="preserve">Кретова</w:t>
      </w:r>
      <w:r>
        <w:rPr>
          <w:sz w:val="28"/>
          <w:szCs w:val="28"/>
        </w:rPr>
        <w:t xml:space="preserve">» и «Дворец спорта «Кристалл» к Положению изложить в редакции согласно приложению к 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средствах массовой информации.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9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официального опубликования и распространяется на правоотношения, возникшие </w:t>
      </w:r>
      <w:r>
        <w:rPr>
          <w:rFonts w:ascii="Times New Roman" w:hAnsi="Times New Roman"/>
          <w:sz w:val="28"/>
          <w:szCs w:val="28"/>
        </w:rPr>
        <w:br w:type="textWrapping" w:clear="all"/>
        <w:t xml:space="preserve">с 01 января 2025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Контроль за</w:t>
      </w:r>
      <w:r>
        <w:rPr>
          <w:rFonts w:ascii="Times New Roman" w:hAnsi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администрации, руководителю аппарата администрации </w:t>
      </w:r>
      <w:r>
        <w:rPr>
          <w:rFonts w:ascii="Times New Roman" w:hAnsi="Times New Roman"/>
          <w:sz w:val="28"/>
          <w:szCs w:val="28"/>
        </w:rPr>
        <w:t xml:space="preserve">Кулева</w:t>
      </w:r>
      <w:r>
        <w:rPr>
          <w:rFonts w:ascii="Times New Roman" w:hAnsi="Times New Roman"/>
          <w:sz w:val="28"/>
          <w:szCs w:val="28"/>
        </w:rPr>
        <w:t xml:space="preserve"> А.Н.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Губкинского</w:t>
      </w:r>
      <w:r>
        <w:rPr>
          <w:b/>
          <w:bCs/>
          <w:sz w:val="28"/>
          <w:szCs w:val="28"/>
        </w:rPr>
        <w:t xml:space="preserve"> городского округа                                                     М.А. </w:t>
      </w:r>
      <w:r>
        <w:rPr>
          <w:b/>
          <w:bCs/>
          <w:sz w:val="28"/>
          <w:szCs w:val="28"/>
        </w:rPr>
        <w:t xml:space="preserve">Лобазнов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493"/>
      </w:tblGrid>
      <w:tr>
        <w:tblPrEx/>
        <w:trPr>
          <w:trHeight w:val="1198"/>
        </w:trPr>
        <w:tc>
          <w:tcPr>
            <w:tcW w:w="5493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Приложение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к постановлению администрации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Губкинского</w:t>
            </w:r>
            <w:r>
              <w:rPr>
                <w:b/>
                <w:sz w:val="27"/>
                <w:szCs w:val="27"/>
              </w:rPr>
              <w:t xml:space="preserve"> городского округа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  <w:u w:val="none"/>
              </w:rPr>
            </w:pPr>
            <w:r>
              <w:rPr>
                <w:b/>
                <w:sz w:val="27"/>
                <w:szCs w:val="27"/>
              </w:rPr>
              <w:t xml:space="preserve">от «</w:t>
            </w:r>
            <w:r>
              <w:rPr>
                <w:b/>
                <w:sz w:val="27"/>
                <w:szCs w:val="27"/>
              </w:rPr>
              <w:t xml:space="preserve">___» </w:t>
            </w:r>
            <w:r>
              <w:rPr>
                <w:b/>
                <w:sz w:val="27"/>
                <w:szCs w:val="27"/>
              </w:rPr>
              <w:t xml:space="preserve">_________ 2025 года № </w:t>
            </w:r>
            <w:r>
              <w:rPr>
                <w:b/>
                <w:sz w:val="27"/>
                <w:szCs w:val="27"/>
                <w:u w:val="none"/>
              </w:rPr>
              <w:t xml:space="preserve">______</w:t>
            </w:r>
            <w:r>
              <w:rPr>
                <w:b/>
                <w:sz w:val="27"/>
                <w:szCs w:val="27"/>
                <w:u w:val="none"/>
              </w:rPr>
            </w:r>
            <w:r>
              <w:rPr>
                <w:b/>
                <w:sz w:val="27"/>
                <w:szCs w:val="27"/>
                <w:u w:val="none"/>
              </w:rPr>
            </w:r>
          </w:p>
        </w:tc>
      </w:tr>
      <w:tr>
        <w:tblPrEx/>
        <w:trPr/>
        <w:tc>
          <w:tcPr>
            <w:tcW w:w="5493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tcW w:w="5493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Приложение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к Положению об оплате труда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работников муниципальных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бюджетных учреждений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«Спортивный комплекс «Горняк»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имени Анатолия Алексеевича </w:t>
            </w:r>
            <w:r>
              <w:rPr>
                <w:b/>
                <w:sz w:val="27"/>
                <w:szCs w:val="27"/>
              </w:rPr>
              <w:t xml:space="preserve">Кретова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и «Дворец спорта «Кристалл»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Базовые должностные оклады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по профессиональным квалификационным группам должностей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работников муниципальных бюджетных учреждений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«Спортивный комплекс «Горняк» имени Анатолия Алексеевича </w:t>
      </w:r>
      <w:r>
        <w:rPr>
          <w:b/>
          <w:bCs/>
          <w:sz w:val="27"/>
          <w:szCs w:val="27"/>
        </w:rPr>
        <w:t xml:space="preserve">Кретова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и «Дворец спорта «Кристалл»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06"/>
        <w:gridCol w:w="7158"/>
        <w:gridCol w:w="199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Наименование должностей работников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Размер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базового 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должностного оклада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в рублях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1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2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3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5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1. Руководители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1.1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Руководитель структурного подразделения: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ремонту и обслуживанию электрооборудования и телефонной связи, по ремонту и обслуживанию систем вентиляции и кондиционирования воздуха, по обслуживанию котельной и </w:t>
            </w:r>
            <w:r>
              <w:rPr>
                <w:sz w:val="27"/>
                <w:szCs w:val="27"/>
              </w:rPr>
              <w:t xml:space="preserve">теплопункта</w:t>
            </w:r>
            <w:r>
              <w:rPr>
                <w:sz w:val="27"/>
                <w:szCs w:val="27"/>
              </w:rPr>
              <w:t xml:space="preserve">, по обслуживанию стрелкового тира, по обслуживанию и ремонту теплотехнического оборудования, вентиляции и водопроводно-канализационного хозяйства: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13089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высшей квалификационной категории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14102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материально-техническому снабжению, рекламе и реализации услуг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13089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ремонту и обслуживанию холодильных установок, по организации, эксплуатации и ремонту оборудования плавательного бассейна «Дельфин»: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14112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высшей квалификационной категории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15201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обслуживанию </w:t>
            </w:r>
            <w:r>
              <w:rPr>
                <w:sz w:val="27"/>
                <w:szCs w:val="27"/>
              </w:rPr>
              <w:t xml:space="preserve">радиовещательного</w:t>
            </w:r>
            <w:r>
              <w:rPr>
                <w:sz w:val="27"/>
                <w:szCs w:val="27"/>
              </w:rPr>
              <w:t xml:space="preserve">, телевизионного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1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jc w:val="center"/>
              <w:spacing w:line="280" w:lineRule="exac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3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оборудования, оборудования связи и средств охранно-пожарной сигнализации, зеленого хозяйства: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15774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04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высшей квалификационной категории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16988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- по ремонту и обслуживанию электрооборудования и контрольно- измерительных приборов и автоматики: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80" w:lineRule="exact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16614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высшей квалификационной категории</w:t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17894</w:t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1.2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Главный звукорежиссер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14220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1.3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Заведующий хозяйством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11268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1.4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Заведующий складом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9762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1.5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Заведующий баней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14682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1.6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Заведующий</w:t>
            </w:r>
            <w:r>
              <w:rPr>
                <w:sz w:val="27"/>
                <w:szCs w:val="27"/>
                <w:highlight w:val="white"/>
              </w:rPr>
              <w:t xml:space="preserve"> открытого катка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11268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5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  <w:t xml:space="preserve">2. Специалисты</w:t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Cs/>
                <w:sz w:val="27"/>
                <w:szCs w:val="27"/>
                <w:highlight w:val="white"/>
              </w:rPr>
            </w:pPr>
            <w:r>
              <w:rPr>
                <w:bCs/>
                <w:sz w:val="27"/>
                <w:szCs w:val="27"/>
                <w:highlight w:val="white"/>
              </w:rPr>
              <w:t xml:space="preserve">2.1</w:t>
            </w:r>
            <w:r>
              <w:rPr>
                <w:bCs/>
                <w:sz w:val="27"/>
                <w:szCs w:val="27"/>
                <w:highlight w:val="white"/>
              </w:rPr>
            </w:r>
            <w:r>
              <w:rPr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Инженер: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высшее техническое образование (без квалификационной категории);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9576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высшее техническое образование (инженер II категории);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10331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высшее техническое образование (инженер I категории);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10695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высшее техническое образование (ведущий инженер)</w:t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b/>
                <w:bCs/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11746</w:t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2.2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Инженер-технолог (химик) по подготовке воды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11746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2.3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Специалист по охране труда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10695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2.4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Главный администратор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11268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2.5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ind w:right="114"/>
              <w:tabs>
                <w:tab w:val="left" w:pos="8880" w:leader="none"/>
              </w:tabs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Старший администратор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tabs>
                <w:tab w:val="left" w:pos="8880" w:leader="none"/>
              </w:tabs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9763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2.6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ind w:right="114"/>
              <w:tabs>
                <w:tab w:val="left" w:pos="8880" w:leader="none"/>
              </w:tabs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Администратор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tabs>
                <w:tab w:val="left" w:pos="8880" w:leader="none"/>
              </w:tabs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9763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2.7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ind w:right="114"/>
              <w:tabs>
                <w:tab w:val="left" w:pos="8880" w:leader="none"/>
              </w:tabs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Администратор дежурный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tabs>
                <w:tab w:val="left" w:pos="8880" w:leader="none"/>
              </w:tabs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9763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Cs/>
                <w:sz w:val="27"/>
                <w:szCs w:val="27"/>
                <w:highlight w:val="white"/>
              </w:rPr>
            </w:pPr>
            <w:r>
              <w:rPr>
                <w:bCs/>
                <w:sz w:val="27"/>
                <w:szCs w:val="27"/>
                <w:highlight w:val="white"/>
              </w:rPr>
              <w:t xml:space="preserve">2.8</w:t>
            </w:r>
            <w:r>
              <w:rPr>
                <w:bCs/>
                <w:sz w:val="27"/>
                <w:szCs w:val="27"/>
                <w:highlight w:val="white"/>
              </w:rPr>
            </w:r>
            <w:r>
              <w:rPr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Менеджер (по рекламе):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b/>
                <w:bCs/>
                <w:sz w:val="27"/>
                <w:szCs w:val="27"/>
                <w:highlight w:val="white"/>
              </w:rPr>
              <w:suppressLineNumbers w:val="0"/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без категории;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9576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второй квалификационной категории;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b/>
                <w:bCs/>
                <w:sz w:val="27"/>
                <w:szCs w:val="27"/>
                <w:highlight w:val="white"/>
              </w:rPr>
              <w:suppressLineNumbers w:val="0"/>
            </w:pPr>
            <w:r>
              <w:rPr>
                <w:sz w:val="27"/>
                <w:szCs w:val="27"/>
                <w:highlight w:val="white"/>
              </w:rPr>
              <w:t xml:space="preserve">9763</w:t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10226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высшей квалификационной категории;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b/>
                <w:bCs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2.9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Техник, специалист (по организации эксплуатации и ремонту зданий, спортивных залов и сооружений):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b/>
                <w:bCs/>
                <w:sz w:val="27"/>
                <w:szCs w:val="27"/>
              </w:rPr>
              <w:suppressLineNumbers w:val="0"/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специальное образование (II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10613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специальное образование (I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ind w:right="0"/>
              <w:jc w:val="center"/>
              <w:rPr>
                <w:b/>
                <w:bCs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Техник по обслуживанию и ремонту теплотехнического оборудования и вентиляционных систем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Техник по эксплуатации сетей и сооружений водопроводно-канализационного хозяйства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2.12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Программист: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9744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специальное образование (II категория);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(I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1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jc w:val="center"/>
              <w:spacing w:line="244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3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(ведущий);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13695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2.13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Инспектор по кадрам: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>
          <w:trHeight w:val="6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профессиональное образование и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индивидуальное обучение;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(II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высшее профессиональное образование (I категория)</w:t>
            </w:r>
            <w:r>
              <w:rPr>
                <w:sz w:val="27"/>
                <w:szCs w:val="27"/>
                <w:highlight w:val="white"/>
              </w:rPr>
            </w:r>
            <w:r>
              <w:rPr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highlight w:val="white"/>
              </w:rPr>
              <w:t xml:space="preserve">11746</w:t>
            </w:r>
            <w:r>
              <w:rPr>
                <w:b/>
                <w:bCs/>
                <w:sz w:val="27"/>
                <w:szCs w:val="27"/>
                <w:highlight w:val="white"/>
              </w:rPr>
            </w:r>
            <w:r>
              <w:rPr>
                <w:b/>
                <w:bCs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2.14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Инструктор-методист, инструктор по спорту, тренер: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вторая квалификационная категория (для методистов, инструкторов-методистов, старших методистов и старших инструкторов-методистов);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первая квалификационная категория (для методистов, инструкторов-методистов, старших методистов и старших инструкторов-методистов);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высшая квалификационная категория (для методистов, инструкторов-методистов, старших методистов и старших инструкторов-методистов)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14750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2.15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Инструктор по физической культуре: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или вторая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12697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высшая квалификационная категория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13695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Фельдшер: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вторая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10459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 xml:space="preserve">Медицинская сестра</w:t>
            </w: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9928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54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3. Технические исполнители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и обслуживающий персонал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tabs>
                <w:tab w:val="left" w:pos="8017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Делопроизводитель, секретарь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Кассир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Кассир бани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ремонту спортивного оборудования и инвентаря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Старший кассир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Художни</w:t>
            </w:r>
            <w:r>
              <w:rPr>
                <w:sz w:val="27"/>
                <w:szCs w:val="27"/>
              </w:rPr>
              <w:t xml:space="preserve">к-</w:t>
            </w:r>
            <w:r>
              <w:rPr>
                <w:sz w:val="27"/>
                <w:szCs w:val="27"/>
              </w:rPr>
              <w:t xml:space="preserve"> оформитель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Вахтер (контролер), вахтер-гардеробщик, вахтер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Горничная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Приемщик пункта проката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Гардеробщик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Уборщик производственных и служебных помещений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Уборщик территории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1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3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Сторож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/>
            <w:bookmarkStart w:id="0" w:name="_GoBack"/>
            <w:r/>
            <w:bookmarkEnd w:id="0"/>
            <w:r>
              <w:rPr>
                <w:sz w:val="27"/>
                <w:szCs w:val="27"/>
              </w:rPr>
              <w:t xml:space="preserve">3.14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Сторож бани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комплексному обслуживанию и ремонту зданий, спортивных залов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обслуживанию бани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комплексному обслуживанию и ремонту зданий (высококвалифицированный)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9614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Водитель автомобиля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9614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Тракторист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Водитель автобуса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10083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Водитель льдоуборочного комбайна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Механик (автотранспорта)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Механик по техническим видам спорта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Механик (по обслуживанию радиовещательного, телевизионного оборудования, оборудования связи и средств охранно-пожарной сигнализации)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Электромонтер по ремонту и обслуживанию электрооборудования (и КИП, и А), линейных сооружений телефонной связи и радиофикации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обслуживанию теплотехнического оборудования и вентиляционных систем)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spacing w:line="24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обслуживанию водопроводно-канализационного хозяйства)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Слесарь-электрик по ремонту электрооборудования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 КИП и</w:t>
            </w:r>
            <w:r>
              <w:rPr>
                <w:sz w:val="27"/>
                <w:szCs w:val="27"/>
              </w:rPr>
              <w:t xml:space="preserve"> 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tabs>
                <w:tab w:val="left" w:pos="162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 по ремонту и обслуживанию систем вентиляции и кондиционирования воздуха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ремонту холодильных установок)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ремонту оборудования котельных)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tabs>
                <w:tab w:val="left" w:pos="162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Аппаратчик </w:t>
            </w:r>
            <w:r>
              <w:rPr>
                <w:sz w:val="27"/>
                <w:szCs w:val="27"/>
              </w:rPr>
              <w:t xml:space="preserve">химводоочистки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Слесарь-сантехник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Оператор котельной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Электрогазосварщик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Ремонтировщик</w:t>
            </w:r>
            <w:r>
              <w:rPr>
                <w:sz w:val="27"/>
                <w:szCs w:val="27"/>
              </w:rPr>
              <w:t xml:space="preserve"> плоскостных спортивных сооружений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зеленого хозяйства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/>
        <w:trPr>
          <w:trHeight w:val="1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58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Машинист холодильной установки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</w:tbl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Начальник управления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физической культуры и спорта                                                            С.А. </w:t>
      </w:r>
      <w:r>
        <w:rPr>
          <w:b/>
          <w:sz w:val="27"/>
          <w:szCs w:val="27"/>
        </w:rPr>
        <w:t xml:space="preserve">Сарыгин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Narrow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2</w: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7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7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6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1 Char"/>
    <w:basedOn w:val="727"/>
    <w:link w:val="718"/>
    <w:uiPriority w:val="9"/>
    <w:rPr>
      <w:rFonts w:ascii="Arial" w:hAnsi="Arial" w:eastAsia="Arial" w:cs="Arial"/>
      <w:sz w:val="40"/>
      <w:szCs w:val="40"/>
    </w:rPr>
  </w:style>
  <w:style w:type="character" w:styleId="701">
    <w:name w:val="Heading 2 Char"/>
    <w:basedOn w:val="727"/>
    <w:link w:val="719"/>
    <w:uiPriority w:val="9"/>
    <w:rPr>
      <w:rFonts w:ascii="Arial" w:hAnsi="Arial" w:eastAsia="Arial" w:cs="Arial"/>
      <w:sz w:val="34"/>
    </w:rPr>
  </w:style>
  <w:style w:type="character" w:styleId="702">
    <w:name w:val="Heading 3 Char"/>
    <w:basedOn w:val="727"/>
    <w:link w:val="720"/>
    <w:uiPriority w:val="9"/>
    <w:rPr>
      <w:rFonts w:ascii="Arial" w:hAnsi="Arial" w:eastAsia="Arial" w:cs="Arial"/>
      <w:sz w:val="30"/>
      <w:szCs w:val="30"/>
    </w:rPr>
  </w:style>
  <w:style w:type="character" w:styleId="703">
    <w:name w:val="Heading 4 Char"/>
    <w:basedOn w:val="72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>
    <w:name w:val="Heading 5 Char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>
    <w:name w:val="Heading 6 Char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>
    <w:name w:val="Heading 7 Char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8 Char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>
    <w:name w:val="Heading 9 Char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709">
    <w:name w:val="Title Char"/>
    <w:basedOn w:val="727"/>
    <w:link w:val="740"/>
    <w:uiPriority w:val="10"/>
    <w:rPr>
      <w:sz w:val="48"/>
      <w:szCs w:val="48"/>
    </w:rPr>
  </w:style>
  <w:style w:type="character" w:styleId="710">
    <w:name w:val="Subtitle Char"/>
    <w:basedOn w:val="727"/>
    <w:link w:val="742"/>
    <w:uiPriority w:val="11"/>
    <w:rPr>
      <w:sz w:val="24"/>
      <w:szCs w:val="24"/>
    </w:rPr>
  </w:style>
  <w:style w:type="character" w:styleId="711">
    <w:name w:val="Quote Char"/>
    <w:link w:val="744"/>
    <w:uiPriority w:val="29"/>
    <w:rPr>
      <w:i/>
    </w:rPr>
  </w:style>
  <w:style w:type="character" w:styleId="712">
    <w:name w:val="Intense Quote Char"/>
    <w:link w:val="746"/>
    <w:uiPriority w:val="30"/>
    <w:rPr>
      <w:i/>
    </w:rPr>
  </w:style>
  <w:style w:type="character" w:styleId="713">
    <w:name w:val="Header Char"/>
    <w:basedOn w:val="727"/>
    <w:link w:val="748"/>
    <w:uiPriority w:val="99"/>
  </w:style>
  <w:style w:type="character" w:styleId="714">
    <w:name w:val="Caption Char"/>
    <w:basedOn w:val="752"/>
    <w:link w:val="750"/>
    <w:uiPriority w:val="99"/>
  </w:style>
  <w:style w:type="character" w:styleId="715">
    <w:name w:val="Footnote Text Char"/>
    <w:link w:val="881"/>
    <w:uiPriority w:val="99"/>
    <w:rPr>
      <w:sz w:val="18"/>
    </w:rPr>
  </w:style>
  <w:style w:type="character" w:styleId="716">
    <w:name w:val="Endnote Text Char"/>
    <w:link w:val="884"/>
    <w:uiPriority w:val="99"/>
    <w:rPr>
      <w:sz w:val="20"/>
    </w:rPr>
  </w:style>
  <w:style w:type="paragraph" w:styleId="717" w:default="1">
    <w:name w:val="Normal"/>
    <w:qFormat/>
    <w:rPr>
      <w:sz w:val="24"/>
      <w:szCs w:val="24"/>
    </w:rPr>
  </w:style>
  <w:style w:type="paragraph" w:styleId="718">
    <w:name w:val="Heading 1"/>
    <w:basedOn w:val="717"/>
    <w:next w:val="717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9">
    <w:name w:val="Heading 2"/>
    <w:basedOn w:val="717"/>
    <w:next w:val="717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0">
    <w:name w:val="Heading 3"/>
    <w:basedOn w:val="717"/>
    <w:next w:val="717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1">
    <w:name w:val="Heading 4"/>
    <w:basedOn w:val="717"/>
    <w:next w:val="717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717"/>
    <w:next w:val="717"/>
    <w:link w:val="73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3">
    <w:name w:val="Heading 6"/>
    <w:basedOn w:val="717"/>
    <w:next w:val="717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717"/>
    <w:next w:val="717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717"/>
    <w:next w:val="717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717"/>
    <w:next w:val="717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character" w:styleId="730" w:customStyle="1">
    <w:name w:val="Заголовок 1 Знак"/>
    <w:link w:val="718"/>
    <w:uiPriority w:val="9"/>
    <w:rPr>
      <w:rFonts w:ascii="Arial" w:hAnsi="Arial" w:eastAsia="Arial" w:cs="Arial"/>
      <w:sz w:val="40"/>
      <w:szCs w:val="40"/>
    </w:rPr>
  </w:style>
  <w:style w:type="character" w:styleId="731" w:customStyle="1">
    <w:name w:val="Заголовок 2 Знак"/>
    <w:link w:val="719"/>
    <w:uiPriority w:val="9"/>
    <w:rPr>
      <w:rFonts w:ascii="Arial" w:hAnsi="Arial" w:eastAsia="Arial" w:cs="Arial"/>
      <w:sz w:val="34"/>
    </w:rPr>
  </w:style>
  <w:style w:type="character" w:styleId="732" w:customStyle="1">
    <w:name w:val="Заголовок 3 Знак"/>
    <w:link w:val="720"/>
    <w:uiPriority w:val="9"/>
    <w:rPr>
      <w:rFonts w:ascii="Arial" w:hAnsi="Arial" w:eastAsia="Arial" w:cs="Arial"/>
      <w:sz w:val="30"/>
      <w:szCs w:val="30"/>
    </w:rPr>
  </w:style>
  <w:style w:type="character" w:styleId="733" w:customStyle="1">
    <w:name w:val="Заголовок 4 Знак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34" w:customStyle="1">
    <w:name w:val="Заголовок 5 Знак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35" w:customStyle="1">
    <w:name w:val="Заголовок 6 Знак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36" w:customStyle="1">
    <w:name w:val="Заголовок 7 Знак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7" w:customStyle="1">
    <w:name w:val="Заголовок 8 Знак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Заголовок 9 Знак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717"/>
    <w:uiPriority w:val="34"/>
    <w:qFormat/>
    <w:pPr>
      <w:contextualSpacing/>
      <w:ind w:left="720"/>
    </w:pPr>
  </w:style>
  <w:style w:type="paragraph" w:styleId="740">
    <w:name w:val="Title"/>
    <w:basedOn w:val="717"/>
    <w:next w:val="717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 w:customStyle="1">
    <w:name w:val="Название Знак"/>
    <w:link w:val="740"/>
    <w:uiPriority w:val="10"/>
    <w:rPr>
      <w:sz w:val="48"/>
      <w:szCs w:val="48"/>
    </w:rPr>
  </w:style>
  <w:style w:type="paragraph" w:styleId="742">
    <w:name w:val="Subtitle"/>
    <w:basedOn w:val="717"/>
    <w:next w:val="717"/>
    <w:link w:val="743"/>
    <w:uiPriority w:val="11"/>
    <w:qFormat/>
    <w:pPr>
      <w:spacing w:before="200" w:after="200"/>
    </w:pPr>
  </w:style>
  <w:style w:type="character" w:styleId="743" w:customStyle="1">
    <w:name w:val="Подзаголовок Знак"/>
    <w:link w:val="742"/>
    <w:uiPriority w:val="11"/>
    <w:rPr>
      <w:sz w:val="24"/>
      <w:szCs w:val="24"/>
    </w:rPr>
  </w:style>
  <w:style w:type="paragraph" w:styleId="744">
    <w:name w:val="Quote"/>
    <w:basedOn w:val="717"/>
    <w:next w:val="717"/>
    <w:link w:val="745"/>
    <w:uiPriority w:val="29"/>
    <w:qFormat/>
    <w:pPr>
      <w:ind w:left="720" w:right="720"/>
    </w:pPr>
    <w:rPr>
      <w:i/>
    </w:rPr>
  </w:style>
  <w:style w:type="character" w:styleId="745" w:customStyle="1">
    <w:name w:val="Цитата 2 Знак"/>
    <w:link w:val="744"/>
    <w:uiPriority w:val="29"/>
    <w:rPr>
      <w:i/>
    </w:rPr>
  </w:style>
  <w:style w:type="paragraph" w:styleId="746">
    <w:name w:val="Intense Quote"/>
    <w:basedOn w:val="717"/>
    <w:next w:val="717"/>
    <w:link w:val="74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 w:customStyle="1">
    <w:name w:val="Выделенная цитата Знак"/>
    <w:link w:val="746"/>
    <w:uiPriority w:val="30"/>
    <w:rPr>
      <w:i/>
    </w:rPr>
  </w:style>
  <w:style w:type="paragraph" w:styleId="748">
    <w:name w:val="Header"/>
    <w:basedOn w:val="717"/>
    <w:link w:val="749"/>
    <w:pPr>
      <w:tabs>
        <w:tab w:val="center" w:pos="4677" w:leader="none"/>
        <w:tab w:val="right" w:pos="9355" w:leader="none"/>
      </w:tabs>
    </w:pPr>
  </w:style>
  <w:style w:type="character" w:styleId="749" w:customStyle="1">
    <w:name w:val="Верхний колонтитул Знак"/>
    <w:link w:val="748"/>
    <w:uiPriority w:val="99"/>
  </w:style>
  <w:style w:type="paragraph" w:styleId="750">
    <w:name w:val="Footer"/>
    <w:basedOn w:val="717"/>
    <w:link w:val="75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1" w:customStyle="1">
    <w:name w:val="Footer Char"/>
    <w:uiPriority w:val="99"/>
  </w:style>
  <w:style w:type="paragraph" w:styleId="752">
    <w:name w:val="Caption"/>
    <w:basedOn w:val="717"/>
    <w:next w:val="71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3" w:customStyle="1">
    <w:name w:val="Нижний колонтитул Знак"/>
    <w:link w:val="750"/>
    <w:uiPriority w:val="99"/>
  </w:style>
  <w:style w:type="table" w:styleId="754">
    <w:name w:val="Table Grid"/>
    <w:basedOn w:val="728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0">
    <w:name w:val="Hyperlink"/>
    <w:uiPriority w:val="99"/>
    <w:unhideWhenUsed/>
    <w:rPr>
      <w:color w:val="0000ff"/>
      <w:u w:val="single"/>
    </w:rPr>
  </w:style>
  <w:style w:type="paragraph" w:styleId="881">
    <w:name w:val="footnote text"/>
    <w:basedOn w:val="717"/>
    <w:link w:val="882"/>
    <w:uiPriority w:val="99"/>
    <w:semiHidden/>
    <w:unhideWhenUsed/>
    <w:pPr>
      <w:spacing w:after="40"/>
    </w:pPr>
    <w:rPr>
      <w:sz w:val="18"/>
    </w:rPr>
  </w:style>
  <w:style w:type="character" w:styleId="882" w:customStyle="1">
    <w:name w:val="Текст сноски Знак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717"/>
    <w:link w:val="885"/>
    <w:uiPriority w:val="99"/>
    <w:semiHidden/>
    <w:unhideWhenUsed/>
    <w:rPr>
      <w:sz w:val="20"/>
    </w:rPr>
  </w:style>
  <w:style w:type="character" w:styleId="885" w:customStyle="1">
    <w:name w:val="Текст концевой сноски Знак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717"/>
    <w:next w:val="717"/>
    <w:uiPriority w:val="39"/>
    <w:unhideWhenUsed/>
    <w:pPr>
      <w:spacing w:after="57"/>
    </w:pPr>
  </w:style>
  <w:style w:type="paragraph" w:styleId="888">
    <w:name w:val="toc 2"/>
    <w:basedOn w:val="717"/>
    <w:next w:val="717"/>
    <w:uiPriority w:val="39"/>
    <w:unhideWhenUsed/>
    <w:pPr>
      <w:ind w:left="283"/>
      <w:spacing w:after="57"/>
    </w:pPr>
  </w:style>
  <w:style w:type="paragraph" w:styleId="889">
    <w:name w:val="toc 3"/>
    <w:basedOn w:val="717"/>
    <w:next w:val="717"/>
    <w:uiPriority w:val="39"/>
    <w:unhideWhenUsed/>
    <w:pPr>
      <w:ind w:left="567"/>
      <w:spacing w:after="57"/>
    </w:pPr>
  </w:style>
  <w:style w:type="paragraph" w:styleId="890">
    <w:name w:val="toc 4"/>
    <w:basedOn w:val="717"/>
    <w:next w:val="717"/>
    <w:uiPriority w:val="39"/>
    <w:unhideWhenUsed/>
    <w:pPr>
      <w:ind w:left="850"/>
      <w:spacing w:after="57"/>
    </w:pPr>
  </w:style>
  <w:style w:type="paragraph" w:styleId="891">
    <w:name w:val="toc 5"/>
    <w:basedOn w:val="717"/>
    <w:next w:val="717"/>
    <w:uiPriority w:val="39"/>
    <w:unhideWhenUsed/>
    <w:pPr>
      <w:ind w:left="1134"/>
      <w:spacing w:after="57"/>
    </w:pPr>
  </w:style>
  <w:style w:type="paragraph" w:styleId="892">
    <w:name w:val="toc 6"/>
    <w:basedOn w:val="717"/>
    <w:next w:val="717"/>
    <w:uiPriority w:val="39"/>
    <w:unhideWhenUsed/>
    <w:pPr>
      <w:ind w:left="1417"/>
      <w:spacing w:after="57"/>
    </w:pPr>
  </w:style>
  <w:style w:type="paragraph" w:styleId="893">
    <w:name w:val="toc 7"/>
    <w:basedOn w:val="717"/>
    <w:next w:val="717"/>
    <w:uiPriority w:val="39"/>
    <w:unhideWhenUsed/>
    <w:pPr>
      <w:ind w:left="1701"/>
      <w:spacing w:after="57"/>
    </w:pPr>
  </w:style>
  <w:style w:type="paragraph" w:styleId="894">
    <w:name w:val="toc 8"/>
    <w:basedOn w:val="717"/>
    <w:next w:val="717"/>
    <w:uiPriority w:val="39"/>
    <w:unhideWhenUsed/>
    <w:pPr>
      <w:ind w:left="1984"/>
      <w:spacing w:after="57"/>
    </w:pPr>
  </w:style>
  <w:style w:type="paragraph" w:styleId="895">
    <w:name w:val="toc 9"/>
    <w:basedOn w:val="717"/>
    <w:next w:val="717"/>
    <w:uiPriority w:val="39"/>
    <w:unhideWhenUsed/>
    <w:pPr>
      <w:ind w:left="2268"/>
      <w:spacing w:after="57"/>
    </w:pPr>
  </w:style>
  <w:style w:type="paragraph" w:styleId="896">
    <w:name w:val="TOC Heading"/>
    <w:uiPriority w:val="39"/>
    <w:unhideWhenUsed/>
    <w:rPr>
      <w:lang w:eastAsia="zh-CN"/>
    </w:rPr>
  </w:style>
  <w:style w:type="paragraph" w:styleId="897">
    <w:name w:val="table of figures"/>
    <w:basedOn w:val="717"/>
    <w:next w:val="717"/>
    <w:uiPriority w:val="99"/>
    <w:unhideWhenUsed/>
  </w:style>
  <w:style w:type="character" w:styleId="898">
    <w:name w:val="page number"/>
    <w:basedOn w:val="727"/>
  </w:style>
  <w:style w:type="paragraph" w:styleId="899">
    <w:name w:val="No Spacing"/>
    <w:rPr>
      <w:rFonts w:ascii="Calibri" w:hAnsi="Calibri"/>
      <w:sz w:val="22"/>
      <w:szCs w:val="22"/>
    </w:rPr>
  </w:style>
  <w:style w:type="paragraph" w:styleId="900">
    <w:name w:val="Balloon Text"/>
    <w:basedOn w:val="717"/>
    <w:link w:val="901"/>
    <w:rPr>
      <w:rFonts w:ascii="Segoe UI" w:hAnsi="Segoe UI" w:cs="Segoe UI"/>
      <w:sz w:val="18"/>
      <w:szCs w:val="18"/>
    </w:rPr>
  </w:style>
  <w:style w:type="character" w:styleId="901" w:customStyle="1">
    <w:name w:val="Текст выноски Знак"/>
    <w:link w:val="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8</cp:revision>
  <dcterms:created xsi:type="dcterms:W3CDTF">2025-03-31T08:28:00Z</dcterms:created>
  <dcterms:modified xsi:type="dcterms:W3CDTF">2025-04-02T13:30:00Z</dcterms:modified>
  <cp:version>917504</cp:version>
</cp:coreProperties>
</file>