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50A" w:rsidRPr="0063750A" w:rsidRDefault="0063750A" w:rsidP="00AA32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50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36"/>
          <w:lang w:eastAsia="ru-RU"/>
        </w:rPr>
        <w:t xml:space="preserve">Уведомление о проведении публичных консультаций </w:t>
      </w:r>
      <w:r w:rsidR="00AA327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36"/>
          <w:lang w:eastAsia="ru-RU"/>
        </w:rPr>
        <w:t xml:space="preserve">(О внесении </w:t>
      </w:r>
      <w:r w:rsidRPr="0063750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36"/>
          <w:lang w:eastAsia="ru-RU"/>
        </w:rPr>
        <w:t xml:space="preserve">изменений в постановление администрации </w:t>
      </w:r>
      <w:proofErr w:type="spellStart"/>
      <w:r w:rsidRPr="0063750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36"/>
          <w:lang w:eastAsia="ru-RU"/>
        </w:rPr>
        <w:t>Губкинского</w:t>
      </w:r>
      <w:proofErr w:type="spellEnd"/>
      <w:r w:rsidRPr="0063750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36"/>
          <w:lang w:eastAsia="ru-RU"/>
        </w:rPr>
        <w:t xml:space="preserve"> городского округа от </w:t>
      </w:r>
      <w:r w:rsidR="00AA327B" w:rsidRPr="00AA327B">
        <w:rPr>
          <w:rFonts w:ascii="Times New Roman" w:hAnsi="Times New Roman" w:cs="Times New Roman"/>
          <w:b/>
          <w:sz w:val="28"/>
          <w:szCs w:val="28"/>
        </w:rPr>
        <w:t>14 октября 2013 года № 2477-па</w:t>
      </w:r>
      <w:r w:rsidRPr="0063750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)</w:t>
      </w:r>
    </w:p>
    <w:p w:rsidR="00AA327B" w:rsidRDefault="00AA327B" w:rsidP="0063750A">
      <w:pPr>
        <w:spacing w:before="100" w:beforeAutospacing="1" w:after="100" w:afterAutospacing="1" w:line="33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</w:p>
    <w:p w:rsidR="0063750A" w:rsidRPr="0063750A" w:rsidRDefault="0063750A" w:rsidP="0063750A">
      <w:pPr>
        <w:spacing w:before="100" w:beforeAutospacing="1" w:after="100" w:afterAutospacing="1" w:line="330" w:lineRule="atLeast"/>
        <w:jc w:val="center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63750A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Уведомление </w:t>
      </w:r>
      <w:r w:rsidRPr="0063750A">
        <w:rPr>
          <w:rFonts w:ascii="Times New Roman" w:eastAsia="Times New Roman" w:hAnsi="Times New Roman" w:cs="Times New Roman"/>
          <w:sz w:val="28"/>
          <w:szCs w:val="21"/>
          <w:lang w:eastAsia="ru-RU"/>
        </w:rPr>
        <w:br/>
      </w:r>
      <w:r w:rsidRPr="0063750A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о проведении публичных консультаций посредством сбора замечаний </w:t>
      </w:r>
      <w:r w:rsidRPr="0063750A">
        <w:rPr>
          <w:rFonts w:ascii="Times New Roman" w:eastAsia="Times New Roman" w:hAnsi="Times New Roman" w:cs="Times New Roman"/>
          <w:sz w:val="28"/>
          <w:szCs w:val="21"/>
          <w:lang w:eastAsia="ru-RU"/>
        </w:rPr>
        <w:br/>
      </w:r>
      <w:r w:rsidRPr="0063750A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и предложений организаций и граждан в рамках анализа</w:t>
      </w:r>
      <w:r w:rsidRPr="0063750A">
        <w:rPr>
          <w:rFonts w:ascii="Times New Roman" w:eastAsia="Times New Roman" w:hAnsi="Times New Roman" w:cs="Times New Roman"/>
          <w:sz w:val="28"/>
          <w:szCs w:val="21"/>
          <w:lang w:eastAsia="ru-RU"/>
        </w:rPr>
        <w:br/>
      </w:r>
      <w:r w:rsidRPr="0063750A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 проекта муниципального нормативного правового акта </w:t>
      </w:r>
      <w:r w:rsidRPr="0063750A">
        <w:rPr>
          <w:rFonts w:ascii="Times New Roman" w:eastAsia="Times New Roman" w:hAnsi="Times New Roman" w:cs="Times New Roman"/>
          <w:sz w:val="28"/>
          <w:szCs w:val="21"/>
          <w:lang w:eastAsia="ru-RU"/>
        </w:rPr>
        <w:br/>
      </w:r>
      <w:r w:rsidRPr="0063750A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на предмет его влияния на конкуренцию </w:t>
      </w:r>
    </w:p>
    <w:p w:rsidR="0063750A" w:rsidRPr="0063750A" w:rsidRDefault="0063750A" w:rsidP="0063750A">
      <w:pPr>
        <w:spacing w:before="100" w:beforeAutospacing="1" w:after="100" w:afterAutospacing="1" w:line="330" w:lineRule="atLeast"/>
        <w:jc w:val="center"/>
        <w:rPr>
          <w:rFonts w:ascii="Roboto" w:eastAsia="Times New Roman" w:hAnsi="Roboto" w:cs="Arial"/>
          <w:sz w:val="21"/>
          <w:szCs w:val="21"/>
          <w:lang w:eastAsia="ru-RU"/>
        </w:rPr>
      </w:pPr>
      <w:r w:rsidRPr="0063750A">
        <w:rPr>
          <w:rFonts w:ascii="Roboto" w:eastAsia="Times New Roman" w:hAnsi="Roboto" w:cs="Arial"/>
          <w:b/>
          <w:bCs/>
          <w:sz w:val="21"/>
          <w:szCs w:val="21"/>
          <w:lang w:eastAsia="ru-RU"/>
        </w:rPr>
        <w:t> 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5"/>
      </w:tblGrid>
      <w:tr w:rsidR="0063750A" w:rsidRPr="0063750A" w:rsidTr="0063750A">
        <w:trPr>
          <w:jc w:val="center"/>
        </w:trPr>
        <w:tc>
          <w:tcPr>
            <w:tcW w:w="9855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3750A" w:rsidRPr="0063750A" w:rsidRDefault="0056281C" w:rsidP="00F90691">
            <w:pPr>
              <w:spacing w:before="100" w:beforeAutospacing="1" w:after="100" w:afterAutospacing="1" w:line="33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координации строительства</w:t>
            </w:r>
            <w:r w:rsidR="00AA327B" w:rsidRPr="00AA32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администрации </w:t>
            </w:r>
            <w:proofErr w:type="spellStart"/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>Губкинского</w:t>
            </w:r>
            <w:proofErr w:type="spellEnd"/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 городского округа </w:t>
            </w:r>
            <w:r w:rsidR="0063750A"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уведомляет о проведении публичных консультаций посредством сбора замечаний</w:t>
            </w:r>
            <w:r w:rsidR="0063750A"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br/>
              <w:t>и предложений организаций и граждан</w:t>
            </w:r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 по прое</w:t>
            </w:r>
            <w:r w:rsidR="009E6EE0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кту постановления администрации </w:t>
            </w:r>
            <w:proofErr w:type="spellStart"/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>Губкинского</w:t>
            </w:r>
            <w:proofErr w:type="spellEnd"/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 городского округа «О вне</w:t>
            </w:r>
            <w:r w:rsidR="00FB0D3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сении изменений в постановление </w:t>
            </w:r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администрации </w:t>
            </w:r>
            <w:proofErr w:type="spellStart"/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>Губкинского</w:t>
            </w:r>
            <w:proofErr w:type="spellEnd"/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 городского округа </w:t>
            </w:r>
            <w:r w:rsidR="009E6EE0" w:rsidRPr="00AA327B">
              <w:rPr>
                <w:rFonts w:ascii="Times New Roman" w:hAnsi="Times New Roman" w:cs="Times New Roman"/>
                <w:b/>
                <w:sz w:val="28"/>
                <w:szCs w:val="28"/>
              </w:rPr>
              <w:t>14 октября 2013 года № 2477-па</w:t>
            </w:r>
            <w:r w:rsidR="00FB0D3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 xml:space="preserve">» </w:t>
            </w:r>
            <w:r w:rsidR="0063750A" w:rsidRPr="0063750A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ru-RU"/>
              </w:rPr>
              <w:t>на предмет его влияния на конкуренцию</w:t>
            </w:r>
          </w:p>
        </w:tc>
      </w:tr>
      <w:tr w:rsidR="0063750A" w:rsidRPr="0063750A" w:rsidTr="0063750A">
        <w:trPr>
          <w:jc w:val="center"/>
        </w:trPr>
        <w:tc>
          <w:tcPr>
            <w:tcW w:w="9855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3750A" w:rsidRPr="0063750A" w:rsidRDefault="0063750A" w:rsidP="00767AB6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63750A" w:rsidRPr="0063750A" w:rsidRDefault="0063750A" w:rsidP="00767AB6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Замечания и предложения принимаются по адресу: </w:t>
            </w: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u w:val="single"/>
                <w:lang w:eastAsia="ru-RU"/>
              </w:rPr>
              <w:t>30918</w:t>
            </w:r>
            <w:r w:rsidR="006A1F11">
              <w:rPr>
                <w:rFonts w:ascii="Times New Roman" w:eastAsia="Times New Roman" w:hAnsi="Times New Roman" w:cs="Times New Roman"/>
                <w:sz w:val="28"/>
                <w:szCs w:val="21"/>
                <w:u w:val="single"/>
                <w:lang w:eastAsia="ru-RU"/>
              </w:rPr>
              <w:t>4</w:t>
            </w: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u w:val="single"/>
                <w:lang w:eastAsia="ru-RU"/>
              </w:rPr>
              <w:t xml:space="preserve">, Белгородская область, г. Губкин, ул. </w:t>
            </w:r>
            <w:r w:rsidR="00767AB6">
              <w:rPr>
                <w:rFonts w:ascii="Times New Roman" w:eastAsia="Times New Roman" w:hAnsi="Times New Roman" w:cs="Times New Roman"/>
                <w:sz w:val="28"/>
                <w:szCs w:val="21"/>
                <w:u w:val="single"/>
                <w:lang w:eastAsia="ru-RU"/>
              </w:rPr>
              <w:t>Победы, д. 3</w:t>
            </w: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, а также по адресу электронной почты: </w:t>
            </w:r>
            <w:hyperlink r:id="rId5" w:history="1">
              <w:r w:rsidR="00767AB6" w:rsidRPr="00767AB6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gradpol</w:t>
              </w:r>
              <w:r w:rsidR="00767AB6" w:rsidRPr="00767AB6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-gu@</w:t>
              </w:r>
              <w:r w:rsidR="00767AB6" w:rsidRPr="00767AB6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="00767AB6" w:rsidRPr="00767AB6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="00767AB6" w:rsidRPr="00767AB6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ru</w:t>
              </w:r>
              <w:proofErr w:type="spellEnd"/>
            </w:hyperlink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.</w:t>
            </w:r>
          </w:p>
          <w:p w:rsidR="0063750A" w:rsidRPr="005B2376" w:rsidRDefault="0063750A" w:rsidP="00767AB6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Сроки приема предложений и </w:t>
            </w:r>
            <w:r w:rsidR="00F90691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замечаний: </w:t>
            </w:r>
            <w:r w:rsidR="00EB08B4" w:rsidRPr="005B237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9E750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07201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E75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B08B4" w:rsidRPr="005B237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720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08B4" w:rsidRPr="005B2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2011">
              <w:rPr>
                <w:rFonts w:ascii="Times New Roman" w:hAnsi="Times New Roman" w:cs="Times New Roman"/>
                <w:sz w:val="24"/>
                <w:szCs w:val="24"/>
              </w:rPr>
              <w:t>года по 2</w:t>
            </w:r>
            <w:r w:rsidR="009E7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201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E75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="00EB08B4" w:rsidRPr="005B237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720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08B4" w:rsidRPr="005B2376">
              <w:rPr>
                <w:rFonts w:ascii="Times New Roman" w:hAnsi="Times New Roman" w:cs="Times New Roman"/>
                <w:sz w:val="24"/>
                <w:szCs w:val="24"/>
              </w:rPr>
              <w:t xml:space="preserve">  года.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proofErr w:type="gram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Губкинского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Губкинского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городского округа на предмет выявления рисков нарушения антимоно</w:t>
            </w:r>
            <w:r w:rsidR="0077070D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польного законодательства за 202</w:t>
            </w:r>
            <w:r w:rsidR="00072011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4 </w:t>
            </w: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год, который до 10.02.202</w:t>
            </w:r>
            <w:r w:rsidR="00072011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5</w:t>
            </w: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года в составе ежегодного доклада об антимонопольном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комплаенсе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будет размещен на официальном сайте органов местного</w:t>
            </w:r>
            <w:proofErr w:type="gram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самоуправления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Губкинского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городского округа в разделе «</w:t>
            </w:r>
            <w:proofErr w:type="gram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Антимонопольный</w:t>
            </w:r>
            <w:proofErr w:type="gram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комплаенс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».</w:t>
            </w:r>
          </w:p>
          <w:p w:rsidR="0063750A" w:rsidRPr="0063750A" w:rsidRDefault="0063750A" w:rsidP="0063750A">
            <w:pPr>
              <w:spacing w:before="100" w:beforeAutospacing="1" w:after="100" w:afterAutospacing="1" w:line="330" w:lineRule="atLeast"/>
              <w:rPr>
                <w:rFonts w:ascii="Roboto" w:eastAsia="Times New Roman" w:hAnsi="Roboto" w:cs="Arial"/>
                <w:sz w:val="21"/>
                <w:szCs w:val="21"/>
                <w:lang w:eastAsia="ru-RU"/>
              </w:rPr>
            </w:pPr>
            <w:r w:rsidRPr="0063750A">
              <w:rPr>
                <w:rFonts w:ascii="Roboto" w:eastAsia="Times New Roman" w:hAnsi="Roboto" w:cs="Arial"/>
                <w:sz w:val="21"/>
                <w:szCs w:val="21"/>
                <w:lang w:eastAsia="ru-RU"/>
              </w:rPr>
              <w:t> 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lastRenderedPageBreak/>
              <w:t>К уведомлению прилагаются: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Word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. (</w:t>
            </w:r>
            <w:hyperlink r:id="rId6" w:history="1">
              <w:r w:rsidRPr="00784B0D">
                <w:rPr>
                  <w:rFonts w:ascii="Times New Roman" w:eastAsia="Times New Roman" w:hAnsi="Times New Roman" w:cs="Times New Roman"/>
                  <w:sz w:val="28"/>
                  <w:szCs w:val="21"/>
                  <w:u w:val="single"/>
                  <w:lang w:eastAsia="ru-RU"/>
                </w:rPr>
                <w:t>Скачать</w:t>
              </w:r>
            </w:hyperlink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)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2. Те</w:t>
            </w:r>
            <w:proofErr w:type="gram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кст пр</w:t>
            </w:r>
            <w:proofErr w:type="gram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Word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. </w:t>
            </w:r>
            <w:r w:rsidRPr="00784B0D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(</w:t>
            </w:r>
            <w:hyperlink r:id="rId7" w:history="1">
              <w:r w:rsidRPr="00784B0D">
                <w:rPr>
                  <w:rFonts w:ascii="Times New Roman" w:eastAsia="Times New Roman" w:hAnsi="Times New Roman" w:cs="Times New Roman"/>
                  <w:sz w:val="28"/>
                  <w:szCs w:val="21"/>
                  <w:u w:val="single"/>
                  <w:lang w:eastAsia="ru-RU"/>
                </w:rPr>
                <w:t>Скачать</w:t>
              </w:r>
            </w:hyperlink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)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3. Текст действующего муниципального нормативного правового акта в формате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Word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. (</w:t>
            </w:r>
            <w:hyperlink r:id="rId8" w:history="1">
              <w:r w:rsidRPr="00784B0D">
                <w:rPr>
                  <w:rFonts w:ascii="Times New Roman" w:eastAsia="Times New Roman" w:hAnsi="Times New Roman" w:cs="Times New Roman"/>
                  <w:sz w:val="28"/>
                  <w:szCs w:val="21"/>
                  <w:u w:val="single"/>
                  <w:lang w:eastAsia="ru-RU"/>
                </w:rPr>
                <w:t>Скачать</w:t>
              </w:r>
            </w:hyperlink>
            <w:r w:rsidRPr="00784B0D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)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Word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. (</w:t>
            </w:r>
            <w:hyperlink r:id="rId9" w:history="1">
              <w:r w:rsidRPr="00784B0D">
                <w:rPr>
                  <w:rFonts w:ascii="Times New Roman" w:eastAsia="Times New Roman" w:hAnsi="Times New Roman" w:cs="Times New Roman"/>
                  <w:sz w:val="28"/>
                  <w:szCs w:val="21"/>
                  <w:u w:val="single"/>
                  <w:lang w:eastAsia="ru-RU"/>
                </w:rPr>
                <w:t>Скачать</w:t>
              </w:r>
            </w:hyperlink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)</w:t>
            </w:r>
          </w:p>
          <w:p w:rsidR="0063750A" w:rsidRPr="0063750A" w:rsidRDefault="0063750A" w:rsidP="0063750A">
            <w:pPr>
              <w:spacing w:before="100" w:beforeAutospacing="1" w:after="100" w:afterAutospacing="1" w:line="330" w:lineRule="atLeast"/>
              <w:rPr>
                <w:rFonts w:ascii="Roboto" w:eastAsia="Times New Roman" w:hAnsi="Roboto" w:cs="Arial"/>
                <w:sz w:val="21"/>
                <w:szCs w:val="21"/>
                <w:lang w:eastAsia="ru-RU"/>
              </w:rPr>
            </w:pPr>
            <w:r w:rsidRPr="0063750A">
              <w:rPr>
                <w:rFonts w:ascii="Roboto" w:eastAsia="Times New Roman" w:hAnsi="Roboto" w:cs="Arial"/>
                <w:sz w:val="21"/>
                <w:szCs w:val="21"/>
                <w:lang w:eastAsia="ru-RU"/>
              </w:rPr>
              <w:t> 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Место размещения приложений в информационно-телекоммуникационной сети «Интернет»: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Roboto" w:eastAsia="Times New Roman" w:hAnsi="Roboto" w:cs="Arial"/>
                <w:sz w:val="21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официальный сайт органов местного самоуправления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Губкинского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городского округа, раздел «</w:t>
            </w:r>
            <w:hyperlink r:id="rId10" w:history="1">
              <w:r w:rsidRPr="008913CE">
                <w:rPr>
                  <w:rFonts w:ascii="Times New Roman" w:eastAsia="Times New Roman" w:hAnsi="Times New Roman" w:cs="Times New Roman"/>
                  <w:sz w:val="28"/>
                  <w:szCs w:val="21"/>
                  <w:u w:val="single"/>
                  <w:lang w:eastAsia="ru-RU"/>
                </w:rPr>
                <w:t xml:space="preserve">Антимонопольный </w:t>
              </w:r>
              <w:proofErr w:type="spellStart"/>
              <w:r w:rsidRPr="008913CE">
                <w:rPr>
                  <w:rFonts w:ascii="Times New Roman" w:eastAsia="Times New Roman" w:hAnsi="Times New Roman" w:cs="Times New Roman"/>
                  <w:sz w:val="28"/>
                  <w:szCs w:val="21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»</w:t>
            </w:r>
          </w:p>
        </w:tc>
      </w:tr>
      <w:tr w:rsidR="0063750A" w:rsidRPr="0063750A" w:rsidTr="0063750A">
        <w:trPr>
          <w:jc w:val="center"/>
        </w:trPr>
        <w:tc>
          <w:tcPr>
            <w:tcW w:w="9855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lastRenderedPageBreak/>
              <w:t xml:space="preserve">Контактное лицо: </w:t>
            </w:r>
            <w:r w:rsidR="00A16837" w:rsidRPr="00A16837">
              <w:rPr>
                <w:rFonts w:ascii="Times New Roman" w:hAnsi="Times New Roman" w:cs="Times New Roman"/>
                <w:sz w:val="28"/>
                <w:szCs w:val="28"/>
              </w:rPr>
              <w:t xml:space="preserve">Вахрушева Елена </w:t>
            </w:r>
            <w:r w:rsidR="00A16837">
              <w:rPr>
                <w:rFonts w:ascii="Times New Roman" w:hAnsi="Times New Roman" w:cs="Times New Roman"/>
                <w:sz w:val="28"/>
                <w:szCs w:val="28"/>
              </w:rPr>
              <w:t xml:space="preserve">Федоровна, </w:t>
            </w:r>
            <w:r w:rsidR="00A16837" w:rsidRPr="00A1683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275301">
              <w:rPr>
                <w:rFonts w:ascii="Times New Roman" w:hAnsi="Times New Roman" w:cs="Times New Roman"/>
                <w:sz w:val="28"/>
                <w:szCs w:val="28"/>
              </w:rPr>
              <w:t>управления координации строительства</w:t>
            </w:r>
            <w:r w:rsidR="00A16837" w:rsidRPr="00A16837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</w:t>
            </w: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администрации </w:t>
            </w:r>
            <w:proofErr w:type="spellStart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Губкинского</w:t>
            </w:r>
            <w:proofErr w:type="spellEnd"/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 xml:space="preserve"> городского округа, телефон (47241) </w:t>
            </w:r>
            <w:r w:rsidR="00A16837" w:rsidRPr="00A16837">
              <w:rPr>
                <w:rFonts w:ascii="Times New Roman" w:hAnsi="Times New Roman" w:cs="Times New Roman"/>
                <w:sz w:val="28"/>
                <w:szCs w:val="28"/>
              </w:rPr>
              <w:t>5-53-84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Режим работы:</w:t>
            </w:r>
          </w:p>
          <w:p w:rsidR="0063750A" w:rsidRPr="0063750A" w:rsidRDefault="0063750A" w:rsidP="008913CE">
            <w:pPr>
              <w:spacing w:before="100" w:beforeAutospacing="1" w:after="100" w:afterAutospacing="1" w:line="330" w:lineRule="atLeast"/>
              <w:jc w:val="both"/>
              <w:rPr>
                <w:rFonts w:ascii="Roboto" w:eastAsia="Times New Roman" w:hAnsi="Roboto" w:cs="Arial"/>
                <w:sz w:val="21"/>
                <w:szCs w:val="21"/>
                <w:lang w:eastAsia="ru-RU"/>
              </w:rPr>
            </w:pPr>
            <w:r w:rsidRPr="0063750A">
              <w:rPr>
                <w:rFonts w:ascii="Times New Roman" w:eastAsia="Times New Roman" w:hAnsi="Times New Roman" w:cs="Times New Roman"/>
                <w:sz w:val="28"/>
                <w:szCs w:val="21"/>
                <w:lang w:eastAsia="ru-RU"/>
              </w:rPr>
              <w:t>с 9-00 до 18-00, перерыв с 13-00 до 14-00</w:t>
            </w:r>
          </w:p>
        </w:tc>
      </w:tr>
    </w:tbl>
    <w:p w:rsidR="00D57DC1" w:rsidRDefault="00D57DC1"/>
    <w:sectPr w:rsidR="00D57DC1" w:rsidSect="00AA32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B1"/>
    <w:rsid w:val="00072011"/>
    <w:rsid w:val="00106442"/>
    <w:rsid w:val="001531BA"/>
    <w:rsid w:val="001C6281"/>
    <w:rsid w:val="00275301"/>
    <w:rsid w:val="002A3DCE"/>
    <w:rsid w:val="002C7D40"/>
    <w:rsid w:val="003C7108"/>
    <w:rsid w:val="004D0C58"/>
    <w:rsid w:val="0056281C"/>
    <w:rsid w:val="00577A89"/>
    <w:rsid w:val="005B2376"/>
    <w:rsid w:val="0063750A"/>
    <w:rsid w:val="006A1F11"/>
    <w:rsid w:val="006E4AB3"/>
    <w:rsid w:val="0070643F"/>
    <w:rsid w:val="007340C3"/>
    <w:rsid w:val="00767AB6"/>
    <w:rsid w:val="0077070D"/>
    <w:rsid w:val="00784190"/>
    <w:rsid w:val="00784B0D"/>
    <w:rsid w:val="007F162E"/>
    <w:rsid w:val="00836D57"/>
    <w:rsid w:val="00855538"/>
    <w:rsid w:val="008913CE"/>
    <w:rsid w:val="008A4A62"/>
    <w:rsid w:val="009E6EE0"/>
    <w:rsid w:val="009E7508"/>
    <w:rsid w:val="00A16837"/>
    <w:rsid w:val="00AA327B"/>
    <w:rsid w:val="00CA57EE"/>
    <w:rsid w:val="00D57DC1"/>
    <w:rsid w:val="00DE1D50"/>
    <w:rsid w:val="00EB08B4"/>
    <w:rsid w:val="00F74DB1"/>
    <w:rsid w:val="00F90691"/>
    <w:rsid w:val="00FB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75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750A"/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character" w:styleId="a3">
    <w:name w:val="Hyperlink"/>
    <w:basedOn w:val="a0"/>
    <w:uiPriority w:val="99"/>
    <w:semiHidden/>
    <w:unhideWhenUsed/>
    <w:rsid w:val="0063750A"/>
    <w:rPr>
      <w:color w:val="3EA96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75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750A"/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character" w:styleId="a3">
    <w:name w:val="Hyperlink"/>
    <w:basedOn w:val="a0"/>
    <w:uiPriority w:val="99"/>
    <w:semiHidden/>
    <w:unhideWhenUsed/>
    <w:rsid w:val="0063750A"/>
    <w:rPr>
      <w:color w:val="3EA96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79267">
          <w:marLeft w:val="750"/>
          <w:marRight w:val="750"/>
          <w:marTop w:val="675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2518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3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77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71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57049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12" w:space="15" w:color="F0F0F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33-pa/post_233-pa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33-pa/proekt.doc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33-pa/anketa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gradpol-gu@mail.ru" TargetMode="External"/><Relationship Id="rId10" Type="http://schemas.openxmlformats.org/officeDocument/2006/relationships/hyperlink" Target="http://gubkinadm.ru/dokumenty/antimonopolnyi-komplae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ubkinadm.ru/gubkindocs/documents/antimon_komplaens/izm_233-pa/obosnovanie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484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Киверник</dc:creator>
  <cp:keywords/>
  <dc:description/>
  <cp:lastModifiedBy>Ирина Киверник</cp:lastModifiedBy>
  <cp:revision>36</cp:revision>
  <dcterms:created xsi:type="dcterms:W3CDTF">2019-09-03T09:00:00Z</dcterms:created>
  <dcterms:modified xsi:type="dcterms:W3CDTF">2024-05-03T11:57:00Z</dcterms:modified>
</cp:coreProperties>
</file>