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7C0D4E" w:rsidRDefault="0051150E" w:rsidP="005115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C0D4E">
        <w:rPr>
          <w:b/>
          <w:bCs/>
          <w:sz w:val="24"/>
          <w:szCs w:val="24"/>
        </w:rPr>
        <w:t xml:space="preserve">Уведомление </w:t>
      </w:r>
    </w:p>
    <w:p w:rsidR="00A2373C" w:rsidRPr="007C0D4E" w:rsidRDefault="0051150E" w:rsidP="005115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C0D4E">
        <w:rPr>
          <w:b/>
          <w:bCs/>
          <w:sz w:val="24"/>
          <w:szCs w:val="24"/>
        </w:rPr>
        <w:t xml:space="preserve">о проведении публичных консультаций посредством сбора замечаний </w:t>
      </w:r>
    </w:p>
    <w:p w:rsidR="00756514" w:rsidRPr="007C0D4E" w:rsidRDefault="0051150E" w:rsidP="005115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C0D4E">
        <w:rPr>
          <w:b/>
          <w:bCs/>
          <w:sz w:val="24"/>
          <w:szCs w:val="24"/>
        </w:rPr>
        <w:t>и предложений организаций и граждан в рамках анализа</w:t>
      </w:r>
    </w:p>
    <w:p w:rsidR="00003AF8" w:rsidRPr="007C0D4E" w:rsidRDefault="0051150E" w:rsidP="005115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C0D4E">
        <w:rPr>
          <w:b/>
          <w:bCs/>
          <w:sz w:val="24"/>
          <w:szCs w:val="24"/>
        </w:rPr>
        <w:t xml:space="preserve"> проекта </w:t>
      </w:r>
      <w:r w:rsidR="004573C0" w:rsidRPr="007C0D4E">
        <w:rPr>
          <w:b/>
          <w:bCs/>
          <w:sz w:val="24"/>
          <w:szCs w:val="24"/>
        </w:rPr>
        <w:t xml:space="preserve">муниципального </w:t>
      </w:r>
      <w:r w:rsidRPr="007C0D4E">
        <w:rPr>
          <w:b/>
          <w:bCs/>
          <w:sz w:val="24"/>
          <w:szCs w:val="24"/>
        </w:rPr>
        <w:t xml:space="preserve">нормативного правового акта </w:t>
      </w:r>
    </w:p>
    <w:p w:rsidR="0051150E" w:rsidRPr="007C0D4E" w:rsidRDefault="0051150E" w:rsidP="005115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C0D4E">
        <w:rPr>
          <w:b/>
          <w:bCs/>
          <w:sz w:val="24"/>
          <w:szCs w:val="24"/>
        </w:rPr>
        <w:t xml:space="preserve">на предмет его влияния на конкуренцию </w:t>
      </w:r>
    </w:p>
    <w:p w:rsidR="0051150E" w:rsidRPr="007C0D4E" w:rsidRDefault="0051150E" w:rsidP="005115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7C0D4E" w:rsidTr="00A14DEC">
        <w:trPr>
          <w:trHeight w:val="1811"/>
        </w:trPr>
        <w:tc>
          <w:tcPr>
            <w:tcW w:w="9854" w:type="dxa"/>
            <w:shd w:val="clear" w:color="000000" w:fill="FFFFFF" w:themeFill="background1"/>
          </w:tcPr>
          <w:p w:rsidR="009A3B6F" w:rsidRPr="007C0D4E" w:rsidRDefault="00AB70D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0D4E">
              <w:rPr>
                <w:b/>
                <w:color w:val="000000" w:themeColor="text1"/>
                <w:sz w:val="24"/>
                <w:szCs w:val="24"/>
              </w:rPr>
              <w:t>МАУ «Губкинский телерадиокомитет»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0D4E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9A3B6F" w:rsidRPr="007C0D4E" w:rsidRDefault="009A3B6F" w:rsidP="00FB0A9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u w:val="single"/>
                <w:lang w:eastAsia="en-US"/>
              </w:rPr>
            </w:pPr>
            <w:r w:rsidRPr="007C0D4E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7C0D4E">
              <w:rPr>
                <w:b/>
                <w:sz w:val="24"/>
                <w:szCs w:val="24"/>
              </w:rPr>
              <w:t>проекту</w:t>
            </w:r>
            <w:r w:rsidR="007C5F5E" w:rsidRPr="007C0D4E">
              <w:rPr>
                <w:b/>
                <w:sz w:val="24"/>
                <w:szCs w:val="24"/>
              </w:rPr>
              <w:t xml:space="preserve"> </w:t>
            </w:r>
            <w:r w:rsidR="00AB70DF" w:rsidRPr="007C0D4E">
              <w:rPr>
                <w:sz w:val="24"/>
                <w:szCs w:val="24"/>
                <w:u w:val="single"/>
              </w:rPr>
              <w:t>постановления администрации  Губкинского городского округа</w:t>
            </w:r>
            <w:r w:rsidR="00AB70DF" w:rsidRPr="007C0D4E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A77D26" w:rsidRPr="007C0D4E">
              <w:rPr>
                <w:color w:val="000000" w:themeColor="text1"/>
                <w:sz w:val="24"/>
                <w:szCs w:val="24"/>
                <w:u w:val="single"/>
              </w:rPr>
              <w:t>«</w:t>
            </w:r>
            <w:r w:rsidR="00A77D26" w:rsidRPr="007C0D4E">
              <w:rPr>
                <w:bCs/>
                <w:sz w:val="24"/>
                <w:szCs w:val="24"/>
                <w:u w:val="single"/>
                <w:lang w:eastAsia="en-US"/>
              </w:rPr>
              <w:t xml:space="preserve">О внесении изменений в постановление администрации Губкинского городского округа  </w:t>
            </w:r>
            <w:r w:rsidR="00432EF9" w:rsidRPr="007C0D4E">
              <w:rPr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 w:rsidR="00A77D26" w:rsidRPr="007C0D4E">
              <w:rPr>
                <w:bCs/>
                <w:sz w:val="24"/>
                <w:szCs w:val="24"/>
                <w:u w:val="single"/>
                <w:lang w:eastAsia="en-US"/>
              </w:rPr>
              <w:t>от 20 апреля 2023 года № 580-па»</w:t>
            </w:r>
            <w:bookmarkStart w:id="0" w:name="_GoBack"/>
            <w:bookmarkEnd w:id="0"/>
          </w:p>
        </w:tc>
      </w:tr>
      <w:tr w:rsidR="009A3B6F" w:rsidRPr="007C0D4E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AB70DF" w:rsidRPr="007C0D4E">
              <w:rPr>
                <w:sz w:val="24"/>
                <w:szCs w:val="24"/>
              </w:rPr>
              <w:t>309181, Белгородская обл. г. Губкин, ул. Дзержинского 58А</w:t>
            </w:r>
            <w:r w:rsidR="007C5F5E" w:rsidRPr="007C0D4E">
              <w:rPr>
                <w:sz w:val="24"/>
                <w:szCs w:val="24"/>
              </w:rPr>
              <w:t xml:space="preserve"> </w:t>
            </w:r>
            <w:r w:rsidRPr="007C0D4E">
              <w:rPr>
                <w:color w:val="000000" w:themeColor="text1"/>
                <w:sz w:val="24"/>
                <w:szCs w:val="24"/>
              </w:rPr>
              <w:t xml:space="preserve">, а также по адресу электронной почты: </w:t>
            </w:r>
            <w:r w:rsidR="00AB70DF" w:rsidRPr="007C0D4E">
              <w:rPr>
                <w:sz w:val="24"/>
                <w:szCs w:val="24"/>
              </w:rPr>
              <w:t>info@gubtrk.ru.</w:t>
            </w:r>
            <w:r w:rsidRPr="007C0D4E">
              <w:rPr>
                <w:color w:val="000000" w:themeColor="text1"/>
                <w:sz w:val="24"/>
                <w:szCs w:val="24"/>
              </w:rPr>
              <w:t>.</w:t>
            </w:r>
          </w:p>
          <w:p w:rsidR="007C5F5E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с </w:t>
            </w:r>
            <w:r w:rsidR="00367917" w:rsidRPr="007C0D4E">
              <w:rPr>
                <w:color w:val="000000" w:themeColor="text1"/>
                <w:sz w:val="24"/>
                <w:szCs w:val="24"/>
              </w:rPr>
              <w:t>04</w:t>
            </w:r>
            <w:r w:rsidRPr="007C0D4E">
              <w:rPr>
                <w:color w:val="000000" w:themeColor="text1"/>
                <w:sz w:val="24"/>
                <w:szCs w:val="24"/>
              </w:rPr>
              <w:t>.</w:t>
            </w:r>
            <w:r w:rsidR="006D748D" w:rsidRPr="007C0D4E">
              <w:rPr>
                <w:color w:val="000000" w:themeColor="text1"/>
                <w:sz w:val="24"/>
                <w:szCs w:val="24"/>
              </w:rPr>
              <w:t>0</w:t>
            </w:r>
            <w:r w:rsidR="00367917" w:rsidRPr="007C0D4E">
              <w:rPr>
                <w:color w:val="000000" w:themeColor="text1"/>
                <w:sz w:val="24"/>
                <w:szCs w:val="24"/>
              </w:rPr>
              <w:t>3</w:t>
            </w:r>
            <w:r w:rsidRPr="007C0D4E">
              <w:rPr>
                <w:color w:val="000000" w:themeColor="text1"/>
                <w:sz w:val="24"/>
                <w:szCs w:val="24"/>
              </w:rPr>
              <w:t>.20</w:t>
            </w:r>
            <w:r w:rsidR="00AB70DF" w:rsidRPr="007C0D4E">
              <w:rPr>
                <w:color w:val="000000" w:themeColor="text1"/>
                <w:sz w:val="24"/>
                <w:szCs w:val="24"/>
              </w:rPr>
              <w:t>2</w:t>
            </w:r>
            <w:r w:rsidR="00367917" w:rsidRPr="007C0D4E">
              <w:rPr>
                <w:color w:val="000000" w:themeColor="text1"/>
                <w:sz w:val="24"/>
                <w:szCs w:val="24"/>
              </w:rPr>
              <w:t>5</w:t>
            </w:r>
            <w:r w:rsidRPr="007C0D4E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367917" w:rsidRPr="007C0D4E">
              <w:rPr>
                <w:color w:val="000000" w:themeColor="text1"/>
                <w:sz w:val="24"/>
                <w:szCs w:val="24"/>
              </w:rPr>
              <w:t>17</w:t>
            </w:r>
            <w:r w:rsidRPr="007C0D4E">
              <w:rPr>
                <w:color w:val="000000" w:themeColor="text1"/>
                <w:sz w:val="24"/>
                <w:szCs w:val="24"/>
              </w:rPr>
              <w:t>.</w:t>
            </w:r>
            <w:r w:rsidR="00367917" w:rsidRPr="007C0D4E">
              <w:rPr>
                <w:color w:val="000000" w:themeColor="text1"/>
                <w:sz w:val="24"/>
                <w:szCs w:val="24"/>
              </w:rPr>
              <w:t>03</w:t>
            </w:r>
            <w:r w:rsidRPr="007C0D4E">
              <w:rPr>
                <w:color w:val="000000" w:themeColor="text1"/>
                <w:sz w:val="24"/>
                <w:szCs w:val="24"/>
              </w:rPr>
              <w:t>.20</w:t>
            </w:r>
            <w:r w:rsidR="00AB70DF" w:rsidRPr="007C0D4E">
              <w:rPr>
                <w:color w:val="000000" w:themeColor="text1"/>
                <w:sz w:val="24"/>
                <w:szCs w:val="24"/>
              </w:rPr>
              <w:t>2</w:t>
            </w:r>
            <w:r w:rsidR="00367917" w:rsidRPr="007C0D4E">
              <w:rPr>
                <w:color w:val="000000" w:themeColor="text1"/>
                <w:sz w:val="24"/>
                <w:szCs w:val="24"/>
              </w:rPr>
              <w:t>5</w:t>
            </w:r>
            <w:r w:rsidR="007C5F5E" w:rsidRPr="007C0D4E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>С учетом анализа поступивших замечаний и предложений будет подготовлен сводный до-клад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</w:t>
            </w:r>
            <w:r w:rsidR="00396DB1" w:rsidRPr="007C0D4E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AB70DF" w:rsidRPr="007C0D4E">
              <w:rPr>
                <w:color w:val="000000" w:themeColor="text1"/>
                <w:sz w:val="24"/>
                <w:szCs w:val="24"/>
              </w:rPr>
              <w:t>2</w:t>
            </w:r>
            <w:r w:rsidR="007C5F5E" w:rsidRPr="007C0D4E">
              <w:rPr>
                <w:color w:val="000000" w:themeColor="text1"/>
                <w:sz w:val="24"/>
                <w:szCs w:val="24"/>
              </w:rPr>
              <w:t>5 год</w:t>
            </w:r>
            <w:r w:rsidRPr="007C0D4E">
              <w:rPr>
                <w:color w:val="000000" w:themeColor="text1"/>
                <w:sz w:val="24"/>
                <w:szCs w:val="24"/>
              </w:rPr>
              <w:t>, который до 10.02.</w:t>
            </w:r>
            <w:r w:rsidR="007C5F5E" w:rsidRPr="007C0D4E">
              <w:rPr>
                <w:color w:val="000000" w:themeColor="text1"/>
                <w:sz w:val="24"/>
                <w:szCs w:val="24"/>
              </w:rPr>
              <w:t>2026</w:t>
            </w:r>
            <w:r w:rsidRPr="007C0D4E">
              <w:rPr>
                <w:color w:val="000000" w:themeColor="text1"/>
                <w:sz w:val="24"/>
                <w:szCs w:val="24"/>
              </w:rPr>
              <w:t xml:space="preserve"> 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7C0D4E"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7C0D4E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 w:rsidRPr="007C0D4E">
              <w:rPr>
                <w:color w:val="000000" w:themeColor="text1"/>
                <w:sz w:val="24"/>
                <w:szCs w:val="24"/>
              </w:rPr>
              <w:t>Текст проекта муниципального нормативного правового акта в формате Word.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>3. Текст действующ</w:t>
            </w:r>
            <w:r w:rsidR="008A4075" w:rsidRPr="007C0D4E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7C0D4E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 w:rsidRPr="007C0D4E">
              <w:rPr>
                <w:color w:val="000000" w:themeColor="text1"/>
                <w:sz w:val="24"/>
                <w:szCs w:val="24"/>
              </w:rPr>
              <w:t>ого</w:t>
            </w:r>
            <w:r w:rsidRPr="007C0D4E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 w:rsidRPr="007C0D4E">
              <w:rPr>
                <w:color w:val="000000" w:themeColor="text1"/>
                <w:sz w:val="24"/>
                <w:szCs w:val="24"/>
              </w:rPr>
              <w:t>ого акта</w:t>
            </w:r>
            <w:r w:rsidRPr="007C0D4E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 w:rsidRPr="007C0D4E"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7C0D4E">
              <w:rPr>
                <w:color w:val="000000" w:themeColor="text1"/>
                <w:sz w:val="24"/>
                <w:szCs w:val="24"/>
              </w:rPr>
              <w:t>ord</w:t>
            </w:r>
            <w:r w:rsidR="008A4075" w:rsidRPr="007C0D4E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 нормативного правового акта вносятся изменения)</w:t>
            </w:r>
            <w:r w:rsidRPr="007C0D4E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7C0D4E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 xml:space="preserve">официальный сайт органов местного самоуправления Губкинского городского округа, </w:t>
            </w:r>
          </w:p>
          <w:p w:rsidR="009A3B6F" w:rsidRPr="007C0D4E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</w:p>
        </w:tc>
      </w:tr>
      <w:tr w:rsidR="009A3B6F" w:rsidRPr="007C0D4E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</w:p>
          <w:p w:rsidR="009A3B6F" w:rsidRPr="007C0D4E" w:rsidRDefault="00AB70D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i/>
                <w:color w:val="000000" w:themeColor="text1"/>
                <w:sz w:val="24"/>
                <w:szCs w:val="24"/>
              </w:rPr>
              <w:t>Прасолова Юлия Александровна, начальник отдела по обслуживанию МАУ «Губкинский телерадиокомитет»</w:t>
            </w:r>
            <w:r w:rsidR="006D748D" w:rsidRPr="007C0D4E">
              <w:rPr>
                <w:i/>
                <w:color w:val="000000" w:themeColor="text1"/>
                <w:sz w:val="24"/>
                <w:szCs w:val="24"/>
              </w:rPr>
              <w:t xml:space="preserve"> 5-70-65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7C0D4E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7C0D4E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Pr="007C0D4E" w:rsidRDefault="00A80372" w:rsidP="002A62A1">
      <w:pPr>
        <w:spacing w:after="160" w:line="259" w:lineRule="auto"/>
        <w:rPr>
          <w:b/>
          <w:sz w:val="24"/>
          <w:szCs w:val="24"/>
        </w:rPr>
      </w:pPr>
    </w:p>
    <w:sectPr w:rsidR="00A80372" w:rsidRPr="007C0D4E" w:rsidSect="0070336D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8B5" w:rsidRDefault="004608B5" w:rsidP="00DD7818">
      <w:r>
        <w:separator/>
      </w:r>
    </w:p>
  </w:endnote>
  <w:endnote w:type="continuationSeparator" w:id="0">
    <w:p w:rsidR="004608B5" w:rsidRDefault="004608B5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8B5" w:rsidRDefault="004608B5" w:rsidP="00DD7818">
      <w:r>
        <w:separator/>
      </w:r>
    </w:p>
  </w:footnote>
  <w:footnote w:type="continuationSeparator" w:id="0">
    <w:p w:rsidR="004608B5" w:rsidRDefault="004608B5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3CE8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A62A1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2C52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917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E94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734"/>
    <w:rsid w:val="0042587D"/>
    <w:rsid w:val="00425932"/>
    <w:rsid w:val="00426A14"/>
    <w:rsid w:val="00427BEE"/>
    <w:rsid w:val="00432EF9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8B5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D748D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3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D4E"/>
    <w:rsid w:val="007C0F4D"/>
    <w:rsid w:val="007C29F8"/>
    <w:rsid w:val="007C29FA"/>
    <w:rsid w:val="007C3954"/>
    <w:rsid w:val="007C5F5E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269D"/>
    <w:rsid w:val="00883648"/>
    <w:rsid w:val="008859B0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4DE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77D26"/>
    <w:rsid w:val="00A80372"/>
    <w:rsid w:val="00A8064F"/>
    <w:rsid w:val="00A80C67"/>
    <w:rsid w:val="00A813A1"/>
    <w:rsid w:val="00A84FF2"/>
    <w:rsid w:val="00AA1555"/>
    <w:rsid w:val="00AA273D"/>
    <w:rsid w:val="00AB29A2"/>
    <w:rsid w:val="00AB70DF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2BD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0A99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85AE7F-9AB2-4E22-A606-BC3FEA15E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14A77-F6D7-4ED6-BC85-8FE386FF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Поповченко Наталья Анатольевна</dc:creator>
  <cp:lastModifiedBy>Марина Кузьменко</cp:lastModifiedBy>
  <cp:revision>6</cp:revision>
  <cp:lastPrinted>2019-08-21T08:21:00Z</cp:lastPrinted>
  <dcterms:created xsi:type="dcterms:W3CDTF">2025-03-03T06:31:00Z</dcterms:created>
  <dcterms:modified xsi:type="dcterms:W3CDTF">2025-03-03T11:40:00Z</dcterms:modified>
</cp:coreProperties>
</file>