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708" w:rsidRPr="00003576" w:rsidRDefault="00541708">
      <w:pPr>
        <w:pStyle w:val="ConsPlusNormal"/>
        <w:ind w:firstLine="540"/>
        <w:jc w:val="both"/>
        <w:outlineLvl w:val="0"/>
      </w:pPr>
    </w:p>
    <w:p w:rsidR="00541708" w:rsidRPr="00003576" w:rsidRDefault="00541708">
      <w:pPr>
        <w:pStyle w:val="ConsPlusTitle"/>
        <w:jc w:val="center"/>
        <w:outlineLvl w:val="0"/>
      </w:pPr>
      <w:r w:rsidRPr="00003576">
        <w:t>АДМИНИСТРАЦИЯ ГУБКИНСКОГО ГОРОДСКОГО ОКРУГА</w:t>
      </w:r>
    </w:p>
    <w:p w:rsidR="00541708" w:rsidRPr="00003576" w:rsidRDefault="00541708">
      <w:pPr>
        <w:pStyle w:val="ConsPlusTitle"/>
        <w:jc w:val="center"/>
      </w:pPr>
      <w:r w:rsidRPr="00003576">
        <w:t>БЕЛГОРОДСКОЙ ОБЛАСТИ</w:t>
      </w:r>
    </w:p>
    <w:p w:rsidR="00541708" w:rsidRPr="00003576" w:rsidRDefault="00541708">
      <w:pPr>
        <w:pStyle w:val="ConsPlusTitle"/>
        <w:jc w:val="center"/>
      </w:pPr>
    </w:p>
    <w:p w:rsidR="00541708" w:rsidRPr="00003576" w:rsidRDefault="00541708">
      <w:pPr>
        <w:pStyle w:val="ConsPlusTitle"/>
        <w:jc w:val="center"/>
      </w:pPr>
      <w:r w:rsidRPr="00003576">
        <w:t>ПОСТАНОВЛЕНИЕ</w:t>
      </w:r>
    </w:p>
    <w:p w:rsidR="00541708" w:rsidRPr="00003576" w:rsidRDefault="00541708">
      <w:pPr>
        <w:pStyle w:val="ConsPlusTitle"/>
        <w:jc w:val="center"/>
      </w:pPr>
      <w:r w:rsidRPr="00003576">
        <w:t>от 9 октября 2015 г. N 1977-па</w:t>
      </w:r>
    </w:p>
    <w:p w:rsidR="00541708" w:rsidRPr="00003576" w:rsidRDefault="00541708">
      <w:pPr>
        <w:pStyle w:val="ConsPlusTitle"/>
        <w:jc w:val="center"/>
      </w:pPr>
    </w:p>
    <w:p w:rsidR="00541708" w:rsidRPr="00003576" w:rsidRDefault="00541708">
      <w:pPr>
        <w:pStyle w:val="ConsPlusTitle"/>
        <w:jc w:val="center"/>
      </w:pPr>
      <w:r w:rsidRPr="00003576">
        <w:t>О ПОРЯДКЕ ФОРМИРОВАНИЯ МУНИЦИПАЛЬНОГО ЗАДАНИЯ НА ОКАЗАНИЕ</w:t>
      </w:r>
    </w:p>
    <w:p w:rsidR="00541708" w:rsidRPr="00003576" w:rsidRDefault="00541708">
      <w:pPr>
        <w:pStyle w:val="ConsPlusTitle"/>
        <w:jc w:val="center"/>
      </w:pPr>
      <w:r w:rsidRPr="00003576">
        <w:t>МУНИЦИПАЛЬНЫХ УСЛУГ (ВЫПОЛНЕНИЕ РАБОТ) В ОТНОШЕНИИ</w:t>
      </w:r>
    </w:p>
    <w:p w:rsidR="00541708" w:rsidRPr="00003576" w:rsidRDefault="00541708">
      <w:pPr>
        <w:pStyle w:val="ConsPlusTitle"/>
        <w:jc w:val="center"/>
      </w:pPr>
      <w:r w:rsidRPr="00003576">
        <w:t>МУНИЦИПАЛЬНЫХ УЧРЕЖДЕНИЙ ГУБКИНСКОГО ГОРОДСКОГО ОКРУГА</w:t>
      </w:r>
    </w:p>
    <w:p w:rsidR="00541708" w:rsidRPr="00003576" w:rsidRDefault="00541708">
      <w:pPr>
        <w:pStyle w:val="ConsPlusTitle"/>
        <w:jc w:val="center"/>
      </w:pPr>
      <w:r w:rsidRPr="00003576">
        <w:t>И ФИНАНСОВОМ ОБЕСПЕЧЕНИИ ВЫПОЛНЕНИЯ МУНИЦИПАЛЬНОГО ЗАДАНИЯ</w:t>
      </w:r>
    </w:p>
    <w:p w:rsidR="00541708" w:rsidRPr="00003576" w:rsidRDefault="00541708">
      <w:pPr>
        <w:pStyle w:val="ConsPlusNormal"/>
        <w:spacing w:after="1"/>
      </w:pPr>
    </w:p>
    <w:p w:rsidR="00003576" w:rsidRPr="00003576" w:rsidRDefault="00003576" w:rsidP="00003576">
      <w:pPr>
        <w:pStyle w:val="ConsPlusNormal"/>
        <w:jc w:val="center"/>
      </w:pPr>
      <w:r w:rsidRPr="00003576">
        <w:t>Список изменяющих документов</w:t>
      </w:r>
    </w:p>
    <w:p w:rsidR="00003576" w:rsidRPr="00003576" w:rsidRDefault="00003576" w:rsidP="00003576">
      <w:pPr>
        <w:pStyle w:val="ConsPlusNormal"/>
        <w:jc w:val="center"/>
      </w:pPr>
      <w:proofErr w:type="gramStart"/>
      <w:r w:rsidRPr="00003576">
        <w:t xml:space="preserve">(в ред. постановлений администрации </w:t>
      </w:r>
      <w:proofErr w:type="spellStart"/>
      <w:r w:rsidRPr="00003576">
        <w:t>Губкинского</w:t>
      </w:r>
      <w:proofErr w:type="spellEnd"/>
      <w:r w:rsidRPr="00003576">
        <w:t xml:space="preserve"> городского округа</w:t>
      </w:r>
      <w:proofErr w:type="gramEnd"/>
    </w:p>
    <w:p w:rsidR="00003576" w:rsidRPr="00003576" w:rsidRDefault="00003576" w:rsidP="00003576">
      <w:pPr>
        <w:pStyle w:val="ConsPlusNormal"/>
        <w:jc w:val="center"/>
      </w:pPr>
      <w:r w:rsidRPr="00003576">
        <w:t xml:space="preserve">Белгородской области от 17.03.2016 </w:t>
      </w:r>
      <w:hyperlink r:id="rId5">
        <w:r w:rsidRPr="00003576">
          <w:t>N 444-па</w:t>
        </w:r>
      </w:hyperlink>
      <w:r w:rsidRPr="00003576">
        <w:t xml:space="preserve">, от 21.02.2017 </w:t>
      </w:r>
      <w:hyperlink r:id="rId6">
        <w:r w:rsidRPr="00003576">
          <w:t>N 276-па</w:t>
        </w:r>
      </w:hyperlink>
      <w:r w:rsidRPr="00003576">
        <w:t>,</w:t>
      </w:r>
    </w:p>
    <w:p w:rsidR="00541708" w:rsidRDefault="00003576" w:rsidP="00003576">
      <w:pPr>
        <w:pStyle w:val="ConsPlusNormal"/>
        <w:jc w:val="center"/>
      </w:pPr>
      <w:r w:rsidRPr="00003576">
        <w:t xml:space="preserve">от 16.01.2018 </w:t>
      </w:r>
      <w:hyperlink r:id="rId7">
        <w:r w:rsidRPr="00003576">
          <w:t>N 9-па</w:t>
        </w:r>
      </w:hyperlink>
      <w:r w:rsidRPr="00003576">
        <w:t>)</w:t>
      </w:r>
    </w:p>
    <w:p w:rsidR="00003576" w:rsidRPr="00003576" w:rsidRDefault="00003576" w:rsidP="00003576">
      <w:pPr>
        <w:pStyle w:val="ConsPlusNormal"/>
        <w:jc w:val="center"/>
      </w:pPr>
    </w:p>
    <w:p w:rsidR="00541708" w:rsidRPr="00003576" w:rsidRDefault="00541708">
      <w:pPr>
        <w:pStyle w:val="ConsPlusNormal"/>
        <w:ind w:firstLine="540"/>
        <w:jc w:val="both"/>
      </w:pPr>
      <w:proofErr w:type="gramStart"/>
      <w:r w:rsidRPr="00003576">
        <w:t xml:space="preserve">В соответствии с </w:t>
      </w:r>
      <w:hyperlink r:id="rId8">
        <w:r w:rsidRPr="00003576">
          <w:t>пунктами 3</w:t>
        </w:r>
      </w:hyperlink>
      <w:r w:rsidRPr="00003576">
        <w:t xml:space="preserve"> и </w:t>
      </w:r>
      <w:hyperlink r:id="rId9">
        <w:r w:rsidRPr="00003576">
          <w:t>4 статьи 69.2</w:t>
        </w:r>
      </w:hyperlink>
      <w:r w:rsidRPr="00003576">
        <w:t xml:space="preserve"> Бюджетного кодекса Российской Федерации, </w:t>
      </w:r>
      <w:hyperlink r:id="rId10">
        <w:r w:rsidRPr="00003576">
          <w:t>подпунктом 3 пункта 7 статьи 9.2</w:t>
        </w:r>
      </w:hyperlink>
      <w:r w:rsidRPr="00003576">
        <w:t xml:space="preserve"> Федерального закона от 12 января 1996 года N 7-ФЗ "О некоммерческих организациях" и </w:t>
      </w:r>
      <w:hyperlink r:id="rId11">
        <w:r w:rsidRPr="00003576">
          <w:t>пунктом 3 части 5 статьи 4</w:t>
        </w:r>
      </w:hyperlink>
      <w:r w:rsidRPr="00003576">
        <w:t xml:space="preserve"> Федерального закона от 3 ноября 2006 года N 174-ФЗ "Об автономных учреждениях" постановляю:</w:t>
      </w:r>
      <w:proofErr w:type="gramEnd"/>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 xml:space="preserve">1. Утвердить </w:t>
      </w:r>
      <w:hyperlink w:anchor="P53">
        <w:r w:rsidRPr="00003576">
          <w:t>Положение</w:t>
        </w:r>
      </w:hyperlink>
      <w:r w:rsidRPr="00003576">
        <w:t xml:space="preserve"> о формировании муниципального задания на оказание муниципальных услуг (выполнение работ) в отношении муниципальных учреждений Губкинского городского округа и финансовом обеспечении выполнения муниципального задания (далее соответственно - муниципальное задание, Положение).</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2. Признать утратившими силу:</w:t>
      </w:r>
    </w:p>
    <w:p w:rsidR="00541708" w:rsidRPr="00003576" w:rsidRDefault="00541708">
      <w:pPr>
        <w:pStyle w:val="ConsPlusNormal"/>
        <w:spacing w:before="220"/>
        <w:ind w:firstLine="540"/>
        <w:jc w:val="both"/>
      </w:pPr>
      <w:r w:rsidRPr="00003576">
        <w:t xml:space="preserve">- </w:t>
      </w:r>
      <w:hyperlink r:id="rId12">
        <w:r w:rsidRPr="00003576">
          <w:t>постановление</w:t>
        </w:r>
      </w:hyperlink>
      <w:r w:rsidRPr="00003576">
        <w:t xml:space="preserve"> администрации Губкинского городского округа от 29 ноября 2011 года N 2201-па "О формировании и финансовом обеспечении выполнения муниципального задания муниципальными учреждениями Губкинского городского округа";</w:t>
      </w:r>
    </w:p>
    <w:p w:rsidR="00541708" w:rsidRPr="00003576" w:rsidRDefault="00541708">
      <w:pPr>
        <w:pStyle w:val="ConsPlusNormal"/>
        <w:spacing w:before="220"/>
        <w:ind w:firstLine="540"/>
        <w:jc w:val="both"/>
      </w:pPr>
      <w:r w:rsidRPr="00003576">
        <w:t xml:space="preserve">- </w:t>
      </w:r>
      <w:hyperlink r:id="rId13">
        <w:r w:rsidRPr="00003576">
          <w:t>постановление</w:t>
        </w:r>
      </w:hyperlink>
      <w:r w:rsidRPr="00003576">
        <w:t xml:space="preserve"> администрации Губкинского городского округа от 28 марта 2013 года N 675-па "О внесении изменений в постановление администрации Губкинского городского округа от 29.11.2011 N 2201-па".</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3. Постановление вступает в силу с 1 января 2016 года.</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 xml:space="preserve">4. Действие </w:t>
      </w:r>
      <w:hyperlink w:anchor="P92">
        <w:r w:rsidRPr="00003576">
          <w:t>пункта 3.1</w:t>
        </w:r>
      </w:hyperlink>
      <w:r w:rsidRPr="00003576">
        <w:t xml:space="preserve"> (за исключением нормативных затрат, связанных с выполнением работ в рамках муниципального задания), </w:t>
      </w:r>
      <w:hyperlink w:anchor="P93">
        <w:r w:rsidRPr="00003576">
          <w:t>пункта 3.2</w:t>
        </w:r>
      </w:hyperlink>
      <w:r w:rsidRPr="00003576">
        <w:t xml:space="preserve"> (за исключением </w:t>
      </w:r>
      <w:hyperlink w:anchor="P93">
        <w:r w:rsidRPr="00003576">
          <w:t>абзаца второго</w:t>
        </w:r>
      </w:hyperlink>
      <w:r w:rsidRPr="00003576">
        <w:t xml:space="preserve"> в части нормативных затрат, связанных с выполнением работ в рамках муниципального задания, и </w:t>
      </w:r>
      <w:hyperlink w:anchor="P93">
        <w:r w:rsidRPr="00003576">
          <w:t>абзаца шестого</w:t>
        </w:r>
      </w:hyperlink>
      <w:r w:rsidRPr="00003576">
        <w:t xml:space="preserve">), </w:t>
      </w:r>
      <w:hyperlink w:anchor="P108">
        <w:r w:rsidRPr="00003576">
          <w:t>пунктов 3.3</w:t>
        </w:r>
      </w:hyperlink>
      <w:r w:rsidRPr="00003576">
        <w:t xml:space="preserve"> - </w:t>
      </w:r>
      <w:hyperlink w:anchor="P145">
        <w:r w:rsidRPr="00003576">
          <w:t>3.16</w:t>
        </w:r>
      </w:hyperlink>
      <w:r w:rsidRPr="00003576">
        <w:t xml:space="preserve">, </w:t>
      </w:r>
      <w:hyperlink w:anchor="P163">
        <w:r w:rsidRPr="00003576">
          <w:t>3.21</w:t>
        </w:r>
      </w:hyperlink>
      <w:r w:rsidRPr="00003576">
        <w:t xml:space="preserve"> - </w:t>
      </w:r>
      <w:hyperlink w:anchor="P176">
        <w:r w:rsidRPr="00003576">
          <w:t>3.25</w:t>
        </w:r>
      </w:hyperlink>
      <w:r w:rsidRPr="00003576">
        <w:t xml:space="preserve"> Положения и </w:t>
      </w:r>
      <w:hyperlink w:anchor="P246">
        <w:r w:rsidRPr="00003576">
          <w:t>приложения N 1</w:t>
        </w:r>
      </w:hyperlink>
      <w:r w:rsidRPr="00003576">
        <w:t xml:space="preserve"> к Положению распространяется на правоотношения, возникшие при формировании муниципального задания и расчете объема финансового обеспечения выполнения муниципального задания на 2016 год и на плановый период 2017 и 2018 годов.</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 xml:space="preserve">5. Пункт 3.1, абзацы второй и шестой пункта 3.2 Положения в части нормативных затрат, связанных с выполнением работ в рамках муниципального задания, и </w:t>
      </w:r>
      <w:hyperlink w:anchor="P146">
        <w:r w:rsidRPr="00003576">
          <w:t>пункты 3.17</w:t>
        </w:r>
      </w:hyperlink>
      <w:r w:rsidRPr="00003576">
        <w:t xml:space="preserve"> - </w:t>
      </w:r>
      <w:hyperlink w:anchor="P161">
        <w:r w:rsidRPr="00003576">
          <w:t>3.20</w:t>
        </w:r>
      </w:hyperlink>
      <w:r w:rsidRPr="00003576">
        <w:t xml:space="preserve"> Положения применяются при расчете объема финансового обеспечения выполнения муниципального задания начиная с муниципального задания на 2017 год и на плановый период 2018 и 2019 годов.</w:t>
      </w:r>
    </w:p>
    <w:p w:rsidR="00541708" w:rsidRPr="00003576" w:rsidRDefault="00541708">
      <w:pPr>
        <w:pStyle w:val="ConsPlusNormal"/>
        <w:ind w:firstLine="540"/>
        <w:jc w:val="both"/>
      </w:pPr>
    </w:p>
    <w:p w:rsidR="00541708" w:rsidRPr="00003576" w:rsidRDefault="00541708">
      <w:pPr>
        <w:pStyle w:val="ConsPlusNormal"/>
        <w:ind w:firstLine="540"/>
        <w:jc w:val="both"/>
      </w:pPr>
      <w:bookmarkStart w:id="0" w:name="P30"/>
      <w:bookmarkEnd w:id="0"/>
      <w:r w:rsidRPr="00003576">
        <w:t xml:space="preserve">6. </w:t>
      </w:r>
      <w:hyperlink w:anchor="P92">
        <w:r w:rsidRPr="00003576">
          <w:t>Пункт 3.1</w:t>
        </w:r>
      </w:hyperlink>
      <w:r w:rsidRPr="00003576">
        <w:t xml:space="preserve">, </w:t>
      </w:r>
      <w:hyperlink w:anchor="P96">
        <w:r w:rsidRPr="00003576">
          <w:t>абзацы второй</w:t>
        </w:r>
      </w:hyperlink>
      <w:r w:rsidRPr="00003576">
        <w:t xml:space="preserve"> и </w:t>
      </w:r>
      <w:hyperlink w:anchor="P106">
        <w:r w:rsidRPr="00003576">
          <w:t>десятый пункта 3.2</w:t>
        </w:r>
      </w:hyperlink>
      <w:r w:rsidRPr="00003576">
        <w:t xml:space="preserve"> Положения в части нормативных затрат на </w:t>
      </w:r>
      <w:r w:rsidRPr="00003576">
        <w:lastRenderedPageBreak/>
        <w:t xml:space="preserve">содержание не используемого для выполнения муниципального задания имущества и </w:t>
      </w:r>
      <w:hyperlink w:anchor="P168">
        <w:r w:rsidRPr="00003576">
          <w:t>3.22</w:t>
        </w:r>
      </w:hyperlink>
      <w:r w:rsidRPr="00003576">
        <w:t xml:space="preserve"> Положения не применяются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p w:rsidR="00541708" w:rsidRPr="00003576" w:rsidRDefault="00541708">
      <w:pPr>
        <w:pStyle w:val="ConsPlusNormal"/>
        <w:jc w:val="both"/>
      </w:pPr>
      <w:r w:rsidRPr="00003576">
        <w:t xml:space="preserve">(в ред. </w:t>
      </w:r>
      <w:hyperlink r:id="rId14">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 xml:space="preserve">7. До принятия нормативных правовых актов, предусмотренных </w:t>
      </w:r>
      <w:hyperlink w:anchor="P120">
        <w:r w:rsidRPr="00003576">
          <w:t>пунктами 3.7</w:t>
        </w:r>
      </w:hyperlink>
      <w:r w:rsidRPr="00003576">
        <w:t xml:space="preserve"> и </w:t>
      </w:r>
      <w:hyperlink w:anchor="P158">
        <w:r w:rsidRPr="00003576">
          <w:t>3.19</w:t>
        </w:r>
      </w:hyperlink>
      <w:r w:rsidRPr="00003576">
        <w:t xml:space="preserve"> Положения, но не позднее срока формирования муниципального задания на 2019 год и на плановый период 2020 и 2021 годов, нормы затрат, выраженные в натуральных показателях, определяются с указанием наименования нормы, ее значения и источника указанного значения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при определении общих требований, предусмотренных </w:t>
      </w:r>
      <w:hyperlink r:id="rId15">
        <w:r w:rsidRPr="00003576">
          <w:t>абзацем вторым пункта 4 статьи 69.2</w:t>
        </w:r>
      </w:hyperlink>
      <w:r w:rsidRPr="00003576">
        <w:t xml:space="preserve"> Бюджетного кодекса Российской Федерации.</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8. В целях доведения объема финансового обеспечения выполнения муниципального задания, рассчитанного в соответствии с Положением, до уровня финансового обеспечения в текущем финансовом году в пределах бюджетных ассигнований, предусмотренных главному распорядителю средств бюджета Губкинского городского округа на предоставление субсидий на финансовое обеспечение выполнения муниципального задания, применяются (при необходимости) коэффициенты выравнивания, определяемые указанным главным распорядителем средств бюджета Губкинского городского округа.</w:t>
      </w:r>
    </w:p>
    <w:p w:rsidR="00541708" w:rsidRPr="00003576" w:rsidRDefault="00541708">
      <w:pPr>
        <w:pStyle w:val="ConsPlusNormal"/>
        <w:jc w:val="both"/>
      </w:pPr>
      <w:r w:rsidRPr="00003576">
        <w:t xml:space="preserve">(п. 8 в ред. </w:t>
      </w:r>
      <w:hyperlink r:id="rId16">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 xml:space="preserve">9. Контроль за исполнением постановления возложить на первого заместителя главы администрации, руководителя аппарата администрации Черенкова И.Н. и заместителей главы администрации </w:t>
      </w:r>
      <w:proofErr w:type="spellStart"/>
      <w:r w:rsidRPr="00003576">
        <w:t>Жирякову</w:t>
      </w:r>
      <w:proofErr w:type="spellEnd"/>
      <w:r w:rsidRPr="00003576">
        <w:t xml:space="preserve"> С.Н., Касьяненко О.В., </w:t>
      </w:r>
      <w:proofErr w:type="spellStart"/>
      <w:r w:rsidRPr="00003576">
        <w:t>Котенева</w:t>
      </w:r>
      <w:proofErr w:type="spellEnd"/>
      <w:r w:rsidRPr="00003576">
        <w:t xml:space="preserve"> А.М., Кудинова Ю.Б., </w:t>
      </w:r>
      <w:proofErr w:type="spellStart"/>
      <w:r w:rsidRPr="00003576">
        <w:t>Нечепаеву</w:t>
      </w:r>
      <w:proofErr w:type="spellEnd"/>
      <w:r w:rsidRPr="00003576">
        <w:t xml:space="preserve"> О.М.</w:t>
      </w:r>
    </w:p>
    <w:p w:rsidR="00541708" w:rsidRDefault="00541708">
      <w:pPr>
        <w:pStyle w:val="ConsPlusNormal"/>
        <w:ind w:firstLine="540"/>
        <w:jc w:val="both"/>
      </w:pPr>
    </w:p>
    <w:p w:rsidR="00003576" w:rsidRDefault="00003576">
      <w:pPr>
        <w:pStyle w:val="ConsPlusNormal"/>
        <w:ind w:firstLine="540"/>
        <w:jc w:val="both"/>
      </w:pPr>
    </w:p>
    <w:p w:rsidR="00003576" w:rsidRPr="00003576" w:rsidRDefault="00003576">
      <w:pPr>
        <w:pStyle w:val="ConsPlusNormal"/>
        <w:ind w:firstLine="540"/>
        <w:jc w:val="both"/>
      </w:pPr>
    </w:p>
    <w:p w:rsidR="00541708" w:rsidRPr="00003576" w:rsidRDefault="00541708">
      <w:pPr>
        <w:pStyle w:val="ConsPlusNormal"/>
        <w:jc w:val="right"/>
      </w:pPr>
      <w:r w:rsidRPr="00003576">
        <w:t>Глава администрации</w:t>
      </w:r>
    </w:p>
    <w:p w:rsidR="00541708" w:rsidRPr="00003576" w:rsidRDefault="00541708">
      <w:pPr>
        <w:pStyle w:val="ConsPlusNormal"/>
        <w:jc w:val="right"/>
      </w:pPr>
      <w:r w:rsidRPr="00003576">
        <w:t>А.КРЕТОВ</w:t>
      </w: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Default="00541708">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Default="00003576">
      <w:pPr>
        <w:pStyle w:val="ConsPlusNormal"/>
        <w:ind w:firstLine="540"/>
        <w:jc w:val="both"/>
      </w:pPr>
    </w:p>
    <w:p w:rsidR="00003576" w:rsidRPr="00003576" w:rsidRDefault="00003576">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jc w:val="right"/>
        <w:outlineLvl w:val="0"/>
      </w:pPr>
      <w:r w:rsidRPr="00003576">
        <w:lastRenderedPageBreak/>
        <w:t>Утверждено</w:t>
      </w:r>
    </w:p>
    <w:p w:rsidR="00541708" w:rsidRPr="00003576" w:rsidRDefault="00541708">
      <w:pPr>
        <w:pStyle w:val="ConsPlusNormal"/>
        <w:jc w:val="right"/>
      </w:pPr>
      <w:r w:rsidRPr="00003576">
        <w:t>постановлением</w:t>
      </w:r>
    </w:p>
    <w:p w:rsidR="00541708" w:rsidRPr="00003576" w:rsidRDefault="00541708">
      <w:pPr>
        <w:pStyle w:val="ConsPlusNormal"/>
        <w:jc w:val="right"/>
      </w:pPr>
      <w:r w:rsidRPr="00003576">
        <w:t>администрации Губкинского</w:t>
      </w:r>
    </w:p>
    <w:p w:rsidR="00541708" w:rsidRPr="00003576" w:rsidRDefault="00541708">
      <w:pPr>
        <w:pStyle w:val="ConsPlusNormal"/>
        <w:jc w:val="right"/>
      </w:pPr>
      <w:r w:rsidRPr="00003576">
        <w:t>городского округа</w:t>
      </w:r>
    </w:p>
    <w:p w:rsidR="00541708" w:rsidRPr="00003576" w:rsidRDefault="00541708">
      <w:pPr>
        <w:pStyle w:val="ConsPlusNormal"/>
        <w:jc w:val="right"/>
      </w:pPr>
      <w:r w:rsidRPr="00003576">
        <w:t>от 9 октября 2015 г. N 1977-па</w:t>
      </w:r>
    </w:p>
    <w:p w:rsidR="00541708" w:rsidRPr="00003576" w:rsidRDefault="00541708">
      <w:pPr>
        <w:pStyle w:val="ConsPlusNormal"/>
        <w:ind w:firstLine="540"/>
        <w:jc w:val="both"/>
      </w:pPr>
    </w:p>
    <w:p w:rsidR="00541708" w:rsidRPr="00003576" w:rsidRDefault="00541708">
      <w:pPr>
        <w:pStyle w:val="ConsPlusTitle"/>
        <w:jc w:val="center"/>
      </w:pPr>
      <w:bookmarkStart w:id="1" w:name="P53"/>
      <w:bookmarkEnd w:id="1"/>
      <w:r w:rsidRPr="00003576">
        <w:t>ПОЛОЖЕНИЕ</w:t>
      </w:r>
    </w:p>
    <w:p w:rsidR="00541708" w:rsidRPr="00003576" w:rsidRDefault="00541708">
      <w:pPr>
        <w:pStyle w:val="ConsPlusTitle"/>
        <w:jc w:val="center"/>
      </w:pPr>
      <w:r w:rsidRPr="00003576">
        <w:t>О ФОРМИРОВАНИИ МУНИЦИПАЛЬНОГО ЗАДАНИЯ НА ОКАЗАНИЕ</w:t>
      </w:r>
    </w:p>
    <w:p w:rsidR="00541708" w:rsidRPr="00003576" w:rsidRDefault="00541708">
      <w:pPr>
        <w:pStyle w:val="ConsPlusTitle"/>
        <w:jc w:val="center"/>
      </w:pPr>
      <w:r w:rsidRPr="00003576">
        <w:t>МУНИЦИПАЛЬНЫХ УСЛУГ (ВЫПОЛНЕНИЕ РАБОТ) В ОТНОШЕНИИ</w:t>
      </w:r>
    </w:p>
    <w:p w:rsidR="00541708" w:rsidRPr="00003576" w:rsidRDefault="00541708">
      <w:pPr>
        <w:pStyle w:val="ConsPlusTitle"/>
        <w:jc w:val="center"/>
      </w:pPr>
      <w:r w:rsidRPr="00003576">
        <w:t>МУНИЦИПАЛЬНЫХ УЧРЕЖДЕНИЙ ГУБКИНСКОГО ГОРОДСКОГО ОКРУГА</w:t>
      </w:r>
    </w:p>
    <w:p w:rsidR="00541708" w:rsidRPr="00003576" w:rsidRDefault="00541708">
      <w:pPr>
        <w:pStyle w:val="ConsPlusTitle"/>
        <w:jc w:val="center"/>
      </w:pPr>
      <w:r w:rsidRPr="00003576">
        <w:t>И ФИНАНСОВОМ ОБЕСПЕЧЕНИИ ВЫПОЛНЕНИЯ МУНИЦИПАЛЬНОГО ЗАДАНИЯ</w:t>
      </w:r>
    </w:p>
    <w:p w:rsidR="00541708" w:rsidRDefault="00541708" w:rsidP="00BD61F9">
      <w:pPr>
        <w:pStyle w:val="ConsPlusNormal"/>
        <w:ind w:firstLine="540"/>
        <w:jc w:val="center"/>
      </w:pPr>
    </w:p>
    <w:p w:rsidR="00BD61F9" w:rsidRPr="00003576" w:rsidRDefault="00BD61F9" w:rsidP="00BD61F9">
      <w:pPr>
        <w:pStyle w:val="ConsPlusNormal"/>
        <w:jc w:val="center"/>
      </w:pPr>
      <w:r w:rsidRPr="00003576">
        <w:t>Список изменяющих документов</w:t>
      </w:r>
    </w:p>
    <w:p w:rsidR="00BD61F9" w:rsidRPr="00003576" w:rsidRDefault="00BD61F9" w:rsidP="00BD61F9">
      <w:pPr>
        <w:pStyle w:val="ConsPlusNormal"/>
        <w:jc w:val="center"/>
      </w:pPr>
      <w:proofErr w:type="gramStart"/>
      <w:r w:rsidRPr="00003576">
        <w:t xml:space="preserve">(в ред. постановлений администрации </w:t>
      </w:r>
      <w:proofErr w:type="spellStart"/>
      <w:r w:rsidRPr="00003576">
        <w:t>Губкинского</w:t>
      </w:r>
      <w:proofErr w:type="spellEnd"/>
      <w:r w:rsidRPr="00003576">
        <w:t xml:space="preserve"> городского округа</w:t>
      </w:r>
      <w:proofErr w:type="gramEnd"/>
    </w:p>
    <w:p w:rsidR="00BD61F9" w:rsidRPr="00003576" w:rsidRDefault="00BD61F9" w:rsidP="00BD61F9">
      <w:pPr>
        <w:pStyle w:val="ConsPlusNormal"/>
        <w:jc w:val="center"/>
      </w:pPr>
      <w:r w:rsidRPr="00003576">
        <w:t xml:space="preserve">Белгородской области от 17.03.2016 </w:t>
      </w:r>
      <w:hyperlink r:id="rId17">
        <w:r w:rsidRPr="00003576">
          <w:t>N 444-па</w:t>
        </w:r>
      </w:hyperlink>
      <w:r w:rsidRPr="00003576">
        <w:t xml:space="preserve">, от 21.02.2017 </w:t>
      </w:r>
      <w:hyperlink r:id="rId18">
        <w:r w:rsidRPr="00003576">
          <w:t>N 276-па</w:t>
        </w:r>
      </w:hyperlink>
      <w:r w:rsidRPr="00003576">
        <w:t>,</w:t>
      </w:r>
    </w:p>
    <w:p w:rsidR="00BD61F9" w:rsidRDefault="00BD61F9" w:rsidP="00BD61F9">
      <w:pPr>
        <w:pStyle w:val="ConsPlusNormal"/>
        <w:ind w:firstLine="540"/>
        <w:jc w:val="center"/>
      </w:pPr>
      <w:r w:rsidRPr="00003576">
        <w:t xml:space="preserve">от 16.01.2018 </w:t>
      </w:r>
      <w:hyperlink r:id="rId19">
        <w:r w:rsidRPr="00003576">
          <w:t>N 9-па</w:t>
        </w:r>
      </w:hyperlink>
      <w:r w:rsidRPr="00003576">
        <w:t>)</w:t>
      </w:r>
    </w:p>
    <w:p w:rsidR="00BD61F9" w:rsidRDefault="00BD61F9" w:rsidP="00BD61F9">
      <w:pPr>
        <w:pStyle w:val="ConsPlusNormal"/>
        <w:ind w:firstLine="540"/>
        <w:jc w:val="center"/>
      </w:pPr>
    </w:p>
    <w:p w:rsidR="00BD61F9" w:rsidRPr="00003576" w:rsidRDefault="00BD61F9" w:rsidP="00BD61F9">
      <w:pPr>
        <w:pStyle w:val="ConsPlusNormal"/>
        <w:ind w:firstLine="540"/>
        <w:jc w:val="center"/>
      </w:pPr>
    </w:p>
    <w:p w:rsidR="00541708" w:rsidRPr="00003576" w:rsidRDefault="00541708">
      <w:pPr>
        <w:pStyle w:val="ConsPlusNormal"/>
        <w:jc w:val="center"/>
        <w:outlineLvl w:val="1"/>
      </w:pPr>
      <w:r w:rsidRPr="00003576">
        <w:t>1. Общие положения</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Настоящее Положение о формировании муниципального задания на оказание муниципальных услуг (выполнение работ) в отношении муниципальных учреждений Губкинского городского округа и финансовом обеспечении выполнения муниципального задания (далее -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и автономными учреждениями Губкинского городского округа (далее - муниципальные бюджетные и автономные учреждения), а также муниципальными казенными учреждениями Губкинского городского округа, определенными муниципальными правовыми актами администрации Губкинского городского округа (далее - муниципальные казенные учреждения).</w:t>
      </w:r>
    </w:p>
    <w:p w:rsidR="00541708" w:rsidRPr="00003576" w:rsidRDefault="00541708">
      <w:pPr>
        <w:pStyle w:val="ConsPlusNormal"/>
        <w:ind w:firstLine="540"/>
        <w:jc w:val="both"/>
      </w:pPr>
    </w:p>
    <w:p w:rsidR="00541708" w:rsidRPr="00003576" w:rsidRDefault="00541708">
      <w:pPr>
        <w:pStyle w:val="ConsPlusNormal"/>
        <w:jc w:val="center"/>
        <w:outlineLvl w:val="1"/>
      </w:pPr>
      <w:r w:rsidRPr="00003576">
        <w:t>2. Формирование (изменение) муниципального задания</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2.1.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Губкинского городского округа, с учетом предложений муниципального учреждения Губкинского городского округа,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Губкинского городского округа по оказанию услуг и выполнению работ, а также показателей выполнения муниципальным учреждением Губкинского городского округа муниципального задания в отчетном финансовом году.</w:t>
      </w:r>
    </w:p>
    <w:p w:rsidR="00541708" w:rsidRPr="00003576" w:rsidRDefault="00541708">
      <w:pPr>
        <w:pStyle w:val="ConsPlusNormal"/>
        <w:spacing w:before="220"/>
        <w:ind w:firstLine="540"/>
        <w:jc w:val="both"/>
      </w:pPr>
      <w:r w:rsidRPr="00003576">
        <w:t>2.2. Муниципальное задание в части муниципальных услуг, оказываемых муниципальными учреждениями Губкинского городского округа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общероссийские базовые перечни).</w:t>
      </w:r>
    </w:p>
    <w:p w:rsidR="00541708" w:rsidRPr="00003576" w:rsidRDefault="00541708">
      <w:pPr>
        <w:pStyle w:val="ConsPlusNormal"/>
        <w:spacing w:before="220"/>
        <w:ind w:firstLine="540"/>
        <w:jc w:val="both"/>
      </w:pPr>
      <w:r w:rsidRPr="00003576">
        <w:t>Муниципальное задание на оказание муниципальных услуг и выполнение работ муниципальными учреждениями Губкинского городского округа формируется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(далее - региональный перечень).</w:t>
      </w:r>
    </w:p>
    <w:p w:rsidR="00541708" w:rsidRPr="00003576" w:rsidRDefault="00541708">
      <w:pPr>
        <w:pStyle w:val="ConsPlusNormal"/>
        <w:jc w:val="both"/>
      </w:pPr>
      <w:r w:rsidRPr="00003576">
        <w:lastRenderedPageBreak/>
        <w:t xml:space="preserve">(п. 2.2 в ред. </w:t>
      </w:r>
      <w:hyperlink r:id="rId20">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r w:rsidRPr="00003576">
        <w:t>2.3. 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порядок оказания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в рамках муниципального задания, либо порядок установления указанных цен (тарифов) в случаях, установленных законодательством Российской Федерации, порядок контроля за исполнением муниципального задания, в том числе условия и порядок его досрочного прекращения, и требования к отчетности о выполнении муниципального задания.</w:t>
      </w:r>
    </w:p>
    <w:p w:rsidR="00541708" w:rsidRPr="00003576" w:rsidRDefault="00541708">
      <w:pPr>
        <w:pStyle w:val="ConsPlusNormal"/>
        <w:jc w:val="both"/>
      </w:pPr>
      <w:r w:rsidRPr="00003576">
        <w:t xml:space="preserve">(в ред. </w:t>
      </w:r>
      <w:hyperlink r:id="rId21">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r w:rsidRPr="00003576">
        <w:t xml:space="preserve">Муниципальное </w:t>
      </w:r>
      <w:hyperlink w:anchor="P246">
        <w:r w:rsidRPr="00003576">
          <w:t>задание</w:t>
        </w:r>
      </w:hyperlink>
      <w:r w:rsidRPr="00003576">
        <w:t xml:space="preserve"> формируется согласно приложению N 1 к настоящему Положению.</w:t>
      </w:r>
    </w:p>
    <w:p w:rsidR="00541708" w:rsidRPr="00003576" w:rsidRDefault="00541708">
      <w:pPr>
        <w:pStyle w:val="ConsPlusNormal"/>
        <w:spacing w:before="220"/>
        <w:ind w:firstLine="540"/>
        <w:jc w:val="both"/>
      </w:pPr>
      <w:r w:rsidRPr="00003576">
        <w:t>При установлении муниципальному учреждению Губкинского городского округа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541708" w:rsidRPr="00003576" w:rsidRDefault="00541708">
      <w:pPr>
        <w:pStyle w:val="ConsPlusNormal"/>
        <w:spacing w:before="220"/>
        <w:ind w:firstLine="540"/>
        <w:jc w:val="both"/>
      </w:pPr>
      <w:r w:rsidRPr="00003576">
        <w:t>При установлении муниципальному учреждению Губкинского городского округа муниципального задания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541708" w:rsidRPr="00003576" w:rsidRDefault="00541708">
      <w:pPr>
        <w:pStyle w:val="ConsPlusNormal"/>
        <w:spacing w:before="220"/>
        <w:ind w:firstLine="540"/>
        <w:jc w:val="both"/>
      </w:pPr>
      <w:r w:rsidRPr="00003576">
        <w:t>В муниципальном задании могут быть установлены допустимые (возможные) отклонения в процентах (абсолютных величинах) от установленных показателей качества и (или) объема - в отношении отдельной муниципальной услуги (работы) либо общее допустимое (возможное) отклонение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541708" w:rsidRPr="00003576" w:rsidRDefault="00541708">
      <w:pPr>
        <w:pStyle w:val="ConsPlusNormal"/>
        <w:jc w:val="both"/>
      </w:pPr>
      <w:r w:rsidRPr="00003576">
        <w:t xml:space="preserve">(абзац введен </w:t>
      </w:r>
      <w:hyperlink r:id="rId22">
        <w:r w:rsidRPr="00003576">
          <w:t>постановлением</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r w:rsidRPr="00003576">
        <w:t>2.4. Муниципальное задание формируется в электронном виде в информационной системе управления финансов и бюджетной политики администрации Губкинского городского округа "АЦК-Планирование", в том числе посредством информационного взаимодействия с иными информационными системами, включающими форматы данных, необходимых для формирования муниципального задания.</w:t>
      </w:r>
    </w:p>
    <w:p w:rsidR="00541708" w:rsidRPr="00003576" w:rsidRDefault="00541708">
      <w:pPr>
        <w:pStyle w:val="ConsPlusNormal"/>
        <w:spacing w:before="220"/>
        <w:ind w:firstLine="540"/>
        <w:jc w:val="both"/>
      </w:pPr>
      <w:r w:rsidRPr="00003576">
        <w:t>При формировании муниципального задания применяются справочники, реестры и классификаторы, используемые в информационных системах в сфере управления государственными и муниципальными финансами.</w:t>
      </w:r>
    </w:p>
    <w:p w:rsidR="00541708" w:rsidRPr="00003576" w:rsidRDefault="00541708">
      <w:pPr>
        <w:pStyle w:val="ConsPlusNormal"/>
        <w:spacing w:before="220"/>
        <w:ind w:firstLine="540"/>
        <w:jc w:val="both"/>
      </w:pPr>
      <w:r w:rsidRPr="00003576">
        <w:t>2.5. Муниципальное задание формируется в процессе формирования бюджета Губкинского городского округа на очередной финансовый год и плановый период и утверждается не позднее 15 рабочих дней со дня утверждения главным распорядителям средств бюджета Губкинского городского округа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541708" w:rsidRPr="00003576" w:rsidRDefault="00541708">
      <w:pPr>
        <w:pStyle w:val="ConsPlusNormal"/>
        <w:spacing w:before="220"/>
        <w:ind w:firstLine="540"/>
        <w:jc w:val="both"/>
      </w:pPr>
      <w:r w:rsidRPr="00003576">
        <w:lastRenderedPageBreak/>
        <w:t>а) муниципальных казенных учреждений - главными распорядителями средств бюджета Губкинского городского округа, в ведении которых находятся муниципальные казенные учреждения;</w:t>
      </w:r>
    </w:p>
    <w:p w:rsidR="00541708" w:rsidRPr="00003576" w:rsidRDefault="00541708">
      <w:pPr>
        <w:pStyle w:val="ConsPlusNormal"/>
        <w:spacing w:before="220"/>
        <w:ind w:firstLine="540"/>
        <w:jc w:val="both"/>
      </w:pPr>
      <w:r w:rsidRPr="00003576">
        <w:t>б) муниципальных бюджетных или автономных учреждений - отраслевыми (функциональными) органами администрации Губкинского городского округа, осуществляющими функции и полномочия учредителя в отношении муниципальных бюджетных и автономных учреждений (далее - органы, осуществляющие функции и полномочия учредителя).</w:t>
      </w:r>
    </w:p>
    <w:p w:rsidR="00541708" w:rsidRPr="00003576" w:rsidRDefault="00541708">
      <w:pPr>
        <w:pStyle w:val="ConsPlusNormal"/>
        <w:spacing w:before="220"/>
        <w:ind w:firstLine="540"/>
        <w:jc w:val="both"/>
      </w:pPr>
      <w:r w:rsidRPr="00003576">
        <w:t>2.6. Муниципальное задание утверждается на срок, соответствующий установленному бюджетным законодательством Российской Федерации сроку формирования бюджета Губкинского городского округа.</w:t>
      </w:r>
    </w:p>
    <w:p w:rsidR="00541708" w:rsidRPr="00003576" w:rsidRDefault="00541708">
      <w:pPr>
        <w:pStyle w:val="ConsPlusNormal"/>
        <w:spacing w:before="220"/>
        <w:ind w:firstLine="540"/>
        <w:jc w:val="both"/>
      </w:pPr>
      <w:r w:rsidRPr="00003576">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541708" w:rsidRPr="00003576" w:rsidRDefault="00541708">
      <w:pPr>
        <w:pStyle w:val="ConsPlusNormal"/>
        <w:spacing w:before="220"/>
        <w:ind w:firstLine="540"/>
        <w:jc w:val="both"/>
      </w:pPr>
      <w:r w:rsidRPr="00003576">
        <w:t xml:space="preserve">2.7. Муниципальное задание и </w:t>
      </w:r>
      <w:hyperlink w:anchor="P741">
        <w:r w:rsidRPr="00003576">
          <w:t>отчет</w:t>
        </w:r>
      </w:hyperlink>
      <w:r w:rsidRPr="00003576">
        <w:t xml:space="preserve"> о выполнении муниципального задания, формируемый согласно приложению N 2 к настоящему Положению,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541708" w:rsidRPr="00003576" w:rsidRDefault="00541708">
      <w:pPr>
        <w:pStyle w:val="ConsPlusNormal"/>
        <w:ind w:firstLine="540"/>
        <w:jc w:val="both"/>
      </w:pPr>
    </w:p>
    <w:p w:rsidR="00541708" w:rsidRPr="00003576" w:rsidRDefault="00541708">
      <w:pPr>
        <w:pStyle w:val="ConsPlusNormal"/>
        <w:jc w:val="center"/>
        <w:outlineLvl w:val="1"/>
      </w:pPr>
      <w:r w:rsidRPr="00003576">
        <w:t>3. Финансовое обеспечение выполнения муниципального задания</w:t>
      </w:r>
    </w:p>
    <w:p w:rsidR="00541708" w:rsidRPr="00003576" w:rsidRDefault="0054170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03576" w:rsidRPr="00003576">
        <w:tc>
          <w:tcPr>
            <w:tcW w:w="60" w:type="dxa"/>
            <w:tcBorders>
              <w:top w:val="nil"/>
              <w:left w:val="nil"/>
              <w:bottom w:val="nil"/>
              <w:right w:val="nil"/>
            </w:tcBorders>
            <w:shd w:val="clear" w:color="auto" w:fill="CED3F1"/>
            <w:tcMar>
              <w:top w:w="0" w:type="dxa"/>
              <w:left w:w="0" w:type="dxa"/>
              <w:bottom w:w="0" w:type="dxa"/>
              <w:right w:w="0" w:type="dxa"/>
            </w:tcMar>
          </w:tcPr>
          <w:p w:rsidR="00541708" w:rsidRPr="00003576" w:rsidRDefault="005417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1708" w:rsidRPr="00003576" w:rsidRDefault="00541708">
            <w:pPr>
              <w:pStyle w:val="ConsPlusNormal"/>
              <w:jc w:val="both"/>
            </w:pPr>
            <w:r w:rsidRPr="00003576">
              <w:t xml:space="preserve">Пункт 3.1 в части нормативных затрат на содержание не используемого для выполнения муниципального задания имущества </w:t>
            </w:r>
            <w:hyperlink w:anchor="P30">
              <w:r w:rsidRPr="00003576">
                <w:t>не применяется</w:t>
              </w:r>
            </w:hyperlink>
            <w:r w:rsidRPr="00003576">
              <w:t xml:space="preserve">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r>
    </w:tbl>
    <w:p w:rsidR="00541708" w:rsidRPr="00003576" w:rsidRDefault="00541708">
      <w:pPr>
        <w:pStyle w:val="ConsPlusNormal"/>
        <w:spacing w:before="280"/>
        <w:ind w:firstLine="540"/>
        <w:jc w:val="both"/>
      </w:pPr>
      <w:bookmarkStart w:id="2" w:name="P92"/>
      <w:bookmarkEnd w:id="2"/>
      <w:r w:rsidRPr="00003576">
        <w:t>3.1.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Губкинского городского округа или приобретенного им за счет средств, выделенных муниципальному учреждению Губкинского городского округа учредителем на приобретение такого имущества, в том числе земельных участков (за исключением имущества, сданного в аренду) (далее - имущество учреждения), затрат на уплату налогов, в качестве объекта налогообложения по которым признается имущество учреждения.</w:t>
      </w:r>
    </w:p>
    <w:p w:rsidR="00541708" w:rsidRPr="00003576" w:rsidRDefault="00541708">
      <w:pPr>
        <w:pStyle w:val="ConsPlusNormal"/>
        <w:spacing w:before="220"/>
        <w:ind w:firstLine="540"/>
        <w:jc w:val="both"/>
      </w:pPr>
      <w:bookmarkStart w:id="3" w:name="P93"/>
      <w:bookmarkEnd w:id="3"/>
      <w:r w:rsidRPr="00003576">
        <w:t>3.2. Объем финансового обеспечения выполнения муниципального задания (R) определяется по формуле:</w:t>
      </w:r>
    </w:p>
    <w:p w:rsidR="00541708" w:rsidRPr="00003576" w:rsidRDefault="0054170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03576" w:rsidRPr="00003576">
        <w:tc>
          <w:tcPr>
            <w:tcW w:w="60" w:type="dxa"/>
            <w:tcBorders>
              <w:top w:val="nil"/>
              <w:left w:val="nil"/>
              <w:bottom w:val="nil"/>
              <w:right w:val="nil"/>
            </w:tcBorders>
            <w:shd w:val="clear" w:color="auto" w:fill="CED3F1"/>
            <w:tcMar>
              <w:top w:w="0" w:type="dxa"/>
              <w:left w:w="0" w:type="dxa"/>
              <w:bottom w:w="0" w:type="dxa"/>
              <w:right w:w="0" w:type="dxa"/>
            </w:tcMar>
          </w:tcPr>
          <w:p w:rsidR="00541708" w:rsidRPr="00003576" w:rsidRDefault="005417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1708" w:rsidRPr="00003576" w:rsidRDefault="00541708">
            <w:pPr>
              <w:pStyle w:val="ConsPlusNormal"/>
              <w:jc w:val="both"/>
            </w:pPr>
            <w:r w:rsidRPr="00003576">
              <w:t xml:space="preserve">Абзац второй пункта 3.2 в части нормативных затрат на содержание не используемого для выполнения муниципального задания имущества </w:t>
            </w:r>
            <w:hyperlink w:anchor="P30">
              <w:r w:rsidRPr="00003576">
                <w:t>не применяется</w:t>
              </w:r>
            </w:hyperlink>
            <w:r w:rsidRPr="00003576">
              <w:t xml:space="preserve">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r>
    </w:tbl>
    <w:p w:rsidR="00541708" w:rsidRPr="00003576" w:rsidRDefault="00541708">
      <w:pPr>
        <w:pStyle w:val="ConsPlusNormal"/>
        <w:spacing w:before="280"/>
        <w:ind w:firstLine="540"/>
        <w:jc w:val="both"/>
      </w:pPr>
      <w:bookmarkStart w:id="4" w:name="P96"/>
      <w:bookmarkEnd w:id="4"/>
      <w:r w:rsidRPr="00003576">
        <w:rPr>
          <w:noProof/>
          <w:position w:val="-18"/>
        </w:rPr>
        <w:drawing>
          <wp:inline distT="0" distB="0" distL="0" distR="0" wp14:anchorId="6F806329" wp14:editId="2B691654">
            <wp:extent cx="3117850" cy="3771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17850" cy="377190"/>
                    </a:xfrm>
                    <a:prstGeom prst="rect">
                      <a:avLst/>
                    </a:prstGeom>
                    <a:noFill/>
                    <a:ln>
                      <a:noFill/>
                    </a:ln>
                  </pic:spPr>
                </pic:pic>
              </a:graphicData>
            </a:graphic>
          </wp:inline>
        </w:drawing>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где:</w:t>
      </w:r>
    </w:p>
    <w:p w:rsidR="00541708" w:rsidRPr="00003576" w:rsidRDefault="00541708">
      <w:pPr>
        <w:pStyle w:val="ConsPlusNormal"/>
        <w:spacing w:before="220"/>
        <w:ind w:firstLine="540"/>
        <w:jc w:val="both"/>
      </w:pPr>
      <w:proofErr w:type="spellStart"/>
      <w:r w:rsidRPr="00003576">
        <w:t>N</w:t>
      </w:r>
      <w:r w:rsidRPr="00003576">
        <w:rPr>
          <w:vertAlign w:val="subscript"/>
        </w:rPr>
        <w:t>i</w:t>
      </w:r>
      <w:proofErr w:type="spellEnd"/>
      <w:r w:rsidRPr="00003576">
        <w:t xml:space="preserve"> - нормативные затраты на оказание i-й муниципальной услуги, установленной </w:t>
      </w:r>
      <w:r w:rsidRPr="00003576">
        <w:lastRenderedPageBreak/>
        <w:t>муниципальным заданием;</w:t>
      </w:r>
    </w:p>
    <w:p w:rsidR="00541708" w:rsidRPr="00003576" w:rsidRDefault="00541708">
      <w:pPr>
        <w:pStyle w:val="ConsPlusNormal"/>
        <w:spacing w:before="220"/>
        <w:ind w:firstLine="540"/>
        <w:jc w:val="both"/>
      </w:pPr>
      <w:proofErr w:type="spellStart"/>
      <w:r w:rsidRPr="00003576">
        <w:t>V</w:t>
      </w:r>
      <w:r w:rsidRPr="00003576">
        <w:rPr>
          <w:vertAlign w:val="subscript"/>
        </w:rPr>
        <w:t>i</w:t>
      </w:r>
      <w:proofErr w:type="spellEnd"/>
      <w:r w:rsidRPr="00003576">
        <w:t xml:space="preserve"> - объем i-й муниципальной услуги, установленной муниципальным заданием;</w:t>
      </w:r>
    </w:p>
    <w:p w:rsidR="00541708" w:rsidRPr="00003576" w:rsidRDefault="00541708">
      <w:pPr>
        <w:pStyle w:val="ConsPlusNormal"/>
        <w:spacing w:before="220"/>
        <w:ind w:firstLine="540"/>
        <w:jc w:val="both"/>
      </w:pPr>
      <w:proofErr w:type="spellStart"/>
      <w:r w:rsidRPr="00003576">
        <w:t>N</w:t>
      </w:r>
      <w:r w:rsidRPr="00003576">
        <w:rPr>
          <w:vertAlign w:val="subscript"/>
        </w:rPr>
        <w:t>w</w:t>
      </w:r>
      <w:proofErr w:type="spellEnd"/>
      <w:r w:rsidRPr="00003576">
        <w:t xml:space="preserve"> - нормативные затраты на выполнение w-й работы, установленной муниципальным заданием;</w:t>
      </w:r>
    </w:p>
    <w:p w:rsidR="00541708" w:rsidRPr="00003576" w:rsidRDefault="00541708">
      <w:pPr>
        <w:pStyle w:val="ConsPlusNormal"/>
        <w:spacing w:before="220"/>
        <w:ind w:firstLine="540"/>
        <w:jc w:val="both"/>
      </w:pPr>
      <w:proofErr w:type="spellStart"/>
      <w:r w:rsidRPr="00003576">
        <w:t>V</w:t>
      </w:r>
      <w:r w:rsidRPr="00003576">
        <w:rPr>
          <w:vertAlign w:val="subscript"/>
        </w:rPr>
        <w:t>w</w:t>
      </w:r>
      <w:proofErr w:type="spellEnd"/>
      <w:r w:rsidRPr="00003576">
        <w:t xml:space="preserve"> - объем w-й работы, установленной муниципальным заданием;</w:t>
      </w:r>
    </w:p>
    <w:p w:rsidR="00541708" w:rsidRPr="00003576" w:rsidRDefault="00541708">
      <w:pPr>
        <w:pStyle w:val="ConsPlusNormal"/>
        <w:spacing w:before="220"/>
        <w:ind w:firstLine="540"/>
        <w:jc w:val="both"/>
      </w:pPr>
      <w:proofErr w:type="spellStart"/>
      <w:r w:rsidRPr="00003576">
        <w:t>P</w:t>
      </w:r>
      <w:r w:rsidRPr="00003576">
        <w:rPr>
          <w:vertAlign w:val="subscript"/>
        </w:rPr>
        <w:t>i</w:t>
      </w:r>
      <w:proofErr w:type="spellEnd"/>
      <w:r w:rsidRPr="00003576">
        <w:t xml:space="preserve"> - размер платы (тариф и цена) за оказание i-й муниципальной услуги в соответствии с </w:t>
      </w:r>
      <w:hyperlink w:anchor="P174">
        <w:r w:rsidRPr="00003576">
          <w:t>пунктом 3.24</w:t>
        </w:r>
      </w:hyperlink>
      <w:r w:rsidRPr="00003576">
        <w:t xml:space="preserve"> настоящего Положения, установленный муниципальным заданием;</w:t>
      </w:r>
    </w:p>
    <w:p w:rsidR="00541708" w:rsidRPr="00003576" w:rsidRDefault="00541708">
      <w:pPr>
        <w:pStyle w:val="ConsPlusNormal"/>
        <w:spacing w:before="220"/>
        <w:ind w:firstLine="540"/>
        <w:jc w:val="both"/>
      </w:pPr>
      <w:r w:rsidRPr="00003576">
        <w:t>N</w:t>
      </w:r>
      <w:r w:rsidRPr="00003576">
        <w:rPr>
          <w:vertAlign w:val="superscript"/>
        </w:rPr>
        <w:t>УН</w:t>
      </w:r>
      <w:r w:rsidRPr="00003576">
        <w:t xml:space="preserve"> - затраты на уплату налогов, в качестве объекта налогообложения по которым признается имущество учреждения;</w:t>
      </w:r>
    </w:p>
    <w:p w:rsidR="00541708" w:rsidRPr="00003576" w:rsidRDefault="005417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03576" w:rsidRPr="00003576">
        <w:tc>
          <w:tcPr>
            <w:tcW w:w="60" w:type="dxa"/>
            <w:tcBorders>
              <w:top w:val="nil"/>
              <w:left w:val="nil"/>
              <w:bottom w:val="nil"/>
              <w:right w:val="nil"/>
            </w:tcBorders>
            <w:shd w:val="clear" w:color="auto" w:fill="CED3F1"/>
            <w:tcMar>
              <w:top w:w="0" w:type="dxa"/>
              <w:left w:w="0" w:type="dxa"/>
              <w:bottom w:w="0" w:type="dxa"/>
              <w:right w:w="0" w:type="dxa"/>
            </w:tcMar>
          </w:tcPr>
          <w:p w:rsidR="00541708" w:rsidRPr="00003576" w:rsidRDefault="005417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1708" w:rsidRPr="00003576" w:rsidRDefault="00541708">
            <w:pPr>
              <w:pStyle w:val="ConsPlusNormal"/>
              <w:jc w:val="both"/>
            </w:pPr>
            <w:r w:rsidRPr="00003576">
              <w:t xml:space="preserve">Абзац десятый пункта 3.2 в части нормативных затрат на содержание не используемого для выполнения муниципального задания имущества </w:t>
            </w:r>
            <w:hyperlink w:anchor="P30">
              <w:r w:rsidRPr="00003576">
                <w:t>не применяется</w:t>
              </w:r>
            </w:hyperlink>
            <w:r w:rsidRPr="00003576">
              <w:t xml:space="preserve">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r>
    </w:tbl>
    <w:p w:rsidR="00541708" w:rsidRPr="00003576" w:rsidRDefault="00541708">
      <w:pPr>
        <w:pStyle w:val="ConsPlusNormal"/>
        <w:spacing w:before="280"/>
        <w:ind w:firstLine="540"/>
        <w:jc w:val="both"/>
      </w:pPr>
      <w:bookmarkStart w:id="5" w:name="P106"/>
      <w:bookmarkEnd w:id="5"/>
      <w:proofErr w:type="gramStart"/>
      <w:r w:rsidRPr="00003576">
        <w:t>N</w:t>
      </w:r>
      <w:proofErr w:type="gramEnd"/>
      <w:r w:rsidRPr="00003576">
        <w:rPr>
          <w:vertAlign w:val="superscript"/>
        </w:rPr>
        <w:t>СИ</w:t>
      </w:r>
      <w:r w:rsidRPr="00003576">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541708" w:rsidRPr="00003576" w:rsidRDefault="00541708">
      <w:pPr>
        <w:pStyle w:val="ConsPlusNormal"/>
        <w:jc w:val="both"/>
      </w:pPr>
      <w:r w:rsidRPr="00003576">
        <w:t xml:space="preserve">(п. 3.2 в ред. </w:t>
      </w:r>
      <w:hyperlink r:id="rId24">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bookmarkStart w:id="6" w:name="P108"/>
      <w:bookmarkEnd w:id="6"/>
      <w:r w:rsidRPr="00003576">
        <w:t>3.3.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 общие требования),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541708" w:rsidRPr="00003576" w:rsidRDefault="00541708">
      <w:pPr>
        <w:pStyle w:val="ConsPlusNormal"/>
        <w:spacing w:before="220"/>
        <w:ind w:firstLine="540"/>
        <w:jc w:val="both"/>
      </w:pPr>
      <w:r w:rsidRPr="00003576">
        <w:t>Главный распорядитель средств бюджета Губкинского городского округа, в ведении которого находятся муниципальные казенные учреждения, орган, осуществляющий функции и полномочия учредителя в отношении муниципальных бюджетных или автономных учреждений, применяет порядок расчета нормативных затрат на оказание муниципальной услуги, установленный для федеральных государственных учреждений в соответствии с общими требованиями, либо порядок расчета нормативных затрат на оказание муниципальной услуги, установленный главным распорядителем средств бюджета Губкинского городского округа, в ведении которого находятся муниципальные казенные учреждения, органом, осуществляющим функции и полномочия учредителя, в отношении муниципальных бюджетных или автономных учреждений.</w:t>
      </w:r>
    </w:p>
    <w:p w:rsidR="00541708" w:rsidRPr="00003576" w:rsidRDefault="00541708">
      <w:pPr>
        <w:pStyle w:val="ConsPlusNormal"/>
        <w:jc w:val="both"/>
      </w:pPr>
      <w:r w:rsidRPr="00003576">
        <w:t xml:space="preserve">(абзац введен </w:t>
      </w:r>
      <w:hyperlink r:id="rId25">
        <w:r w:rsidRPr="00003576">
          <w:t>постановлением</w:t>
        </w:r>
      </w:hyperlink>
      <w:r w:rsidRPr="00003576">
        <w:t xml:space="preserve"> администрации Губкинского городского округа Белгородской области от 17.03.2016 N 444-па)</w:t>
      </w:r>
    </w:p>
    <w:p w:rsidR="00541708" w:rsidRPr="00003576" w:rsidRDefault="00541708">
      <w:pPr>
        <w:pStyle w:val="ConsPlusNormal"/>
        <w:spacing w:before="220"/>
        <w:ind w:firstLine="540"/>
        <w:jc w:val="both"/>
      </w:pPr>
      <w:r w:rsidRPr="00003576">
        <w:t>3.4. Значения нормативных затрат на оказание муниципальной услуги утверждаются в отношении:</w:t>
      </w:r>
    </w:p>
    <w:p w:rsidR="00541708" w:rsidRPr="00003576" w:rsidRDefault="00541708">
      <w:pPr>
        <w:pStyle w:val="ConsPlusNormal"/>
        <w:spacing w:before="220"/>
        <w:ind w:firstLine="540"/>
        <w:jc w:val="both"/>
      </w:pPr>
      <w:r w:rsidRPr="00003576">
        <w:lastRenderedPageBreak/>
        <w:t>а) муниципальных казенных учреждений - главным распорядителем средств бюджета Губкинского городского округа,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541708" w:rsidRPr="00003576" w:rsidRDefault="00541708">
      <w:pPr>
        <w:pStyle w:val="ConsPlusNormal"/>
        <w:spacing w:before="220"/>
        <w:ind w:firstLine="540"/>
        <w:jc w:val="both"/>
      </w:pPr>
      <w:r w:rsidRPr="00003576">
        <w:t>б) муниципальных бюджетных или автономных учреждений - органом, осуществляющим функции и полномочия учредителя.</w:t>
      </w:r>
    </w:p>
    <w:p w:rsidR="00541708" w:rsidRPr="00003576" w:rsidRDefault="00541708">
      <w:pPr>
        <w:pStyle w:val="ConsPlusNormal"/>
        <w:spacing w:before="220"/>
        <w:ind w:firstLine="540"/>
        <w:jc w:val="both"/>
      </w:pPr>
      <w:r w:rsidRPr="00003576">
        <w:t>Значения нормативных затрат на оказание муниципальной услуги утверждаются по согласованию с управлением финансов и бюджетной политики администрации Губкинского городского округа.</w:t>
      </w:r>
    </w:p>
    <w:p w:rsidR="00541708" w:rsidRPr="00003576" w:rsidRDefault="00541708">
      <w:pPr>
        <w:pStyle w:val="ConsPlusNormal"/>
        <w:spacing w:before="220"/>
        <w:ind w:firstLine="540"/>
        <w:jc w:val="both"/>
      </w:pPr>
      <w:r w:rsidRPr="00003576">
        <w:t>3.5. Базовый норматив затрат на оказание муниципальной услуги состоит из базового норматива:</w:t>
      </w:r>
    </w:p>
    <w:p w:rsidR="00541708" w:rsidRPr="00003576" w:rsidRDefault="00541708">
      <w:pPr>
        <w:pStyle w:val="ConsPlusNormal"/>
        <w:spacing w:before="220"/>
        <w:ind w:firstLine="540"/>
        <w:jc w:val="both"/>
      </w:pPr>
      <w:r w:rsidRPr="00003576">
        <w:t>а) затрат, непосредственно связанных с оказанием муниципальной услуги;</w:t>
      </w:r>
    </w:p>
    <w:p w:rsidR="00541708" w:rsidRPr="00003576" w:rsidRDefault="00541708">
      <w:pPr>
        <w:pStyle w:val="ConsPlusNormal"/>
        <w:spacing w:before="220"/>
        <w:ind w:firstLine="540"/>
        <w:jc w:val="both"/>
      </w:pPr>
      <w:r w:rsidRPr="00003576">
        <w:t>б) затрат на общехозяйственные нужды на оказание муниципальной услуги.</w:t>
      </w:r>
    </w:p>
    <w:p w:rsidR="00541708" w:rsidRPr="00003576" w:rsidRDefault="00541708">
      <w:pPr>
        <w:pStyle w:val="ConsPlusNormal"/>
        <w:spacing w:before="220"/>
        <w:ind w:firstLine="540"/>
        <w:jc w:val="both"/>
      </w:pPr>
      <w:r w:rsidRPr="00003576">
        <w:t>3.6.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общероссийском базовом перечне и (или) региональном перечне (далее - показатели отраслевой специфики), отраслевой корректирующий коэффициент при которых принимает значение, равное 1.</w:t>
      </w:r>
    </w:p>
    <w:p w:rsidR="00541708" w:rsidRPr="00003576" w:rsidRDefault="00541708">
      <w:pPr>
        <w:pStyle w:val="ConsPlusNormal"/>
        <w:jc w:val="both"/>
      </w:pPr>
      <w:r w:rsidRPr="00003576">
        <w:t xml:space="preserve">(в ред. </w:t>
      </w:r>
      <w:hyperlink r:id="rId26">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bookmarkStart w:id="7" w:name="P120"/>
      <w:bookmarkEnd w:id="7"/>
      <w:r w:rsidRPr="00003576">
        <w:t>3.7. 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услуги).</w:t>
      </w:r>
    </w:p>
    <w:p w:rsidR="00541708" w:rsidRPr="00003576" w:rsidRDefault="00541708">
      <w:pPr>
        <w:pStyle w:val="ConsPlusNormal"/>
        <w:spacing w:before="220"/>
        <w:ind w:firstLine="540"/>
        <w:jc w:val="both"/>
      </w:pPr>
      <w:r w:rsidRPr="00003576">
        <w:t>Органы, осуществляющие функции и полномочия учредителя в отношении муниципальных бюджетных или автономных учреждений, главные распорядители средств бюджета Губкинского городского округа, в ведении которых находятся муниципальные казенные учреждения, вправе установить иной порядок расчета нормативных затрат на оказание муниципальной услуги в установленной сфере.</w:t>
      </w:r>
    </w:p>
    <w:p w:rsidR="00541708" w:rsidRPr="00003576" w:rsidRDefault="00541708">
      <w:pPr>
        <w:pStyle w:val="ConsPlusNormal"/>
        <w:spacing w:before="220"/>
        <w:ind w:firstLine="540"/>
        <w:jc w:val="both"/>
      </w:pPr>
      <w:r w:rsidRPr="00003576">
        <w:t>Расчетные затраты не могут приводить к превышению объема бюджетных ассигнований, предусмотренных решением Совета депутатов Губкинского городского округа о бюджете Губкинского городского округа на очередной финансовый год и на плановый период.</w:t>
      </w:r>
    </w:p>
    <w:p w:rsidR="00541708" w:rsidRPr="00003576" w:rsidRDefault="00541708">
      <w:pPr>
        <w:pStyle w:val="ConsPlusNormal"/>
        <w:spacing w:before="220"/>
        <w:ind w:firstLine="540"/>
        <w:jc w:val="both"/>
      </w:pPr>
      <w:r w:rsidRPr="00003576">
        <w:t>3.8. В базовый норматив затрат, непосредственно связанных с оказанием муниципальной услуги, включаются:</w:t>
      </w:r>
    </w:p>
    <w:p w:rsidR="00541708" w:rsidRPr="00003576" w:rsidRDefault="00541708">
      <w:pPr>
        <w:pStyle w:val="ConsPlusNormal"/>
        <w:spacing w:before="220"/>
        <w:ind w:firstLine="540"/>
        <w:jc w:val="both"/>
      </w:pPr>
      <w:r w:rsidRPr="00003576">
        <w:t xml:space="preserve">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w:t>
      </w:r>
      <w:r w:rsidRPr="00003576">
        <w:lastRenderedPageBreak/>
        <w:t>нормативными правовыми актами, содержащими нормы трудового права (далее - начисления на выплаты по оплате труда);</w:t>
      </w:r>
    </w:p>
    <w:p w:rsidR="00541708" w:rsidRPr="00003576" w:rsidRDefault="00541708">
      <w:pPr>
        <w:pStyle w:val="ConsPlusNormal"/>
        <w:spacing w:before="220"/>
        <w:ind w:firstLine="540"/>
        <w:jc w:val="both"/>
      </w:pPr>
      <w:r w:rsidRPr="00003576">
        <w:t>б)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541708" w:rsidRPr="00003576" w:rsidRDefault="00541708">
      <w:pPr>
        <w:pStyle w:val="ConsPlusNormal"/>
        <w:spacing w:before="220"/>
        <w:ind w:firstLine="540"/>
        <w:jc w:val="both"/>
      </w:pPr>
      <w:r w:rsidRPr="00003576">
        <w:t>в) иные затраты, непосредственно связанные с оказанием муниципальной услуги.</w:t>
      </w:r>
    </w:p>
    <w:p w:rsidR="00541708" w:rsidRPr="00003576" w:rsidRDefault="00541708">
      <w:pPr>
        <w:pStyle w:val="ConsPlusNormal"/>
        <w:spacing w:before="220"/>
        <w:ind w:firstLine="540"/>
        <w:jc w:val="both"/>
      </w:pPr>
      <w:r w:rsidRPr="00003576">
        <w:t>3.9. В базовый норматив затрат на общехозяйственные нужды на оказание муниципальной услуги включаются:</w:t>
      </w:r>
    </w:p>
    <w:p w:rsidR="00541708" w:rsidRPr="00003576" w:rsidRDefault="00541708">
      <w:pPr>
        <w:pStyle w:val="ConsPlusNormal"/>
        <w:spacing w:before="220"/>
        <w:ind w:firstLine="540"/>
        <w:jc w:val="both"/>
      </w:pPr>
      <w:bookmarkStart w:id="8" w:name="P128"/>
      <w:bookmarkEnd w:id="8"/>
      <w:r w:rsidRPr="00003576">
        <w:t>а) затраты на коммунальные услуги;</w:t>
      </w:r>
    </w:p>
    <w:p w:rsidR="00541708" w:rsidRPr="00003576" w:rsidRDefault="00541708">
      <w:pPr>
        <w:pStyle w:val="ConsPlusNormal"/>
        <w:spacing w:before="220"/>
        <w:ind w:firstLine="540"/>
        <w:jc w:val="both"/>
      </w:pPr>
      <w:r w:rsidRPr="00003576">
        <w:t>б) затраты на содержание объектов недвижимого имущества (в том числе затраты на арендные платежи);</w:t>
      </w:r>
    </w:p>
    <w:p w:rsidR="00541708" w:rsidRPr="00003576" w:rsidRDefault="00541708">
      <w:pPr>
        <w:pStyle w:val="ConsPlusNormal"/>
        <w:spacing w:before="220"/>
        <w:ind w:firstLine="540"/>
        <w:jc w:val="both"/>
      </w:pPr>
      <w:bookmarkStart w:id="9" w:name="P130"/>
      <w:bookmarkEnd w:id="9"/>
      <w:r w:rsidRPr="00003576">
        <w:t>в) затраты на содержание объектов особо ценного движимого имущества;</w:t>
      </w:r>
    </w:p>
    <w:p w:rsidR="00541708" w:rsidRPr="00003576" w:rsidRDefault="00541708">
      <w:pPr>
        <w:pStyle w:val="ConsPlusNormal"/>
        <w:spacing w:before="220"/>
        <w:ind w:firstLine="540"/>
        <w:jc w:val="both"/>
      </w:pPr>
      <w:r w:rsidRPr="00003576">
        <w:t>г) затраты на приобретение услуг связи;</w:t>
      </w:r>
    </w:p>
    <w:p w:rsidR="00541708" w:rsidRPr="00003576" w:rsidRDefault="00541708">
      <w:pPr>
        <w:pStyle w:val="ConsPlusNormal"/>
        <w:spacing w:before="220"/>
        <w:ind w:firstLine="540"/>
        <w:jc w:val="both"/>
      </w:pPr>
      <w:r w:rsidRPr="00003576">
        <w:t>д) затраты на приобретение транспортных услуг;</w:t>
      </w:r>
    </w:p>
    <w:p w:rsidR="00541708" w:rsidRPr="00003576" w:rsidRDefault="00541708">
      <w:pPr>
        <w:pStyle w:val="ConsPlusNormal"/>
        <w:spacing w:before="220"/>
        <w:ind w:firstLine="540"/>
        <w:jc w:val="both"/>
      </w:pPr>
      <w:r w:rsidRPr="00003576">
        <w:t>е)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541708" w:rsidRPr="00003576" w:rsidRDefault="00541708">
      <w:pPr>
        <w:pStyle w:val="ConsPlusNormal"/>
        <w:spacing w:before="220"/>
        <w:ind w:firstLine="540"/>
        <w:jc w:val="both"/>
      </w:pPr>
      <w:r w:rsidRPr="00003576">
        <w:t>ж) затраты на прочие общехозяйственные нужды.</w:t>
      </w:r>
    </w:p>
    <w:p w:rsidR="00541708" w:rsidRPr="00003576" w:rsidRDefault="00541708">
      <w:pPr>
        <w:pStyle w:val="ConsPlusNormal"/>
        <w:spacing w:before="220"/>
        <w:ind w:firstLine="540"/>
        <w:jc w:val="both"/>
      </w:pPr>
      <w:r w:rsidRPr="00003576">
        <w:t xml:space="preserve">3.10. В затраты, указанные в </w:t>
      </w:r>
      <w:hyperlink w:anchor="P128">
        <w:r w:rsidRPr="00003576">
          <w:t>подпунктах "а"</w:t>
        </w:r>
      </w:hyperlink>
      <w:r w:rsidRPr="00003576">
        <w:t xml:space="preserve"> - </w:t>
      </w:r>
      <w:hyperlink w:anchor="P130">
        <w:r w:rsidRPr="00003576">
          <w:t>"в" пункта 3.9</w:t>
        </w:r>
      </w:hyperlink>
      <w:r w:rsidRPr="00003576">
        <w:t xml:space="preserve">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(далее - имущество, необходимое для выполнения муниципального задания) на оказание муниципальной услуги.</w:t>
      </w:r>
    </w:p>
    <w:p w:rsidR="00541708" w:rsidRPr="00003576" w:rsidRDefault="00541708">
      <w:pPr>
        <w:pStyle w:val="ConsPlusNormal"/>
        <w:spacing w:before="220"/>
        <w:ind w:firstLine="540"/>
        <w:jc w:val="both"/>
      </w:pPr>
      <w:r w:rsidRPr="00003576">
        <w:t>3.11. Значение базового норматива затрат на оказание муниципальной услуги утверждается главным распорядителем средств бюджета Губкинского городского округа, в ведении которого находятся муниципальные казенные учреждения, либо органом, осуществляющим функции и полномочия учредителя в отношении муниципальных бюджетных или автономных учреждений (уточняется при необходимости при формировании обоснований бюджетных ассигнований бюджета Губкинского городского округа на очередной финансовый год и плановый период), общей суммой с выделением:</w:t>
      </w:r>
    </w:p>
    <w:p w:rsidR="00541708" w:rsidRPr="00003576" w:rsidRDefault="00541708">
      <w:pPr>
        <w:pStyle w:val="ConsPlusNormal"/>
        <w:spacing w:before="220"/>
        <w:ind w:firstLine="540"/>
        <w:jc w:val="both"/>
      </w:pPr>
      <w:r w:rsidRPr="00003576">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541708" w:rsidRPr="00003576" w:rsidRDefault="00541708">
      <w:pPr>
        <w:pStyle w:val="ConsPlusNormal"/>
        <w:spacing w:before="220"/>
        <w:ind w:firstLine="540"/>
        <w:jc w:val="both"/>
      </w:pPr>
      <w:r w:rsidRPr="00003576">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541708" w:rsidRPr="00003576" w:rsidRDefault="00541708">
      <w:pPr>
        <w:pStyle w:val="ConsPlusNormal"/>
        <w:spacing w:before="220"/>
        <w:ind w:firstLine="540"/>
        <w:jc w:val="both"/>
      </w:pPr>
      <w:r w:rsidRPr="00003576">
        <w:t>3.12. Значение базового норматива затрат на оказание муниципальной услуги утверждается по согласованию с управлением финансов и бюджетной политики администрации Губкинского городского округа.</w:t>
      </w:r>
    </w:p>
    <w:p w:rsidR="00541708" w:rsidRPr="00003576" w:rsidRDefault="00541708">
      <w:pPr>
        <w:pStyle w:val="ConsPlusNormal"/>
        <w:spacing w:before="220"/>
        <w:ind w:firstLine="540"/>
        <w:jc w:val="both"/>
      </w:pPr>
      <w:r w:rsidRPr="00003576">
        <w:t xml:space="preserve">3.13.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главного распорядителя средств </w:t>
      </w:r>
      <w:r w:rsidRPr="00003576">
        <w:lastRenderedPageBreak/>
        <w:t>бюджета Губкинского городского округа, в ведении которого находятся муниципальные казенные учреждения, органа, осуществляющего функции и полномочия учредителя в отношении муниципальных бюджетных или автономных учреждений, из нескольких отраслевых корректирующих коэффициентов.</w:t>
      </w:r>
    </w:p>
    <w:p w:rsidR="00541708" w:rsidRPr="00003576" w:rsidRDefault="00541708">
      <w:pPr>
        <w:pStyle w:val="ConsPlusNormal"/>
        <w:spacing w:before="220"/>
        <w:ind w:firstLine="540"/>
        <w:jc w:val="both"/>
      </w:pPr>
      <w:r w:rsidRPr="00003576">
        <w:t>3.14.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541708" w:rsidRPr="00003576" w:rsidRDefault="00541708">
      <w:pPr>
        <w:pStyle w:val="ConsPlusNormal"/>
        <w:spacing w:before="220"/>
        <w:ind w:firstLine="540"/>
        <w:jc w:val="both"/>
      </w:pPr>
      <w:r w:rsidRPr="00003576">
        <w:t>Значение территориального корректирующего коэффициента утверждается главным распорядителем средств бюджета Губкинского городского округа, в ведении которого находятся муниципальные казенные учреждения, органом, осуществляющим функции и полномочия учредителя в отношении муниципальных бюджетных или автономных учреждений,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541708" w:rsidRPr="00003576" w:rsidRDefault="00541708">
      <w:pPr>
        <w:pStyle w:val="ConsPlusNormal"/>
        <w:spacing w:before="220"/>
        <w:ind w:firstLine="540"/>
        <w:jc w:val="both"/>
      </w:pPr>
      <w:r w:rsidRPr="00003576">
        <w:t>3.15.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541708" w:rsidRPr="00003576" w:rsidRDefault="00541708">
      <w:pPr>
        <w:pStyle w:val="ConsPlusNormal"/>
        <w:spacing w:before="220"/>
        <w:ind w:firstLine="540"/>
        <w:jc w:val="both"/>
      </w:pPr>
      <w:r w:rsidRPr="00003576">
        <w:t>Значение отраслевого корректирующего коэффициента утверждается главным распорядителем средств бюджета Губкинского городского округа, в ведении которого находятся муниципальные казенные учреждения, органом, осуществляющим функции и полномочия учредителя в отношении муниципального бюджетного и автономного учреждения (уточняется при необходимости при формировании обоснований бюджетных ассигнований бюджета Губкинского городского округа на очередной финансовый год и плановый период).</w:t>
      </w:r>
    </w:p>
    <w:p w:rsidR="00541708" w:rsidRPr="00003576" w:rsidRDefault="00541708">
      <w:pPr>
        <w:pStyle w:val="ConsPlusNormal"/>
        <w:spacing w:before="220"/>
        <w:ind w:firstLine="540"/>
        <w:jc w:val="both"/>
      </w:pPr>
      <w:bookmarkStart w:id="10" w:name="P145"/>
      <w:bookmarkEnd w:id="10"/>
      <w:r w:rsidRPr="00003576">
        <w:t>3.16. 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541708" w:rsidRPr="00003576" w:rsidRDefault="00541708">
      <w:pPr>
        <w:pStyle w:val="ConsPlusNormal"/>
        <w:spacing w:before="220"/>
        <w:ind w:firstLine="540"/>
        <w:jc w:val="both"/>
      </w:pPr>
      <w:bookmarkStart w:id="11" w:name="P146"/>
      <w:bookmarkEnd w:id="11"/>
      <w:r w:rsidRPr="00003576">
        <w:t>3.17.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или автономных учреждений, а также по решению главного распорядителя средств бюджета Губкинского городского округа, в ведении которого находятся муниципальные казенные учреждения, по согласованию с управлением финансов и бюджетной политики администрации Губкинского городского округа.</w:t>
      </w:r>
    </w:p>
    <w:p w:rsidR="00541708" w:rsidRPr="00003576" w:rsidRDefault="00541708">
      <w:pPr>
        <w:pStyle w:val="ConsPlusNormal"/>
        <w:spacing w:before="220"/>
        <w:ind w:firstLine="540"/>
        <w:jc w:val="both"/>
      </w:pPr>
      <w:r w:rsidRPr="00003576">
        <w:t>3.18.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541708" w:rsidRPr="00003576" w:rsidRDefault="00541708">
      <w:pPr>
        <w:pStyle w:val="ConsPlusNormal"/>
        <w:spacing w:before="220"/>
        <w:ind w:firstLine="540"/>
        <w:jc w:val="both"/>
      </w:pPr>
      <w:r w:rsidRPr="00003576">
        <w:t>а) затраты на оплату труда с начислениями на выплаты по оплате труда работников, непосредственно связанных с выполнением работы, включая административно-управленческий персонал, в случаях, установленных стандартами услуги;</w:t>
      </w:r>
    </w:p>
    <w:p w:rsidR="00541708" w:rsidRPr="00003576" w:rsidRDefault="00541708">
      <w:pPr>
        <w:pStyle w:val="ConsPlusNormal"/>
        <w:spacing w:before="220"/>
        <w:ind w:firstLine="540"/>
        <w:jc w:val="both"/>
      </w:pPr>
      <w:r w:rsidRPr="00003576">
        <w:t>б) 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w:t>
      </w:r>
    </w:p>
    <w:p w:rsidR="00541708" w:rsidRPr="00003576" w:rsidRDefault="00541708">
      <w:pPr>
        <w:pStyle w:val="ConsPlusNormal"/>
        <w:spacing w:before="220"/>
        <w:ind w:firstLine="540"/>
        <w:jc w:val="both"/>
      </w:pPr>
      <w:r w:rsidRPr="00003576">
        <w:t>в) затраты на иные расходы, непосредственно связанные с выполнением работы;</w:t>
      </w:r>
    </w:p>
    <w:p w:rsidR="00541708" w:rsidRPr="00003576" w:rsidRDefault="00541708">
      <w:pPr>
        <w:pStyle w:val="ConsPlusNormal"/>
        <w:spacing w:before="220"/>
        <w:ind w:firstLine="540"/>
        <w:jc w:val="both"/>
      </w:pPr>
      <w:r w:rsidRPr="00003576">
        <w:lastRenderedPageBreak/>
        <w:t>г) затраты на оплату коммунальных услуг;</w:t>
      </w:r>
    </w:p>
    <w:p w:rsidR="00541708" w:rsidRPr="00003576" w:rsidRDefault="00541708">
      <w:pPr>
        <w:pStyle w:val="ConsPlusNormal"/>
        <w:spacing w:before="220"/>
        <w:ind w:firstLine="540"/>
        <w:jc w:val="both"/>
      </w:pPr>
      <w:r w:rsidRPr="00003576">
        <w:t>д) 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541708" w:rsidRPr="00003576" w:rsidRDefault="00541708">
      <w:pPr>
        <w:pStyle w:val="ConsPlusNormal"/>
        <w:spacing w:before="220"/>
        <w:ind w:firstLine="540"/>
        <w:jc w:val="both"/>
      </w:pPr>
      <w:r w:rsidRPr="00003576">
        <w:t>е) затраты на содержание объектов особо ценного движимого имущества и имущества, необходимого для выполнения муниципального задания;</w:t>
      </w:r>
    </w:p>
    <w:p w:rsidR="00541708" w:rsidRPr="00003576" w:rsidRDefault="00541708">
      <w:pPr>
        <w:pStyle w:val="ConsPlusNormal"/>
        <w:spacing w:before="220"/>
        <w:ind w:firstLine="540"/>
        <w:jc w:val="both"/>
      </w:pPr>
      <w:r w:rsidRPr="00003576">
        <w:t>ж) затраты на приобретение услуг связи;</w:t>
      </w:r>
    </w:p>
    <w:p w:rsidR="00541708" w:rsidRPr="00003576" w:rsidRDefault="00541708">
      <w:pPr>
        <w:pStyle w:val="ConsPlusNormal"/>
        <w:spacing w:before="220"/>
        <w:ind w:firstLine="540"/>
        <w:jc w:val="both"/>
      </w:pPr>
      <w:r w:rsidRPr="00003576">
        <w:t>з) затраты на приобретение транспортных услуг;</w:t>
      </w:r>
    </w:p>
    <w:p w:rsidR="00541708" w:rsidRPr="00003576" w:rsidRDefault="00541708">
      <w:pPr>
        <w:pStyle w:val="ConsPlusNormal"/>
        <w:spacing w:before="220"/>
        <w:ind w:firstLine="540"/>
        <w:jc w:val="both"/>
      </w:pPr>
      <w:r w:rsidRPr="00003576">
        <w:t>и) 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541708" w:rsidRPr="00003576" w:rsidRDefault="00541708">
      <w:pPr>
        <w:pStyle w:val="ConsPlusNormal"/>
        <w:spacing w:before="220"/>
        <w:ind w:firstLine="540"/>
        <w:jc w:val="both"/>
      </w:pPr>
      <w:r w:rsidRPr="00003576">
        <w:t>к) затраты на прочие общехозяйственные нужды.</w:t>
      </w:r>
    </w:p>
    <w:p w:rsidR="00541708" w:rsidRPr="00003576" w:rsidRDefault="00541708">
      <w:pPr>
        <w:pStyle w:val="ConsPlusNormal"/>
        <w:spacing w:before="220"/>
        <w:ind w:firstLine="540"/>
        <w:jc w:val="both"/>
      </w:pPr>
      <w:bookmarkStart w:id="12" w:name="P158"/>
      <w:bookmarkEnd w:id="12"/>
      <w:r w:rsidRPr="00003576">
        <w:t>3.19.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541708" w:rsidRPr="00003576" w:rsidRDefault="00541708">
      <w:pPr>
        <w:pStyle w:val="ConsPlusNormal"/>
        <w:spacing w:before="220"/>
        <w:ind w:firstLine="540"/>
        <w:jc w:val="both"/>
      </w:pPr>
      <w:r w:rsidRPr="00003576">
        <w:t>Органы, осуществляющие функции и полномочия учредителя в отношении муниципальных бюджетных или автономных учреждений, главные распорядители средств бюджета Губкинского городского округа, в ведении которых находятся муниципальные казенные учреждения, вправе установить иной порядок расчета нормативных затрат на выполнение работы в установленной сфере.</w:t>
      </w:r>
    </w:p>
    <w:p w:rsidR="00541708" w:rsidRPr="00003576" w:rsidRDefault="00541708">
      <w:pPr>
        <w:pStyle w:val="ConsPlusNormal"/>
        <w:spacing w:before="220"/>
        <w:ind w:firstLine="540"/>
        <w:jc w:val="both"/>
      </w:pPr>
      <w:r w:rsidRPr="00003576">
        <w:t>Расчетные затраты не могут приводить к превышению объема бюджетных ассигнований, предусмотренных решением о бюджете на очередной финансовый год и плановый период.</w:t>
      </w:r>
    </w:p>
    <w:p w:rsidR="00541708" w:rsidRPr="00003576" w:rsidRDefault="00541708">
      <w:pPr>
        <w:pStyle w:val="ConsPlusNormal"/>
        <w:spacing w:before="220"/>
        <w:ind w:firstLine="540"/>
        <w:jc w:val="both"/>
      </w:pPr>
      <w:bookmarkStart w:id="13" w:name="P161"/>
      <w:bookmarkEnd w:id="13"/>
      <w:r w:rsidRPr="00003576">
        <w:t>3.20. Значения нормативных затрат на выполнение работы утверждаются органом, осуществляющим функции и полномочия учредителя в отношении муниципальных бюджетных или автономных учреждений, а также главным распорядителем средств бюджета Губкинского городского округа,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541708" w:rsidRPr="00003576" w:rsidRDefault="00541708">
      <w:pPr>
        <w:pStyle w:val="ConsPlusNormal"/>
        <w:spacing w:before="220"/>
        <w:ind w:firstLine="540"/>
        <w:jc w:val="both"/>
      </w:pPr>
      <w:r w:rsidRPr="00003576">
        <w:t>Значения нормативных затрат на выполнение работ утверждаются по согласованию с управлением финансов и бюджетной политики администрации Губкинского городского округа.</w:t>
      </w:r>
    </w:p>
    <w:p w:rsidR="00541708" w:rsidRPr="00003576" w:rsidRDefault="00541708">
      <w:pPr>
        <w:pStyle w:val="ConsPlusNormal"/>
        <w:spacing w:before="220"/>
        <w:ind w:firstLine="540"/>
        <w:jc w:val="both"/>
      </w:pPr>
      <w:bookmarkStart w:id="14" w:name="P163"/>
      <w:bookmarkEnd w:id="14"/>
      <w:r w:rsidRPr="00003576">
        <w:t>3.21.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541708" w:rsidRPr="00003576" w:rsidRDefault="00541708">
      <w:pPr>
        <w:pStyle w:val="ConsPlusNormal"/>
        <w:spacing w:before="220"/>
        <w:ind w:firstLine="540"/>
        <w:jc w:val="both"/>
      </w:pPr>
      <w:r w:rsidRPr="00003576">
        <w:t xml:space="preserve">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 (далее - субсидия)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w:t>
      </w:r>
      <w:r w:rsidRPr="00003576">
        <w:lastRenderedPageBreak/>
        <w:t>году (далее - коэффициент платной деятельности).</w:t>
      </w:r>
    </w:p>
    <w:p w:rsidR="00541708" w:rsidRPr="00003576" w:rsidRDefault="00541708">
      <w:pPr>
        <w:pStyle w:val="ConsPlusNormal"/>
        <w:spacing w:before="220"/>
        <w:ind w:firstLine="540"/>
        <w:jc w:val="both"/>
      </w:pPr>
      <w:r w:rsidRPr="00003576">
        <w:t>При расчете коэффициента платной деятельности не учитываются поступления в виде целевых субсидий, предоставляемых из бюджета Губкинского городского округа,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w:t>
      </w:r>
    </w:p>
    <w:p w:rsidR="00541708" w:rsidRPr="00003576" w:rsidRDefault="00541708">
      <w:pPr>
        <w:pStyle w:val="ConsPlusNormal"/>
        <w:jc w:val="both"/>
      </w:pPr>
      <w:r w:rsidRPr="00003576">
        <w:t xml:space="preserve">(п. 3.21 в ред. </w:t>
      </w:r>
      <w:hyperlink r:id="rId27">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03576" w:rsidRPr="00003576">
        <w:tc>
          <w:tcPr>
            <w:tcW w:w="60" w:type="dxa"/>
            <w:tcBorders>
              <w:top w:val="nil"/>
              <w:left w:val="nil"/>
              <w:bottom w:val="nil"/>
              <w:right w:val="nil"/>
            </w:tcBorders>
            <w:shd w:val="clear" w:color="auto" w:fill="CED3F1"/>
            <w:tcMar>
              <w:top w:w="0" w:type="dxa"/>
              <w:left w:w="0" w:type="dxa"/>
              <w:bottom w:w="0" w:type="dxa"/>
              <w:right w:w="0" w:type="dxa"/>
            </w:tcMar>
          </w:tcPr>
          <w:p w:rsidR="00541708" w:rsidRPr="00003576" w:rsidRDefault="0054170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1708" w:rsidRPr="00003576" w:rsidRDefault="00541708">
            <w:pPr>
              <w:pStyle w:val="ConsPlusNormal"/>
              <w:jc w:val="both"/>
            </w:pPr>
            <w:r w:rsidRPr="00003576">
              <w:t xml:space="preserve">Пункт 3.22 </w:t>
            </w:r>
            <w:hyperlink w:anchor="P30">
              <w:r w:rsidRPr="00003576">
                <w:t>не применяется</w:t>
              </w:r>
            </w:hyperlink>
            <w:r w:rsidRPr="00003576">
              <w:t xml:space="preserve">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tc>
        <w:tc>
          <w:tcPr>
            <w:tcW w:w="113" w:type="dxa"/>
            <w:tcBorders>
              <w:top w:val="nil"/>
              <w:left w:val="nil"/>
              <w:bottom w:val="nil"/>
              <w:right w:val="nil"/>
            </w:tcBorders>
            <w:shd w:val="clear" w:color="auto" w:fill="F4F3F8"/>
            <w:tcMar>
              <w:top w:w="0" w:type="dxa"/>
              <w:left w:w="0" w:type="dxa"/>
              <w:bottom w:w="0" w:type="dxa"/>
              <w:right w:w="0" w:type="dxa"/>
            </w:tcMar>
          </w:tcPr>
          <w:p w:rsidR="00541708" w:rsidRPr="00003576" w:rsidRDefault="00541708">
            <w:pPr>
              <w:pStyle w:val="ConsPlusNormal"/>
            </w:pPr>
          </w:p>
        </w:tc>
      </w:tr>
    </w:tbl>
    <w:p w:rsidR="00541708" w:rsidRPr="00003576" w:rsidRDefault="00541708">
      <w:pPr>
        <w:pStyle w:val="ConsPlusNormal"/>
        <w:spacing w:before="280"/>
        <w:ind w:firstLine="540"/>
        <w:jc w:val="both"/>
      </w:pPr>
      <w:bookmarkStart w:id="15" w:name="P168"/>
      <w:bookmarkEnd w:id="15"/>
      <w:r w:rsidRPr="00003576">
        <w:t>3.22. Затраты на содержание не используемого для выполнения муниципального задания имущества муниципального учреждения Губкинского городского округа рассчитываются с учетом затрат:</w:t>
      </w:r>
    </w:p>
    <w:p w:rsidR="00541708" w:rsidRPr="00003576" w:rsidRDefault="00541708">
      <w:pPr>
        <w:pStyle w:val="ConsPlusNormal"/>
        <w:spacing w:before="220"/>
        <w:ind w:firstLine="540"/>
        <w:jc w:val="both"/>
      </w:pPr>
      <w:r w:rsidRPr="00003576">
        <w:t>а) на потребление электрической энергии в размере 10 процентов общего объема затрат в части указанного вида затрат муниципального учреждения Губкинского городского округа в составе затрат на коммунальные услуги;</w:t>
      </w:r>
    </w:p>
    <w:p w:rsidR="00541708" w:rsidRPr="00003576" w:rsidRDefault="00541708">
      <w:pPr>
        <w:pStyle w:val="ConsPlusNormal"/>
        <w:spacing w:before="220"/>
        <w:ind w:firstLine="540"/>
        <w:jc w:val="both"/>
      </w:pPr>
      <w:r w:rsidRPr="00003576">
        <w:t>б) на потребление тепловой энергии в размере 50 процентов общего объема затрат муниципального учреждения Губкинского городского округа в части указанного вида затрат в составе затрат на коммунальные услуги.</w:t>
      </w:r>
    </w:p>
    <w:p w:rsidR="00541708" w:rsidRPr="00003576" w:rsidRDefault="00541708">
      <w:pPr>
        <w:pStyle w:val="ConsPlusNormal"/>
        <w:spacing w:before="220"/>
        <w:ind w:firstLine="540"/>
        <w:jc w:val="both"/>
      </w:pPr>
      <w:r w:rsidRPr="00003576">
        <w:t xml:space="preserve">3.23. В случае если муниципальное учреждение Губкинского городского округа оказывает платную деятельность сверх установленного муниципального задания, затраты, указанные в </w:t>
      </w:r>
      <w:hyperlink w:anchor="P168">
        <w:r w:rsidRPr="00003576">
          <w:t>пункте 3.22</w:t>
        </w:r>
      </w:hyperlink>
      <w:r w:rsidRPr="00003576">
        <w:t xml:space="preserve"> настоящего Положения, рассчитываются с применением коэффициента платной деятельности.</w:t>
      </w:r>
    </w:p>
    <w:p w:rsidR="00541708" w:rsidRPr="00003576" w:rsidRDefault="00541708">
      <w:pPr>
        <w:pStyle w:val="ConsPlusNormal"/>
        <w:jc w:val="both"/>
      </w:pPr>
      <w:r w:rsidRPr="00003576">
        <w:t xml:space="preserve">(в ред. </w:t>
      </w:r>
      <w:hyperlink r:id="rId28">
        <w:r w:rsidRPr="00003576">
          <w:t>постановления</w:t>
        </w:r>
      </w:hyperlink>
      <w:r w:rsidRPr="00003576">
        <w:t xml:space="preserve"> администрации Губкинского городского округа Белгородской области от 21.02.2017 N 276-па)</w:t>
      </w:r>
    </w:p>
    <w:p w:rsidR="00541708" w:rsidRPr="00003576" w:rsidRDefault="00541708">
      <w:pPr>
        <w:pStyle w:val="ConsPlusNormal"/>
        <w:spacing w:before="220"/>
        <w:ind w:firstLine="540"/>
        <w:jc w:val="both"/>
      </w:pPr>
      <w:r w:rsidRPr="00003576">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органом, осуществляющим функции и полномочия учредителя в отношении муниципальных бюджетных или автономных учреждений, главным распорядителем средств бюджета Губкинского городского округа, в ведении которого находятся муниципальные казенные учреждения.</w:t>
      </w:r>
    </w:p>
    <w:p w:rsidR="00541708" w:rsidRPr="00003576" w:rsidRDefault="00541708">
      <w:pPr>
        <w:pStyle w:val="ConsPlusNormal"/>
        <w:spacing w:before="220"/>
        <w:ind w:firstLine="540"/>
        <w:jc w:val="both"/>
      </w:pPr>
      <w:bookmarkStart w:id="16" w:name="P174"/>
      <w:bookmarkEnd w:id="16"/>
      <w:r w:rsidRPr="00003576">
        <w:t>3.24. В случае если муниципальное учреждение Губкинского городского округа осуществляет платную деятельность в рамках установленного муниципального задания, по которому в соответствии с законодательством Российской Федерации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 главным распорядителем средств бюджета Губкинского городского округа, в ведении которого находятся муниципальные казенные учреждения, с учетом положений, установленных законодательством Российской Федерации.</w:t>
      </w:r>
    </w:p>
    <w:p w:rsidR="00541708" w:rsidRPr="00003576" w:rsidRDefault="00541708">
      <w:pPr>
        <w:pStyle w:val="ConsPlusNormal"/>
        <w:jc w:val="both"/>
      </w:pPr>
      <w:r w:rsidRPr="00003576">
        <w:t xml:space="preserve">(в ред. </w:t>
      </w:r>
      <w:hyperlink r:id="rId29">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bookmarkStart w:id="17" w:name="P176"/>
      <w:bookmarkEnd w:id="17"/>
      <w:r w:rsidRPr="00003576">
        <w:lastRenderedPageBreak/>
        <w:t>3.25. Нормативные затраты (затраты), определяемые в соответствии с настоящим Положением, учитываются при формировании обоснований бюджетных ассигнований бюджета Губкинского городского округа на очередной финансовый год и плановый период.</w:t>
      </w:r>
    </w:p>
    <w:p w:rsidR="00541708" w:rsidRPr="00003576" w:rsidRDefault="00541708">
      <w:pPr>
        <w:pStyle w:val="ConsPlusNormal"/>
        <w:spacing w:before="220"/>
        <w:ind w:firstLine="540"/>
        <w:jc w:val="both"/>
      </w:pPr>
      <w:r w:rsidRPr="00003576">
        <w:t>3.26. Финансовое обеспечение выполнения муниципального задания осуществляется в пределах бюджетных ассигнований, предусмотренных в бюджете Губкинского городского округа на указанные цели.</w:t>
      </w:r>
    </w:p>
    <w:p w:rsidR="00541708" w:rsidRPr="00003576" w:rsidRDefault="00541708">
      <w:pPr>
        <w:pStyle w:val="ConsPlusNormal"/>
        <w:spacing w:before="220"/>
        <w:ind w:firstLine="540"/>
        <w:jc w:val="both"/>
      </w:pPr>
      <w:r w:rsidRPr="00003576">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541708" w:rsidRPr="00003576" w:rsidRDefault="00541708">
      <w:pPr>
        <w:pStyle w:val="ConsPlusNormal"/>
        <w:spacing w:before="220"/>
        <w:ind w:firstLine="540"/>
        <w:jc w:val="both"/>
      </w:pPr>
      <w:r w:rsidRPr="00003576">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541708" w:rsidRPr="00003576" w:rsidRDefault="00541708">
      <w:pPr>
        <w:pStyle w:val="ConsPlusNormal"/>
        <w:spacing w:before="220"/>
        <w:ind w:firstLine="540"/>
        <w:jc w:val="both"/>
      </w:pPr>
      <w:r w:rsidRPr="00003576">
        <w:t>3.27.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541708" w:rsidRPr="00003576" w:rsidRDefault="00541708">
      <w:pPr>
        <w:pStyle w:val="ConsPlusNormal"/>
        <w:spacing w:before="220"/>
        <w:ind w:firstLine="540"/>
        <w:jc w:val="both"/>
      </w:pPr>
      <w:r w:rsidRPr="00003576">
        <w:t>Изменение нормативных затрат, определяемых в соответствии с настоящим Положением, в течение срока выполнения муниципального задания осуществляется (при необходимости) в случаях, предусмотренных нормативными правовыми актами Российской Федерации, Белгородской области, муниципальными правовыми актами (включая внесение изменений в указанные нормативные (муниципальные) правовые акты), приводящих к изменению объема финансового обеспечения выполнения муниципального задания.</w:t>
      </w:r>
    </w:p>
    <w:p w:rsidR="00541708" w:rsidRPr="00003576" w:rsidRDefault="00541708">
      <w:pPr>
        <w:pStyle w:val="ConsPlusNormal"/>
        <w:spacing w:before="220"/>
        <w:ind w:firstLine="540"/>
        <w:jc w:val="both"/>
      </w:pPr>
      <w:r w:rsidRPr="00003576">
        <w:t>Объем субсидии может быть увеличен в течение срока выполнения муниципального задания в случае изменения законодательства Российской Федерации о налогах и сборах, в том числе в случае отмены ранее установленных налоговых льгот.</w:t>
      </w:r>
    </w:p>
    <w:p w:rsidR="00541708" w:rsidRPr="00003576" w:rsidRDefault="00541708">
      <w:pPr>
        <w:pStyle w:val="ConsPlusNormal"/>
        <w:spacing w:before="220"/>
        <w:ind w:firstLine="540"/>
        <w:jc w:val="both"/>
      </w:pPr>
      <w:r w:rsidRPr="00003576">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003576">
        <w:t>неоказанных</w:t>
      </w:r>
      <w:proofErr w:type="spellEnd"/>
      <w:r w:rsidRPr="00003576">
        <w:t xml:space="preserve"> муниципальных услуг (невыполненных работ), подлежат перечислению в установленном порядке муниципальными бюджетными или автономными учреждениями в бюджет Губкинского городского округа и учитываются в порядке, установленном для учета сумм возврата дебиторской задолженности.</w:t>
      </w:r>
    </w:p>
    <w:p w:rsidR="00541708" w:rsidRPr="00003576" w:rsidRDefault="00541708">
      <w:pPr>
        <w:pStyle w:val="ConsPlusNormal"/>
        <w:spacing w:before="220"/>
        <w:ind w:firstLine="540"/>
        <w:jc w:val="both"/>
      </w:pPr>
      <w:r w:rsidRPr="00003576">
        <w:t>При досрочном прекращении выполнения муниципального задания в связи с реорганизацией муниципального бюджетного или автономного учреждения неиспользованные остатки субсидии подлежат перечислению соответствующим муниципальным бюджетным и автономным учреждениям, являющимся правопреемниками.</w:t>
      </w:r>
    </w:p>
    <w:p w:rsidR="00541708" w:rsidRPr="00003576" w:rsidRDefault="00541708">
      <w:pPr>
        <w:pStyle w:val="ConsPlusNormal"/>
        <w:jc w:val="both"/>
      </w:pPr>
      <w:r w:rsidRPr="00003576">
        <w:t xml:space="preserve">(п. 3.27 в ред. </w:t>
      </w:r>
      <w:hyperlink r:id="rId30">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r w:rsidRPr="00003576">
        <w:t>3.28. Операции с субсидиями, предоставляемыми муниципальному бюджетному или автономному учреждению, учитываются на счете, открытом учреждению в соответствии с законодательством Российской Федерации.</w:t>
      </w:r>
    </w:p>
    <w:p w:rsidR="00541708" w:rsidRPr="00003576" w:rsidRDefault="00541708">
      <w:pPr>
        <w:pStyle w:val="ConsPlusNormal"/>
        <w:spacing w:before="220"/>
        <w:ind w:firstLine="540"/>
        <w:jc w:val="both"/>
      </w:pPr>
      <w:r w:rsidRPr="00003576">
        <w:t>3.29. Предоставление муниципальному бюджетному или автономному учреждению субсидии в течение финансового года осуществляется на основании соглашения о предоставлении субсидии, заключаемого органом, осуществляющим функции и полномочия учредителя в отношении муниципальных бюджетных или автономных учреждений, с муниципальным бюджетным или автономным учреждением (далее - 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541708" w:rsidRPr="00003576" w:rsidRDefault="00541708">
      <w:pPr>
        <w:pStyle w:val="ConsPlusNormal"/>
        <w:spacing w:before="220"/>
        <w:ind w:firstLine="540"/>
        <w:jc w:val="both"/>
      </w:pPr>
      <w:bookmarkStart w:id="18" w:name="P188"/>
      <w:bookmarkEnd w:id="18"/>
      <w:r w:rsidRPr="00003576">
        <w:t xml:space="preserve">3.30. Перечисление субсидии осуществляется в соответствии с графиком, содержащимся в соглашении, указанном в пункте 3.29 настоящего Положения, не реже одного раза в квартал в </w:t>
      </w:r>
      <w:r w:rsidRPr="00003576">
        <w:lastRenderedPageBreak/>
        <w:t>сумме, не превышающей:</w:t>
      </w:r>
    </w:p>
    <w:p w:rsidR="00541708" w:rsidRPr="00003576" w:rsidRDefault="00541708">
      <w:pPr>
        <w:pStyle w:val="ConsPlusNormal"/>
        <w:spacing w:before="220"/>
        <w:ind w:firstLine="540"/>
        <w:jc w:val="both"/>
      </w:pPr>
      <w:r w:rsidRPr="00003576">
        <w:t>а) 25 процентов годового размера субсидии в течение I квартала;</w:t>
      </w:r>
    </w:p>
    <w:p w:rsidR="00541708" w:rsidRPr="00003576" w:rsidRDefault="00541708">
      <w:pPr>
        <w:pStyle w:val="ConsPlusNormal"/>
        <w:spacing w:before="220"/>
        <w:ind w:firstLine="540"/>
        <w:jc w:val="both"/>
      </w:pPr>
      <w:r w:rsidRPr="00003576">
        <w:t>б) 50 процентов (до 65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размера субсидии в течение первого полугодия;</w:t>
      </w:r>
    </w:p>
    <w:p w:rsidR="00541708" w:rsidRPr="00003576" w:rsidRDefault="00541708">
      <w:pPr>
        <w:pStyle w:val="ConsPlusNormal"/>
        <w:spacing w:before="220"/>
        <w:ind w:firstLine="540"/>
        <w:jc w:val="both"/>
      </w:pPr>
      <w:r w:rsidRPr="00003576">
        <w:t>в) 75 процентов годового размера субсидии в течение 9 месяцев.</w:t>
      </w:r>
    </w:p>
    <w:p w:rsidR="00541708" w:rsidRPr="00003576" w:rsidRDefault="00541708">
      <w:pPr>
        <w:pStyle w:val="ConsPlusNormal"/>
        <w:jc w:val="both"/>
      </w:pPr>
      <w:r w:rsidRPr="00003576">
        <w:t xml:space="preserve">(п. 3.30 введен </w:t>
      </w:r>
      <w:hyperlink r:id="rId31">
        <w:r w:rsidRPr="00003576">
          <w:t>постановлением</w:t>
        </w:r>
      </w:hyperlink>
      <w:r w:rsidRPr="00003576">
        <w:t xml:space="preserve"> администрации Губкинского городского округа Белгородской области от 21.02.2017 N 276-па)</w:t>
      </w:r>
    </w:p>
    <w:p w:rsidR="00541708" w:rsidRPr="00003576" w:rsidRDefault="00541708">
      <w:pPr>
        <w:pStyle w:val="ConsPlusNormal"/>
        <w:spacing w:before="220"/>
        <w:ind w:firstLine="540"/>
        <w:jc w:val="both"/>
      </w:pPr>
      <w:r w:rsidRPr="00003576">
        <w:t xml:space="preserve">3.31. Перечисление платежа, завершающего выплату субсидии, в IV квартале должно осуществляться после предоставления муниципальным бюджетным или автономным учреждением в срок, установленный в муниципальном задании, 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муниципальных услуг (выполнения работ) за соответствующий финансовый год, составленного по форме, аналогичной форме </w:t>
      </w:r>
      <w:hyperlink w:anchor="P741">
        <w:r w:rsidRPr="00003576">
          <w:t>отчета</w:t>
        </w:r>
      </w:hyperlink>
      <w:r w:rsidRPr="00003576">
        <w:t xml:space="preserve"> о выполнении муниципального задания, предусмотренной приложением N 2 к настоящему Положению. В предварительном отчете указываются показатели по объему и качеству,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оценки достижения плановых показателей годового объема оказания муниципальных услуг (выполнения работ), указанные в предварительном отчете, меньше показателей, установленных в муниципальном задании (с учетом допустимых (возможных) отклонений), то муниципальное задание подлежит уточнению в соответствии с указанными в предварительном отчете показателями.</w:t>
      </w:r>
    </w:p>
    <w:p w:rsidR="00541708" w:rsidRPr="00003576" w:rsidRDefault="00541708">
      <w:pPr>
        <w:pStyle w:val="ConsPlusNormal"/>
        <w:spacing w:before="220"/>
        <w:ind w:firstLine="540"/>
        <w:jc w:val="both"/>
      </w:pPr>
      <w:r w:rsidRPr="00003576">
        <w:t xml:space="preserve">Если на основании отчета о выполнении муниципального задания, предусмотренного </w:t>
      </w:r>
      <w:hyperlink w:anchor="P199">
        <w:r w:rsidRPr="00003576">
          <w:t>пунктом 3.32</w:t>
        </w:r>
      </w:hyperlink>
      <w:r w:rsidRPr="00003576">
        <w:t xml:space="preserve"> настоящего Положения,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бюджет Губкинского городского округа в соответствии с бюджетным законодательством Российской Федерации в объеме, соответствующем показателям, характеризующим объем </w:t>
      </w:r>
      <w:proofErr w:type="spellStart"/>
      <w:r w:rsidRPr="00003576">
        <w:t>неоказанной</w:t>
      </w:r>
      <w:proofErr w:type="spellEnd"/>
      <w:r w:rsidRPr="00003576">
        <w:t xml:space="preserve"> муниципальной услуги (невыполненной работы).</w:t>
      </w:r>
    </w:p>
    <w:p w:rsidR="00541708" w:rsidRPr="00003576" w:rsidRDefault="00541708">
      <w:pPr>
        <w:pStyle w:val="ConsPlusNormal"/>
        <w:spacing w:before="220"/>
        <w:ind w:firstLine="540"/>
        <w:jc w:val="both"/>
      </w:pPr>
      <w:r w:rsidRPr="00003576">
        <w:t xml:space="preserve">Требования, установленные </w:t>
      </w:r>
      <w:hyperlink w:anchor="P188">
        <w:r w:rsidRPr="00003576">
          <w:t>пунктом 3.30</w:t>
        </w:r>
      </w:hyperlink>
      <w:r w:rsidRPr="00003576">
        <w:t xml:space="preserve"> настоящего Положения и настоящим пунктом, связанные с перечислением субсидии, не распространяются:</w:t>
      </w:r>
    </w:p>
    <w:p w:rsidR="00541708" w:rsidRPr="00003576" w:rsidRDefault="00541708">
      <w:pPr>
        <w:pStyle w:val="ConsPlusNormal"/>
        <w:spacing w:before="220"/>
        <w:ind w:firstLine="540"/>
        <w:jc w:val="both"/>
      </w:pPr>
      <w:r w:rsidRPr="00003576">
        <w:t>а) на учреждение, находящееся в процессе реорганизации или ликвидации;</w:t>
      </w:r>
    </w:p>
    <w:p w:rsidR="00541708" w:rsidRPr="00003576" w:rsidRDefault="00541708">
      <w:pPr>
        <w:pStyle w:val="ConsPlusNormal"/>
        <w:spacing w:before="220"/>
        <w:ind w:firstLine="540"/>
        <w:jc w:val="both"/>
      </w:pPr>
      <w:r w:rsidRPr="00003576">
        <w:t xml:space="preserve">б) на предоставление субсидии в части выплат в рамках Указов Президента Российской Федерации от 7 мая 2012 года </w:t>
      </w:r>
      <w:hyperlink r:id="rId32">
        <w:r w:rsidRPr="00003576">
          <w:t>N 597</w:t>
        </w:r>
      </w:hyperlink>
      <w:r w:rsidRPr="00003576">
        <w:t xml:space="preserve"> "О мероприятиях по реализации государственной социальной политики", от 1 июня 2012 года </w:t>
      </w:r>
      <w:hyperlink r:id="rId33">
        <w:r w:rsidRPr="00003576">
          <w:t>N 761</w:t>
        </w:r>
      </w:hyperlink>
      <w:r w:rsidRPr="00003576">
        <w:t xml:space="preserve"> "О Национальной стратегии действий в интересах детей на 2012 - 2017 годы" и от 28 декабря 2012 года </w:t>
      </w:r>
      <w:hyperlink r:id="rId34">
        <w:r w:rsidRPr="00003576">
          <w:t>N 1688</w:t>
        </w:r>
      </w:hyperlink>
      <w:r w:rsidRPr="00003576">
        <w:t xml:space="preserve"> "О некоторых мерах по реализации государственной политики в сфере защиты детей-сирот и детей, оставшихся без попечения родителей".</w:t>
      </w:r>
    </w:p>
    <w:p w:rsidR="00541708" w:rsidRPr="00003576" w:rsidRDefault="00541708">
      <w:pPr>
        <w:pStyle w:val="ConsPlusNormal"/>
        <w:jc w:val="both"/>
      </w:pPr>
      <w:r w:rsidRPr="00003576">
        <w:t xml:space="preserve">(п. 3.31 в ред. </w:t>
      </w:r>
      <w:hyperlink r:id="rId35">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541708">
      <w:pPr>
        <w:pStyle w:val="ConsPlusNormal"/>
        <w:spacing w:before="220"/>
        <w:ind w:firstLine="540"/>
        <w:jc w:val="both"/>
      </w:pPr>
      <w:bookmarkStart w:id="19" w:name="P199"/>
      <w:bookmarkEnd w:id="19"/>
      <w:r w:rsidRPr="00003576">
        <w:t xml:space="preserve">3.32. Муниципальные бюджетные и автономные учреждения, муниципальные казенные учреждения представляют соответственно органам, осуществляющим функции и полномочия учредителей в отношении муниципальных бюджетных или автономных учреждений, главным распорядителям средств бюджета Губкинского городского округа, в ведении которых находятся </w:t>
      </w:r>
      <w:r w:rsidRPr="00003576">
        <w:lastRenderedPageBreak/>
        <w:t xml:space="preserve">муниципальные казенные учреждения, </w:t>
      </w:r>
      <w:hyperlink w:anchor="P741">
        <w:r w:rsidRPr="00003576">
          <w:t>отчет</w:t>
        </w:r>
      </w:hyperlink>
      <w:r w:rsidRPr="00003576">
        <w:t xml:space="preserve"> о выполнении муниципального задания, предусмотренный приложением N 2 к настоящему Положению, в соответствии с требованиями, установленными в муниципальном задании.</w:t>
      </w:r>
    </w:p>
    <w:p w:rsidR="00541708" w:rsidRPr="00003576" w:rsidRDefault="00541708">
      <w:pPr>
        <w:pStyle w:val="ConsPlusNormal"/>
        <w:spacing w:before="220"/>
        <w:ind w:firstLine="540"/>
        <w:jc w:val="both"/>
      </w:pPr>
      <w:r w:rsidRPr="00003576">
        <w:t>Указанный отчет представляется в сроки, установленные муниципальным заданием, но не позднее 1 марта финансового года, следующего за отчетным.</w:t>
      </w:r>
    </w:p>
    <w:p w:rsidR="00541708" w:rsidRPr="00003576" w:rsidRDefault="00541708">
      <w:pPr>
        <w:pStyle w:val="ConsPlusNormal"/>
        <w:spacing w:before="220"/>
        <w:ind w:firstLine="540"/>
        <w:jc w:val="both"/>
      </w:pPr>
      <w:r w:rsidRPr="00003576">
        <w:t>В случае если органом, осуществляющим функции и полномочия учредителя в отношении муниципальных бюджетных или автономных учреждений, Главным распорядителем средств бюджета Губкинского городского округа, в ведении которого находятся муниципальные казенные учреждения, предусмотрено представление отчета о выполнении муниципального задания в части, касающейся показателей объема оказания муниципальных услуг (выполнения работ), на иную дату (ежемесячно, ежеквартально), показатели отчета формируются на отчетную дату нарастающим итогом с начала года. При этом орган, осуществляющий функции и полномочия учредителя в отношении муниципальных бюджетных или автономных учреждений, и главный распорядитель средств бюджета Губкинского городского округа, в ведении которого находятся муниципальные казенные учреждения, вправе установить плановые показатели достижения результатов на установленную им отчетную дату в процентах от годового объема оказания муниципальных услуг (выполнения работ) или в натуральных показателях как для муниципального задания в целом, так и относительно его части (с учетом неравномерного процесса их оказания (выполнения)).</w:t>
      </w:r>
    </w:p>
    <w:p w:rsidR="00541708" w:rsidRPr="00003576" w:rsidRDefault="00541708">
      <w:pPr>
        <w:pStyle w:val="ConsPlusNormal"/>
        <w:jc w:val="both"/>
      </w:pPr>
      <w:r w:rsidRPr="00003576">
        <w:t xml:space="preserve">(п. 3.32 в ред. </w:t>
      </w:r>
      <w:hyperlink r:id="rId36">
        <w:r w:rsidRPr="00003576">
          <w:t>постановления</w:t>
        </w:r>
      </w:hyperlink>
      <w:r w:rsidRPr="00003576">
        <w:t xml:space="preserve"> администрации Губкинского городского округа Белгородской области от 16.01.2018 N 9-па)</w:t>
      </w:r>
    </w:p>
    <w:p w:rsidR="00541708" w:rsidRPr="00003576" w:rsidRDefault="00BD61F9">
      <w:pPr>
        <w:pStyle w:val="ConsPlusNormal"/>
        <w:spacing w:before="220"/>
        <w:ind w:firstLine="540"/>
        <w:jc w:val="both"/>
      </w:pPr>
      <w:hyperlink r:id="rId37">
        <w:r w:rsidR="00541708" w:rsidRPr="00003576">
          <w:t>3.33</w:t>
        </w:r>
      </w:hyperlink>
      <w:r w:rsidR="00541708" w:rsidRPr="00003576">
        <w:t>. Контроль за выполнением муниципального задания муниципальными бюджетными и автономными учреждениями, муниципальными казенными учреждениями осуществляют соответственно органы, осуществляющие функции и полномочия учредителя в отношении муниципальных бюджетных или автономных учреждений, и главные распорядители средств бюджета Губкинского городского округа, в ведении которых находятся муниципальные казенные учреждения.</w:t>
      </w:r>
    </w:p>
    <w:p w:rsidR="00541708" w:rsidRPr="00003576" w:rsidRDefault="00541708">
      <w:pPr>
        <w:pStyle w:val="ConsPlusNormal"/>
        <w:ind w:firstLine="540"/>
        <w:jc w:val="both"/>
      </w:pPr>
    </w:p>
    <w:p w:rsidR="00541708" w:rsidRPr="00003576" w:rsidRDefault="00541708">
      <w:pPr>
        <w:pStyle w:val="ConsPlusNormal"/>
        <w:jc w:val="center"/>
        <w:outlineLvl w:val="1"/>
      </w:pPr>
      <w:r w:rsidRPr="00003576">
        <w:t>4. Правила осуществления контроля за выполнением</w:t>
      </w:r>
    </w:p>
    <w:p w:rsidR="00541708" w:rsidRPr="00003576" w:rsidRDefault="00541708">
      <w:pPr>
        <w:pStyle w:val="ConsPlusNormal"/>
        <w:jc w:val="center"/>
      </w:pPr>
      <w:r w:rsidRPr="00003576">
        <w:t>муниципального задания муниципальными учреждениями</w:t>
      </w:r>
    </w:p>
    <w:p w:rsidR="00541708" w:rsidRPr="00003576" w:rsidRDefault="00541708">
      <w:pPr>
        <w:pStyle w:val="ConsPlusNormal"/>
        <w:jc w:val="center"/>
      </w:pPr>
      <w:r w:rsidRPr="00003576">
        <w:t>Губкинского городского округа</w:t>
      </w:r>
    </w:p>
    <w:p w:rsidR="00541708" w:rsidRPr="00003576" w:rsidRDefault="00541708">
      <w:pPr>
        <w:pStyle w:val="ConsPlusNormal"/>
        <w:jc w:val="center"/>
      </w:pPr>
      <w:r w:rsidRPr="00003576">
        <w:t xml:space="preserve">(введен </w:t>
      </w:r>
      <w:hyperlink r:id="rId38">
        <w:r w:rsidRPr="00003576">
          <w:t>постановлением</w:t>
        </w:r>
      </w:hyperlink>
      <w:r w:rsidRPr="00003576">
        <w:t xml:space="preserve"> администрации Губкинского городского</w:t>
      </w:r>
    </w:p>
    <w:p w:rsidR="00541708" w:rsidRPr="00003576" w:rsidRDefault="00541708">
      <w:pPr>
        <w:pStyle w:val="ConsPlusNormal"/>
        <w:jc w:val="center"/>
      </w:pPr>
      <w:r w:rsidRPr="00003576">
        <w:t>округа Белгородской области от 16.01.2018 N 9-па)</w:t>
      </w:r>
    </w:p>
    <w:p w:rsidR="00541708" w:rsidRPr="00003576" w:rsidRDefault="00541708">
      <w:pPr>
        <w:pStyle w:val="ConsPlusNormal"/>
        <w:ind w:firstLine="540"/>
        <w:jc w:val="both"/>
      </w:pPr>
    </w:p>
    <w:p w:rsidR="00541708" w:rsidRPr="00003576" w:rsidRDefault="00541708">
      <w:pPr>
        <w:pStyle w:val="ConsPlusNormal"/>
        <w:ind w:firstLine="540"/>
        <w:jc w:val="both"/>
      </w:pPr>
      <w:r w:rsidRPr="00003576">
        <w:t>Органы, осуществляющие функции и полномочия учредителя в отношении муниципальных бюджетных или автономных учреждений, и главные распорядители средств бюджета Губкинского городского округа, в ведении которых находятся муниципальные казенные учреждения, осуществляют контроль за выполнением муниципального задания в отношении каждого муниципального учреждения по следующим направлениям:</w:t>
      </w:r>
    </w:p>
    <w:p w:rsidR="00541708" w:rsidRPr="00003576" w:rsidRDefault="00541708">
      <w:pPr>
        <w:pStyle w:val="ConsPlusNormal"/>
        <w:spacing w:before="220"/>
        <w:ind w:firstLine="540"/>
        <w:jc w:val="both"/>
      </w:pPr>
      <w:r w:rsidRPr="00003576">
        <w:t>а) объем (содержание) оказанных муниципальных услуг (выполненных работ);</w:t>
      </w:r>
    </w:p>
    <w:p w:rsidR="00541708" w:rsidRPr="00003576" w:rsidRDefault="00541708">
      <w:pPr>
        <w:pStyle w:val="ConsPlusNormal"/>
        <w:spacing w:before="220"/>
        <w:ind w:firstLine="540"/>
        <w:jc w:val="both"/>
      </w:pPr>
      <w:r w:rsidRPr="00003576">
        <w:t>б) качество оказанных муниципальных услуг (выполненных работ);</w:t>
      </w:r>
    </w:p>
    <w:p w:rsidR="00541708" w:rsidRPr="00003576" w:rsidRDefault="00541708">
      <w:pPr>
        <w:pStyle w:val="ConsPlusNormal"/>
        <w:spacing w:before="220"/>
        <w:ind w:firstLine="540"/>
        <w:jc w:val="both"/>
      </w:pPr>
      <w:r w:rsidRPr="00003576">
        <w:t>в) полнота и эффективность использования средств бюджета Губкинского городского округа, предусмотренных на финансовое обеспечение выполнения муниципального задания;</w:t>
      </w:r>
    </w:p>
    <w:p w:rsidR="00541708" w:rsidRPr="00003576" w:rsidRDefault="00541708">
      <w:pPr>
        <w:pStyle w:val="ConsPlusNormal"/>
        <w:spacing w:before="220"/>
        <w:ind w:firstLine="540"/>
        <w:jc w:val="both"/>
      </w:pPr>
      <w:r w:rsidRPr="00003576">
        <w:t>г) порядок оказания муниципальных услуг.</w:t>
      </w: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jc w:val="right"/>
        <w:outlineLvl w:val="1"/>
      </w:pPr>
      <w:r w:rsidRPr="00003576">
        <w:t>Приложение N 1</w:t>
      </w:r>
    </w:p>
    <w:p w:rsidR="00541708" w:rsidRPr="00003576" w:rsidRDefault="00541708">
      <w:pPr>
        <w:pStyle w:val="ConsPlusNormal"/>
        <w:jc w:val="right"/>
      </w:pPr>
      <w:r w:rsidRPr="00003576">
        <w:t>к Положению о формировании муниципального</w:t>
      </w:r>
    </w:p>
    <w:p w:rsidR="00541708" w:rsidRPr="00003576" w:rsidRDefault="00541708">
      <w:pPr>
        <w:pStyle w:val="ConsPlusNormal"/>
        <w:jc w:val="right"/>
      </w:pPr>
      <w:r w:rsidRPr="00003576">
        <w:t>задания на оказание муниципальных услуг</w:t>
      </w:r>
    </w:p>
    <w:p w:rsidR="00541708" w:rsidRPr="00003576" w:rsidRDefault="00541708">
      <w:pPr>
        <w:pStyle w:val="ConsPlusNormal"/>
        <w:jc w:val="right"/>
      </w:pPr>
      <w:r w:rsidRPr="00003576">
        <w:t>(выполнение работ) в отношении муниципальных</w:t>
      </w:r>
    </w:p>
    <w:p w:rsidR="00541708" w:rsidRPr="00003576" w:rsidRDefault="00541708">
      <w:pPr>
        <w:pStyle w:val="ConsPlusNormal"/>
        <w:jc w:val="right"/>
      </w:pPr>
      <w:r w:rsidRPr="00003576">
        <w:t>учреждений Губкинского городского округа и финансовом</w:t>
      </w:r>
    </w:p>
    <w:p w:rsidR="00541708" w:rsidRDefault="00541708">
      <w:pPr>
        <w:pStyle w:val="ConsPlusNormal"/>
        <w:jc w:val="right"/>
      </w:pPr>
      <w:proofErr w:type="gramStart"/>
      <w:r w:rsidRPr="00003576">
        <w:t>обеспечении</w:t>
      </w:r>
      <w:proofErr w:type="gramEnd"/>
      <w:r w:rsidRPr="00003576">
        <w:t xml:space="preserve"> выполнения муниципального задания</w:t>
      </w:r>
    </w:p>
    <w:p w:rsidR="00BD61F9" w:rsidRDefault="00BD61F9">
      <w:pPr>
        <w:pStyle w:val="ConsPlusNormal"/>
        <w:jc w:val="right"/>
      </w:pPr>
    </w:p>
    <w:p w:rsidR="00BD61F9" w:rsidRPr="00003576" w:rsidRDefault="00BD61F9">
      <w:pPr>
        <w:pStyle w:val="ConsPlusNormal"/>
        <w:jc w:val="right"/>
      </w:pPr>
    </w:p>
    <w:p w:rsidR="00BD61F9" w:rsidRPr="00003576" w:rsidRDefault="00BD61F9" w:rsidP="00BD61F9">
      <w:pPr>
        <w:pStyle w:val="ConsPlusNormal"/>
        <w:jc w:val="center"/>
      </w:pPr>
      <w:r w:rsidRPr="00003576">
        <w:t>Список изменяющих документов</w:t>
      </w:r>
    </w:p>
    <w:p w:rsidR="00BD61F9" w:rsidRPr="00003576" w:rsidRDefault="00BD61F9" w:rsidP="00BD61F9">
      <w:pPr>
        <w:pStyle w:val="ConsPlusNormal"/>
        <w:jc w:val="center"/>
      </w:pPr>
      <w:proofErr w:type="gramStart"/>
      <w:r w:rsidRPr="00003576">
        <w:t xml:space="preserve">(в ред. </w:t>
      </w:r>
      <w:hyperlink r:id="rId39">
        <w:r w:rsidRPr="00003576">
          <w:t>постановления</w:t>
        </w:r>
      </w:hyperlink>
      <w:r w:rsidRPr="00003576">
        <w:t xml:space="preserve"> администрации </w:t>
      </w:r>
      <w:proofErr w:type="spellStart"/>
      <w:r w:rsidRPr="00003576">
        <w:t>Губкинского</w:t>
      </w:r>
      <w:proofErr w:type="spellEnd"/>
      <w:r w:rsidRPr="00003576">
        <w:t xml:space="preserve"> городского округа</w:t>
      </w:r>
      <w:proofErr w:type="gramEnd"/>
    </w:p>
    <w:p w:rsidR="00541708" w:rsidRDefault="00BD61F9" w:rsidP="00BD61F9">
      <w:pPr>
        <w:pStyle w:val="ConsPlusNormal"/>
        <w:ind w:firstLine="540"/>
        <w:jc w:val="center"/>
      </w:pPr>
      <w:proofErr w:type="gramStart"/>
      <w:r w:rsidRPr="00003576">
        <w:t>Белгородской области от 16.01.2018 N 9-па)</w:t>
      </w:r>
      <w:proofErr w:type="gramEnd"/>
    </w:p>
    <w:p w:rsidR="00BD61F9" w:rsidRDefault="00BD61F9" w:rsidP="00BD61F9">
      <w:pPr>
        <w:pStyle w:val="ConsPlusNormal"/>
        <w:ind w:firstLine="540"/>
        <w:jc w:val="center"/>
      </w:pPr>
    </w:p>
    <w:p w:rsidR="00BD61F9" w:rsidRPr="00003576" w:rsidRDefault="00BD61F9" w:rsidP="00BD61F9">
      <w:pPr>
        <w:pStyle w:val="ConsPlusNormal"/>
        <w:ind w:firstLine="540"/>
        <w:jc w:val="center"/>
      </w:pPr>
    </w:p>
    <w:p w:rsidR="00541708" w:rsidRPr="00003576" w:rsidRDefault="00541708">
      <w:pPr>
        <w:pStyle w:val="ConsPlusNonformat"/>
        <w:jc w:val="both"/>
      </w:pPr>
      <w:r w:rsidRPr="00003576">
        <w:t xml:space="preserve">                                                  УТВЕРЖДАЮ</w:t>
      </w:r>
    </w:p>
    <w:p w:rsidR="00541708" w:rsidRPr="00003576" w:rsidRDefault="00541708">
      <w:pPr>
        <w:pStyle w:val="ConsPlusNonformat"/>
        <w:jc w:val="both"/>
      </w:pPr>
      <w:r w:rsidRPr="00003576">
        <w:t xml:space="preserve">                                  Руководитель</w:t>
      </w:r>
    </w:p>
    <w:p w:rsidR="00541708" w:rsidRPr="00003576" w:rsidRDefault="00541708">
      <w:pPr>
        <w:pStyle w:val="ConsPlusNonformat"/>
        <w:jc w:val="both"/>
      </w:pPr>
      <w:r w:rsidRPr="00003576">
        <w:t xml:space="preserve">                                  (уполномоченное лицо)</w:t>
      </w:r>
    </w:p>
    <w:p w:rsidR="00541708" w:rsidRPr="00003576" w:rsidRDefault="00541708">
      <w:pPr>
        <w:pStyle w:val="ConsPlusNonformat"/>
        <w:jc w:val="both"/>
      </w:pPr>
      <w:r w:rsidRPr="00003576">
        <w:t xml:space="preserve">                                  _________________________________________</w:t>
      </w:r>
    </w:p>
    <w:p w:rsidR="00541708" w:rsidRPr="00003576" w:rsidRDefault="00541708">
      <w:pPr>
        <w:pStyle w:val="ConsPlusNonformat"/>
        <w:jc w:val="both"/>
      </w:pPr>
      <w:r w:rsidRPr="00003576">
        <w:t xml:space="preserve">                                    (наименование органа, осуществляющего</w:t>
      </w:r>
    </w:p>
    <w:p w:rsidR="00541708" w:rsidRPr="00003576" w:rsidRDefault="00541708">
      <w:pPr>
        <w:pStyle w:val="ConsPlusNonformat"/>
        <w:jc w:val="both"/>
      </w:pPr>
      <w:r w:rsidRPr="00003576">
        <w:t xml:space="preserve">                                        функции и полномочия учредителя,</w:t>
      </w:r>
    </w:p>
    <w:p w:rsidR="00541708" w:rsidRPr="00003576" w:rsidRDefault="00541708">
      <w:pPr>
        <w:pStyle w:val="ConsPlusNonformat"/>
        <w:jc w:val="both"/>
      </w:pPr>
      <w:r w:rsidRPr="00003576">
        <w:t xml:space="preserve">                                    главного распорядителя средств бюджета</w:t>
      </w:r>
    </w:p>
    <w:p w:rsidR="00541708" w:rsidRPr="00003576" w:rsidRDefault="00541708">
      <w:pPr>
        <w:pStyle w:val="ConsPlusNonformat"/>
        <w:jc w:val="both"/>
      </w:pPr>
      <w:r w:rsidRPr="00003576">
        <w:t xml:space="preserve">                                         Губкинского городского округа)</w:t>
      </w:r>
    </w:p>
    <w:p w:rsidR="00541708" w:rsidRPr="00003576" w:rsidRDefault="00541708">
      <w:pPr>
        <w:pStyle w:val="ConsPlusNonformat"/>
        <w:jc w:val="both"/>
      </w:pPr>
    </w:p>
    <w:p w:rsidR="00541708" w:rsidRPr="00003576" w:rsidRDefault="00541708">
      <w:pPr>
        <w:pStyle w:val="ConsPlusNonformat"/>
        <w:jc w:val="both"/>
      </w:pPr>
      <w:r w:rsidRPr="00003576">
        <w:t xml:space="preserve">                                ___________ _________ _____________________</w:t>
      </w:r>
    </w:p>
    <w:p w:rsidR="00541708" w:rsidRPr="00003576" w:rsidRDefault="00541708">
      <w:pPr>
        <w:pStyle w:val="ConsPlusNonformat"/>
        <w:jc w:val="both"/>
      </w:pPr>
      <w:r w:rsidRPr="00003576">
        <w:t xml:space="preserve">                                (должность) (подпись) (расшифровка подписи)</w:t>
      </w:r>
    </w:p>
    <w:p w:rsidR="00541708" w:rsidRPr="00003576" w:rsidRDefault="00541708">
      <w:pPr>
        <w:pStyle w:val="ConsPlusNonformat"/>
        <w:jc w:val="both"/>
      </w:pPr>
    </w:p>
    <w:p w:rsidR="00541708" w:rsidRPr="00003576" w:rsidRDefault="00541708">
      <w:pPr>
        <w:pStyle w:val="ConsPlusNonformat"/>
        <w:jc w:val="both"/>
      </w:pPr>
      <w:r w:rsidRPr="00003576">
        <w:t xml:space="preserve">                                         "___" ___________ 20___ г.</w:t>
      </w:r>
    </w:p>
    <w:p w:rsidR="00541708" w:rsidRPr="00003576" w:rsidRDefault="00541708">
      <w:pPr>
        <w:pStyle w:val="ConsPlusNonformat"/>
        <w:jc w:val="both"/>
      </w:pPr>
    </w:p>
    <w:p w:rsidR="00541708" w:rsidRPr="00003576" w:rsidRDefault="00541708">
      <w:pPr>
        <w:pStyle w:val="ConsPlusNonformat"/>
        <w:jc w:val="both"/>
      </w:pPr>
      <w:r w:rsidRPr="00003576">
        <w:t xml:space="preserve">                                               ┌─────────┐           ┌────┐</w:t>
      </w:r>
    </w:p>
    <w:p w:rsidR="00541708" w:rsidRPr="00003576" w:rsidRDefault="00541708">
      <w:pPr>
        <w:pStyle w:val="ConsPlusNonformat"/>
        <w:jc w:val="both"/>
      </w:pPr>
      <w:bookmarkStart w:id="20" w:name="P246"/>
      <w:bookmarkEnd w:id="20"/>
      <w:r w:rsidRPr="00003576">
        <w:t xml:space="preserve">                     МУНИЦИПАЛЬНОЕ ЗАДАНИЕ N   │         │           │Коды│</w:t>
      </w:r>
    </w:p>
    <w:p w:rsidR="00541708" w:rsidRPr="00003576" w:rsidRDefault="00541708">
      <w:pPr>
        <w:pStyle w:val="ConsPlusNonformat"/>
        <w:jc w:val="both"/>
      </w:pPr>
      <w:r w:rsidRPr="00003576">
        <w:t xml:space="preserve">                                               └─────────┘           ├────┤</w:t>
      </w:r>
    </w:p>
    <w:p w:rsidR="00541708" w:rsidRPr="00003576" w:rsidRDefault="00541708">
      <w:pPr>
        <w:pStyle w:val="ConsPlusNonformat"/>
        <w:jc w:val="both"/>
      </w:pPr>
      <w:r w:rsidRPr="00003576">
        <w:t xml:space="preserve">       на 20  год и на плановый период 20__ и 20__ годов  Дата начала│    │</w:t>
      </w:r>
    </w:p>
    <w:p w:rsidR="00541708" w:rsidRPr="00003576" w:rsidRDefault="00541708">
      <w:pPr>
        <w:pStyle w:val="ConsPlusNonformat"/>
        <w:jc w:val="both"/>
      </w:pPr>
      <w:r w:rsidRPr="00003576">
        <w:t xml:space="preserve">                                                            действия │    │</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 xml:space="preserve">                                                      Дата окончания │    │</w:t>
      </w:r>
    </w:p>
    <w:p w:rsidR="00541708" w:rsidRPr="00003576" w:rsidRDefault="00541708">
      <w:pPr>
        <w:pStyle w:val="ConsPlusNonformat"/>
        <w:jc w:val="both"/>
      </w:pPr>
      <w:r w:rsidRPr="00003576">
        <w:t xml:space="preserve">                                                        действия </w:t>
      </w:r>
      <w:hyperlink w:anchor="P717">
        <w:r w:rsidRPr="00003576">
          <w:t>&lt;1&gt;</w:t>
        </w:r>
      </w:hyperlink>
      <w:r w:rsidRPr="00003576">
        <w:t xml:space="preserve"> │    │</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Наименование муниципального                           Код по сводному│    │</w:t>
      </w:r>
    </w:p>
    <w:p w:rsidR="00541708" w:rsidRPr="00003576" w:rsidRDefault="00541708">
      <w:pPr>
        <w:pStyle w:val="ConsPlusNonformat"/>
        <w:jc w:val="both"/>
      </w:pPr>
      <w:r w:rsidRPr="00003576">
        <w:t>учреждения Губкинского                                      реестру  │    │</w:t>
      </w:r>
    </w:p>
    <w:p w:rsidR="00541708" w:rsidRPr="00003576" w:rsidRDefault="00541708">
      <w:pPr>
        <w:pStyle w:val="ConsPlusNonformat"/>
        <w:jc w:val="both"/>
      </w:pPr>
      <w:r w:rsidRPr="00003576">
        <w:t>городского округа          __________________________                ├────┤</w:t>
      </w:r>
    </w:p>
    <w:p w:rsidR="00541708" w:rsidRPr="00003576" w:rsidRDefault="00541708">
      <w:pPr>
        <w:pStyle w:val="ConsPlusNonformat"/>
        <w:jc w:val="both"/>
      </w:pPr>
      <w:r w:rsidRPr="00003576">
        <w:t>Вид деятельности                                                     │    │</w:t>
      </w:r>
    </w:p>
    <w:p w:rsidR="00541708" w:rsidRPr="00003576" w:rsidRDefault="00541708">
      <w:pPr>
        <w:pStyle w:val="ConsPlusNonformat"/>
        <w:jc w:val="both"/>
      </w:pPr>
      <w:r w:rsidRPr="00003576">
        <w:t>муниципального учреждения</w:t>
      </w:r>
      <w:proofErr w:type="gramStart"/>
      <w:r w:rsidRPr="00003576">
        <w:t xml:space="preserve">  __________________________       П</w:t>
      </w:r>
      <w:proofErr w:type="gramEnd"/>
      <w:r w:rsidRPr="00003576">
        <w:t xml:space="preserve">о </w:t>
      </w:r>
      <w:hyperlink r:id="rId40">
        <w:r w:rsidRPr="00003576">
          <w:t>ОКВЭД</w:t>
        </w:r>
      </w:hyperlink>
      <w:r w:rsidRPr="00003576">
        <w:t xml:space="preserve"> │    │</w:t>
      </w:r>
    </w:p>
    <w:p w:rsidR="00541708" w:rsidRPr="00003576" w:rsidRDefault="00541708">
      <w:pPr>
        <w:pStyle w:val="ConsPlusNonformat"/>
        <w:jc w:val="both"/>
      </w:pPr>
      <w:r w:rsidRPr="00003576">
        <w:t>Губкинского                                                          ├────┤</w:t>
      </w:r>
    </w:p>
    <w:p w:rsidR="00541708" w:rsidRPr="00003576" w:rsidRDefault="00541708">
      <w:pPr>
        <w:pStyle w:val="ConsPlusNonformat"/>
        <w:jc w:val="both"/>
      </w:pPr>
      <w:r w:rsidRPr="00003576">
        <w:t>городского округа          ___________________________      По ОКВЭД │    │</w:t>
      </w:r>
    </w:p>
    <w:p w:rsidR="00541708" w:rsidRPr="00003576" w:rsidRDefault="00541708">
      <w:pPr>
        <w:pStyle w:val="ConsPlusNonformat"/>
        <w:jc w:val="both"/>
      </w:pPr>
      <w:r w:rsidRPr="00003576">
        <w:t xml:space="preserve">                         (указывается вид деятельности               ├────┤</w:t>
      </w:r>
    </w:p>
    <w:p w:rsidR="00541708" w:rsidRPr="00003576" w:rsidRDefault="00541708">
      <w:pPr>
        <w:pStyle w:val="ConsPlusNonformat"/>
        <w:jc w:val="both"/>
      </w:pPr>
      <w:r w:rsidRPr="00003576">
        <w:t xml:space="preserve">                    муниципального учреждения Губкинского            │    │</w:t>
      </w:r>
    </w:p>
    <w:p w:rsidR="00541708" w:rsidRPr="00003576" w:rsidRDefault="00541708">
      <w:pPr>
        <w:pStyle w:val="ConsPlusNonformat"/>
        <w:jc w:val="both"/>
      </w:pPr>
      <w:r w:rsidRPr="00003576">
        <w:t xml:space="preserve">                    городского округа из общероссийского             │    │</w:t>
      </w:r>
    </w:p>
    <w:p w:rsidR="00541708" w:rsidRPr="00003576" w:rsidRDefault="00541708">
      <w:pPr>
        <w:pStyle w:val="ConsPlusNonformat"/>
        <w:jc w:val="both"/>
      </w:pPr>
      <w:r w:rsidRPr="00003576">
        <w:t xml:space="preserve">                 базового перечня или регионального перечня          │    │</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 xml:space="preserve">       Часть I. Сведения об оказываемых муниципальных услугах </w:t>
      </w:r>
      <w:hyperlink w:anchor="P718">
        <w:r w:rsidRPr="00003576">
          <w:t>&lt;2&gt;</w:t>
        </w:r>
      </w:hyperlink>
    </w:p>
    <w:p w:rsidR="00541708" w:rsidRPr="00003576" w:rsidRDefault="00541708">
      <w:pPr>
        <w:pStyle w:val="ConsPlusNonformat"/>
        <w:jc w:val="both"/>
      </w:pPr>
      <w:r w:rsidRPr="00003576">
        <w:t xml:space="preserve">                            Раздел _______</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1. Наименование                               Код по общероссийскому │    │</w:t>
      </w:r>
    </w:p>
    <w:p w:rsidR="00541708" w:rsidRPr="00003576" w:rsidRDefault="00541708">
      <w:pPr>
        <w:pStyle w:val="ConsPlusNonformat"/>
        <w:jc w:val="both"/>
      </w:pPr>
      <w:r w:rsidRPr="00003576">
        <w:t>муниципальной услуги   ______________________ базовому перечню или   │    │</w:t>
      </w:r>
    </w:p>
    <w:p w:rsidR="00541708" w:rsidRPr="00003576" w:rsidRDefault="00541708">
      <w:pPr>
        <w:pStyle w:val="ConsPlusNonformat"/>
        <w:jc w:val="both"/>
      </w:pPr>
      <w:r w:rsidRPr="00003576">
        <w:t xml:space="preserve">                                              региональному перечню  │    │</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2. Категории потребителей</w:t>
      </w:r>
    </w:p>
    <w:p w:rsidR="00541708" w:rsidRPr="00003576" w:rsidRDefault="00541708">
      <w:pPr>
        <w:pStyle w:val="ConsPlusNonformat"/>
        <w:jc w:val="both"/>
      </w:pPr>
      <w:r w:rsidRPr="00003576">
        <w:t>муниципальной услуги</w:t>
      </w:r>
    </w:p>
    <w:p w:rsidR="00541708" w:rsidRPr="00003576" w:rsidRDefault="00541708">
      <w:pPr>
        <w:pStyle w:val="ConsPlusNonformat"/>
        <w:jc w:val="both"/>
      </w:pPr>
      <w:r w:rsidRPr="00003576">
        <w:t xml:space="preserve">                       ______________________</w:t>
      </w:r>
    </w:p>
    <w:p w:rsidR="00541708" w:rsidRPr="00003576" w:rsidRDefault="00541708">
      <w:pPr>
        <w:pStyle w:val="ConsPlusNonformat"/>
        <w:jc w:val="both"/>
      </w:pPr>
    </w:p>
    <w:p w:rsidR="00541708" w:rsidRPr="00003576" w:rsidRDefault="00541708">
      <w:pPr>
        <w:pStyle w:val="ConsPlusNonformat"/>
        <w:jc w:val="both"/>
      </w:pPr>
      <w:r w:rsidRPr="00003576">
        <w:t>3. Показатели, характеризующие объем и (или)</w:t>
      </w:r>
    </w:p>
    <w:p w:rsidR="00541708" w:rsidRPr="00003576" w:rsidRDefault="00541708">
      <w:pPr>
        <w:pStyle w:val="ConsPlusNonformat"/>
        <w:jc w:val="both"/>
      </w:pPr>
      <w:r w:rsidRPr="00003576">
        <w:lastRenderedPageBreak/>
        <w:t>качество муниципальной услуги:</w:t>
      </w:r>
    </w:p>
    <w:p w:rsidR="00541708" w:rsidRPr="00003576" w:rsidRDefault="00541708">
      <w:pPr>
        <w:pStyle w:val="ConsPlusNonformat"/>
        <w:jc w:val="both"/>
      </w:pPr>
      <w:r w:rsidRPr="00003576">
        <w:t>3.1. Показатели, характеризующие качество</w:t>
      </w:r>
    </w:p>
    <w:p w:rsidR="00541708" w:rsidRPr="00003576" w:rsidRDefault="00541708">
      <w:pPr>
        <w:pStyle w:val="ConsPlusNonformat"/>
        <w:jc w:val="both"/>
      </w:pPr>
      <w:r w:rsidRPr="00003576">
        <w:t xml:space="preserve">муниципальной услуги </w:t>
      </w:r>
      <w:hyperlink w:anchor="P719">
        <w:r w:rsidRPr="00003576">
          <w:t>&lt;3&gt;</w:t>
        </w:r>
      </w:hyperlink>
      <w:r w:rsidRPr="00003576">
        <w:t>:</w:t>
      </w:r>
    </w:p>
    <w:p w:rsidR="00541708" w:rsidRPr="00003576" w:rsidRDefault="00541708">
      <w:pPr>
        <w:pStyle w:val="ConsPlusNormal"/>
        <w:jc w:val="both"/>
      </w:pPr>
    </w:p>
    <w:p w:rsidR="00541708" w:rsidRPr="00003576" w:rsidRDefault="00541708">
      <w:pPr>
        <w:pStyle w:val="ConsPlusNormal"/>
        <w:sectPr w:rsidR="00541708" w:rsidRPr="00003576" w:rsidSect="00076BD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64"/>
        <w:gridCol w:w="964"/>
        <w:gridCol w:w="964"/>
        <w:gridCol w:w="964"/>
        <w:gridCol w:w="964"/>
        <w:gridCol w:w="907"/>
        <w:gridCol w:w="907"/>
        <w:gridCol w:w="794"/>
        <w:gridCol w:w="1077"/>
        <w:gridCol w:w="1247"/>
        <w:gridCol w:w="1247"/>
        <w:gridCol w:w="794"/>
        <w:gridCol w:w="907"/>
      </w:tblGrid>
      <w:tr w:rsidR="00003576" w:rsidRPr="00003576">
        <w:tc>
          <w:tcPr>
            <w:tcW w:w="850" w:type="dxa"/>
            <w:vMerge w:val="restart"/>
            <w:vAlign w:val="center"/>
          </w:tcPr>
          <w:p w:rsidR="00541708" w:rsidRPr="00003576" w:rsidRDefault="00541708">
            <w:pPr>
              <w:pStyle w:val="ConsPlusNormal"/>
              <w:jc w:val="center"/>
            </w:pPr>
            <w:r w:rsidRPr="00003576">
              <w:lastRenderedPageBreak/>
              <w:t xml:space="preserve">Уникальный номер реестровой записи </w:t>
            </w:r>
            <w:hyperlink w:anchor="P720">
              <w:r w:rsidRPr="00003576">
                <w:t>&lt;4&gt;</w:t>
              </w:r>
            </w:hyperlink>
          </w:p>
        </w:tc>
        <w:tc>
          <w:tcPr>
            <w:tcW w:w="2892" w:type="dxa"/>
            <w:gridSpan w:val="3"/>
            <w:vAlign w:val="center"/>
          </w:tcPr>
          <w:p w:rsidR="00541708" w:rsidRPr="00003576" w:rsidRDefault="00541708">
            <w:pPr>
              <w:pStyle w:val="ConsPlusNormal"/>
              <w:jc w:val="center"/>
            </w:pPr>
            <w:r w:rsidRPr="00003576">
              <w:t>Показатель, характеризующий содержание муниципальной услуги (по справочникам)</w:t>
            </w:r>
          </w:p>
        </w:tc>
        <w:tc>
          <w:tcPr>
            <w:tcW w:w="1928" w:type="dxa"/>
            <w:gridSpan w:val="2"/>
            <w:vAlign w:val="center"/>
          </w:tcPr>
          <w:p w:rsidR="00541708" w:rsidRPr="00003576" w:rsidRDefault="00541708">
            <w:pPr>
              <w:pStyle w:val="ConsPlusNormal"/>
              <w:jc w:val="center"/>
            </w:pPr>
            <w:r w:rsidRPr="00003576">
              <w:t>Показатель, характеризующий условия (формы) оказания муниципальной услуги (по справочникам)</w:t>
            </w:r>
          </w:p>
        </w:tc>
        <w:tc>
          <w:tcPr>
            <w:tcW w:w="2608" w:type="dxa"/>
            <w:gridSpan w:val="3"/>
            <w:vAlign w:val="center"/>
          </w:tcPr>
          <w:p w:rsidR="00541708" w:rsidRPr="00003576" w:rsidRDefault="00541708">
            <w:pPr>
              <w:pStyle w:val="ConsPlusNormal"/>
              <w:jc w:val="center"/>
            </w:pPr>
            <w:r w:rsidRPr="00003576">
              <w:t>Показатель качества муниципальной услуги</w:t>
            </w:r>
          </w:p>
        </w:tc>
        <w:tc>
          <w:tcPr>
            <w:tcW w:w="3571" w:type="dxa"/>
            <w:gridSpan w:val="3"/>
            <w:vAlign w:val="center"/>
          </w:tcPr>
          <w:p w:rsidR="00541708" w:rsidRPr="00003576" w:rsidRDefault="00541708">
            <w:pPr>
              <w:pStyle w:val="ConsPlusNormal"/>
              <w:jc w:val="center"/>
            </w:pPr>
            <w:r w:rsidRPr="00003576">
              <w:t>Значение показателя качества муниципальной услуги</w:t>
            </w:r>
          </w:p>
        </w:tc>
        <w:tc>
          <w:tcPr>
            <w:tcW w:w="1701" w:type="dxa"/>
            <w:gridSpan w:val="2"/>
            <w:vAlign w:val="center"/>
          </w:tcPr>
          <w:p w:rsidR="00541708" w:rsidRPr="00003576" w:rsidRDefault="00541708">
            <w:pPr>
              <w:pStyle w:val="ConsPlusNormal"/>
              <w:jc w:val="center"/>
            </w:pPr>
            <w:r w:rsidRPr="00003576">
              <w:t>Допустимые (возможные) отклонения от установленных показателей качества муниципальной услуги</w:t>
            </w:r>
          </w:p>
        </w:tc>
      </w:tr>
      <w:tr w:rsidR="00003576" w:rsidRPr="00003576">
        <w:tc>
          <w:tcPr>
            <w:tcW w:w="850" w:type="dxa"/>
            <w:vMerge/>
          </w:tcPr>
          <w:p w:rsidR="00541708" w:rsidRPr="00003576" w:rsidRDefault="00541708">
            <w:pPr>
              <w:pStyle w:val="ConsPlusNormal"/>
            </w:pPr>
          </w:p>
        </w:tc>
        <w:tc>
          <w:tcPr>
            <w:tcW w:w="964" w:type="dxa"/>
            <w:vMerge w:val="restart"/>
            <w:vAlign w:val="center"/>
          </w:tcPr>
          <w:p w:rsidR="00541708" w:rsidRPr="00003576" w:rsidRDefault="00541708">
            <w:pPr>
              <w:pStyle w:val="ConsPlusNormal"/>
              <w:jc w:val="center"/>
            </w:pPr>
            <w:r w:rsidRPr="00003576">
              <w:t>_______ (наименование показателя) &lt;4&gt;</w:t>
            </w:r>
          </w:p>
        </w:tc>
        <w:tc>
          <w:tcPr>
            <w:tcW w:w="964" w:type="dxa"/>
            <w:vMerge w:val="restart"/>
            <w:vAlign w:val="center"/>
          </w:tcPr>
          <w:p w:rsidR="00541708" w:rsidRPr="00003576" w:rsidRDefault="00541708">
            <w:pPr>
              <w:pStyle w:val="ConsPlusNormal"/>
              <w:jc w:val="center"/>
            </w:pPr>
            <w:r w:rsidRPr="00003576">
              <w:t>_______ (наименование показателя) &lt;4&gt;</w:t>
            </w:r>
          </w:p>
        </w:tc>
        <w:tc>
          <w:tcPr>
            <w:tcW w:w="964" w:type="dxa"/>
            <w:vMerge w:val="restart"/>
            <w:vAlign w:val="center"/>
          </w:tcPr>
          <w:p w:rsidR="00541708" w:rsidRPr="00003576" w:rsidRDefault="00541708">
            <w:pPr>
              <w:pStyle w:val="ConsPlusNormal"/>
              <w:jc w:val="center"/>
            </w:pPr>
            <w:r w:rsidRPr="00003576">
              <w:t>_______ (наименование показателя) &lt;4&gt;</w:t>
            </w:r>
          </w:p>
        </w:tc>
        <w:tc>
          <w:tcPr>
            <w:tcW w:w="964" w:type="dxa"/>
            <w:vMerge w:val="restart"/>
            <w:vAlign w:val="center"/>
          </w:tcPr>
          <w:p w:rsidR="00541708" w:rsidRPr="00003576" w:rsidRDefault="00541708">
            <w:pPr>
              <w:pStyle w:val="ConsPlusNormal"/>
              <w:jc w:val="center"/>
            </w:pPr>
            <w:r w:rsidRPr="00003576">
              <w:t>_______ (наименование показателя) &lt;4&gt;</w:t>
            </w:r>
          </w:p>
        </w:tc>
        <w:tc>
          <w:tcPr>
            <w:tcW w:w="964" w:type="dxa"/>
            <w:vMerge w:val="restart"/>
            <w:vAlign w:val="center"/>
          </w:tcPr>
          <w:p w:rsidR="00541708" w:rsidRPr="00003576" w:rsidRDefault="00541708">
            <w:pPr>
              <w:pStyle w:val="ConsPlusNormal"/>
              <w:jc w:val="center"/>
            </w:pPr>
            <w:r w:rsidRPr="00003576">
              <w:t>______ (наименование показателя) &lt;4&gt;</w:t>
            </w:r>
          </w:p>
        </w:tc>
        <w:tc>
          <w:tcPr>
            <w:tcW w:w="907" w:type="dxa"/>
            <w:vMerge w:val="restart"/>
            <w:vAlign w:val="center"/>
          </w:tcPr>
          <w:p w:rsidR="00541708" w:rsidRPr="00003576" w:rsidRDefault="00541708">
            <w:pPr>
              <w:pStyle w:val="ConsPlusNormal"/>
              <w:jc w:val="center"/>
            </w:pPr>
            <w:r w:rsidRPr="00003576">
              <w:t>наименование показателя &lt;4&gt;</w:t>
            </w:r>
          </w:p>
        </w:tc>
        <w:tc>
          <w:tcPr>
            <w:tcW w:w="1701" w:type="dxa"/>
            <w:gridSpan w:val="2"/>
            <w:vAlign w:val="center"/>
          </w:tcPr>
          <w:p w:rsidR="00541708" w:rsidRPr="00003576" w:rsidRDefault="00541708">
            <w:pPr>
              <w:pStyle w:val="ConsPlusNormal"/>
              <w:jc w:val="center"/>
            </w:pPr>
            <w:r w:rsidRPr="00003576">
              <w:t>единица измерения</w:t>
            </w:r>
          </w:p>
        </w:tc>
        <w:tc>
          <w:tcPr>
            <w:tcW w:w="1077" w:type="dxa"/>
            <w:vMerge w:val="restart"/>
            <w:vAlign w:val="center"/>
          </w:tcPr>
          <w:p w:rsidR="00541708" w:rsidRPr="00003576" w:rsidRDefault="00541708">
            <w:pPr>
              <w:pStyle w:val="ConsPlusNormal"/>
              <w:jc w:val="center"/>
            </w:pPr>
            <w:r w:rsidRPr="00003576">
              <w:t>20__ год (очередной финансовый год)</w:t>
            </w:r>
          </w:p>
        </w:tc>
        <w:tc>
          <w:tcPr>
            <w:tcW w:w="1247" w:type="dxa"/>
            <w:vMerge w:val="restart"/>
            <w:vAlign w:val="center"/>
          </w:tcPr>
          <w:p w:rsidR="00541708" w:rsidRPr="00003576" w:rsidRDefault="00541708">
            <w:pPr>
              <w:pStyle w:val="ConsPlusNormal"/>
              <w:jc w:val="center"/>
            </w:pPr>
            <w:r w:rsidRPr="00003576">
              <w:t>20__ год (1-й год планового периода)</w:t>
            </w:r>
          </w:p>
        </w:tc>
        <w:tc>
          <w:tcPr>
            <w:tcW w:w="1247" w:type="dxa"/>
            <w:vMerge w:val="restart"/>
            <w:vAlign w:val="center"/>
          </w:tcPr>
          <w:p w:rsidR="00541708" w:rsidRPr="00003576" w:rsidRDefault="00541708">
            <w:pPr>
              <w:pStyle w:val="ConsPlusNormal"/>
              <w:jc w:val="center"/>
            </w:pPr>
            <w:r w:rsidRPr="00003576">
              <w:t>20__ год (2-й год планового периода)</w:t>
            </w:r>
          </w:p>
        </w:tc>
        <w:tc>
          <w:tcPr>
            <w:tcW w:w="794" w:type="dxa"/>
            <w:vMerge w:val="restart"/>
            <w:vAlign w:val="center"/>
          </w:tcPr>
          <w:p w:rsidR="00541708" w:rsidRPr="00003576" w:rsidRDefault="00541708">
            <w:pPr>
              <w:pStyle w:val="ConsPlusNormal"/>
              <w:jc w:val="center"/>
            </w:pPr>
            <w:r w:rsidRPr="00003576">
              <w:t>в процентах</w:t>
            </w:r>
          </w:p>
        </w:tc>
        <w:tc>
          <w:tcPr>
            <w:tcW w:w="907" w:type="dxa"/>
            <w:vMerge w:val="restart"/>
            <w:vAlign w:val="center"/>
          </w:tcPr>
          <w:p w:rsidR="00541708" w:rsidRPr="00003576" w:rsidRDefault="00541708">
            <w:pPr>
              <w:pStyle w:val="ConsPlusNormal"/>
              <w:jc w:val="center"/>
            </w:pPr>
            <w:r w:rsidRPr="00003576">
              <w:t>в абсолютных показателях</w:t>
            </w:r>
          </w:p>
        </w:tc>
      </w:tr>
      <w:tr w:rsidR="00003576" w:rsidRPr="00003576">
        <w:tc>
          <w:tcPr>
            <w:tcW w:w="850"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907" w:type="dxa"/>
            <w:vAlign w:val="center"/>
          </w:tcPr>
          <w:p w:rsidR="00541708" w:rsidRPr="00003576" w:rsidRDefault="00541708">
            <w:pPr>
              <w:pStyle w:val="ConsPlusNormal"/>
              <w:jc w:val="center"/>
            </w:pPr>
            <w:r w:rsidRPr="00003576">
              <w:t>наименование &lt;4&gt;</w:t>
            </w:r>
          </w:p>
        </w:tc>
        <w:tc>
          <w:tcPr>
            <w:tcW w:w="794" w:type="dxa"/>
            <w:vAlign w:val="center"/>
          </w:tcPr>
          <w:p w:rsidR="00541708" w:rsidRPr="00003576" w:rsidRDefault="00541708">
            <w:pPr>
              <w:pStyle w:val="ConsPlusNormal"/>
              <w:jc w:val="center"/>
            </w:pPr>
            <w:r w:rsidRPr="00003576">
              <w:t xml:space="preserve">код по </w:t>
            </w:r>
            <w:hyperlink r:id="rId41">
              <w:r w:rsidRPr="00003576">
                <w:t>ОКЕИ</w:t>
              </w:r>
            </w:hyperlink>
            <w:r w:rsidRPr="00003576">
              <w:t xml:space="preserve"> </w:t>
            </w:r>
            <w:hyperlink w:anchor="P721">
              <w:r w:rsidRPr="00003576">
                <w:t>&lt;5&gt;</w:t>
              </w:r>
            </w:hyperlink>
          </w:p>
        </w:tc>
        <w:tc>
          <w:tcPr>
            <w:tcW w:w="1077" w:type="dxa"/>
            <w:vMerge/>
          </w:tcPr>
          <w:p w:rsidR="00541708" w:rsidRPr="00003576" w:rsidRDefault="00541708">
            <w:pPr>
              <w:pStyle w:val="ConsPlusNormal"/>
            </w:pPr>
          </w:p>
        </w:tc>
        <w:tc>
          <w:tcPr>
            <w:tcW w:w="1247" w:type="dxa"/>
            <w:vMerge/>
          </w:tcPr>
          <w:p w:rsidR="00541708" w:rsidRPr="00003576" w:rsidRDefault="00541708">
            <w:pPr>
              <w:pStyle w:val="ConsPlusNormal"/>
            </w:pPr>
          </w:p>
        </w:tc>
        <w:tc>
          <w:tcPr>
            <w:tcW w:w="1247"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907" w:type="dxa"/>
            <w:vMerge/>
          </w:tcPr>
          <w:p w:rsidR="00541708" w:rsidRPr="00003576" w:rsidRDefault="00541708">
            <w:pPr>
              <w:pStyle w:val="ConsPlusNormal"/>
            </w:pPr>
          </w:p>
        </w:tc>
      </w:tr>
      <w:tr w:rsidR="00003576" w:rsidRPr="00003576">
        <w:tc>
          <w:tcPr>
            <w:tcW w:w="850" w:type="dxa"/>
            <w:vAlign w:val="center"/>
          </w:tcPr>
          <w:p w:rsidR="00541708" w:rsidRPr="00003576" w:rsidRDefault="00541708">
            <w:pPr>
              <w:pStyle w:val="ConsPlusNormal"/>
              <w:jc w:val="center"/>
            </w:pPr>
            <w:r w:rsidRPr="00003576">
              <w:t>1</w:t>
            </w:r>
          </w:p>
        </w:tc>
        <w:tc>
          <w:tcPr>
            <w:tcW w:w="964" w:type="dxa"/>
            <w:vAlign w:val="center"/>
          </w:tcPr>
          <w:p w:rsidR="00541708" w:rsidRPr="00003576" w:rsidRDefault="00541708">
            <w:pPr>
              <w:pStyle w:val="ConsPlusNormal"/>
              <w:jc w:val="center"/>
            </w:pPr>
            <w:r w:rsidRPr="00003576">
              <w:t>2</w:t>
            </w:r>
          </w:p>
        </w:tc>
        <w:tc>
          <w:tcPr>
            <w:tcW w:w="964" w:type="dxa"/>
            <w:vAlign w:val="center"/>
          </w:tcPr>
          <w:p w:rsidR="00541708" w:rsidRPr="00003576" w:rsidRDefault="00541708">
            <w:pPr>
              <w:pStyle w:val="ConsPlusNormal"/>
              <w:jc w:val="center"/>
            </w:pPr>
            <w:r w:rsidRPr="00003576">
              <w:t>3</w:t>
            </w:r>
          </w:p>
        </w:tc>
        <w:tc>
          <w:tcPr>
            <w:tcW w:w="964" w:type="dxa"/>
            <w:vAlign w:val="center"/>
          </w:tcPr>
          <w:p w:rsidR="00541708" w:rsidRPr="00003576" w:rsidRDefault="00541708">
            <w:pPr>
              <w:pStyle w:val="ConsPlusNormal"/>
              <w:jc w:val="center"/>
            </w:pPr>
            <w:r w:rsidRPr="00003576">
              <w:t>4</w:t>
            </w:r>
          </w:p>
        </w:tc>
        <w:tc>
          <w:tcPr>
            <w:tcW w:w="964" w:type="dxa"/>
            <w:vAlign w:val="center"/>
          </w:tcPr>
          <w:p w:rsidR="00541708" w:rsidRPr="00003576" w:rsidRDefault="00541708">
            <w:pPr>
              <w:pStyle w:val="ConsPlusNormal"/>
              <w:jc w:val="center"/>
            </w:pPr>
            <w:r w:rsidRPr="00003576">
              <w:t>5</w:t>
            </w:r>
          </w:p>
        </w:tc>
        <w:tc>
          <w:tcPr>
            <w:tcW w:w="964" w:type="dxa"/>
            <w:vAlign w:val="center"/>
          </w:tcPr>
          <w:p w:rsidR="00541708" w:rsidRPr="00003576" w:rsidRDefault="00541708">
            <w:pPr>
              <w:pStyle w:val="ConsPlusNormal"/>
              <w:jc w:val="center"/>
            </w:pPr>
            <w:r w:rsidRPr="00003576">
              <w:t>6</w:t>
            </w:r>
          </w:p>
        </w:tc>
        <w:tc>
          <w:tcPr>
            <w:tcW w:w="907" w:type="dxa"/>
            <w:vAlign w:val="center"/>
          </w:tcPr>
          <w:p w:rsidR="00541708" w:rsidRPr="00003576" w:rsidRDefault="00541708">
            <w:pPr>
              <w:pStyle w:val="ConsPlusNormal"/>
              <w:jc w:val="center"/>
            </w:pPr>
            <w:r w:rsidRPr="00003576">
              <w:t>7</w:t>
            </w:r>
          </w:p>
        </w:tc>
        <w:tc>
          <w:tcPr>
            <w:tcW w:w="907" w:type="dxa"/>
            <w:vAlign w:val="center"/>
          </w:tcPr>
          <w:p w:rsidR="00541708" w:rsidRPr="00003576" w:rsidRDefault="00541708">
            <w:pPr>
              <w:pStyle w:val="ConsPlusNormal"/>
              <w:jc w:val="center"/>
            </w:pPr>
            <w:r w:rsidRPr="00003576">
              <w:t>8</w:t>
            </w:r>
          </w:p>
        </w:tc>
        <w:tc>
          <w:tcPr>
            <w:tcW w:w="794" w:type="dxa"/>
            <w:vAlign w:val="center"/>
          </w:tcPr>
          <w:p w:rsidR="00541708" w:rsidRPr="00003576" w:rsidRDefault="00541708">
            <w:pPr>
              <w:pStyle w:val="ConsPlusNormal"/>
              <w:jc w:val="center"/>
            </w:pPr>
            <w:r w:rsidRPr="00003576">
              <w:t>9</w:t>
            </w:r>
          </w:p>
        </w:tc>
        <w:tc>
          <w:tcPr>
            <w:tcW w:w="1077" w:type="dxa"/>
            <w:vAlign w:val="center"/>
          </w:tcPr>
          <w:p w:rsidR="00541708" w:rsidRPr="00003576" w:rsidRDefault="00541708">
            <w:pPr>
              <w:pStyle w:val="ConsPlusNormal"/>
              <w:jc w:val="center"/>
            </w:pPr>
            <w:r w:rsidRPr="00003576">
              <w:t>10</w:t>
            </w:r>
          </w:p>
        </w:tc>
        <w:tc>
          <w:tcPr>
            <w:tcW w:w="1247" w:type="dxa"/>
            <w:vAlign w:val="center"/>
          </w:tcPr>
          <w:p w:rsidR="00541708" w:rsidRPr="00003576" w:rsidRDefault="00541708">
            <w:pPr>
              <w:pStyle w:val="ConsPlusNormal"/>
              <w:jc w:val="center"/>
            </w:pPr>
            <w:r w:rsidRPr="00003576">
              <w:t>11</w:t>
            </w:r>
          </w:p>
        </w:tc>
        <w:tc>
          <w:tcPr>
            <w:tcW w:w="1247" w:type="dxa"/>
            <w:vAlign w:val="center"/>
          </w:tcPr>
          <w:p w:rsidR="00541708" w:rsidRPr="00003576" w:rsidRDefault="00541708">
            <w:pPr>
              <w:pStyle w:val="ConsPlusNormal"/>
              <w:jc w:val="center"/>
            </w:pPr>
            <w:r w:rsidRPr="00003576">
              <w:t>12</w:t>
            </w:r>
          </w:p>
        </w:tc>
        <w:tc>
          <w:tcPr>
            <w:tcW w:w="794" w:type="dxa"/>
            <w:vAlign w:val="center"/>
          </w:tcPr>
          <w:p w:rsidR="00541708" w:rsidRPr="00003576" w:rsidRDefault="00541708">
            <w:pPr>
              <w:pStyle w:val="ConsPlusNormal"/>
              <w:jc w:val="center"/>
            </w:pPr>
            <w:r w:rsidRPr="00003576">
              <w:t>13</w:t>
            </w:r>
          </w:p>
        </w:tc>
        <w:tc>
          <w:tcPr>
            <w:tcW w:w="907" w:type="dxa"/>
            <w:vAlign w:val="center"/>
          </w:tcPr>
          <w:p w:rsidR="00541708" w:rsidRPr="00003576" w:rsidRDefault="00541708">
            <w:pPr>
              <w:pStyle w:val="ConsPlusNormal"/>
              <w:jc w:val="center"/>
            </w:pPr>
            <w:r w:rsidRPr="00003576">
              <w:t>14</w:t>
            </w:r>
          </w:p>
        </w:tc>
      </w:tr>
      <w:tr w:rsidR="00003576" w:rsidRPr="00003576">
        <w:tc>
          <w:tcPr>
            <w:tcW w:w="850"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794" w:type="dxa"/>
          </w:tcPr>
          <w:p w:rsidR="00541708" w:rsidRPr="00003576" w:rsidRDefault="00541708">
            <w:pPr>
              <w:pStyle w:val="ConsPlusNormal"/>
            </w:pPr>
          </w:p>
        </w:tc>
        <w:tc>
          <w:tcPr>
            <w:tcW w:w="1077" w:type="dxa"/>
          </w:tcPr>
          <w:p w:rsidR="00541708" w:rsidRPr="00003576" w:rsidRDefault="00541708">
            <w:pPr>
              <w:pStyle w:val="ConsPlusNormal"/>
            </w:pPr>
          </w:p>
        </w:tc>
        <w:tc>
          <w:tcPr>
            <w:tcW w:w="1247" w:type="dxa"/>
          </w:tcPr>
          <w:p w:rsidR="00541708" w:rsidRPr="00003576" w:rsidRDefault="00541708">
            <w:pPr>
              <w:pStyle w:val="ConsPlusNormal"/>
            </w:pPr>
          </w:p>
        </w:tc>
        <w:tc>
          <w:tcPr>
            <w:tcW w:w="1247"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r>
      <w:tr w:rsidR="00541708" w:rsidRPr="00003576">
        <w:tc>
          <w:tcPr>
            <w:tcW w:w="850"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794" w:type="dxa"/>
          </w:tcPr>
          <w:p w:rsidR="00541708" w:rsidRPr="00003576" w:rsidRDefault="00541708">
            <w:pPr>
              <w:pStyle w:val="ConsPlusNormal"/>
            </w:pPr>
          </w:p>
        </w:tc>
        <w:tc>
          <w:tcPr>
            <w:tcW w:w="1077" w:type="dxa"/>
          </w:tcPr>
          <w:p w:rsidR="00541708" w:rsidRPr="00003576" w:rsidRDefault="00541708">
            <w:pPr>
              <w:pStyle w:val="ConsPlusNormal"/>
            </w:pPr>
          </w:p>
        </w:tc>
        <w:tc>
          <w:tcPr>
            <w:tcW w:w="1247" w:type="dxa"/>
          </w:tcPr>
          <w:p w:rsidR="00541708" w:rsidRPr="00003576" w:rsidRDefault="00541708">
            <w:pPr>
              <w:pStyle w:val="ConsPlusNormal"/>
            </w:pPr>
          </w:p>
        </w:tc>
        <w:tc>
          <w:tcPr>
            <w:tcW w:w="1247"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r>
    </w:tbl>
    <w:p w:rsidR="00541708" w:rsidRPr="00003576" w:rsidRDefault="00541708">
      <w:pPr>
        <w:pStyle w:val="ConsPlusNormal"/>
        <w:jc w:val="both"/>
      </w:pPr>
    </w:p>
    <w:p w:rsidR="00541708" w:rsidRPr="00003576" w:rsidRDefault="00541708">
      <w:pPr>
        <w:pStyle w:val="ConsPlusNormal"/>
        <w:jc w:val="both"/>
      </w:pPr>
      <w:r w:rsidRPr="00003576">
        <w:t>3.2. Показатели, характеризующие объем муниципальной услуги</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3"/>
        <w:gridCol w:w="794"/>
        <w:gridCol w:w="794"/>
        <w:gridCol w:w="794"/>
        <w:gridCol w:w="850"/>
        <w:gridCol w:w="850"/>
        <w:gridCol w:w="883"/>
        <w:gridCol w:w="680"/>
        <w:gridCol w:w="794"/>
        <w:gridCol w:w="794"/>
        <w:gridCol w:w="737"/>
        <w:gridCol w:w="794"/>
        <w:gridCol w:w="802"/>
        <w:gridCol w:w="794"/>
        <w:gridCol w:w="737"/>
        <w:gridCol w:w="737"/>
        <w:gridCol w:w="864"/>
      </w:tblGrid>
      <w:tr w:rsidR="00003576" w:rsidRPr="00003576">
        <w:tc>
          <w:tcPr>
            <w:tcW w:w="893" w:type="dxa"/>
            <w:vMerge w:val="restart"/>
            <w:vAlign w:val="center"/>
          </w:tcPr>
          <w:p w:rsidR="00541708" w:rsidRPr="00003576" w:rsidRDefault="00541708">
            <w:pPr>
              <w:pStyle w:val="ConsPlusNormal"/>
              <w:jc w:val="center"/>
            </w:pPr>
            <w:r w:rsidRPr="00003576">
              <w:t xml:space="preserve">Уникальный номер реестровой записи </w:t>
            </w:r>
            <w:hyperlink w:anchor="P720">
              <w:r w:rsidRPr="00003576">
                <w:t>&lt;4&gt;</w:t>
              </w:r>
            </w:hyperlink>
          </w:p>
        </w:tc>
        <w:tc>
          <w:tcPr>
            <w:tcW w:w="2382" w:type="dxa"/>
            <w:gridSpan w:val="3"/>
            <w:vAlign w:val="center"/>
          </w:tcPr>
          <w:p w:rsidR="00541708" w:rsidRPr="00003576" w:rsidRDefault="00541708">
            <w:pPr>
              <w:pStyle w:val="ConsPlusNormal"/>
              <w:jc w:val="center"/>
            </w:pPr>
            <w:r w:rsidRPr="00003576">
              <w:t>Показатель, характеризующий содержание муниципальной услуги (по справочникам)</w:t>
            </w:r>
          </w:p>
        </w:tc>
        <w:tc>
          <w:tcPr>
            <w:tcW w:w="1700" w:type="dxa"/>
            <w:gridSpan w:val="2"/>
            <w:vAlign w:val="center"/>
          </w:tcPr>
          <w:p w:rsidR="00541708" w:rsidRPr="00003576" w:rsidRDefault="00541708">
            <w:pPr>
              <w:pStyle w:val="ConsPlusNormal"/>
              <w:jc w:val="center"/>
            </w:pPr>
            <w:r w:rsidRPr="00003576">
              <w:t>Показатель, характеризующий условия (формы) оказания муниципальной услуги (по справочникам)</w:t>
            </w:r>
          </w:p>
        </w:tc>
        <w:tc>
          <w:tcPr>
            <w:tcW w:w="2357" w:type="dxa"/>
            <w:gridSpan w:val="3"/>
            <w:vAlign w:val="center"/>
          </w:tcPr>
          <w:p w:rsidR="00541708" w:rsidRPr="00003576" w:rsidRDefault="00541708">
            <w:pPr>
              <w:pStyle w:val="ConsPlusNormal"/>
              <w:jc w:val="center"/>
            </w:pPr>
            <w:r w:rsidRPr="00003576">
              <w:t>Показатель объема муниципальной услуги</w:t>
            </w:r>
          </w:p>
        </w:tc>
        <w:tc>
          <w:tcPr>
            <w:tcW w:w="2325" w:type="dxa"/>
            <w:gridSpan w:val="3"/>
            <w:vAlign w:val="center"/>
          </w:tcPr>
          <w:p w:rsidR="00541708" w:rsidRPr="00003576" w:rsidRDefault="00541708">
            <w:pPr>
              <w:pStyle w:val="ConsPlusNormal"/>
              <w:jc w:val="center"/>
            </w:pPr>
            <w:r w:rsidRPr="00003576">
              <w:t>Значение показателя объема муниципальной услуги</w:t>
            </w:r>
          </w:p>
        </w:tc>
        <w:tc>
          <w:tcPr>
            <w:tcW w:w="2333" w:type="dxa"/>
            <w:gridSpan w:val="3"/>
            <w:vAlign w:val="center"/>
          </w:tcPr>
          <w:p w:rsidR="00541708" w:rsidRPr="00003576" w:rsidRDefault="00541708">
            <w:pPr>
              <w:pStyle w:val="ConsPlusNormal"/>
              <w:jc w:val="center"/>
            </w:pPr>
            <w:r w:rsidRPr="00003576">
              <w:t xml:space="preserve">Размер платы (цена, тариф) </w:t>
            </w:r>
            <w:hyperlink w:anchor="P723">
              <w:r w:rsidRPr="00003576">
                <w:t>&lt;7&gt;</w:t>
              </w:r>
            </w:hyperlink>
          </w:p>
        </w:tc>
        <w:tc>
          <w:tcPr>
            <w:tcW w:w="1601" w:type="dxa"/>
            <w:gridSpan w:val="2"/>
            <w:vAlign w:val="center"/>
          </w:tcPr>
          <w:p w:rsidR="00541708" w:rsidRPr="00003576" w:rsidRDefault="00541708">
            <w:pPr>
              <w:pStyle w:val="ConsPlusNormal"/>
              <w:jc w:val="center"/>
            </w:pPr>
            <w:r w:rsidRPr="00003576">
              <w:t xml:space="preserve">Допустимые (возможные) отклонения от установленных показателей объема муниципальной услуги </w:t>
            </w:r>
            <w:hyperlink w:anchor="P722">
              <w:r w:rsidRPr="00003576">
                <w:t>&lt;6&gt;</w:t>
              </w:r>
            </w:hyperlink>
          </w:p>
        </w:tc>
      </w:tr>
      <w:tr w:rsidR="00003576" w:rsidRPr="00003576">
        <w:tc>
          <w:tcPr>
            <w:tcW w:w="893" w:type="dxa"/>
            <w:vMerge/>
          </w:tcPr>
          <w:p w:rsidR="00541708" w:rsidRPr="00003576" w:rsidRDefault="00541708">
            <w:pPr>
              <w:pStyle w:val="ConsPlusNormal"/>
            </w:pPr>
          </w:p>
        </w:tc>
        <w:tc>
          <w:tcPr>
            <w:tcW w:w="794" w:type="dxa"/>
            <w:vMerge w:val="restart"/>
          </w:tcPr>
          <w:p w:rsidR="00541708" w:rsidRPr="00003576" w:rsidRDefault="00541708">
            <w:pPr>
              <w:pStyle w:val="ConsPlusNormal"/>
              <w:jc w:val="center"/>
            </w:pPr>
            <w:r w:rsidRPr="00003576">
              <w:t>____</w:t>
            </w:r>
          </w:p>
          <w:p w:rsidR="00541708" w:rsidRPr="00003576" w:rsidRDefault="00541708">
            <w:pPr>
              <w:pStyle w:val="ConsPlusNormal"/>
              <w:jc w:val="center"/>
            </w:pPr>
            <w:r w:rsidRPr="00003576">
              <w:lastRenderedPageBreak/>
              <w:t>(наименование показателя) &lt;4&gt;</w:t>
            </w:r>
          </w:p>
        </w:tc>
        <w:tc>
          <w:tcPr>
            <w:tcW w:w="794" w:type="dxa"/>
            <w:vMerge w:val="restart"/>
          </w:tcPr>
          <w:p w:rsidR="00541708" w:rsidRPr="00003576" w:rsidRDefault="00541708">
            <w:pPr>
              <w:pStyle w:val="ConsPlusNormal"/>
              <w:jc w:val="center"/>
            </w:pPr>
            <w:r w:rsidRPr="00003576">
              <w:lastRenderedPageBreak/>
              <w:t>_____</w:t>
            </w:r>
          </w:p>
          <w:p w:rsidR="00541708" w:rsidRPr="00003576" w:rsidRDefault="00541708">
            <w:pPr>
              <w:pStyle w:val="ConsPlusNormal"/>
              <w:jc w:val="center"/>
            </w:pPr>
            <w:r w:rsidRPr="00003576">
              <w:lastRenderedPageBreak/>
              <w:t>(наименование показателя) &lt;4&gt;</w:t>
            </w:r>
          </w:p>
        </w:tc>
        <w:tc>
          <w:tcPr>
            <w:tcW w:w="794" w:type="dxa"/>
            <w:vMerge w:val="restart"/>
          </w:tcPr>
          <w:p w:rsidR="00541708" w:rsidRPr="00003576" w:rsidRDefault="00541708">
            <w:pPr>
              <w:pStyle w:val="ConsPlusNormal"/>
              <w:jc w:val="center"/>
            </w:pPr>
            <w:r w:rsidRPr="00003576">
              <w:lastRenderedPageBreak/>
              <w:t>_____</w:t>
            </w:r>
          </w:p>
          <w:p w:rsidR="00541708" w:rsidRPr="00003576" w:rsidRDefault="00541708">
            <w:pPr>
              <w:pStyle w:val="ConsPlusNormal"/>
              <w:jc w:val="center"/>
            </w:pPr>
            <w:r w:rsidRPr="00003576">
              <w:lastRenderedPageBreak/>
              <w:t>(наименование показателя) &lt;4&gt;</w:t>
            </w:r>
          </w:p>
        </w:tc>
        <w:tc>
          <w:tcPr>
            <w:tcW w:w="850" w:type="dxa"/>
            <w:vMerge w:val="restart"/>
          </w:tcPr>
          <w:p w:rsidR="00541708" w:rsidRPr="00003576" w:rsidRDefault="00541708">
            <w:pPr>
              <w:pStyle w:val="ConsPlusNormal"/>
              <w:jc w:val="center"/>
            </w:pPr>
            <w:r w:rsidRPr="00003576">
              <w:lastRenderedPageBreak/>
              <w:t xml:space="preserve">_____ </w:t>
            </w:r>
            <w:r w:rsidRPr="00003576">
              <w:lastRenderedPageBreak/>
              <w:t>(наименование показатели) &lt;4&gt;</w:t>
            </w:r>
          </w:p>
        </w:tc>
        <w:tc>
          <w:tcPr>
            <w:tcW w:w="850" w:type="dxa"/>
            <w:vMerge w:val="restart"/>
          </w:tcPr>
          <w:p w:rsidR="00541708" w:rsidRPr="00003576" w:rsidRDefault="00541708">
            <w:pPr>
              <w:pStyle w:val="ConsPlusNormal"/>
              <w:jc w:val="center"/>
            </w:pPr>
            <w:r w:rsidRPr="00003576">
              <w:lastRenderedPageBreak/>
              <w:t>_____</w:t>
            </w:r>
          </w:p>
          <w:p w:rsidR="00541708" w:rsidRPr="00003576" w:rsidRDefault="00541708">
            <w:pPr>
              <w:pStyle w:val="ConsPlusNormal"/>
              <w:jc w:val="center"/>
            </w:pPr>
            <w:r w:rsidRPr="00003576">
              <w:lastRenderedPageBreak/>
              <w:t>(наименование показателя) &lt;4&gt;</w:t>
            </w:r>
          </w:p>
        </w:tc>
        <w:tc>
          <w:tcPr>
            <w:tcW w:w="883" w:type="dxa"/>
            <w:vMerge w:val="restart"/>
            <w:vAlign w:val="center"/>
          </w:tcPr>
          <w:p w:rsidR="00541708" w:rsidRPr="00003576" w:rsidRDefault="00541708">
            <w:pPr>
              <w:pStyle w:val="ConsPlusNormal"/>
              <w:jc w:val="center"/>
            </w:pPr>
            <w:r w:rsidRPr="00003576">
              <w:lastRenderedPageBreak/>
              <w:t>наимен</w:t>
            </w:r>
            <w:r w:rsidRPr="00003576">
              <w:lastRenderedPageBreak/>
              <w:t>ование показателя &lt;4&gt;</w:t>
            </w:r>
          </w:p>
        </w:tc>
        <w:tc>
          <w:tcPr>
            <w:tcW w:w="1474" w:type="dxa"/>
            <w:gridSpan w:val="2"/>
            <w:vAlign w:val="center"/>
          </w:tcPr>
          <w:p w:rsidR="00541708" w:rsidRPr="00003576" w:rsidRDefault="00541708">
            <w:pPr>
              <w:pStyle w:val="ConsPlusNormal"/>
              <w:jc w:val="center"/>
            </w:pPr>
            <w:r w:rsidRPr="00003576">
              <w:lastRenderedPageBreak/>
              <w:t xml:space="preserve">единица </w:t>
            </w:r>
            <w:r w:rsidRPr="00003576">
              <w:lastRenderedPageBreak/>
              <w:t>измерения</w:t>
            </w:r>
          </w:p>
        </w:tc>
        <w:tc>
          <w:tcPr>
            <w:tcW w:w="794" w:type="dxa"/>
            <w:vMerge w:val="restart"/>
            <w:vAlign w:val="center"/>
          </w:tcPr>
          <w:p w:rsidR="00541708" w:rsidRPr="00003576" w:rsidRDefault="00541708">
            <w:pPr>
              <w:pStyle w:val="ConsPlusNormal"/>
              <w:jc w:val="center"/>
            </w:pPr>
            <w:r w:rsidRPr="00003576">
              <w:lastRenderedPageBreak/>
              <w:t xml:space="preserve">20__ </w:t>
            </w:r>
            <w:r w:rsidRPr="00003576">
              <w:lastRenderedPageBreak/>
              <w:t>год (очередной финансовый год)</w:t>
            </w:r>
          </w:p>
        </w:tc>
        <w:tc>
          <w:tcPr>
            <w:tcW w:w="737" w:type="dxa"/>
            <w:vMerge w:val="restart"/>
            <w:vAlign w:val="center"/>
          </w:tcPr>
          <w:p w:rsidR="00541708" w:rsidRPr="00003576" w:rsidRDefault="00541708">
            <w:pPr>
              <w:pStyle w:val="ConsPlusNormal"/>
              <w:jc w:val="center"/>
            </w:pPr>
            <w:r w:rsidRPr="00003576">
              <w:lastRenderedPageBreak/>
              <w:t xml:space="preserve">20__ </w:t>
            </w:r>
            <w:r w:rsidRPr="00003576">
              <w:lastRenderedPageBreak/>
              <w:t>год (1-й год планового периода)</w:t>
            </w:r>
          </w:p>
        </w:tc>
        <w:tc>
          <w:tcPr>
            <w:tcW w:w="794" w:type="dxa"/>
            <w:vMerge w:val="restart"/>
            <w:vAlign w:val="center"/>
          </w:tcPr>
          <w:p w:rsidR="00541708" w:rsidRPr="00003576" w:rsidRDefault="00541708">
            <w:pPr>
              <w:pStyle w:val="ConsPlusNormal"/>
              <w:jc w:val="center"/>
            </w:pPr>
            <w:r w:rsidRPr="00003576">
              <w:lastRenderedPageBreak/>
              <w:t xml:space="preserve">20__ </w:t>
            </w:r>
            <w:r w:rsidRPr="00003576">
              <w:lastRenderedPageBreak/>
              <w:t>год (2-й год планового периода)</w:t>
            </w:r>
          </w:p>
        </w:tc>
        <w:tc>
          <w:tcPr>
            <w:tcW w:w="802" w:type="dxa"/>
            <w:vMerge w:val="restart"/>
            <w:vAlign w:val="center"/>
          </w:tcPr>
          <w:p w:rsidR="00541708" w:rsidRPr="00003576" w:rsidRDefault="00541708">
            <w:pPr>
              <w:pStyle w:val="ConsPlusNormal"/>
              <w:jc w:val="center"/>
            </w:pPr>
            <w:r w:rsidRPr="00003576">
              <w:lastRenderedPageBreak/>
              <w:t xml:space="preserve">20__ </w:t>
            </w:r>
            <w:r w:rsidRPr="00003576">
              <w:lastRenderedPageBreak/>
              <w:t>год (очередной финансовый год)</w:t>
            </w:r>
          </w:p>
        </w:tc>
        <w:tc>
          <w:tcPr>
            <w:tcW w:w="794" w:type="dxa"/>
            <w:vMerge w:val="restart"/>
            <w:vAlign w:val="center"/>
          </w:tcPr>
          <w:p w:rsidR="00541708" w:rsidRPr="00003576" w:rsidRDefault="00541708">
            <w:pPr>
              <w:pStyle w:val="ConsPlusNormal"/>
              <w:jc w:val="center"/>
            </w:pPr>
            <w:r w:rsidRPr="00003576">
              <w:lastRenderedPageBreak/>
              <w:t xml:space="preserve">20__ </w:t>
            </w:r>
            <w:r w:rsidRPr="00003576">
              <w:lastRenderedPageBreak/>
              <w:t>год (1-й год планового периода)</w:t>
            </w:r>
          </w:p>
        </w:tc>
        <w:tc>
          <w:tcPr>
            <w:tcW w:w="737" w:type="dxa"/>
            <w:vMerge w:val="restart"/>
            <w:vAlign w:val="center"/>
          </w:tcPr>
          <w:p w:rsidR="00541708" w:rsidRPr="00003576" w:rsidRDefault="00541708">
            <w:pPr>
              <w:pStyle w:val="ConsPlusNormal"/>
              <w:jc w:val="center"/>
            </w:pPr>
            <w:r w:rsidRPr="00003576">
              <w:lastRenderedPageBreak/>
              <w:t xml:space="preserve">20__ </w:t>
            </w:r>
            <w:r w:rsidRPr="00003576">
              <w:lastRenderedPageBreak/>
              <w:t>год (2-й год планового периода)</w:t>
            </w:r>
          </w:p>
        </w:tc>
        <w:tc>
          <w:tcPr>
            <w:tcW w:w="737" w:type="dxa"/>
            <w:vMerge w:val="restart"/>
            <w:vAlign w:val="center"/>
          </w:tcPr>
          <w:p w:rsidR="00541708" w:rsidRPr="00003576" w:rsidRDefault="00541708">
            <w:pPr>
              <w:pStyle w:val="ConsPlusNormal"/>
              <w:jc w:val="center"/>
            </w:pPr>
            <w:r w:rsidRPr="00003576">
              <w:lastRenderedPageBreak/>
              <w:t xml:space="preserve">в </w:t>
            </w:r>
            <w:r w:rsidRPr="00003576">
              <w:lastRenderedPageBreak/>
              <w:t>процентах</w:t>
            </w:r>
          </w:p>
        </w:tc>
        <w:tc>
          <w:tcPr>
            <w:tcW w:w="864" w:type="dxa"/>
            <w:vMerge w:val="restart"/>
            <w:vAlign w:val="center"/>
          </w:tcPr>
          <w:p w:rsidR="00541708" w:rsidRPr="00003576" w:rsidRDefault="00541708">
            <w:pPr>
              <w:pStyle w:val="ConsPlusNormal"/>
              <w:jc w:val="center"/>
            </w:pPr>
            <w:r w:rsidRPr="00003576">
              <w:lastRenderedPageBreak/>
              <w:t xml:space="preserve">в </w:t>
            </w:r>
            <w:r w:rsidRPr="00003576">
              <w:lastRenderedPageBreak/>
              <w:t>абсолютных показателях</w:t>
            </w:r>
          </w:p>
        </w:tc>
      </w:tr>
      <w:tr w:rsidR="00003576" w:rsidRPr="00003576">
        <w:tc>
          <w:tcPr>
            <w:tcW w:w="893"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883" w:type="dxa"/>
            <w:vMerge/>
          </w:tcPr>
          <w:p w:rsidR="00541708" w:rsidRPr="00003576" w:rsidRDefault="00541708">
            <w:pPr>
              <w:pStyle w:val="ConsPlusNormal"/>
            </w:pPr>
          </w:p>
        </w:tc>
        <w:tc>
          <w:tcPr>
            <w:tcW w:w="680" w:type="dxa"/>
            <w:vAlign w:val="center"/>
          </w:tcPr>
          <w:p w:rsidR="00541708" w:rsidRPr="00003576" w:rsidRDefault="00541708">
            <w:pPr>
              <w:pStyle w:val="ConsPlusNormal"/>
              <w:jc w:val="center"/>
            </w:pPr>
            <w:r w:rsidRPr="00003576">
              <w:t>наименование &lt;4&gt;</w:t>
            </w:r>
          </w:p>
        </w:tc>
        <w:tc>
          <w:tcPr>
            <w:tcW w:w="794" w:type="dxa"/>
            <w:vAlign w:val="center"/>
          </w:tcPr>
          <w:p w:rsidR="00541708" w:rsidRPr="00003576" w:rsidRDefault="00541708">
            <w:pPr>
              <w:pStyle w:val="ConsPlusNormal"/>
              <w:jc w:val="center"/>
            </w:pPr>
            <w:r w:rsidRPr="00003576">
              <w:t xml:space="preserve">код по </w:t>
            </w:r>
            <w:hyperlink r:id="rId42">
              <w:r w:rsidRPr="00003576">
                <w:t>ОКЕИ</w:t>
              </w:r>
            </w:hyperlink>
            <w:r w:rsidRPr="00003576">
              <w:t xml:space="preserve"> </w:t>
            </w:r>
            <w:hyperlink w:anchor="P721">
              <w:r w:rsidRPr="00003576">
                <w:t>&lt;5&gt;</w:t>
              </w:r>
            </w:hyperlink>
          </w:p>
        </w:tc>
        <w:tc>
          <w:tcPr>
            <w:tcW w:w="794" w:type="dxa"/>
            <w:vMerge/>
          </w:tcPr>
          <w:p w:rsidR="00541708" w:rsidRPr="00003576" w:rsidRDefault="00541708">
            <w:pPr>
              <w:pStyle w:val="ConsPlusNormal"/>
            </w:pPr>
          </w:p>
        </w:tc>
        <w:tc>
          <w:tcPr>
            <w:tcW w:w="737"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802"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37" w:type="dxa"/>
            <w:vMerge/>
          </w:tcPr>
          <w:p w:rsidR="00541708" w:rsidRPr="00003576" w:rsidRDefault="00541708">
            <w:pPr>
              <w:pStyle w:val="ConsPlusNormal"/>
            </w:pPr>
          </w:p>
        </w:tc>
        <w:tc>
          <w:tcPr>
            <w:tcW w:w="737" w:type="dxa"/>
            <w:vMerge/>
          </w:tcPr>
          <w:p w:rsidR="00541708" w:rsidRPr="00003576" w:rsidRDefault="00541708">
            <w:pPr>
              <w:pStyle w:val="ConsPlusNormal"/>
            </w:pPr>
          </w:p>
        </w:tc>
        <w:tc>
          <w:tcPr>
            <w:tcW w:w="864" w:type="dxa"/>
            <w:vMerge/>
          </w:tcPr>
          <w:p w:rsidR="00541708" w:rsidRPr="00003576" w:rsidRDefault="00541708">
            <w:pPr>
              <w:pStyle w:val="ConsPlusNormal"/>
            </w:pPr>
          </w:p>
        </w:tc>
      </w:tr>
      <w:tr w:rsidR="00003576" w:rsidRPr="00003576">
        <w:tc>
          <w:tcPr>
            <w:tcW w:w="893" w:type="dxa"/>
            <w:vAlign w:val="center"/>
          </w:tcPr>
          <w:p w:rsidR="00541708" w:rsidRPr="00003576" w:rsidRDefault="00541708">
            <w:pPr>
              <w:pStyle w:val="ConsPlusNormal"/>
              <w:jc w:val="center"/>
            </w:pPr>
            <w:r w:rsidRPr="00003576">
              <w:t>1</w:t>
            </w:r>
          </w:p>
        </w:tc>
        <w:tc>
          <w:tcPr>
            <w:tcW w:w="794" w:type="dxa"/>
            <w:vAlign w:val="center"/>
          </w:tcPr>
          <w:p w:rsidR="00541708" w:rsidRPr="00003576" w:rsidRDefault="00541708">
            <w:pPr>
              <w:pStyle w:val="ConsPlusNormal"/>
              <w:jc w:val="center"/>
            </w:pPr>
            <w:r w:rsidRPr="00003576">
              <w:t>2</w:t>
            </w:r>
          </w:p>
        </w:tc>
        <w:tc>
          <w:tcPr>
            <w:tcW w:w="794" w:type="dxa"/>
            <w:vAlign w:val="center"/>
          </w:tcPr>
          <w:p w:rsidR="00541708" w:rsidRPr="00003576" w:rsidRDefault="00541708">
            <w:pPr>
              <w:pStyle w:val="ConsPlusNormal"/>
              <w:jc w:val="center"/>
            </w:pPr>
            <w:r w:rsidRPr="00003576">
              <w:t>3</w:t>
            </w:r>
          </w:p>
        </w:tc>
        <w:tc>
          <w:tcPr>
            <w:tcW w:w="794" w:type="dxa"/>
            <w:vAlign w:val="center"/>
          </w:tcPr>
          <w:p w:rsidR="00541708" w:rsidRPr="00003576" w:rsidRDefault="00541708">
            <w:pPr>
              <w:pStyle w:val="ConsPlusNormal"/>
              <w:jc w:val="center"/>
            </w:pPr>
            <w:r w:rsidRPr="00003576">
              <w:t>4</w:t>
            </w:r>
          </w:p>
        </w:tc>
        <w:tc>
          <w:tcPr>
            <w:tcW w:w="850" w:type="dxa"/>
            <w:vAlign w:val="center"/>
          </w:tcPr>
          <w:p w:rsidR="00541708" w:rsidRPr="00003576" w:rsidRDefault="00541708">
            <w:pPr>
              <w:pStyle w:val="ConsPlusNormal"/>
              <w:jc w:val="center"/>
            </w:pPr>
            <w:r w:rsidRPr="00003576">
              <w:t>5</w:t>
            </w:r>
          </w:p>
        </w:tc>
        <w:tc>
          <w:tcPr>
            <w:tcW w:w="850" w:type="dxa"/>
            <w:vAlign w:val="center"/>
          </w:tcPr>
          <w:p w:rsidR="00541708" w:rsidRPr="00003576" w:rsidRDefault="00541708">
            <w:pPr>
              <w:pStyle w:val="ConsPlusNormal"/>
              <w:jc w:val="center"/>
            </w:pPr>
            <w:r w:rsidRPr="00003576">
              <w:t>6</w:t>
            </w:r>
          </w:p>
        </w:tc>
        <w:tc>
          <w:tcPr>
            <w:tcW w:w="883" w:type="dxa"/>
            <w:vAlign w:val="center"/>
          </w:tcPr>
          <w:p w:rsidR="00541708" w:rsidRPr="00003576" w:rsidRDefault="00541708">
            <w:pPr>
              <w:pStyle w:val="ConsPlusNormal"/>
              <w:jc w:val="center"/>
            </w:pPr>
            <w:r w:rsidRPr="00003576">
              <w:t>7</w:t>
            </w:r>
          </w:p>
        </w:tc>
        <w:tc>
          <w:tcPr>
            <w:tcW w:w="680" w:type="dxa"/>
            <w:vAlign w:val="center"/>
          </w:tcPr>
          <w:p w:rsidR="00541708" w:rsidRPr="00003576" w:rsidRDefault="00541708">
            <w:pPr>
              <w:pStyle w:val="ConsPlusNormal"/>
              <w:jc w:val="center"/>
            </w:pPr>
            <w:r w:rsidRPr="00003576">
              <w:t>8</w:t>
            </w:r>
          </w:p>
        </w:tc>
        <w:tc>
          <w:tcPr>
            <w:tcW w:w="794" w:type="dxa"/>
            <w:vAlign w:val="center"/>
          </w:tcPr>
          <w:p w:rsidR="00541708" w:rsidRPr="00003576" w:rsidRDefault="00541708">
            <w:pPr>
              <w:pStyle w:val="ConsPlusNormal"/>
              <w:jc w:val="center"/>
            </w:pPr>
            <w:r w:rsidRPr="00003576">
              <w:t>9</w:t>
            </w:r>
          </w:p>
        </w:tc>
        <w:tc>
          <w:tcPr>
            <w:tcW w:w="794" w:type="dxa"/>
            <w:vAlign w:val="center"/>
          </w:tcPr>
          <w:p w:rsidR="00541708" w:rsidRPr="00003576" w:rsidRDefault="00541708">
            <w:pPr>
              <w:pStyle w:val="ConsPlusNormal"/>
              <w:jc w:val="center"/>
            </w:pPr>
            <w:r w:rsidRPr="00003576">
              <w:t>10</w:t>
            </w:r>
          </w:p>
        </w:tc>
        <w:tc>
          <w:tcPr>
            <w:tcW w:w="737" w:type="dxa"/>
            <w:vAlign w:val="center"/>
          </w:tcPr>
          <w:p w:rsidR="00541708" w:rsidRPr="00003576" w:rsidRDefault="00541708">
            <w:pPr>
              <w:pStyle w:val="ConsPlusNormal"/>
              <w:jc w:val="center"/>
            </w:pPr>
            <w:r w:rsidRPr="00003576">
              <w:t>11</w:t>
            </w:r>
          </w:p>
        </w:tc>
        <w:tc>
          <w:tcPr>
            <w:tcW w:w="794" w:type="dxa"/>
            <w:vAlign w:val="center"/>
          </w:tcPr>
          <w:p w:rsidR="00541708" w:rsidRPr="00003576" w:rsidRDefault="00541708">
            <w:pPr>
              <w:pStyle w:val="ConsPlusNormal"/>
              <w:jc w:val="center"/>
            </w:pPr>
            <w:r w:rsidRPr="00003576">
              <w:t>12</w:t>
            </w:r>
          </w:p>
        </w:tc>
        <w:tc>
          <w:tcPr>
            <w:tcW w:w="802" w:type="dxa"/>
            <w:vAlign w:val="center"/>
          </w:tcPr>
          <w:p w:rsidR="00541708" w:rsidRPr="00003576" w:rsidRDefault="00541708">
            <w:pPr>
              <w:pStyle w:val="ConsPlusNormal"/>
              <w:jc w:val="center"/>
            </w:pPr>
            <w:r w:rsidRPr="00003576">
              <w:t>13</w:t>
            </w:r>
          </w:p>
        </w:tc>
        <w:tc>
          <w:tcPr>
            <w:tcW w:w="794" w:type="dxa"/>
            <w:vAlign w:val="center"/>
          </w:tcPr>
          <w:p w:rsidR="00541708" w:rsidRPr="00003576" w:rsidRDefault="00541708">
            <w:pPr>
              <w:pStyle w:val="ConsPlusNormal"/>
              <w:jc w:val="center"/>
            </w:pPr>
            <w:r w:rsidRPr="00003576">
              <w:t>14</w:t>
            </w:r>
          </w:p>
        </w:tc>
        <w:tc>
          <w:tcPr>
            <w:tcW w:w="737" w:type="dxa"/>
            <w:vAlign w:val="center"/>
          </w:tcPr>
          <w:p w:rsidR="00541708" w:rsidRPr="00003576" w:rsidRDefault="00541708">
            <w:pPr>
              <w:pStyle w:val="ConsPlusNormal"/>
              <w:jc w:val="center"/>
            </w:pPr>
            <w:r w:rsidRPr="00003576">
              <w:t>15</w:t>
            </w:r>
          </w:p>
        </w:tc>
        <w:tc>
          <w:tcPr>
            <w:tcW w:w="737" w:type="dxa"/>
            <w:vAlign w:val="center"/>
          </w:tcPr>
          <w:p w:rsidR="00541708" w:rsidRPr="00003576" w:rsidRDefault="00541708">
            <w:pPr>
              <w:pStyle w:val="ConsPlusNormal"/>
              <w:jc w:val="center"/>
            </w:pPr>
            <w:r w:rsidRPr="00003576">
              <w:t>16</w:t>
            </w:r>
          </w:p>
        </w:tc>
        <w:tc>
          <w:tcPr>
            <w:tcW w:w="864" w:type="dxa"/>
            <w:vAlign w:val="center"/>
          </w:tcPr>
          <w:p w:rsidR="00541708" w:rsidRPr="00003576" w:rsidRDefault="00541708">
            <w:pPr>
              <w:pStyle w:val="ConsPlusNormal"/>
              <w:jc w:val="center"/>
            </w:pPr>
            <w:r w:rsidRPr="00003576">
              <w:t>17</w:t>
            </w:r>
          </w:p>
        </w:tc>
      </w:tr>
      <w:tr w:rsidR="00003576" w:rsidRPr="00003576">
        <w:tc>
          <w:tcPr>
            <w:tcW w:w="893"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850" w:type="dxa"/>
          </w:tcPr>
          <w:p w:rsidR="00541708" w:rsidRPr="00003576" w:rsidRDefault="00541708">
            <w:pPr>
              <w:pStyle w:val="ConsPlusNormal"/>
            </w:pPr>
          </w:p>
        </w:tc>
        <w:tc>
          <w:tcPr>
            <w:tcW w:w="883" w:type="dxa"/>
          </w:tcPr>
          <w:p w:rsidR="00541708" w:rsidRPr="00003576" w:rsidRDefault="00541708">
            <w:pPr>
              <w:pStyle w:val="ConsPlusNormal"/>
            </w:pPr>
          </w:p>
        </w:tc>
        <w:tc>
          <w:tcPr>
            <w:tcW w:w="680"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37" w:type="dxa"/>
          </w:tcPr>
          <w:p w:rsidR="00541708" w:rsidRPr="00003576" w:rsidRDefault="00541708">
            <w:pPr>
              <w:pStyle w:val="ConsPlusNormal"/>
            </w:pPr>
          </w:p>
        </w:tc>
        <w:tc>
          <w:tcPr>
            <w:tcW w:w="794" w:type="dxa"/>
          </w:tcPr>
          <w:p w:rsidR="00541708" w:rsidRPr="00003576" w:rsidRDefault="00541708">
            <w:pPr>
              <w:pStyle w:val="ConsPlusNormal"/>
            </w:pPr>
          </w:p>
        </w:tc>
        <w:tc>
          <w:tcPr>
            <w:tcW w:w="802" w:type="dxa"/>
          </w:tcPr>
          <w:p w:rsidR="00541708" w:rsidRPr="00003576" w:rsidRDefault="00541708">
            <w:pPr>
              <w:pStyle w:val="ConsPlusNormal"/>
            </w:pPr>
          </w:p>
        </w:tc>
        <w:tc>
          <w:tcPr>
            <w:tcW w:w="794" w:type="dxa"/>
          </w:tcPr>
          <w:p w:rsidR="00541708" w:rsidRPr="00003576" w:rsidRDefault="00541708">
            <w:pPr>
              <w:pStyle w:val="ConsPlusNormal"/>
            </w:pPr>
          </w:p>
        </w:tc>
        <w:tc>
          <w:tcPr>
            <w:tcW w:w="737" w:type="dxa"/>
          </w:tcPr>
          <w:p w:rsidR="00541708" w:rsidRPr="00003576" w:rsidRDefault="00541708">
            <w:pPr>
              <w:pStyle w:val="ConsPlusNormal"/>
            </w:pPr>
          </w:p>
        </w:tc>
        <w:tc>
          <w:tcPr>
            <w:tcW w:w="737" w:type="dxa"/>
          </w:tcPr>
          <w:p w:rsidR="00541708" w:rsidRPr="00003576" w:rsidRDefault="00541708">
            <w:pPr>
              <w:pStyle w:val="ConsPlusNormal"/>
            </w:pPr>
          </w:p>
        </w:tc>
        <w:tc>
          <w:tcPr>
            <w:tcW w:w="864" w:type="dxa"/>
          </w:tcPr>
          <w:p w:rsidR="00541708" w:rsidRPr="00003576" w:rsidRDefault="00541708">
            <w:pPr>
              <w:pStyle w:val="ConsPlusNormal"/>
            </w:pPr>
          </w:p>
        </w:tc>
      </w:tr>
      <w:tr w:rsidR="00003576" w:rsidRPr="00003576">
        <w:tc>
          <w:tcPr>
            <w:tcW w:w="893"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850" w:type="dxa"/>
          </w:tcPr>
          <w:p w:rsidR="00541708" w:rsidRPr="00003576" w:rsidRDefault="00541708">
            <w:pPr>
              <w:pStyle w:val="ConsPlusNormal"/>
            </w:pPr>
          </w:p>
        </w:tc>
        <w:tc>
          <w:tcPr>
            <w:tcW w:w="883" w:type="dxa"/>
          </w:tcPr>
          <w:p w:rsidR="00541708" w:rsidRPr="00003576" w:rsidRDefault="00541708">
            <w:pPr>
              <w:pStyle w:val="ConsPlusNormal"/>
            </w:pPr>
          </w:p>
        </w:tc>
        <w:tc>
          <w:tcPr>
            <w:tcW w:w="680"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37" w:type="dxa"/>
          </w:tcPr>
          <w:p w:rsidR="00541708" w:rsidRPr="00003576" w:rsidRDefault="00541708">
            <w:pPr>
              <w:pStyle w:val="ConsPlusNormal"/>
            </w:pPr>
          </w:p>
        </w:tc>
        <w:tc>
          <w:tcPr>
            <w:tcW w:w="794" w:type="dxa"/>
          </w:tcPr>
          <w:p w:rsidR="00541708" w:rsidRPr="00003576" w:rsidRDefault="00541708">
            <w:pPr>
              <w:pStyle w:val="ConsPlusNormal"/>
            </w:pPr>
          </w:p>
        </w:tc>
        <w:tc>
          <w:tcPr>
            <w:tcW w:w="802" w:type="dxa"/>
          </w:tcPr>
          <w:p w:rsidR="00541708" w:rsidRPr="00003576" w:rsidRDefault="00541708">
            <w:pPr>
              <w:pStyle w:val="ConsPlusNormal"/>
            </w:pPr>
          </w:p>
        </w:tc>
        <w:tc>
          <w:tcPr>
            <w:tcW w:w="794" w:type="dxa"/>
          </w:tcPr>
          <w:p w:rsidR="00541708" w:rsidRPr="00003576" w:rsidRDefault="00541708">
            <w:pPr>
              <w:pStyle w:val="ConsPlusNormal"/>
            </w:pPr>
          </w:p>
        </w:tc>
        <w:tc>
          <w:tcPr>
            <w:tcW w:w="737" w:type="dxa"/>
          </w:tcPr>
          <w:p w:rsidR="00541708" w:rsidRPr="00003576" w:rsidRDefault="00541708">
            <w:pPr>
              <w:pStyle w:val="ConsPlusNormal"/>
            </w:pPr>
          </w:p>
        </w:tc>
        <w:tc>
          <w:tcPr>
            <w:tcW w:w="737" w:type="dxa"/>
          </w:tcPr>
          <w:p w:rsidR="00541708" w:rsidRPr="00003576" w:rsidRDefault="00541708">
            <w:pPr>
              <w:pStyle w:val="ConsPlusNormal"/>
            </w:pPr>
          </w:p>
        </w:tc>
        <w:tc>
          <w:tcPr>
            <w:tcW w:w="864" w:type="dxa"/>
          </w:tcPr>
          <w:p w:rsidR="00541708" w:rsidRPr="00003576" w:rsidRDefault="00541708">
            <w:pPr>
              <w:pStyle w:val="ConsPlusNormal"/>
            </w:pPr>
          </w:p>
        </w:tc>
      </w:tr>
      <w:tr w:rsidR="00003576" w:rsidRPr="00003576">
        <w:tc>
          <w:tcPr>
            <w:tcW w:w="893"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850" w:type="dxa"/>
          </w:tcPr>
          <w:p w:rsidR="00541708" w:rsidRPr="00003576" w:rsidRDefault="00541708">
            <w:pPr>
              <w:pStyle w:val="ConsPlusNormal"/>
            </w:pPr>
          </w:p>
        </w:tc>
        <w:tc>
          <w:tcPr>
            <w:tcW w:w="883" w:type="dxa"/>
          </w:tcPr>
          <w:p w:rsidR="00541708" w:rsidRPr="00003576" w:rsidRDefault="00541708">
            <w:pPr>
              <w:pStyle w:val="ConsPlusNormal"/>
            </w:pPr>
          </w:p>
        </w:tc>
        <w:tc>
          <w:tcPr>
            <w:tcW w:w="680"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37" w:type="dxa"/>
          </w:tcPr>
          <w:p w:rsidR="00541708" w:rsidRPr="00003576" w:rsidRDefault="00541708">
            <w:pPr>
              <w:pStyle w:val="ConsPlusNormal"/>
            </w:pPr>
          </w:p>
        </w:tc>
        <w:tc>
          <w:tcPr>
            <w:tcW w:w="794" w:type="dxa"/>
          </w:tcPr>
          <w:p w:rsidR="00541708" w:rsidRPr="00003576" w:rsidRDefault="00541708">
            <w:pPr>
              <w:pStyle w:val="ConsPlusNormal"/>
            </w:pPr>
          </w:p>
        </w:tc>
        <w:tc>
          <w:tcPr>
            <w:tcW w:w="802" w:type="dxa"/>
          </w:tcPr>
          <w:p w:rsidR="00541708" w:rsidRPr="00003576" w:rsidRDefault="00541708">
            <w:pPr>
              <w:pStyle w:val="ConsPlusNormal"/>
            </w:pPr>
          </w:p>
        </w:tc>
        <w:tc>
          <w:tcPr>
            <w:tcW w:w="794" w:type="dxa"/>
          </w:tcPr>
          <w:p w:rsidR="00541708" w:rsidRPr="00003576" w:rsidRDefault="00541708">
            <w:pPr>
              <w:pStyle w:val="ConsPlusNormal"/>
            </w:pPr>
          </w:p>
        </w:tc>
        <w:tc>
          <w:tcPr>
            <w:tcW w:w="737" w:type="dxa"/>
          </w:tcPr>
          <w:p w:rsidR="00541708" w:rsidRPr="00003576" w:rsidRDefault="00541708">
            <w:pPr>
              <w:pStyle w:val="ConsPlusNormal"/>
            </w:pPr>
          </w:p>
        </w:tc>
        <w:tc>
          <w:tcPr>
            <w:tcW w:w="737" w:type="dxa"/>
          </w:tcPr>
          <w:p w:rsidR="00541708" w:rsidRPr="00003576" w:rsidRDefault="00541708">
            <w:pPr>
              <w:pStyle w:val="ConsPlusNormal"/>
            </w:pPr>
          </w:p>
        </w:tc>
        <w:tc>
          <w:tcPr>
            <w:tcW w:w="864" w:type="dxa"/>
          </w:tcPr>
          <w:p w:rsidR="00541708" w:rsidRPr="00003576" w:rsidRDefault="00541708">
            <w:pPr>
              <w:pStyle w:val="ConsPlusNormal"/>
            </w:pPr>
          </w:p>
        </w:tc>
      </w:tr>
    </w:tbl>
    <w:p w:rsidR="00541708" w:rsidRPr="00003576" w:rsidRDefault="00541708">
      <w:pPr>
        <w:pStyle w:val="ConsPlusNormal"/>
        <w:sectPr w:rsidR="00541708" w:rsidRPr="00003576">
          <w:pgSz w:w="16838" w:h="11905" w:orient="landscape"/>
          <w:pgMar w:top="1701" w:right="1134" w:bottom="850" w:left="1134" w:header="0" w:footer="0" w:gutter="0"/>
          <w:cols w:space="720"/>
          <w:titlePg/>
        </w:sectPr>
      </w:pPr>
    </w:p>
    <w:p w:rsidR="00541708" w:rsidRPr="00003576" w:rsidRDefault="00541708">
      <w:pPr>
        <w:pStyle w:val="ConsPlusNormal"/>
        <w:jc w:val="both"/>
      </w:pPr>
    </w:p>
    <w:p w:rsidR="00541708" w:rsidRPr="00003576" w:rsidRDefault="00541708">
      <w:pPr>
        <w:pStyle w:val="ConsPlusNormal"/>
        <w:jc w:val="both"/>
      </w:pPr>
      <w:r w:rsidRPr="00003576">
        <w:t>4. Нормативные правовые акты, устанавливающие размер платы (цену, тариф) либо порядок ее (его) установления</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2438"/>
        <w:gridCol w:w="1361"/>
        <w:gridCol w:w="1644"/>
        <w:gridCol w:w="2324"/>
      </w:tblGrid>
      <w:tr w:rsidR="00003576" w:rsidRPr="00003576">
        <w:tc>
          <w:tcPr>
            <w:tcW w:w="9014" w:type="dxa"/>
            <w:gridSpan w:val="5"/>
          </w:tcPr>
          <w:p w:rsidR="00541708" w:rsidRPr="00003576" w:rsidRDefault="00541708">
            <w:pPr>
              <w:pStyle w:val="ConsPlusNormal"/>
              <w:jc w:val="center"/>
            </w:pPr>
            <w:r w:rsidRPr="00003576">
              <w:t>Нормативный правовой акт</w:t>
            </w:r>
          </w:p>
        </w:tc>
      </w:tr>
      <w:tr w:rsidR="00003576" w:rsidRPr="00003576">
        <w:tc>
          <w:tcPr>
            <w:tcW w:w="1247" w:type="dxa"/>
          </w:tcPr>
          <w:p w:rsidR="00541708" w:rsidRPr="00003576" w:rsidRDefault="00541708">
            <w:pPr>
              <w:pStyle w:val="ConsPlusNormal"/>
              <w:jc w:val="center"/>
            </w:pPr>
            <w:r w:rsidRPr="00003576">
              <w:t>вид</w:t>
            </w:r>
          </w:p>
        </w:tc>
        <w:tc>
          <w:tcPr>
            <w:tcW w:w="2438" w:type="dxa"/>
          </w:tcPr>
          <w:p w:rsidR="00541708" w:rsidRPr="00003576" w:rsidRDefault="00541708">
            <w:pPr>
              <w:pStyle w:val="ConsPlusNormal"/>
              <w:jc w:val="center"/>
            </w:pPr>
            <w:r w:rsidRPr="00003576">
              <w:t>принявший орган</w:t>
            </w:r>
          </w:p>
        </w:tc>
        <w:tc>
          <w:tcPr>
            <w:tcW w:w="1361" w:type="dxa"/>
          </w:tcPr>
          <w:p w:rsidR="00541708" w:rsidRPr="00003576" w:rsidRDefault="00541708">
            <w:pPr>
              <w:pStyle w:val="ConsPlusNormal"/>
              <w:jc w:val="center"/>
            </w:pPr>
            <w:r w:rsidRPr="00003576">
              <w:t>дата</w:t>
            </w:r>
          </w:p>
        </w:tc>
        <w:tc>
          <w:tcPr>
            <w:tcW w:w="1644" w:type="dxa"/>
          </w:tcPr>
          <w:p w:rsidR="00541708" w:rsidRPr="00003576" w:rsidRDefault="00541708">
            <w:pPr>
              <w:pStyle w:val="ConsPlusNormal"/>
              <w:jc w:val="center"/>
            </w:pPr>
            <w:r w:rsidRPr="00003576">
              <w:t>номер</w:t>
            </w:r>
          </w:p>
        </w:tc>
        <w:tc>
          <w:tcPr>
            <w:tcW w:w="2324" w:type="dxa"/>
          </w:tcPr>
          <w:p w:rsidR="00541708" w:rsidRPr="00003576" w:rsidRDefault="00541708">
            <w:pPr>
              <w:pStyle w:val="ConsPlusNormal"/>
              <w:jc w:val="center"/>
            </w:pPr>
            <w:r w:rsidRPr="00003576">
              <w:t>наименование</w:t>
            </w:r>
          </w:p>
        </w:tc>
      </w:tr>
      <w:tr w:rsidR="00003576" w:rsidRPr="00003576">
        <w:tc>
          <w:tcPr>
            <w:tcW w:w="1247" w:type="dxa"/>
          </w:tcPr>
          <w:p w:rsidR="00541708" w:rsidRPr="00003576" w:rsidRDefault="00541708">
            <w:pPr>
              <w:pStyle w:val="ConsPlusNormal"/>
              <w:jc w:val="center"/>
            </w:pPr>
            <w:r w:rsidRPr="00003576">
              <w:t>1</w:t>
            </w:r>
          </w:p>
        </w:tc>
        <w:tc>
          <w:tcPr>
            <w:tcW w:w="2438" w:type="dxa"/>
          </w:tcPr>
          <w:p w:rsidR="00541708" w:rsidRPr="00003576" w:rsidRDefault="00541708">
            <w:pPr>
              <w:pStyle w:val="ConsPlusNormal"/>
              <w:jc w:val="center"/>
            </w:pPr>
            <w:r w:rsidRPr="00003576">
              <w:t>2</w:t>
            </w:r>
          </w:p>
        </w:tc>
        <w:tc>
          <w:tcPr>
            <w:tcW w:w="1361" w:type="dxa"/>
          </w:tcPr>
          <w:p w:rsidR="00541708" w:rsidRPr="00003576" w:rsidRDefault="00541708">
            <w:pPr>
              <w:pStyle w:val="ConsPlusNormal"/>
              <w:jc w:val="center"/>
            </w:pPr>
            <w:r w:rsidRPr="00003576">
              <w:t>3</w:t>
            </w:r>
          </w:p>
        </w:tc>
        <w:tc>
          <w:tcPr>
            <w:tcW w:w="1644" w:type="dxa"/>
          </w:tcPr>
          <w:p w:rsidR="00541708" w:rsidRPr="00003576" w:rsidRDefault="00541708">
            <w:pPr>
              <w:pStyle w:val="ConsPlusNormal"/>
              <w:jc w:val="center"/>
            </w:pPr>
            <w:r w:rsidRPr="00003576">
              <w:t>4</w:t>
            </w:r>
          </w:p>
        </w:tc>
        <w:tc>
          <w:tcPr>
            <w:tcW w:w="2324" w:type="dxa"/>
          </w:tcPr>
          <w:p w:rsidR="00541708" w:rsidRPr="00003576" w:rsidRDefault="00541708">
            <w:pPr>
              <w:pStyle w:val="ConsPlusNormal"/>
              <w:jc w:val="center"/>
            </w:pPr>
            <w:r w:rsidRPr="00003576">
              <w:t>5</w:t>
            </w:r>
          </w:p>
        </w:tc>
      </w:tr>
      <w:tr w:rsidR="00541708" w:rsidRPr="00003576">
        <w:tc>
          <w:tcPr>
            <w:tcW w:w="1247" w:type="dxa"/>
          </w:tcPr>
          <w:p w:rsidR="00541708" w:rsidRPr="00003576" w:rsidRDefault="00541708">
            <w:pPr>
              <w:pStyle w:val="ConsPlusNormal"/>
            </w:pPr>
          </w:p>
        </w:tc>
        <w:tc>
          <w:tcPr>
            <w:tcW w:w="2438" w:type="dxa"/>
          </w:tcPr>
          <w:p w:rsidR="00541708" w:rsidRPr="00003576" w:rsidRDefault="00541708">
            <w:pPr>
              <w:pStyle w:val="ConsPlusNormal"/>
            </w:pPr>
          </w:p>
        </w:tc>
        <w:tc>
          <w:tcPr>
            <w:tcW w:w="1361" w:type="dxa"/>
          </w:tcPr>
          <w:p w:rsidR="00541708" w:rsidRPr="00003576" w:rsidRDefault="00541708">
            <w:pPr>
              <w:pStyle w:val="ConsPlusNormal"/>
            </w:pPr>
          </w:p>
        </w:tc>
        <w:tc>
          <w:tcPr>
            <w:tcW w:w="1644" w:type="dxa"/>
          </w:tcPr>
          <w:p w:rsidR="00541708" w:rsidRPr="00003576" w:rsidRDefault="00541708">
            <w:pPr>
              <w:pStyle w:val="ConsPlusNormal"/>
            </w:pPr>
          </w:p>
        </w:tc>
        <w:tc>
          <w:tcPr>
            <w:tcW w:w="2324" w:type="dxa"/>
          </w:tcPr>
          <w:p w:rsidR="00541708" w:rsidRPr="00003576" w:rsidRDefault="00541708">
            <w:pPr>
              <w:pStyle w:val="ConsPlusNormal"/>
            </w:pPr>
          </w:p>
        </w:tc>
      </w:tr>
    </w:tbl>
    <w:p w:rsidR="00541708" w:rsidRPr="00003576" w:rsidRDefault="00541708">
      <w:pPr>
        <w:pStyle w:val="ConsPlusNormal"/>
        <w:jc w:val="both"/>
      </w:pPr>
    </w:p>
    <w:p w:rsidR="00541708" w:rsidRPr="00003576" w:rsidRDefault="00541708">
      <w:pPr>
        <w:pStyle w:val="ConsPlusNonformat"/>
        <w:jc w:val="both"/>
      </w:pPr>
      <w:r w:rsidRPr="00003576">
        <w:t>5. Порядок оказания муниципальной услуги</w:t>
      </w:r>
    </w:p>
    <w:p w:rsidR="00541708" w:rsidRPr="00003576" w:rsidRDefault="00541708">
      <w:pPr>
        <w:pStyle w:val="ConsPlusNonformat"/>
        <w:jc w:val="both"/>
      </w:pPr>
    </w:p>
    <w:p w:rsidR="00541708" w:rsidRPr="00003576" w:rsidRDefault="00541708">
      <w:pPr>
        <w:pStyle w:val="ConsPlusNonformat"/>
        <w:jc w:val="both"/>
      </w:pPr>
      <w:r w:rsidRPr="00003576">
        <w:t>5.1. Нормативные правовые акты,</w:t>
      </w:r>
    </w:p>
    <w:p w:rsidR="00541708" w:rsidRPr="00003576" w:rsidRDefault="00541708">
      <w:pPr>
        <w:pStyle w:val="ConsPlusNonformat"/>
        <w:jc w:val="both"/>
      </w:pPr>
      <w:r w:rsidRPr="00003576">
        <w:t>регулирующие порядок оказания</w:t>
      </w:r>
    </w:p>
    <w:p w:rsidR="00541708" w:rsidRPr="00003576" w:rsidRDefault="00541708">
      <w:pPr>
        <w:pStyle w:val="ConsPlusNonformat"/>
        <w:jc w:val="both"/>
      </w:pPr>
      <w:r w:rsidRPr="00003576">
        <w:t>муниципальной услуги            ___________________________________________</w:t>
      </w:r>
    </w:p>
    <w:p w:rsidR="00541708" w:rsidRPr="00003576" w:rsidRDefault="00541708">
      <w:pPr>
        <w:pStyle w:val="ConsPlusNonformat"/>
        <w:jc w:val="both"/>
      </w:pPr>
      <w:r w:rsidRPr="00003576">
        <w:t xml:space="preserve">                                         (наименование, номер и дата</w:t>
      </w:r>
    </w:p>
    <w:p w:rsidR="00541708" w:rsidRPr="00003576" w:rsidRDefault="00541708">
      <w:pPr>
        <w:pStyle w:val="ConsPlusNonformat"/>
        <w:jc w:val="both"/>
      </w:pPr>
      <w:r w:rsidRPr="00003576">
        <w:t xml:space="preserve">                                        нормативного правового акта)</w:t>
      </w:r>
    </w:p>
    <w:p w:rsidR="00541708" w:rsidRPr="00003576" w:rsidRDefault="00541708">
      <w:pPr>
        <w:pStyle w:val="ConsPlusNonformat"/>
        <w:jc w:val="both"/>
      </w:pPr>
    </w:p>
    <w:p w:rsidR="00541708" w:rsidRPr="00003576" w:rsidRDefault="00541708">
      <w:pPr>
        <w:pStyle w:val="ConsPlusNonformat"/>
        <w:jc w:val="both"/>
      </w:pPr>
      <w:r w:rsidRPr="00003576">
        <w:t>5.2. Порядок информирования потенциальных потребителей муниципальной услуги</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345"/>
        <w:gridCol w:w="2778"/>
      </w:tblGrid>
      <w:tr w:rsidR="00003576" w:rsidRPr="00003576">
        <w:tc>
          <w:tcPr>
            <w:tcW w:w="2948" w:type="dxa"/>
          </w:tcPr>
          <w:p w:rsidR="00541708" w:rsidRPr="00003576" w:rsidRDefault="00541708">
            <w:pPr>
              <w:pStyle w:val="ConsPlusNormal"/>
              <w:jc w:val="center"/>
            </w:pPr>
            <w:r w:rsidRPr="00003576">
              <w:t>Способ информирования</w:t>
            </w:r>
          </w:p>
        </w:tc>
        <w:tc>
          <w:tcPr>
            <w:tcW w:w="3345" w:type="dxa"/>
          </w:tcPr>
          <w:p w:rsidR="00541708" w:rsidRPr="00003576" w:rsidRDefault="00541708">
            <w:pPr>
              <w:pStyle w:val="ConsPlusNormal"/>
              <w:jc w:val="center"/>
            </w:pPr>
            <w:r w:rsidRPr="00003576">
              <w:t>Состав размещаемой информации</w:t>
            </w:r>
          </w:p>
        </w:tc>
        <w:tc>
          <w:tcPr>
            <w:tcW w:w="2778" w:type="dxa"/>
          </w:tcPr>
          <w:p w:rsidR="00541708" w:rsidRPr="00003576" w:rsidRDefault="00541708">
            <w:pPr>
              <w:pStyle w:val="ConsPlusNormal"/>
              <w:jc w:val="center"/>
            </w:pPr>
            <w:r w:rsidRPr="00003576">
              <w:t>Частота обновления информации</w:t>
            </w:r>
          </w:p>
        </w:tc>
      </w:tr>
      <w:tr w:rsidR="00003576" w:rsidRPr="00003576">
        <w:tc>
          <w:tcPr>
            <w:tcW w:w="2948" w:type="dxa"/>
          </w:tcPr>
          <w:p w:rsidR="00541708" w:rsidRPr="00003576" w:rsidRDefault="00541708">
            <w:pPr>
              <w:pStyle w:val="ConsPlusNormal"/>
              <w:jc w:val="center"/>
            </w:pPr>
            <w:r w:rsidRPr="00003576">
              <w:t>1</w:t>
            </w:r>
          </w:p>
        </w:tc>
        <w:tc>
          <w:tcPr>
            <w:tcW w:w="3345" w:type="dxa"/>
          </w:tcPr>
          <w:p w:rsidR="00541708" w:rsidRPr="00003576" w:rsidRDefault="00541708">
            <w:pPr>
              <w:pStyle w:val="ConsPlusNormal"/>
              <w:jc w:val="center"/>
            </w:pPr>
            <w:r w:rsidRPr="00003576">
              <w:t>2</w:t>
            </w:r>
          </w:p>
        </w:tc>
        <w:tc>
          <w:tcPr>
            <w:tcW w:w="2778" w:type="dxa"/>
          </w:tcPr>
          <w:p w:rsidR="00541708" w:rsidRPr="00003576" w:rsidRDefault="00541708">
            <w:pPr>
              <w:pStyle w:val="ConsPlusNormal"/>
              <w:jc w:val="center"/>
            </w:pPr>
            <w:r w:rsidRPr="00003576">
              <w:t>3</w:t>
            </w:r>
          </w:p>
        </w:tc>
      </w:tr>
      <w:tr w:rsidR="00541708" w:rsidRPr="00003576">
        <w:tc>
          <w:tcPr>
            <w:tcW w:w="2948" w:type="dxa"/>
          </w:tcPr>
          <w:p w:rsidR="00541708" w:rsidRPr="00003576" w:rsidRDefault="00541708">
            <w:pPr>
              <w:pStyle w:val="ConsPlusNormal"/>
            </w:pPr>
          </w:p>
        </w:tc>
        <w:tc>
          <w:tcPr>
            <w:tcW w:w="3345" w:type="dxa"/>
          </w:tcPr>
          <w:p w:rsidR="00541708" w:rsidRPr="00003576" w:rsidRDefault="00541708">
            <w:pPr>
              <w:pStyle w:val="ConsPlusNormal"/>
            </w:pPr>
          </w:p>
        </w:tc>
        <w:tc>
          <w:tcPr>
            <w:tcW w:w="2778" w:type="dxa"/>
          </w:tcPr>
          <w:p w:rsidR="00541708" w:rsidRPr="00003576" w:rsidRDefault="00541708">
            <w:pPr>
              <w:pStyle w:val="ConsPlusNormal"/>
            </w:pPr>
          </w:p>
        </w:tc>
      </w:tr>
    </w:tbl>
    <w:p w:rsidR="00541708" w:rsidRPr="00003576" w:rsidRDefault="00541708">
      <w:pPr>
        <w:pStyle w:val="ConsPlusNormal"/>
        <w:jc w:val="both"/>
      </w:pPr>
    </w:p>
    <w:p w:rsidR="00541708" w:rsidRPr="00003576" w:rsidRDefault="00541708">
      <w:pPr>
        <w:pStyle w:val="ConsPlusNonformat"/>
        <w:jc w:val="both"/>
      </w:pPr>
      <w:r w:rsidRPr="00003576">
        <w:t xml:space="preserve">               Часть II. Сведения о выполняемых работах </w:t>
      </w:r>
      <w:hyperlink w:anchor="P718">
        <w:r w:rsidRPr="00003576">
          <w:t>&lt;2&gt;</w:t>
        </w:r>
      </w:hyperlink>
    </w:p>
    <w:p w:rsidR="00541708" w:rsidRPr="00003576" w:rsidRDefault="00541708">
      <w:pPr>
        <w:pStyle w:val="ConsPlusNonformat"/>
        <w:jc w:val="both"/>
      </w:pPr>
    </w:p>
    <w:p w:rsidR="00541708" w:rsidRPr="00003576" w:rsidRDefault="00541708">
      <w:pPr>
        <w:pStyle w:val="ConsPlusNonformat"/>
        <w:jc w:val="both"/>
      </w:pPr>
      <w:r w:rsidRPr="00003576">
        <w:t xml:space="preserve">                               Раздел ______</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1. Наименование услуги ______________________ Код по общероссийскому │    │</w:t>
      </w:r>
    </w:p>
    <w:p w:rsidR="00541708" w:rsidRPr="00003576" w:rsidRDefault="00541708">
      <w:pPr>
        <w:pStyle w:val="ConsPlusNonformat"/>
        <w:jc w:val="both"/>
      </w:pPr>
      <w:r w:rsidRPr="00003576">
        <w:t xml:space="preserve">                       ______________________ базовому перечню или   │    │</w:t>
      </w:r>
    </w:p>
    <w:p w:rsidR="00541708" w:rsidRPr="00003576" w:rsidRDefault="00541708">
      <w:pPr>
        <w:pStyle w:val="ConsPlusNonformat"/>
        <w:jc w:val="both"/>
      </w:pPr>
      <w:r w:rsidRPr="00003576">
        <w:t xml:space="preserve">                                              региональному перечню  │    │</w:t>
      </w:r>
    </w:p>
    <w:p w:rsidR="00541708" w:rsidRPr="00003576" w:rsidRDefault="00541708">
      <w:pPr>
        <w:pStyle w:val="ConsPlusNonformat"/>
        <w:jc w:val="both"/>
      </w:pPr>
      <w:r w:rsidRPr="00003576">
        <w:t>2. Категории потребителей ___________________                        └────┘</w:t>
      </w:r>
    </w:p>
    <w:p w:rsidR="00541708" w:rsidRPr="00003576" w:rsidRDefault="00541708">
      <w:pPr>
        <w:pStyle w:val="ConsPlusNonformat"/>
        <w:jc w:val="both"/>
      </w:pPr>
      <w:r w:rsidRPr="00003576">
        <w:t>работы                    ___________________</w:t>
      </w:r>
    </w:p>
    <w:p w:rsidR="00541708" w:rsidRPr="00003576" w:rsidRDefault="00541708">
      <w:pPr>
        <w:pStyle w:val="ConsPlusNonformat"/>
        <w:jc w:val="both"/>
      </w:pPr>
    </w:p>
    <w:p w:rsidR="00541708" w:rsidRPr="00003576" w:rsidRDefault="00541708">
      <w:pPr>
        <w:pStyle w:val="ConsPlusNonformat"/>
        <w:jc w:val="both"/>
      </w:pPr>
      <w:r w:rsidRPr="00003576">
        <w:t>3. Показатели, характеризующие объем и (или)</w:t>
      </w:r>
    </w:p>
    <w:p w:rsidR="00541708" w:rsidRPr="00003576" w:rsidRDefault="00541708">
      <w:pPr>
        <w:pStyle w:val="ConsPlusNonformat"/>
        <w:jc w:val="both"/>
      </w:pPr>
      <w:r w:rsidRPr="00003576">
        <w:t>качество работы</w:t>
      </w:r>
    </w:p>
    <w:p w:rsidR="00541708" w:rsidRPr="00003576" w:rsidRDefault="00541708">
      <w:pPr>
        <w:pStyle w:val="ConsPlusNonformat"/>
        <w:jc w:val="both"/>
      </w:pPr>
      <w:r w:rsidRPr="00003576">
        <w:t>3.1. Показатели, характеризующие качество</w:t>
      </w:r>
    </w:p>
    <w:p w:rsidR="00541708" w:rsidRPr="00003576" w:rsidRDefault="00541708">
      <w:pPr>
        <w:pStyle w:val="ConsPlusNonformat"/>
        <w:jc w:val="both"/>
      </w:pPr>
      <w:r w:rsidRPr="00003576">
        <w:t xml:space="preserve">работы </w:t>
      </w:r>
      <w:hyperlink w:anchor="P719">
        <w:r w:rsidRPr="00003576">
          <w:t>&lt;3&gt;</w:t>
        </w:r>
      </w:hyperlink>
      <w:r w:rsidRPr="00003576">
        <w:t>:</w:t>
      </w:r>
    </w:p>
    <w:p w:rsidR="00541708" w:rsidRPr="00003576" w:rsidRDefault="00541708">
      <w:pPr>
        <w:pStyle w:val="ConsPlusNormal"/>
        <w:jc w:val="both"/>
      </w:pPr>
    </w:p>
    <w:p w:rsidR="00541708" w:rsidRPr="00003576" w:rsidRDefault="00541708">
      <w:pPr>
        <w:pStyle w:val="ConsPlusNormal"/>
        <w:sectPr w:rsidR="00541708" w:rsidRPr="00003576">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64"/>
        <w:gridCol w:w="964"/>
        <w:gridCol w:w="964"/>
        <w:gridCol w:w="964"/>
        <w:gridCol w:w="964"/>
        <w:gridCol w:w="907"/>
        <w:gridCol w:w="907"/>
        <w:gridCol w:w="794"/>
        <w:gridCol w:w="1077"/>
        <w:gridCol w:w="1247"/>
        <w:gridCol w:w="1247"/>
        <w:gridCol w:w="794"/>
        <w:gridCol w:w="907"/>
      </w:tblGrid>
      <w:tr w:rsidR="00003576" w:rsidRPr="00003576">
        <w:tc>
          <w:tcPr>
            <w:tcW w:w="850" w:type="dxa"/>
            <w:vMerge w:val="restart"/>
            <w:vAlign w:val="center"/>
          </w:tcPr>
          <w:p w:rsidR="00541708" w:rsidRPr="00003576" w:rsidRDefault="00541708">
            <w:pPr>
              <w:pStyle w:val="ConsPlusNormal"/>
              <w:jc w:val="center"/>
            </w:pPr>
            <w:r w:rsidRPr="00003576">
              <w:lastRenderedPageBreak/>
              <w:t xml:space="preserve">Уникальный номер реестровой записи </w:t>
            </w:r>
            <w:hyperlink w:anchor="P720">
              <w:r w:rsidRPr="00003576">
                <w:t>&lt;4&gt;</w:t>
              </w:r>
            </w:hyperlink>
          </w:p>
        </w:tc>
        <w:tc>
          <w:tcPr>
            <w:tcW w:w="2892" w:type="dxa"/>
            <w:gridSpan w:val="3"/>
            <w:vAlign w:val="center"/>
          </w:tcPr>
          <w:p w:rsidR="00541708" w:rsidRPr="00003576" w:rsidRDefault="00541708">
            <w:pPr>
              <w:pStyle w:val="ConsPlusNormal"/>
              <w:jc w:val="center"/>
            </w:pPr>
            <w:r w:rsidRPr="00003576">
              <w:t>Показатель, характеризующий содержание работы (по справочникам)</w:t>
            </w:r>
          </w:p>
        </w:tc>
        <w:tc>
          <w:tcPr>
            <w:tcW w:w="1928" w:type="dxa"/>
            <w:gridSpan w:val="2"/>
            <w:vAlign w:val="center"/>
          </w:tcPr>
          <w:p w:rsidR="00541708" w:rsidRPr="00003576" w:rsidRDefault="00541708">
            <w:pPr>
              <w:pStyle w:val="ConsPlusNormal"/>
              <w:jc w:val="center"/>
            </w:pPr>
            <w:r w:rsidRPr="00003576">
              <w:t>Показатель, характеризующий условия (формы) выполнения работы (по справочникам)</w:t>
            </w:r>
          </w:p>
        </w:tc>
        <w:tc>
          <w:tcPr>
            <w:tcW w:w="2608" w:type="dxa"/>
            <w:gridSpan w:val="3"/>
            <w:vAlign w:val="center"/>
          </w:tcPr>
          <w:p w:rsidR="00541708" w:rsidRPr="00003576" w:rsidRDefault="00541708">
            <w:pPr>
              <w:pStyle w:val="ConsPlusNormal"/>
              <w:jc w:val="center"/>
            </w:pPr>
            <w:r w:rsidRPr="00003576">
              <w:t>Показатель качества работы</w:t>
            </w:r>
          </w:p>
        </w:tc>
        <w:tc>
          <w:tcPr>
            <w:tcW w:w="3571" w:type="dxa"/>
            <w:gridSpan w:val="3"/>
            <w:vAlign w:val="center"/>
          </w:tcPr>
          <w:p w:rsidR="00541708" w:rsidRPr="00003576" w:rsidRDefault="00541708">
            <w:pPr>
              <w:pStyle w:val="ConsPlusNormal"/>
              <w:jc w:val="center"/>
            </w:pPr>
            <w:r w:rsidRPr="00003576">
              <w:t>Значение показателя качества работы</w:t>
            </w:r>
          </w:p>
        </w:tc>
        <w:tc>
          <w:tcPr>
            <w:tcW w:w="1701" w:type="dxa"/>
            <w:gridSpan w:val="2"/>
            <w:vAlign w:val="center"/>
          </w:tcPr>
          <w:p w:rsidR="00541708" w:rsidRPr="00003576" w:rsidRDefault="00541708">
            <w:pPr>
              <w:pStyle w:val="ConsPlusNormal"/>
              <w:jc w:val="center"/>
            </w:pPr>
            <w:r w:rsidRPr="00003576">
              <w:t xml:space="preserve">Допустимые (возможные) отклонения от установленных показателей качества работы </w:t>
            </w:r>
            <w:hyperlink w:anchor="P722">
              <w:r w:rsidRPr="00003576">
                <w:t>&lt;6&gt;</w:t>
              </w:r>
            </w:hyperlink>
          </w:p>
        </w:tc>
      </w:tr>
      <w:tr w:rsidR="00003576" w:rsidRPr="00003576">
        <w:tc>
          <w:tcPr>
            <w:tcW w:w="850" w:type="dxa"/>
            <w:vMerge/>
          </w:tcPr>
          <w:p w:rsidR="00541708" w:rsidRPr="00003576" w:rsidRDefault="00541708">
            <w:pPr>
              <w:pStyle w:val="ConsPlusNormal"/>
            </w:pPr>
          </w:p>
        </w:tc>
        <w:tc>
          <w:tcPr>
            <w:tcW w:w="964" w:type="dxa"/>
            <w:vMerge w:val="restart"/>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&lt;4&gt;</w:t>
            </w:r>
          </w:p>
        </w:tc>
        <w:tc>
          <w:tcPr>
            <w:tcW w:w="964" w:type="dxa"/>
            <w:vMerge w:val="restart"/>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&lt;4&gt;</w:t>
            </w:r>
          </w:p>
        </w:tc>
        <w:tc>
          <w:tcPr>
            <w:tcW w:w="964" w:type="dxa"/>
            <w:vMerge w:val="restart"/>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&lt;4&gt;</w:t>
            </w:r>
          </w:p>
        </w:tc>
        <w:tc>
          <w:tcPr>
            <w:tcW w:w="964" w:type="dxa"/>
            <w:vMerge w:val="restart"/>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&lt;4&gt;</w:t>
            </w:r>
          </w:p>
        </w:tc>
        <w:tc>
          <w:tcPr>
            <w:tcW w:w="964" w:type="dxa"/>
            <w:vMerge w:val="restart"/>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&lt;4&gt;</w:t>
            </w:r>
          </w:p>
        </w:tc>
        <w:tc>
          <w:tcPr>
            <w:tcW w:w="907" w:type="dxa"/>
            <w:vMerge w:val="restart"/>
            <w:vAlign w:val="center"/>
          </w:tcPr>
          <w:p w:rsidR="00541708" w:rsidRPr="00003576" w:rsidRDefault="00541708">
            <w:pPr>
              <w:pStyle w:val="ConsPlusNormal"/>
              <w:jc w:val="center"/>
            </w:pPr>
            <w:r w:rsidRPr="00003576">
              <w:t>наименование показателя &lt;4&gt;</w:t>
            </w:r>
          </w:p>
        </w:tc>
        <w:tc>
          <w:tcPr>
            <w:tcW w:w="1701" w:type="dxa"/>
            <w:gridSpan w:val="2"/>
            <w:vAlign w:val="center"/>
          </w:tcPr>
          <w:p w:rsidR="00541708" w:rsidRPr="00003576" w:rsidRDefault="00541708">
            <w:pPr>
              <w:pStyle w:val="ConsPlusNormal"/>
              <w:jc w:val="center"/>
            </w:pPr>
            <w:r w:rsidRPr="00003576">
              <w:t>единица измерения</w:t>
            </w:r>
          </w:p>
        </w:tc>
        <w:tc>
          <w:tcPr>
            <w:tcW w:w="1077" w:type="dxa"/>
            <w:vMerge w:val="restart"/>
            <w:vAlign w:val="center"/>
          </w:tcPr>
          <w:p w:rsidR="00541708" w:rsidRPr="00003576" w:rsidRDefault="00541708">
            <w:pPr>
              <w:pStyle w:val="ConsPlusNormal"/>
              <w:jc w:val="center"/>
            </w:pPr>
            <w:r w:rsidRPr="00003576">
              <w:t>20__ год (очередной финансовый год)</w:t>
            </w:r>
          </w:p>
        </w:tc>
        <w:tc>
          <w:tcPr>
            <w:tcW w:w="1247" w:type="dxa"/>
            <w:vMerge w:val="restart"/>
            <w:vAlign w:val="center"/>
          </w:tcPr>
          <w:p w:rsidR="00541708" w:rsidRPr="00003576" w:rsidRDefault="00541708">
            <w:pPr>
              <w:pStyle w:val="ConsPlusNormal"/>
              <w:jc w:val="center"/>
            </w:pPr>
            <w:r w:rsidRPr="00003576">
              <w:t>20__ год (1-й год планового периода)</w:t>
            </w:r>
          </w:p>
        </w:tc>
        <w:tc>
          <w:tcPr>
            <w:tcW w:w="1247" w:type="dxa"/>
            <w:vMerge w:val="restart"/>
            <w:vAlign w:val="center"/>
          </w:tcPr>
          <w:p w:rsidR="00541708" w:rsidRPr="00003576" w:rsidRDefault="00541708">
            <w:pPr>
              <w:pStyle w:val="ConsPlusNormal"/>
              <w:jc w:val="center"/>
            </w:pPr>
            <w:r w:rsidRPr="00003576">
              <w:t>20__ год (2-й год планового периода)</w:t>
            </w:r>
          </w:p>
        </w:tc>
        <w:tc>
          <w:tcPr>
            <w:tcW w:w="794" w:type="dxa"/>
            <w:vMerge w:val="restart"/>
            <w:vAlign w:val="center"/>
          </w:tcPr>
          <w:p w:rsidR="00541708" w:rsidRPr="00003576" w:rsidRDefault="00541708">
            <w:pPr>
              <w:pStyle w:val="ConsPlusNormal"/>
              <w:jc w:val="center"/>
            </w:pPr>
            <w:r w:rsidRPr="00003576">
              <w:t>в процентах</w:t>
            </w:r>
          </w:p>
        </w:tc>
        <w:tc>
          <w:tcPr>
            <w:tcW w:w="907" w:type="dxa"/>
            <w:vMerge w:val="restart"/>
            <w:vAlign w:val="center"/>
          </w:tcPr>
          <w:p w:rsidR="00541708" w:rsidRPr="00003576" w:rsidRDefault="00541708">
            <w:pPr>
              <w:pStyle w:val="ConsPlusNormal"/>
              <w:jc w:val="center"/>
            </w:pPr>
            <w:r w:rsidRPr="00003576">
              <w:t>в абсолютных показателях</w:t>
            </w:r>
          </w:p>
        </w:tc>
      </w:tr>
      <w:tr w:rsidR="00003576" w:rsidRPr="00003576">
        <w:tc>
          <w:tcPr>
            <w:tcW w:w="850"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907" w:type="dxa"/>
            <w:vAlign w:val="center"/>
          </w:tcPr>
          <w:p w:rsidR="00541708" w:rsidRPr="00003576" w:rsidRDefault="00541708">
            <w:pPr>
              <w:pStyle w:val="ConsPlusNormal"/>
              <w:jc w:val="center"/>
            </w:pPr>
            <w:r w:rsidRPr="00003576">
              <w:t>наименование &lt;4&gt;</w:t>
            </w:r>
          </w:p>
        </w:tc>
        <w:tc>
          <w:tcPr>
            <w:tcW w:w="794" w:type="dxa"/>
            <w:vAlign w:val="center"/>
          </w:tcPr>
          <w:p w:rsidR="00541708" w:rsidRPr="00003576" w:rsidRDefault="00541708">
            <w:pPr>
              <w:pStyle w:val="ConsPlusNormal"/>
              <w:jc w:val="center"/>
            </w:pPr>
            <w:r w:rsidRPr="00003576">
              <w:t xml:space="preserve">код по </w:t>
            </w:r>
            <w:hyperlink r:id="rId43">
              <w:r w:rsidRPr="00003576">
                <w:t>ОКЕИ</w:t>
              </w:r>
            </w:hyperlink>
            <w:r w:rsidRPr="00003576">
              <w:t xml:space="preserve"> </w:t>
            </w:r>
            <w:hyperlink w:anchor="P721">
              <w:r w:rsidRPr="00003576">
                <w:t>&lt;5&gt;</w:t>
              </w:r>
            </w:hyperlink>
          </w:p>
        </w:tc>
        <w:tc>
          <w:tcPr>
            <w:tcW w:w="1077" w:type="dxa"/>
            <w:vMerge/>
          </w:tcPr>
          <w:p w:rsidR="00541708" w:rsidRPr="00003576" w:rsidRDefault="00541708">
            <w:pPr>
              <w:pStyle w:val="ConsPlusNormal"/>
            </w:pPr>
          </w:p>
        </w:tc>
        <w:tc>
          <w:tcPr>
            <w:tcW w:w="1247" w:type="dxa"/>
            <w:vMerge/>
          </w:tcPr>
          <w:p w:rsidR="00541708" w:rsidRPr="00003576" w:rsidRDefault="00541708">
            <w:pPr>
              <w:pStyle w:val="ConsPlusNormal"/>
            </w:pPr>
          </w:p>
        </w:tc>
        <w:tc>
          <w:tcPr>
            <w:tcW w:w="1247"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907" w:type="dxa"/>
            <w:vMerge/>
          </w:tcPr>
          <w:p w:rsidR="00541708" w:rsidRPr="00003576" w:rsidRDefault="00541708">
            <w:pPr>
              <w:pStyle w:val="ConsPlusNormal"/>
            </w:pPr>
          </w:p>
        </w:tc>
      </w:tr>
      <w:tr w:rsidR="00003576" w:rsidRPr="00003576">
        <w:tc>
          <w:tcPr>
            <w:tcW w:w="850" w:type="dxa"/>
          </w:tcPr>
          <w:p w:rsidR="00541708" w:rsidRPr="00003576" w:rsidRDefault="00541708">
            <w:pPr>
              <w:pStyle w:val="ConsPlusNormal"/>
              <w:jc w:val="center"/>
            </w:pPr>
            <w:r w:rsidRPr="00003576">
              <w:t>1</w:t>
            </w:r>
          </w:p>
        </w:tc>
        <w:tc>
          <w:tcPr>
            <w:tcW w:w="964" w:type="dxa"/>
          </w:tcPr>
          <w:p w:rsidR="00541708" w:rsidRPr="00003576" w:rsidRDefault="00541708">
            <w:pPr>
              <w:pStyle w:val="ConsPlusNormal"/>
              <w:jc w:val="center"/>
            </w:pPr>
            <w:r w:rsidRPr="00003576">
              <w:t>2</w:t>
            </w:r>
          </w:p>
        </w:tc>
        <w:tc>
          <w:tcPr>
            <w:tcW w:w="964" w:type="dxa"/>
          </w:tcPr>
          <w:p w:rsidR="00541708" w:rsidRPr="00003576" w:rsidRDefault="00541708">
            <w:pPr>
              <w:pStyle w:val="ConsPlusNormal"/>
              <w:jc w:val="center"/>
            </w:pPr>
            <w:r w:rsidRPr="00003576">
              <w:t>3</w:t>
            </w:r>
          </w:p>
        </w:tc>
        <w:tc>
          <w:tcPr>
            <w:tcW w:w="964" w:type="dxa"/>
          </w:tcPr>
          <w:p w:rsidR="00541708" w:rsidRPr="00003576" w:rsidRDefault="00541708">
            <w:pPr>
              <w:pStyle w:val="ConsPlusNormal"/>
              <w:jc w:val="center"/>
            </w:pPr>
            <w:r w:rsidRPr="00003576">
              <w:t>4</w:t>
            </w:r>
          </w:p>
        </w:tc>
        <w:tc>
          <w:tcPr>
            <w:tcW w:w="964" w:type="dxa"/>
          </w:tcPr>
          <w:p w:rsidR="00541708" w:rsidRPr="00003576" w:rsidRDefault="00541708">
            <w:pPr>
              <w:pStyle w:val="ConsPlusNormal"/>
              <w:jc w:val="center"/>
            </w:pPr>
            <w:r w:rsidRPr="00003576">
              <w:t>5</w:t>
            </w:r>
          </w:p>
        </w:tc>
        <w:tc>
          <w:tcPr>
            <w:tcW w:w="964" w:type="dxa"/>
          </w:tcPr>
          <w:p w:rsidR="00541708" w:rsidRPr="00003576" w:rsidRDefault="00541708">
            <w:pPr>
              <w:pStyle w:val="ConsPlusNormal"/>
              <w:jc w:val="center"/>
            </w:pPr>
            <w:r w:rsidRPr="00003576">
              <w:t>6</w:t>
            </w:r>
          </w:p>
        </w:tc>
        <w:tc>
          <w:tcPr>
            <w:tcW w:w="907" w:type="dxa"/>
          </w:tcPr>
          <w:p w:rsidR="00541708" w:rsidRPr="00003576" w:rsidRDefault="00541708">
            <w:pPr>
              <w:pStyle w:val="ConsPlusNormal"/>
              <w:jc w:val="center"/>
            </w:pPr>
            <w:r w:rsidRPr="00003576">
              <w:t>7</w:t>
            </w:r>
          </w:p>
        </w:tc>
        <w:tc>
          <w:tcPr>
            <w:tcW w:w="907" w:type="dxa"/>
          </w:tcPr>
          <w:p w:rsidR="00541708" w:rsidRPr="00003576" w:rsidRDefault="00541708">
            <w:pPr>
              <w:pStyle w:val="ConsPlusNormal"/>
              <w:jc w:val="center"/>
            </w:pPr>
            <w:r w:rsidRPr="00003576">
              <w:t>8</w:t>
            </w:r>
          </w:p>
        </w:tc>
        <w:tc>
          <w:tcPr>
            <w:tcW w:w="794" w:type="dxa"/>
          </w:tcPr>
          <w:p w:rsidR="00541708" w:rsidRPr="00003576" w:rsidRDefault="00541708">
            <w:pPr>
              <w:pStyle w:val="ConsPlusNormal"/>
              <w:jc w:val="center"/>
            </w:pPr>
            <w:r w:rsidRPr="00003576">
              <w:t>9</w:t>
            </w:r>
          </w:p>
        </w:tc>
        <w:tc>
          <w:tcPr>
            <w:tcW w:w="1077" w:type="dxa"/>
          </w:tcPr>
          <w:p w:rsidR="00541708" w:rsidRPr="00003576" w:rsidRDefault="00541708">
            <w:pPr>
              <w:pStyle w:val="ConsPlusNormal"/>
              <w:jc w:val="center"/>
            </w:pPr>
            <w:r w:rsidRPr="00003576">
              <w:t>10</w:t>
            </w:r>
          </w:p>
        </w:tc>
        <w:tc>
          <w:tcPr>
            <w:tcW w:w="1247" w:type="dxa"/>
          </w:tcPr>
          <w:p w:rsidR="00541708" w:rsidRPr="00003576" w:rsidRDefault="00541708">
            <w:pPr>
              <w:pStyle w:val="ConsPlusNormal"/>
              <w:jc w:val="center"/>
            </w:pPr>
            <w:r w:rsidRPr="00003576">
              <w:t>11</w:t>
            </w:r>
          </w:p>
        </w:tc>
        <w:tc>
          <w:tcPr>
            <w:tcW w:w="1247" w:type="dxa"/>
          </w:tcPr>
          <w:p w:rsidR="00541708" w:rsidRPr="00003576" w:rsidRDefault="00541708">
            <w:pPr>
              <w:pStyle w:val="ConsPlusNormal"/>
              <w:jc w:val="center"/>
            </w:pPr>
            <w:r w:rsidRPr="00003576">
              <w:t>12</w:t>
            </w:r>
          </w:p>
        </w:tc>
        <w:tc>
          <w:tcPr>
            <w:tcW w:w="794" w:type="dxa"/>
          </w:tcPr>
          <w:p w:rsidR="00541708" w:rsidRPr="00003576" w:rsidRDefault="00541708">
            <w:pPr>
              <w:pStyle w:val="ConsPlusNormal"/>
              <w:jc w:val="center"/>
            </w:pPr>
            <w:r w:rsidRPr="00003576">
              <w:t>13</w:t>
            </w:r>
          </w:p>
        </w:tc>
        <w:tc>
          <w:tcPr>
            <w:tcW w:w="907" w:type="dxa"/>
          </w:tcPr>
          <w:p w:rsidR="00541708" w:rsidRPr="00003576" w:rsidRDefault="00541708">
            <w:pPr>
              <w:pStyle w:val="ConsPlusNormal"/>
              <w:jc w:val="center"/>
            </w:pPr>
            <w:r w:rsidRPr="00003576">
              <w:t>14</w:t>
            </w:r>
          </w:p>
        </w:tc>
      </w:tr>
      <w:tr w:rsidR="00003576" w:rsidRPr="00003576">
        <w:tc>
          <w:tcPr>
            <w:tcW w:w="850" w:type="dxa"/>
            <w:vMerge w:val="restart"/>
          </w:tcPr>
          <w:p w:rsidR="00541708" w:rsidRPr="00003576" w:rsidRDefault="00541708">
            <w:pPr>
              <w:pStyle w:val="ConsPlusNormal"/>
            </w:pPr>
          </w:p>
        </w:tc>
        <w:tc>
          <w:tcPr>
            <w:tcW w:w="964" w:type="dxa"/>
            <w:vMerge w:val="restart"/>
          </w:tcPr>
          <w:p w:rsidR="00541708" w:rsidRPr="00003576" w:rsidRDefault="00541708">
            <w:pPr>
              <w:pStyle w:val="ConsPlusNormal"/>
            </w:pPr>
          </w:p>
        </w:tc>
        <w:tc>
          <w:tcPr>
            <w:tcW w:w="964" w:type="dxa"/>
            <w:vMerge w:val="restart"/>
          </w:tcPr>
          <w:p w:rsidR="00541708" w:rsidRPr="00003576" w:rsidRDefault="00541708">
            <w:pPr>
              <w:pStyle w:val="ConsPlusNormal"/>
            </w:pPr>
          </w:p>
        </w:tc>
        <w:tc>
          <w:tcPr>
            <w:tcW w:w="964" w:type="dxa"/>
            <w:vMerge w:val="restart"/>
          </w:tcPr>
          <w:p w:rsidR="00541708" w:rsidRPr="00003576" w:rsidRDefault="00541708">
            <w:pPr>
              <w:pStyle w:val="ConsPlusNormal"/>
            </w:pPr>
          </w:p>
        </w:tc>
        <w:tc>
          <w:tcPr>
            <w:tcW w:w="964" w:type="dxa"/>
            <w:vMerge w:val="restart"/>
          </w:tcPr>
          <w:p w:rsidR="00541708" w:rsidRPr="00003576" w:rsidRDefault="00541708">
            <w:pPr>
              <w:pStyle w:val="ConsPlusNormal"/>
            </w:pPr>
          </w:p>
        </w:tc>
        <w:tc>
          <w:tcPr>
            <w:tcW w:w="964" w:type="dxa"/>
            <w:vMerge w:val="restart"/>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794" w:type="dxa"/>
          </w:tcPr>
          <w:p w:rsidR="00541708" w:rsidRPr="00003576" w:rsidRDefault="00541708">
            <w:pPr>
              <w:pStyle w:val="ConsPlusNormal"/>
            </w:pPr>
          </w:p>
        </w:tc>
        <w:tc>
          <w:tcPr>
            <w:tcW w:w="1077" w:type="dxa"/>
          </w:tcPr>
          <w:p w:rsidR="00541708" w:rsidRPr="00003576" w:rsidRDefault="00541708">
            <w:pPr>
              <w:pStyle w:val="ConsPlusNormal"/>
            </w:pPr>
          </w:p>
        </w:tc>
        <w:tc>
          <w:tcPr>
            <w:tcW w:w="1247" w:type="dxa"/>
          </w:tcPr>
          <w:p w:rsidR="00541708" w:rsidRPr="00003576" w:rsidRDefault="00541708">
            <w:pPr>
              <w:pStyle w:val="ConsPlusNormal"/>
            </w:pPr>
          </w:p>
        </w:tc>
        <w:tc>
          <w:tcPr>
            <w:tcW w:w="1247"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r>
      <w:tr w:rsidR="00003576" w:rsidRPr="00003576">
        <w:tc>
          <w:tcPr>
            <w:tcW w:w="850"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794" w:type="dxa"/>
          </w:tcPr>
          <w:p w:rsidR="00541708" w:rsidRPr="00003576" w:rsidRDefault="00541708">
            <w:pPr>
              <w:pStyle w:val="ConsPlusNormal"/>
            </w:pPr>
          </w:p>
        </w:tc>
        <w:tc>
          <w:tcPr>
            <w:tcW w:w="1077" w:type="dxa"/>
          </w:tcPr>
          <w:p w:rsidR="00541708" w:rsidRPr="00003576" w:rsidRDefault="00541708">
            <w:pPr>
              <w:pStyle w:val="ConsPlusNormal"/>
            </w:pPr>
          </w:p>
        </w:tc>
        <w:tc>
          <w:tcPr>
            <w:tcW w:w="1247" w:type="dxa"/>
          </w:tcPr>
          <w:p w:rsidR="00541708" w:rsidRPr="00003576" w:rsidRDefault="00541708">
            <w:pPr>
              <w:pStyle w:val="ConsPlusNormal"/>
            </w:pPr>
          </w:p>
        </w:tc>
        <w:tc>
          <w:tcPr>
            <w:tcW w:w="1247"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r>
      <w:tr w:rsidR="00003576" w:rsidRPr="00003576">
        <w:tc>
          <w:tcPr>
            <w:tcW w:w="850"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64" w:type="dxa"/>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794" w:type="dxa"/>
          </w:tcPr>
          <w:p w:rsidR="00541708" w:rsidRPr="00003576" w:rsidRDefault="00541708">
            <w:pPr>
              <w:pStyle w:val="ConsPlusNormal"/>
            </w:pPr>
          </w:p>
        </w:tc>
        <w:tc>
          <w:tcPr>
            <w:tcW w:w="1077" w:type="dxa"/>
          </w:tcPr>
          <w:p w:rsidR="00541708" w:rsidRPr="00003576" w:rsidRDefault="00541708">
            <w:pPr>
              <w:pStyle w:val="ConsPlusNormal"/>
            </w:pPr>
          </w:p>
        </w:tc>
        <w:tc>
          <w:tcPr>
            <w:tcW w:w="1247" w:type="dxa"/>
          </w:tcPr>
          <w:p w:rsidR="00541708" w:rsidRPr="00003576" w:rsidRDefault="00541708">
            <w:pPr>
              <w:pStyle w:val="ConsPlusNormal"/>
            </w:pPr>
          </w:p>
        </w:tc>
        <w:tc>
          <w:tcPr>
            <w:tcW w:w="1247"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r>
    </w:tbl>
    <w:p w:rsidR="00541708" w:rsidRPr="00003576" w:rsidRDefault="00541708">
      <w:pPr>
        <w:pStyle w:val="ConsPlusNormal"/>
        <w:sectPr w:rsidR="00541708" w:rsidRPr="00003576">
          <w:pgSz w:w="16838" w:h="11905" w:orient="landscape"/>
          <w:pgMar w:top="1701" w:right="1134" w:bottom="850" w:left="1134" w:header="0" w:footer="0" w:gutter="0"/>
          <w:cols w:space="720"/>
          <w:titlePg/>
        </w:sectPr>
      </w:pPr>
    </w:p>
    <w:p w:rsidR="00541708" w:rsidRPr="00003576" w:rsidRDefault="00541708">
      <w:pPr>
        <w:pStyle w:val="ConsPlusNormal"/>
        <w:jc w:val="both"/>
      </w:pPr>
    </w:p>
    <w:p w:rsidR="00541708" w:rsidRPr="00003576" w:rsidRDefault="00541708">
      <w:pPr>
        <w:pStyle w:val="ConsPlusNormal"/>
        <w:jc w:val="both"/>
      </w:pPr>
      <w:r w:rsidRPr="00003576">
        <w:t>3.2. Показатели, характеризующие объем работы</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94"/>
        <w:gridCol w:w="794"/>
        <w:gridCol w:w="794"/>
        <w:gridCol w:w="907"/>
        <w:gridCol w:w="907"/>
        <w:gridCol w:w="680"/>
        <w:gridCol w:w="706"/>
        <w:gridCol w:w="794"/>
        <w:gridCol w:w="619"/>
        <w:gridCol w:w="802"/>
        <w:gridCol w:w="797"/>
        <w:gridCol w:w="797"/>
        <w:gridCol w:w="737"/>
        <w:gridCol w:w="737"/>
        <w:gridCol w:w="680"/>
        <w:gridCol w:w="567"/>
        <w:gridCol w:w="680"/>
      </w:tblGrid>
      <w:tr w:rsidR="00003576" w:rsidRPr="00003576">
        <w:tc>
          <w:tcPr>
            <w:tcW w:w="794" w:type="dxa"/>
            <w:vMerge w:val="restart"/>
            <w:vAlign w:val="center"/>
          </w:tcPr>
          <w:p w:rsidR="00541708" w:rsidRPr="00003576" w:rsidRDefault="00541708">
            <w:pPr>
              <w:pStyle w:val="ConsPlusNormal"/>
              <w:jc w:val="center"/>
            </w:pPr>
            <w:r w:rsidRPr="00003576">
              <w:t xml:space="preserve">Уникальный номер реестровой записи </w:t>
            </w:r>
            <w:hyperlink w:anchor="P720">
              <w:r w:rsidRPr="00003576">
                <w:t>&lt;4&gt;</w:t>
              </w:r>
            </w:hyperlink>
          </w:p>
        </w:tc>
        <w:tc>
          <w:tcPr>
            <w:tcW w:w="2382" w:type="dxa"/>
            <w:gridSpan w:val="3"/>
            <w:vAlign w:val="center"/>
          </w:tcPr>
          <w:p w:rsidR="00541708" w:rsidRPr="00003576" w:rsidRDefault="00541708">
            <w:pPr>
              <w:pStyle w:val="ConsPlusNormal"/>
              <w:jc w:val="center"/>
            </w:pPr>
            <w:r w:rsidRPr="00003576">
              <w:t>Показатель, характеризующий содержание работы (по справочникам)</w:t>
            </w:r>
          </w:p>
        </w:tc>
        <w:tc>
          <w:tcPr>
            <w:tcW w:w="1814" w:type="dxa"/>
            <w:gridSpan w:val="2"/>
            <w:vAlign w:val="center"/>
          </w:tcPr>
          <w:p w:rsidR="00541708" w:rsidRPr="00003576" w:rsidRDefault="00541708">
            <w:pPr>
              <w:pStyle w:val="ConsPlusNormal"/>
              <w:jc w:val="center"/>
            </w:pPr>
            <w:r w:rsidRPr="00003576">
              <w:t>Показатель, характеризующий условия (формы) выполнения работы (по справочникам)</w:t>
            </w:r>
          </w:p>
        </w:tc>
        <w:tc>
          <w:tcPr>
            <w:tcW w:w="2799" w:type="dxa"/>
            <w:gridSpan w:val="4"/>
            <w:vAlign w:val="center"/>
          </w:tcPr>
          <w:p w:rsidR="00541708" w:rsidRPr="00003576" w:rsidRDefault="00541708">
            <w:pPr>
              <w:pStyle w:val="ConsPlusNormal"/>
              <w:jc w:val="center"/>
            </w:pPr>
            <w:r w:rsidRPr="00003576">
              <w:t>Показатель объема работы</w:t>
            </w:r>
          </w:p>
        </w:tc>
        <w:tc>
          <w:tcPr>
            <w:tcW w:w="2396" w:type="dxa"/>
            <w:gridSpan w:val="3"/>
            <w:vAlign w:val="center"/>
          </w:tcPr>
          <w:p w:rsidR="00541708" w:rsidRPr="00003576" w:rsidRDefault="00541708">
            <w:pPr>
              <w:pStyle w:val="ConsPlusNormal"/>
              <w:jc w:val="center"/>
            </w:pPr>
            <w:r w:rsidRPr="00003576">
              <w:t>Значение показателя объема работы</w:t>
            </w:r>
          </w:p>
        </w:tc>
        <w:tc>
          <w:tcPr>
            <w:tcW w:w="2154" w:type="dxa"/>
            <w:gridSpan w:val="3"/>
            <w:vAlign w:val="center"/>
          </w:tcPr>
          <w:p w:rsidR="00541708" w:rsidRPr="00003576" w:rsidRDefault="00541708">
            <w:pPr>
              <w:pStyle w:val="ConsPlusNormal"/>
              <w:jc w:val="center"/>
            </w:pPr>
            <w:r w:rsidRPr="00003576">
              <w:t xml:space="preserve">Размер платы (цена, тариф) </w:t>
            </w:r>
            <w:hyperlink w:anchor="P723">
              <w:r w:rsidRPr="00003576">
                <w:t>&lt;7&gt;</w:t>
              </w:r>
            </w:hyperlink>
          </w:p>
        </w:tc>
        <w:tc>
          <w:tcPr>
            <w:tcW w:w="1247" w:type="dxa"/>
            <w:gridSpan w:val="2"/>
            <w:vAlign w:val="center"/>
          </w:tcPr>
          <w:p w:rsidR="00541708" w:rsidRPr="00003576" w:rsidRDefault="00541708">
            <w:pPr>
              <w:pStyle w:val="ConsPlusNormal"/>
              <w:jc w:val="center"/>
            </w:pPr>
            <w:r w:rsidRPr="00003576">
              <w:t xml:space="preserve">Допустимые (возможные) отклонения от установленных показателей объема работы </w:t>
            </w:r>
            <w:hyperlink w:anchor="P722">
              <w:r w:rsidRPr="00003576">
                <w:t>&lt;6&gt;</w:t>
              </w:r>
            </w:hyperlink>
          </w:p>
        </w:tc>
      </w:tr>
      <w:tr w:rsidR="00003576" w:rsidRPr="00003576">
        <w:tc>
          <w:tcPr>
            <w:tcW w:w="794" w:type="dxa"/>
            <w:vMerge/>
          </w:tcPr>
          <w:p w:rsidR="00541708" w:rsidRPr="00003576" w:rsidRDefault="00541708">
            <w:pPr>
              <w:pStyle w:val="ConsPlusNormal"/>
            </w:pPr>
          </w:p>
        </w:tc>
        <w:tc>
          <w:tcPr>
            <w:tcW w:w="794" w:type="dxa"/>
            <w:vMerge w:val="restart"/>
          </w:tcPr>
          <w:p w:rsidR="00541708" w:rsidRPr="00003576" w:rsidRDefault="00541708">
            <w:pPr>
              <w:pStyle w:val="ConsPlusNormal"/>
              <w:jc w:val="center"/>
            </w:pPr>
            <w:r w:rsidRPr="00003576">
              <w:t>_____</w:t>
            </w:r>
          </w:p>
          <w:p w:rsidR="00541708" w:rsidRPr="00003576" w:rsidRDefault="00541708">
            <w:pPr>
              <w:pStyle w:val="ConsPlusNormal"/>
              <w:jc w:val="center"/>
            </w:pPr>
            <w:r w:rsidRPr="00003576">
              <w:t>(наименование показателя) &lt;4&gt;</w:t>
            </w:r>
          </w:p>
        </w:tc>
        <w:tc>
          <w:tcPr>
            <w:tcW w:w="794" w:type="dxa"/>
            <w:vMerge w:val="restart"/>
          </w:tcPr>
          <w:p w:rsidR="00541708" w:rsidRPr="00003576" w:rsidRDefault="00541708">
            <w:pPr>
              <w:pStyle w:val="ConsPlusNormal"/>
              <w:jc w:val="center"/>
            </w:pPr>
            <w:r w:rsidRPr="00003576">
              <w:t>_____</w:t>
            </w:r>
          </w:p>
          <w:p w:rsidR="00541708" w:rsidRPr="00003576" w:rsidRDefault="00541708">
            <w:pPr>
              <w:pStyle w:val="ConsPlusNormal"/>
              <w:jc w:val="center"/>
            </w:pPr>
            <w:r w:rsidRPr="00003576">
              <w:t>(наименование показателя) &lt;4&gt;</w:t>
            </w:r>
          </w:p>
        </w:tc>
        <w:tc>
          <w:tcPr>
            <w:tcW w:w="794" w:type="dxa"/>
            <w:vMerge w:val="restart"/>
          </w:tcPr>
          <w:p w:rsidR="00541708" w:rsidRPr="00003576" w:rsidRDefault="00541708">
            <w:pPr>
              <w:pStyle w:val="ConsPlusNormal"/>
              <w:jc w:val="center"/>
            </w:pPr>
            <w:r w:rsidRPr="00003576">
              <w:t>_____</w:t>
            </w:r>
          </w:p>
          <w:p w:rsidR="00541708" w:rsidRPr="00003576" w:rsidRDefault="00541708">
            <w:pPr>
              <w:pStyle w:val="ConsPlusNormal"/>
              <w:jc w:val="center"/>
            </w:pPr>
            <w:r w:rsidRPr="00003576">
              <w:t>(наименование показателя) &lt;4&gt;</w:t>
            </w:r>
          </w:p>
        </w:tc>
        <w:tc>
          <w:tcPr>
            <w:tcW w:w="907" w:type="dxa"/>
            <w:vMerge w:val="restart"/>
          </w:tcPr>
          <w:p w:rsidR="00541708" w:rsidRPr="00003576" w:rsidRDefault="00541708">
            <w:pPr>
              <w:pStyle w:val="ConsPlusNormal"/>
              <w:jc w:val="center"/>
            </w:pPr>
            <w:r w:rsidRPr="00003576">
              <w:t>_____</w:t>
            </w:r>
          </w:p>
          <w:p w:rsidR="00541708" w:rsidRPr="00003576" w:rsidRDefault="00541708">
            <w:pPr>
              <w:pStyle w:val="ConsPlusNormal"/>
              <w:jc w:val="center"/>
            </w:pPr>
            <w:r w:rsidRPr="00003576">
              <w:t>(наименование показателя) &lt;4&gt;</w:t>
            </w:r>
          </w:p>
        </w:tc>
        <w:tc>
          <w:tcPr>
            <w:tcW w:w="907" w:type="dxa"/>
            <w:vMerge w:val="restart"/>
          </w:tcPr>
          <w:p w:rsidR="00541708" w:rsidRPr="00003576" w:rsidRDefault="00541708">
            <w:pPr>
              <w:pStyle w:val="ConsPlusNormal"/>
              <w:jc w:val="center"/>
            </w:pPr>
            <w:r w:rsidRPr="00003576">
              <w:t>_____</w:t>
            </w:r>
          </w:p>
          <w:p w:rsidR="00541708" w:rsidRPr="00003576" w:rsidRDefault="00541708">
            <w:pPr>
              <w:pStyle w:val="ConsPlusNormal"/>
              <w:jc w:val="center"/>
            </w:pPr>
            <w:r w:rsidRPr="00003576">
              <w:t>(наименование показателя) &lt;4&gt;</w:t>
            </w:r>
          </w:p>
        </w:tc>
        <w:tc>
          <w:tcPr>
            <w:tcW w:w="680" w:type="dxa"/>
            <w:vMerge w:val="restart"/>
            <w:vAlign w:val="center"/>
          </w:tcPr>
          <w:p w:rsidR="00541708" w:rsidRPr="00003576" w:rsidRDefault="00541708">
            <w:pPr>
              <w:pStyle w:val="ConsPlusNormal"/>
              <w:jc w:val="center"/>
            </w:pPr>
            <w:r w:rsidRPr="00003576">
              <w:t>наименование показателя &lt;4&gt;</w:t>
            </w:r>
          </w:p>
        </w:tc>
        <w:tc>
          <w:tcPr>
            <w:tcW w:w="1500" w:type="dxa"/>
            <w:gridSpan w:val="2"/>
            <w:vAlign w:val="center"/>
          </w:tcPr>
          <w:p w:rsidR="00541708" w:rsidRPr="00003576" w:rsidRDefault="00541708">
            <w:pPr>
              <w:pStyle w:val="ConsPlusNormal"/>
              <w:jc w:val="center"/>
            </w:pPr>
            <w:r w:rsidRPr="00003576">
              <w:t>единица измерения</w:t>
            </w:r>
          </w:p>
        </w:tc>
        <w:tc>
          <w:tcPr>
            <w:tcW w:w="619" w:type="dxa"/>
            <w:vMerge w:val="restart"/>
            <w:vAlign w:val="center"/>
          </w:tcPr>
          <w:p w:rsidR="00541708" w:rsidRPr="00003576" w:rsidRDefault="00541708">
            <w:pPr>
              <w:pStyle w:val="ConsPlusNormal"/>
              <w:jc w:val="center"/>
            </w:pPr>
            <w:r w:rsidRPr="00003576">
              <w:t>описание работы</w:t>
            </w:r>
          </w:p>
        </w:tc>
        <w:tc>
          <w:tcPr>
            <w:tcW w:w="802" w:type="dxa"/>
            <w:vMerge w:val="restart"/>
            <w:vAlign w:val="center"/>
          </w:tcPr>
          <w:p w:rsidR="00541708" w:rsidRPr="00003576" w:rsidRDefault="00541708">
            <w:pPr>
              <w:pStyle w:val="ConsPlusNormal"/>
              <w:jc w:val="center"/>
            </w:pPr>
            <w:r w:rsidRPr="00003576">
              <w:t>20__ год (очередной финансовый год)</w:t>
            </w:r>
          </w:p>
        </w:tc>
        <w:tc>
          <w:tcPr>
            <w:tcW w:w="797" w:type="dxa"/>
            <w:vMerge w:val="restart"/>
            <w:vAlign w:val="center"/>
          </w:tcPr>
          <w:p w:rsidR="00541708" w:rsidRPr="00003576" w:rsidRDefault="00541708">
            <w:pPr>
              <w:pStyle w:val="ConsPlusNormal"/>
              <w:jc w:val="center"/>
            </w:pPr>
            <w:r w:rsidRPr="00003576">
              <w:t>20__ год (1-й год планового периода)</w:t>
            </w:r>
          </w:p>
        </w:tc>
        <w:tc>
          <w:tcPr>
            <w:tcW w:w="797" w:type="dxa"/>
            <w:vMerge w:val="restart"/>
            <w:vAlign w:val="center"/>
          </w:tcPr>
          <w:p w:rsidR="00541708" w:rsidRPr="00003576" w:rsidRDefault="00541708">
            <w:pPr>
              <w:pStyle w:val="ConsPlusNormal"/>
              <w:jc w:val="center"/>
            </w:pPr>
            <w:r w:rsidRPr="00003576">
              <w:t>20__ год (2-й год планового периода)</w:t>
            </w:r>
          </w:p>
        </w:tc>
        <w:tc>
          <w:tcPr>
            <w:tcW w:w="737" w:type="dxa"/>
            <w:vMerge w:val="restart"/>
            <w:vAlign w:val="center"/>
          </w:tcPr>
          <w:p w:rsidR="00541708" w:rsidRPr="00003576" w:rsidRDefault="00541708">
            <w:pPr>
              <w:pStyle w:val="ConsPlusNormal"/>
              <w:jc w:val="center"/>
            </w:pPr>
            <w:r w:rsidRPr="00003576">
              <w:t>20__ год (очередной финансовый год)</w:t>
            </w:r>
          </w:p>
        </w:tc>
        <w:tc>
          <w:tcPr>
            <w:tcW w:w="737" w:type="dxa"/>
            <w:vMerge w:val="restart"/>
            <w:vAlign w:val="center"/>
          </w:tcPr>
          <w:p w:rsidR="00541708" w:rsidRPr="00003576" w:rsidRDefault="00541708">
            <w:pPr>
              <w:pStyle w:val="ConsPlusNormal"/>
              <w:jc w:val="center"/>
            </w:pPr>
            <w:r w:rsidRPr="00003576">
              <w:t>20__ год (1-й год планового периода)</w:t>
            </w:r>
          </w:p>
        </w:tc>
        <w:tc>
          <w:tcPr>
            <w:tcW w:w="680" w:type="dxa"/>
            <w:vMerge w:val="restart"/>
            <w:vAlign w:val="center"/>
          </w:tcPr>
          <w:p w:rsidR="00541708" w:rsidRPr="00003576" w:rsidRDefault="00541708">
            <w:pPr>
              <w:pStyle w:val="ConsPlusNormal"/>
              <w:jc w:val="center"/>
            </w:pPr>
            <w:r w:rsidRPr="00003576">
              <w:t>20__ год (2-й год планового периода)</w:t>
            </w:r>
          </w:p>
        </w:tc>
        <w:tc>
          <w:tcPr>
            <w:tcW w:w="567" w:type="dxa"/>
            <w:vMerge w:val="restart"/>
            <w:vAlign w:val="center"/>
          </w:tcPr>
          <w:p w:rsidR="00541708" w:rsidRPr="00003576" w:rsidRDefault="00541708">
            <w:pPr>
              <w:pStyle w:val="ConsPlusNormal"/>
              <w:jc w:val="center"/>
            </w:pPr>
            <w:r w:rsidRPr="00003576">
              <w:t xml:space="preserve">в </w:t>
            </w:r>
            <w:proofErr w:type="gramStart"/>
            <w:r w:rsidRPr="00003576">
              <w:t>про</w:t>
            </w:r>
            <w:proofErr w:type="gramEnd"/>
            <w:r w:rsidRPr="00003576">
              <w:t xml:space="preserve"> центах</w:t>
            </w:r>
          </w:p>
        </w:tc>
        <w:tc>
          <w:tcPr>
            <w:tcW w:w="680" w:type="dxa"/>
            <w:vMerge w:val="restart"/>
            <w:vAlign w:val="center"/>
          </w:tcPr>
          <w:p w:rsidR="00541708" w:rsidRPr="00003576" w:rsidRDefault="00541708">
            <w:pPr>
              <w:pStyle w:val="ConsPlusNormal"/>
              <w:jc w:val="center"/>
            </w:pPr>
            <w:r w:rsidRPr="00003576">
              <w:t>в абсолютных показателях</w:t>
            </w:r>
          </w:p>
        </w:tc>
      </w:tr>
      <w:tr w:rsidR="00003576" w:rsidRPr="00003576">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680" w:type="dxa"/>
            <w:vMerge/>
          </w:tcPr>
          <w:p w:rsidR="00541708" w:rsidRPr="00003576" w:rsidRDefault="00541708">
            <w:pPr>
              <w:pStyle w:val="ConsPlusNormal"/>
            </w:pPr>
          </w:p>
        </w:tc>
        <w:tc>
          <w:tcPr>
            <w:tcW w:w="706" w:type="dxa"/>
            <w:vAlign w:val="center"/>
          </w:tcPr>
          <w:p w:rsidR="00541708" w:rsidRPr="00003576" w:rsidRDefault="00541708">
            <w:pPr>
              <w:pStyle w:val="ConsPlusNormal"/>
              <w:jc w:val="center"/>
            </w:pPr>
            <w:r w:rsidRPr="00003576">
              <w:t>наименование &lt;4&gt;</w:t>
            </w:r>
          </w:p>
        </w:tc>
        <w:tc>
          <w:tcPr>
            <w:tcW w:w="794" w:type="dxa"/>
            <w:vAlign w:val="center"/>
          </w:tcPr>
          <w:p w:rsidR="00541708" w:rsidRPr="00003576" w:rsidRDefault="00541708">
            <w:pPr>
              <w:pStyle w:val="ConsPlusNormal"/>
              <w:jc w:val="center"/>
            </w:pPr>
            <w:r w:rsidRPr="00003576">
              <w:t xml:space="preserve">код по </w:t>
            </w:r>
            <w:hyperlink r:id="rId44">
              <w:r w:rsidRPr="00003576">
                <w:t>ОКЕИ</w:t>
              </w:r>
            </w:hyperlink>
            <w:r w:rsidRPr="00003576">
              <w:t xml:space="preserve"> </w:t>
            </w:r>
            <w:hyperlink w:anchor="P721">
              <w:r w:rsidRPr="00003576">
                <w:t>&lt;5&gt;</w:t>
              </w:r>
            </w:hyperlink>
          </w:p>
        </w:tc>
        <w:tc>
          <w:tcPr>
            <w:tcW w:w="619" w:type="dxa"/>
            <w:vMerge/>
          </w:tcPr>
          <w:p w:rsidR="00541708" w:rsidRPr="00003576" w:rsidRDefault="00541708">
            <w:pPr>
              <w:pStyle w:val="ConsPlusNormal"/>
            </w:pPr>
          </w:p>
        </w:tc>
        <w:tc>
          <w:tcPr>
            <w:tcW w:w="802"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737" w:type="dxa"/>
            <w:vMerge/>
          </w:tcPr>
          <w:p w:rsidR="00541708" w:rsidRPr="00003576" w:rsidRDefault="00541708">
            <w:pPr>
              <w:pStyle w:val="ConsPlusNormal"/>
            </w:pPr>
          </w:p>
        </w:tc>
        <w:tc>
          <w:tcPr>
            <w:tcW w:w="737" w:type="dxa"/>
            <w:vMerge/>
          </w:tcPr>
          <w:p w:rsidR="00541708" w:rsidRPr="00003576" w:rsidRDefault="00541708">
            <w:pPr>
              <w:pStyle w:val="ConsPlusNormal"/>
            </w:pPr>
          </w:p>
        </w:tc>
        <w:tc>
          <w:tcPr>
            <w:tcW w:w="680" w:type="dxa"/>
            <w:vMerge/>
          </w:tcPr>
          <w:p w:rsidR="00541708" w:rsidRPr="00003576" w:rsidRDefault="00541708">
            <w:pPr>
              <w:pStyle w:val="ConsPlusNormal"/>
            </w:pPr>
          </w:p>
        </w:tc>
        <w:tc>
          <w:tcPr>
            <w:tcW w:w="567" w:type="dxa"/>
            <w:vMerge/>
          </w:tcPr>
          <w:p w:rsidR="00541708" w:rsidRPr="00003576" w:rsidRDefault="00541708">
            <w:pPr>
              <w:pStyle w:val="ConsPlusNormal"/>
            </w:pPr>
          </w:p>
        </w:tc>
        <w:tc>
          <w:tcPr>
            <w:tcW w:w="680" w:type="dxa"/>
            <w:vMerge/>
          </w:tcPr>
          <w:p w:rsidR="00541708" w:rsidRPr="00003576" w:rsidRDefault="00541708">
            <w:pPr>
              <w:pStyle w:val="ConsPlusNormal"/>
            </w:pPr>
          </w:p>
        </w:tc>
      </w:tr>
      <w:tr w:rsidR="00003576" w:rsidRPr="00003576">
        <w:tc>
          <w:tcPr>
            <w:tcW w:w="794" w:type="dxa"/>
            <w:vAlign w:val="center"/>
          </w:tcPr>
          <w:p w:rsidR="00541708" w:rsidRPr="00003576" w:rsidRDefault="00541708">
            <w:pPr>
              <w:pStyle w:val="ConsPlusNormal"/>
              <w:jc w:val="center"/>
            </w:pPr>
            <w:r w:rsidRPr="00003576">
              <w:t>1</w:t>
            </w:r>
          </w:p>
        </w:tc>
        <w:tc>
          <w:tcPr>
            <w:tcW w:w="794" w:type="dxa"/>
            <w:vAlign w:val="center"/>
          </w:tcPr>
          <w:p w:rsidR="00541708" w:rsidRPr="00003576" w:rsidRDefault="00541708">
            <w:pPr>
              <w:pStyle w:val="ConsPlusNormal"/>
              <w:jc w:val="center"/>
            </w:pPr>
            <w:r w:rsidRPr="00003576">
              <w:t>2</w:t>
            </w:r>
          </w:p>
        </w:tc>
        <w:tc>
          <w:tcPr>
            <w:tcW w:w="794" w:type="dxa"/>
            <w:vAlign w:val="center"/>
          </w:tcPr>
          <w:p w:rsidR="00541708" w:rsidRPr="00003576" w:rsidRDefault="00541708">
            <w:pPr>
              <w:pStyle w:val="ConsPlusNormal"/>
              <w:jc w:val="center"/>
            </w:pPr>
            <w:r w:rsidRPr="00003576">
              <w:t>3</w:t>
            </w:r>
          </w:p>
        </w:tc>
        <w:tc>
          <w:tcPr>
            <w:tcW w:w="794" w:type="dxa"/>
            <w:vAlign w:val="center"/>
          </w:tcPr>
          <w:p w:rsidR="00541708" w:rsidRPr="00003576" w:rsidRDefault="00541708">
            <w:pPr>
              <w:pStyle w:val="ConsPlusNormal"/>
              <w:jc w:val="center"/>
            </w:pPr>
            <w:r w:rsidRPr="00003576">
              <w:t>4</w:t>
            </w:r>
          </w:p>
        </w:tc>
        <w:tc>
          <w:tcPr>
            <w:tcW w:w="907" w:type="dxa"/>
            <w:vAlign w:val="center"/>
          </w:tcPr>
          <w:p w:rsidR="00541708" w:rsidRPr="00003576" w:rsidRDefault="00541708">
            <w:pPr>
              <w:pStyle w:val="ConsPlusNormal"/>
              <w:jc w:val="center"/>
            </w:pPr>
            <w:r w:rsidRPr="00003576">
              <w:t>5</w:t>
            </w:r>
          </w:p>
        </w:tc>
        <w:tc>
          <w:tcPr>
            <w:tcW w:w="907" w:type="dxa"/>
            <w:vAlign w:val="center"/>
          </w:tcPr>
          <w:p w:rsidR="00541708" w:rsidRPr="00003576" w:rsidRDefault="00541708">
            <w:pPr>
              <w:pStyle w:val="ConsPlusNormal"/>
              <w:jc w:val="center"/>
            </w:pPr>
            <w:r w:rsidRPr="00003576">
              <w:t>6</w:t>
            </w:r>
          </w:p>
        </w:tc>
        <w:tc>
          <w:tcPr>
            <w:tcW w:w="680" w:type="dxa"/>
            <w:vAlign w:val="center"/>
          </w:tcPr>
          <w:p w:rsidR="00541708" w:rsidRPr="00003576" w:rsidRDefault="00541708">
            <w:pPr>
              <w:pStyle w:val="ConsPlusNormal"/>
              <w:jc w:val="center"/>
            </w:pPr>
            <w:r w:rsidRPr="00003576">
              <w:t>7</w:t>
            </w:r>
          </w:p>
        </w:tc>
        <w:tc>
          <w:tcPr>
            <w:tcW w:w="706" w:type="dxa"/>
            <w:vAlign w:val="center"/>
          </w:tcPr>
          <w:p w:rsidR="00541708" w:rsidRPr="00003576" w:rsidRDefault="00541708">
            <w:pPr>
              <w:pStyle w:val="ConsPlusNormal"/>
              <w:jc w:val="center"/>
            </w:pPr>
            <w:r w:rsidRPr="00003576">
              <w:t>8</w:t>
            </w:r>
          </w:p>
        </w:tc>
        <w:tc>
          <w:tcPr>
            <w:tcW w:w="794" w:type="dxa"/>
            <w:vAlign w:val="center"/>
          </w:tcPr>
          <w:p w:rsidR="00541708" w:rsidRPr="00003576" w:rsidRDefault="00541708">
            <w:pPr>
              <w:pStyle w:val="ConsPlusNormal"/>
              <w:jc w:val="center"/>
            </w:pPr>
            <w:r w:rsidRPr="00003576">
              <w:t>9</w:t>
            </w:r>
          </w:p>
        </w:tc>
        <w:tc>
          <w:tcPr>
            <w:tcW w:w="619" w:type="dxa"/>
            <w:vAlign w:val="center"/>
          </w:tcPr>
          <w:p w:rsidR="00541708" w:rsidRPr="00003576" w:rsidRDefault="00541708">
            <w:pPr>
              <w:pStyle w:val="ConsPlusNormal"/>
              <w:jc w:val="center"/>
            </w:pPr>
            <w:r w:rsidRPr="00003576">
              <w:t>10</w:t>
            </w:r>
          </w:p>
        </w:tc>
        <w:tc>
          <w:tcPr>
            <w:tcW w:w="802" w:type="dxa"/>
            <w:vAlign w:val="center"/>
          </w:tcPr>
          <w:p w:rsidR="00541708" w:rsidRPr="00003576" w:rsidRDefault="00541708">
            <w:pPr>
              <w:pStyle w:val="ConsPlusNormal"/>
              <w:jc w:val="center"/>
            </w:pPr>
            <w:r w:rsidRPr="00003576">
              <w:t>11</w:t>
            </w:r>
          </w:p>
        </w:tc>
        <w:tc>
          <w:tcPr>
            <w:tcW w:w="797" w:type="dxa"/>
            <w:vAlign w:val="center"/>
          </w:tcPr>
          <w:p w:rsidR="00541708" w:rsidRPr="00003576" w:rsidRDefault="00541708">
            <w:pPr>
              <w:pStyle w:val="ConsPlusNormal"/>
              <w:jc w:val="center"/>
            </w:pPr>
            <w:r w:rsidRPr="00003576">
              <w:t>12</w:t>
            </w:r>
          </w:p>
        </w:tc>
        <w:tc>
          <w:tcPr>
            <w:tcW w:w="797" w:type="dxa"/>
            <w:vAlign w:val="center"/>
          </w:tcPr>
          <w:p w:rsidR="00541708" w:rsidRPr="00003576" w:rsidRDefault="00541708">
            <w:pPr>
              <w:pStyle w:val="ConsPlusNormal"/>
              <w:jc w:val="center"/>
            </w:pPr>
            <w:r w:rsidRPr="00003576">
              <w:t>13</w:t>
            </w:r>
          </w:p>
        </w:tc>
        <w:tc>
          <w:tcPr>
            <w:tcW w:w="737" w:type="dxa"/>
            <w:vAlign w:val="center"/>
          </w:tcPr>
          <w:p w:rsidR="00541708" w:rsidRPr="00003576" w:rsidRDefault="00541708">
            <w:pPr>
              <w:pStyle w:val="ConsPlusNormal"/>
              <w:jc w:val="center"/>
            </w:pPr>
            <w:r w:rsidRPr="00003576">
              <w:t>14</w:t>
            </w:r>
          </w:p>
        </w:tc>
        <w:tc>
          <w:tcPr>
            <w:tcW w:w="737" w:type="dxa"/>
            <w:vAlign w:val="center"/>
          </w:tcPr>
          <w:p w:rsidR="00541708" w:rsidRPr="00003576" w:rsidRDefault="00541708">
            <w:pPr>
              <w:pStyle w:val="ConsPlusNormal"/>
              <w:jc w:val="center"/>
            </w:pPr>
            <w:r w:rsidRPr="00003576">
              <w:t>15</w:t>
            </w:r>
          </w:p>
        </w:tc>
        <w:tc>
          <w:tcPr>
            <w:tcW w:w="680" w:type="dxa"/>
            <w:vAlign w:val="center"/>
          </w:tcPr>
          <w:p w:rsidR="00541708" w:rsidRPr="00003576" w:rsidRDefault="00541708">
            <w:pPr>
              <w:pStyle w:val="ConsPlusNormal"/>
              <w:jc w:val="center"/>
            </w:pPr>
            <w:r w:rsidRPr="00003576">
              <w:t>16</w:t>
            </w:r>
          </w:p>
        </w:tc>
        <w:tc>
          <w:tcPr>
            <w:tcW w:w="567" w:type="dxa"/>
            <w:vAlign w:val="center"/>
          </w:tcPr>
          <w:p w:rsidR="00541708" w:rsidRPr="00003576" w:rsidRDefault="00541708">
            <w:pPr>
              <w:pStyle w:val="ConsPlusNormal"/>
              <w:jc w:val="center"/>
            </w:pPr>
            <w:r w:rsidRPr="00003576">
              <w:t>17</w:t>
            </w:r>
          </w:p>
        </w:tc>
        <w:tc>
          <w:tcPr>
            <w:tcW w:w="680" w:type="dxa"/>
            <w:vAlign w:val="center"/>
          </w:tcPr>
          <w:p w:rsidR="00541708" w:rsidRPr="00003576" w:rsidRDefault="00541708">
            <w:pPr>
              <w:pStyle w:val="ConsPlusNormal"/>
              <w:jc w:val="center"/>
            </w:pPr>
            <w:r w:rsidRPr="00003576">
              <w:t>18</w:t>
            </w:r>
          </w:p>
        </w:tc>
      </w:tr>
      <w:tr w:rsidR="00003576" w:rsidRPr="00003576">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680" w:type="dxa"/>
          </w:tcPr>
          <w:p w:rsidR="00541708" w:rsidRPr="00003576" w:rsidRDefault="00541708">
            <w:pPr>
              <w:pStyle w:val="ConsPlusNormal"/>
            </w:pPr>
          </w:p>
        </w:tc>
        <w:tc>
          <w:tcPr>
            <w:tcW w:w="706" w:type="dxa"/>
          </w:tcPr>
          <w:p w:rsidR="00541708" w:rsidRPr="00003576" w:rsidRDefault="00541708">
            <w:pPr>
              <w:pStyle w:val="ConsPlusNormal"/>
            </w:pPr>
          </w:p>
        </w:tc>
        <w:tc>
          <w:tcPr>
            <w:tcW w:w="794" w:type="dxa"/>
          </w:tcPr>
          <w:p w:rsidR="00541708" w:rsidRPr="00003576" w:rsidRDefault="00541708">
            <w:pPr>
              <w:pStyle w:val="ConsPlusNormal"/>
            </w:pPr>
          </w:p>
        </w:tc>
        <w:tc>
          <w:tcPr>
            <w:tcW w:w="619" w:type="dxa"/>
          </w:tcPr>
          <w:p w:rsidR="00541708" w:rsidRPr="00003576" w:rsidRDefault="00541708">
            <w:pPr>
              <w:pStyle w:val="ConsPlusNormal"/>
            </w:pPr>
          </w:p>
        </w:tc>
        <w:tc>
          <w:tcPr>
            <w:tcW w:w="802" w:type="dxa"/>
          </w:tcPr>
          <w:p w:rsidR="00541708" w:rsidRPr="00003576" w:rsidRDefault="00541708">
            <w:pPr>
              <w:pStyle w:val="ConsPlusNormal"/>
            </w:pPr>
          </w:p>
        </w:tc>
        <w:tc>
          <w:tcPr>
            <w:tcW w:w="797" w:type="dxa"/>
          </w:tcPr>
          <w:p w:rsidR="00541708" w:rsidRPr="00003576" w:rsidRDefault="00541708">
            <w:pPr>
              <w:pStyle w:val="ConsPlusNormal"/>
            </w:pPr>
          </w:p>
        </w:tc>
        <w:tc>
          <w:tcPr>
            <w:tcW w:w="797" w:type="dxa"/>
          </w:tcPr>
          <w:p w:rsidR="00541708" w:rsidRPr="00003576" w:rsidRDefault="00541708">
            <w:pPr>
              <w:pStyle w:val="ConsPlusNormal"/>
            </w:pPr>
          </w:p>
        </w:tc>
        <w:tc>
          <w:tcPr>
            <w:tcW w:w="737" w:type="dxa"/>
          </w:tcPr>
          <w:p w:rsidR="00541708" w:rsidRPr="00003576" w:rsidRDefault="00541708">
            <w:pPr>
              <w:pStyle w:val="ConsPlusNormal"/>
            </w:pPr>
          </w:p>
        </w:tc>
        <w:tc>
          <w:tcPr>
            <w:tcW w:w="737" w:type="dxa"/>
          </w:tcPr>
          <w:p w:rsidR="00541708" w:rsidRPr="00003576" w:rsidRDefault="00541708">
            <w:pPr>
              <w:pStyle w:val="ConsPlusNormal"/>
            </w:pPr>
          </w:p>
        </w:tc>
        <w:tc>
          <w:tcPr>
            <w:tcW w:w="680" w:type="dxa"/>
          </w:tcPr>
          <w:p w:rsidR="00541708" w:rsidRPr="00003576" w:rsidRDefault="00541708">
            <w:pPr>
              <w:pStyle w:val="ConsPlusNormal"/>
            </w:pPr>
          </w:p>
        </w:tc>
        <w:tc>
          <w:tcPr>
            <w:tcW w:w="567" w:type="dxa"/>
          </w:tcPr>
          <w:p w:rsidR="00541708" w:rsidRPr="00003576" w:rsidRDefault="00541708">
            <w:pPr>
              <w:pStyle w:val="ConsPlusNormal"/>
            </w:pPr>
          </w:p>
        </w:tc>
        <w:tc>
          <w:tcPr>
            <w:tcW w:w="680" w:type="dxa"/>
          </w:tcPr>
          <w:p w:rsidR="00541708" w:rsidRPr="00003576" w:rsidRDefault="00541708">
            <w:pPr>
              <w:pStyle w:val="ConsPlusNormal"/>
            </w:pPr>
          </w:p>
        </w:tc>
      </w:tr>
      <w:tr w:rsidR="00003576" w:rsidRPr="00003576">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680" w:type="dxa"/>
          </w:tcPr>
          <w:p w:rsidR="00541708" w:rsidRPr="00003576" w:rsidRDefault="00541708">
            <w:pPr>
              <w:pStyle w:val="ConsPlusNormal"/>
            </w:pPr>
          </w:p>
        </w:tc>
        <w:tc>
          <w:tcPr>
            <w:tcW w:w="706" w:type="dxa"/>
          </w:tcPr>
          <w:p w:rsidR="00541708" w:rsidRPr="00003576" w:rsidRDefault="00541708">
            <w:pPr>
              <w:pStyle w:val="ConsPlusNormal"/>
            </w:pPr>
          </w:p>
        </w:tc>
        <w:tc>
          <w:tcPr>
            <w:tcW w:w="794" w:type="dxa"/>
          </w:tcPr>
          <w:p w:rsidR="00541708" w:rsidRPr="00003576" w:rsidRDefault="00541708">
            <w:pPr>
              <w:pStyle w:val="ConsPlusNormal"/>
            </w:pPr>
          </w:p>
        </w:tc>
        <w:tc>
          <w:tcPr>
            <w:tcW w:w="619" w:type="dxa"/>
          </w:tcPr>
          <w:p w:rsidR="00541708" w:rsidRPr="00003576" w:rsidRDefault="00541708">
            <w:pPr>
              <w:pStyle w:val="ConsPlusNormal"/>
            </w:pPr>
          </w:p>
        </w:tc>
        <w:tc>
          <w:tcPr>
            <w:tcW w:w="802" w:type="dxa"/>
          </w:tcPr>
          <w:p w:rsidR="00541708" w:rsidRPr="00003576" w:rsidRDefault="00541708">
            <w:pPr>
              <w:pStyle w:val="ConsPlusNormal"/>
            </w:pPr>
          </w:p>
        </w:tc>
        <w:tc>
          <w:tcPr>
            <w:tcW w:w="797" w:type="dxa"/>
          </w:tcPr>
          <w:p w:rsidR="00541708" w:rsidRPr="00003576" w:rsidRDefault="00541708">
            <w:pPr>
              <w:pStyle w:val="ConsPlusNormal"/>
            </w:pPr>
          </w:p>
        </w:tc>
        <w:tc>
          <w:tcPr>
            <w:tcW w:w="797" w:type="dxa"/>
          </w:tcPr>
          <w:p w:rsidR="00541708" w:rsidRPr="00003576" w:rsidRDefault="00541708">
            <w:pPr>
              <w:pStyle w:val="ConsPlusNormal"/>
            </w:pPr>
          </w:p>
        </w:tc>
        <w:tc>
          <w:tcPr>
            <w:tcW w:w="737" w:type="dxa"/>
          </w:tcPr>
          <w:p w:rsidR="00541708" w:rsidRPr="00003576" w:rsidRDefault="00541708">
            <w:pPr>
              <w:pStyle w:val="ConsPlusNormal"/>
            </w:pPr>
          </w:p>
        </w:tc>
        <w:tc>
          <w:tcPr>
            <w:tcW w:w="737" w:type="dxa"/>
          </w:tcPr>
          <w:p w:rsidR="00541708" w:rsidRPr="00003576" w:rsidRDefault="00541708">
            <w:pPr>
              <w:pStyle w:val="ConsPlusNormal"/>
            </w:pPr>
          </w:p>
        </w:tc>
        <w:tc>
          <w:tcPr>
            <w:tcW w:w="680" w:type="dxa"/>
          </w:tcPr>
          <w:p w:rsidR="00541708" w:rsidRPr="00003576" w:rsidRDefault="00541708">
            <w:pPr>
              <w:pStyle w:val="ConsPlusNormal"/>
            </w:pPr>
          </w:p>
        </w:tc>
        <w:tc>
          <w:tcPr>
            <w:tcW w:w="567" w:type="dxa"/>
          </w:tcPr>
          <w:p w:rsidR="00541708" w:rsidRPr="00003576" w:rsidRDefault="00541708">
            <w:pPr>
              <w:pStyle w:val="ConsPlusNormal"/>
            </w:pPr>
          </w:p>
        </w:tc>
        <w:tc>
          <w:tcPr>
            <w:tcW w:w="680" w:type="dxa"/>
          </w:tcPr>
          <w:p w:rsidR="00541708" w:rsidRPr="00003576" w:rsidRDefault="00541708">
            <w:pPr>
              <w:pStyle w:val="ConsPlusNormal"/>
            </w:pPr>
          </w:p>
        </w:tc>
      </w:tr>
      <w:tr w:rsidR="00003576" w:rsidRPr="00003576">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c>
          <w:tcPr>
            <w:tcW w:w="907" w:type="dxa"/>
          </w:tcPr>
          <w:p w:rsidR="00541708" w:rsidRPr="00003576" w:rsidRDefault="00541708">
            <w:pPr>
              <w:pStyle w:val="ConsPlusNormal"/>
            </w:pPr>
          </w:p>
        </w:tc>
        <w:tc>
          <w:tcPr>
            <w:tcW w:w="680" w:type="dxa"/>
          </w:tcPr>
          <w:p w:rsidR="00541708" w:rsidRPr="00003576" w:rsidRDefault="00541708">
            <w:pPr>
              <w:pStyle w:val="ConsPlusNormal"/>
            </w:pPr>
          </w:p>
        </w:tc>
        <w:tc>
          <w:tcPr>
            <w:tcW w:w="706" w:type="dxa"/>
          </w:tcPr>
          <w:p w:rsidR="00541708" w:rsidRPr="00003576" w:rsidRDefault="00541708">
            <w:pPr>
              <w:pStyle w:val="ConsPlusNormal"/>
            </w:pPr>
          </w:p>
        </w:tc>
        <w:tc>
          <w:tcPr>
            <w:tcW w:w="794" w:type="dxa"/>
          </w:tcPr>
          <w:p w:rsidR="00541708" w:rsidRPr="00003576" w:rsidRDefault="00541708">
            <w:pPr>
              <w:pStyle w:val="ConsPlusNormal"/>
            </w:pPr>
          </w:p>
        </w:tc>
        <w:tc>
          <w:tcPr>
            <w:tcW w:w="619" w:type="dxa"/>
          </w:tcPr>
          <w:p w:rsidR="00541708" w:rsidRPr="00003576" w:rsidRDefault="00541708">
            <w:pPr>
              <w:pStyle w:val="ConsPlusNormal"/>
            </w:pPr>
          </w:p>
        </w:tc>
        <w:tc>
          <w:tcPr>
            <w:tcW w:w="802" w:type="dxa"/>
          </w:tcPr>
          <w:p w:rsidR="00541708" w:rsidRPr="00003576" w:rsidRDefault="00541708">
            <w:pPr>
              <w:pStyle w:val="ConsPlusNormal"/>
            </w:pPr>
          </w:p>
        </w:tc>
        <w:tc>
          <w:tcPr>
            <w:tcW w:w="797" w:type="dxa"/>
          </w:tcPr>
          <w:p w:rsidR="00541708" w:rsidRPr="00003576" w:rsidRDefault="00541708">
            <w:pPr>
              <w:pStyle w:val="ConsPlusNormal"/>
            </w:pPr>
          </w:p>
        </w:tc>
        <w:tc>
          <w:tcPr>
            <w:tcW w:w="797" w:type="dxa"/>
          </w:tcPr>
          <w:p w:rsidR="00541708" w:rsidRPr="00003576" w:rsidRDefault="00541708">
            <w:pPr>
              <w:pStyle w:val="ConsPlusNormal"/>
            </w:pPr>
          </w:p>
        </w:tc>
        <w:tc>
          <w:tcPr>
            <w:tcW w:w="737" w:type="dxa"/>
          </w:tcPr>
          <w:p w:rsidR="00541708" w:rsidRPr="00003576" w:rsidRDefault="00541708">
            <w:pPr>
              <w:pStyle w:val="ConsPlusNormal"/>
            </w:pPr>
          </w:p>
        </w:tc>
        <w:tc>
          <w:tcPr>
            <w:tcW w:w="737" w:type="dxa"/>
          </w:tcPr>
          <w:p w:rsidR="00541708" w:rsidRPr="00003576" w:rsidRDefault="00541708">
            <w:pPr>
              <w:pStyle w:val="ConsPlusNormal"/>
            </w:pPr>
          </w:p>
        </w:tc>
        <w:tc>
          <w:tcPr>
            <w:tcW w:w="680" w:type="dxa"/>
          </w:tcPr>
          <w:p w:rsidR="00541708" w:rsidRPr="00003576" w:rsidRDefault="00541708">
            <w:pPr>
              <w:pStyle w:val="ConsPlusNormal"/>
            </w:pPr>
          </w:p>
        </w:tc>
        <w:tc>
          <w:tcPr>
            <w:tcW w:w="567" w:type="dxa"/>
          </w:tcPr>
          <w:p w:rsidR="00541708" w:rsidRPr="00003576" w:rsidRDefault="00541708">
            <w:pPr>
              <w:pStyle w:val="ConsPlusNormal"/>
            </w:pPr>
          </w:p>
        </w:tc>
        <w:tc>
          <w:tcPr>
            <w:tcW w:w="680" w:type="dxa"/>
          </w:tcPr>
          <w:p w:rsidR="00541708" w:rsidRPr="00003576" w:rsidRDefault="00541708">
            <w:pPr>
              <w:pStyle w:val="ConsPlusNormal"/>
            </w:pPr>
          </w:p>
        </w:tc>
      </w:tr>
    </w:tbl>
    <w:p w:rsidR="00541708" w:rsidRPr="00003576" w:rsidRDefault="00541708">
      <w:pPr>
        <w:pStyle w:val="ConsPlusNormal"/>
        <w:sectPr w:rsidR="00541708" w:rsidRPr="00003576">
          <w:pgSz w:w="16838" w:h="11905" w:orient="landscape"/>
          <w:pgMar w:top="1701" w:right="1134" w:bottom="850" w:left="1134" w:header="0" w:footer="0" w:gutter="0"/>
          <w:cols w:space="720"/>
          <w:titlePg/>
        </w:sectPr>
      </w:pPr>
    </w:p>
    <w:p w:rsidR="00541708" w:rsidRPr="00003576" w:rsidRDefault="00541708">
      <w:pPr>
        <w:pStyle w:val="ConsPlusNormal"/>
        <w:jc w:val="both"/>
      </w:pPr>
    </w:p>
    <w:p w:rsidR="00541708" w:rsidRPr="00003576" w:rsidRDefault="00541708">
      <w:pPr>
        <w:pStyle w:val="ConsPlusNonformat"/>
        <w:jc w:val="both"/>
      </w:pPr>
      <w:r w:rsidRPr="00003576">
        <w:t xml:space="preserve">          Часть III. Прочие сведения о муниципальном задании </w:t>
      </w:r>
      <w:hyperlink w:anchor="P724">
        <w:r w:rsidRPr="00003576">
          <w:t>&lt;8&gt;</w:t>
        </w:r>
      </w:hyperlink>
    </w:p>
    <w:p w:rsidR="00541708" w:rsidRPr="00003576" w:rsidRDefault="00541708">
      <w:pPr>
        <w:pStyle w:val="ConsPlusNonformat"/>
        <w:jc w:val="both"/>
      </w:pPr>
    </w:p>
    <w:p w:rsidR="00541708" w:rsidRPr="00003576" w:rsidRDefault="00541708">
      <w:pPr>
        <w:pStyle w:val="ConsPlusNonformat"/>
        <w:jc w:val="both"/>
      </w:pPr>
      <w:r w:rsidRPr="00003576">
        <w:t>1. Основания (условия и порядок) для досрочного</w:t>
      </w:r>
    </w:p>
    <w:p w:rsidR="00541708" w:rsidRPr="00003576" w:rsidRDefault="00541708">
      <w:pPr>
        <w:pStyle w:val="ConsPlusNonformat"/>
        <w:jc w:val="both"/>
      </w:pPr>
      <w:r w:rsidRPr="00003576">
        <w:t xml:space="preserve"> прекращения выполнения муниципального задания   __________________________</w:t>
      </w:r>
    </w:p>
    <w:p w:rsidR="00541708" w:rsidRPr="00003576" w:rsidRDefault="00541708">
      <w:pPr>
        <w:pStyle w:val="ConsPlusNonformat"/>
        <w:jc w:val="both"/>
      </w:pPr>
    </w:p>
    <w:p w:rsidR="00541708" w:rsidRPr="00003576" w:rsidRDefault="00541708">
      <w:pPr>
        <w:pStyle w:val="ConsPlusNonformat"/>
        <w:jc w:val="both"/>
      </w:pPr>
      <w:r w:rsidRPr="00003576">
        <w:t>2. Иная информация, необходимая для выполнения</w:t>
      </w:r>
    </w:p>
    <w:p w:rsidR="00541708" w:rsidRPr="00003576" w:rsidRDefault="00541708">
      <w:pPr>
        <w:pStyle w:val="ConsPlusNonformat"/>
        <w:jc w:val="both"/>
      </w:pPr>
      <w:r w:rsidRPr="00003576">
        <w:t>(контроля за выполнением) муниципального задания __________________________</w:t>
      </w:r>
    </w:p>
    <w:p w:rsidR="00541708" w:rsidRPr="00003576" w:rsidRDefault="00541708">
      <w:pPr>
        <w:pStyle w:val="ConsPlusNonformat"/>
        <w:jc w:val="both"/>
      </w:pPr>
    </w:p>
    <w:p w:rsidR="00541708" w:rsidRPr="00003576" w:rsidRDefault="00541708">
      <w:pPr>
        <w:pStyle w:val="ConsPlusNonformat"/>
        <w:jc w:val="both"/>
      </w:pPr>
      <w:r w:rsidRPr="00003576">
        <w:t>3. Порядок контроля за выполнением муниципального задания</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720"/>
        <w:gridCol w:w="5386"/>
      </w:tblGrid>
      <w:tr w:rsidR="00003576" w:rsidRPr="00003576">
        <w:tc>
          <w:tcPr>
            <w:tcW w:w="1928" w:type="dxa"/>
          </w:tcPr>
          <w:p w:rsidR="00541708" w:rsidRPr="00003576" w:rsidRDefault="00541708">
            <w:pPr>
              <w:pStyle w:val="ConsPlusNormal"/>
              <w:jc w:val="center"/>
            </w:pPr>
            <w:r w:rsidRPr="00003576">
              <w:t>Форма контроля</w:t>
            </w:r>
          </w:p>
        </w:tc>
        <w:tc>
          <w:tcPr>
            <w:tcW w:w="1720" w:type="dxa"/>
          </w:tcPr>
          <w:p w:rsidR="00541708" w:rsidRPr="00003576" w:rsidRDefault="00541708">
            <w:pPr>
              <w:pStyle w:val="ConsPlusNormal"/>
              <w:jc w:val="center"/>
            </w:pPr>
            <w:r w:rsidRPr="00003576">
              <w:t>Периодичность</w:t>
            </w:r>
          </w:p>
        </w:tc>
        <w:tc>
          <w:tcPr>
            <w:tcW w:w="5386" w:type="dxa"/>
          </w:tcPr>
          <w:p w:rsidR="00541708" w:rsidRPr="00003576" w:rsidRDefault="00541708">
            <w:pPr>
              <w:pStyle w:val="ConsPlusNormal"/>
              <w:jc w:val="center"/>
            </w:pPr>
            <w:r w:rsidRPr="00003576">
              <w:t>Отраслевые (функциональные) органы администрации Губкинского городского округа, осуществляющие контроль за выполнением муниципального задания</w:t>
            </w:r>
          </w:p>
        </w:tc>
      </w:tr>
      <w:tr w:rsidR="00003576" w:rsidRPr="00003576">
        <w:tc>
          <w:tcPr>
            <w:tcW w:w="1928" w:type="dxa"/>
          </w:tcPr>
          <w:p w:rsidR="00541708" w:rsidRPr="00003576" w:rsidRDefault="00541708">
            <w:pPr>
              <w:pStyle w:val="ConsPlusNormal"/>
              <w:jc w:val="center"/>
            </w:pPr>
            <w:r w:rsidRPr="00003576">
              <w:t>1</w:t>
            </w:r>
          </w:p>
        </w:tc>
        <w:tc>
          <w:tcPr>
            <w:tcW w:w="1720" w:type="dxa"/>
          </w:tcPr>
          <w:p w:rsidR="00541708" w:rsidRPr="00003576" w:rsidRDefault="00541708">
            <w:pPr>
              <w:pStyle w:val="ConsPlusNormal"/>
              <w:jc w:val="center"/>
            </w:pPr>
            <w:r w:rsidRPr="00003576">
              <w:t>2</w:t>
            </w:r>
          </w:p>
        </w:tc>
        <w:tc>
          <w:tcPr>
            <w:tcW w:w="5386" w:type="dxa"/>
          </w:tcPr>
          <w:p w:rsidR="00541708" w:rsidRPr="00003576" w:rsidRDefault="00541708">
            <w:pPr>
              <w:pStyle w:val="ConsPlusNormal"/>
              <w:jc w:val="center"/>
            </w:pPr>
            <w:r w:rsidRPr="00003576">
              <w:t>3</w:t>
            </w:r>
          </w:p>
        </w:tc>
      </w:tr>
      <w:tr w:rsidR="00541708" w:rsidRPr="00003576">
        <w:tc>
          <w:tcPr>
            <w:tcW w:w="1928" w:type="dxa"/>
          </w:tcPr>
          <w:p w:rsidR="00541708" w:rsidRPr="00003576" w:rsidRDefault="00541708">
            <w:pPr>
              <w:pStyle w:val="ConsPlusNormal"/>
            </w:pPr>
          </w:p>
        </w:tc>
        <w:tc>
          <w:tcPr>
            <w:tcW w:w="1720" w:type="dxa"/>
          </w:tcPr>
          <w:p w:rsidR="00541708" w:rsidRPr="00003576" w:rsidRDefault="00541708">
            <w:pPr>
              <w:pStyle w:val="ConsPlusNormal"/>
            </w:pPr>
          </w:p>
        </w:tc>
        <w:tc>
          <w:tcPr>
            <w:tcW w:w="5386" w:type="dxa"/>
          </w:tcPr>
          <w:p w:rsidR="00541708" w:rsidRPr="00003576" w:rsidRDefault="00541708">
            <w:pPr>
              <w:pStyle w:val="ConsPlusNormal"/>
            </w:pPr>
          </w:p>
        </w:tc>
      </w:tr>
    </w:tbl>
    <w:p w:rsidR="00541708" w:rsidRPr="00003576" w:rsidRDefault="00541708">
      <w:pPr>
        <w:pStyle w:val="ConsPlusNormal"/>
        <w:jc w:val="both"/>
      </w:pPr>
    </w:p>
    <w:p w:rsidR="00541708" w:rsidRPr="00003576" w:rsidRDefault="00541708">
      <w:pPr>
        <w:pStyle w:val="ConsPlusNonformat"/>
        <w:jc w:val="both"/>
      </w:pPr>
      <w:r w:rsidRPr="00003576">
        <w:t>4. Требования к отчетности о выполнении</w:t>
      </w:r>
    </w:p>
    <w:p w:rsidR="00541708" w:rsidRPr="00003576" w:rsidRDefault="00541708">
      <w:pPr>
        <w:pStyle w:val="ConsPlusNonformat"/>
        <w:jc w:val="both"/>
      </w:pPr>
      <w:r w:rsidRPr="00003576">
        <w:t>муниципального задания                     ________________________________</w:t>
      </w:r>
    </w:p>
    <w:p w:rsidR="00541708" w:rsidRPr="00003576" w:rsidRDefault="00541708">
      <w:pPr>
        <w:pStyle w:val="ConsPlusNonformat"/>
        <w:jc w:val="both"/>
      </w:pPr>
    </w:p>
    <w:p w:rsidR="00541708" w:rsidRPr="00003576" w:rsidRDefault="00541708">
      <w:pPr>
        <w:pStyle w:val="ConsPlusNonformat"/>
        <w:jc w:val="both"/>
      </w:pPr>
      <w:r w:rsidRPr="00003576">
        <w:t>4.1. Периодичность представления отчетов</w:t>
      </w:r>
    </w:p>
    <w:p w:rsidR="00541708" w:rsidRPr="00003576" w:rsidRDefault="00541708">
      <w:pPr>
        <w:pStyle w:val="ConsPlusNonformat"/>
        <w:jc w:val="both"/>
      </w:pPr>
      <w:r w:rsidRPr="00003576">
        <w:t>о выполнении муниципального задания        ________________________________</w:t>
      </w:r>
    </w:p>
    <w:p w:rsidR="00541708" w:rsidRPr="00003576" w:rsidRDefault="00541708">
      <w:pPr>
        <w:pStyle w:val="ConsPlusNonformat"/>
        <w:jc w:val="both"/>
      </w:pPr>
    </w:p>
    <w:p w:rsidR="00541708" w:rsidRPr="00003576" w:rsidRDefault="00541708">
      <w:pPr>
        <w:pStyle w:val="ConsPlusNonformat"/>
        <w:jc w:val="both"/>
      </w:pPr>
      <w:r w:rsidRPr="00003576">
        <w:t>4.2. Сроки представления отчетов о</w:t>
      </w:r>
    </w:p>
    <w:p w:rsidR="00541708" w:rsidRPr="00003576" w:rsidRDefault="00541708">
      <w:pPr>
        <w:pStyle w:val="ConsPlusNonformat"/>
        <w:jc w:val="both"/>
      </w:pPr>
      <w:r w:rsidRPr="00003576">
        <w:t>выполнении муниципального задания          ________________________________</w:t>
      </w:r>
    </w:p>
    <w:p w:rsidR="00541708" w:rsidRPr="00003576" w:rsidRDefault="00541708">
      <w:pPr>
        <w:pStyle w:val="ConsPlusNonformat"/>
        <w:jc w:val="both"/>
      </w:pPr>
    </w:p>
    <w:p w:rsidR="00541708" w:rsidRPr="00003576" w:rsidRDefault="00541708">
      <w:pPr>
        <w:pStyle w:val="ConsPlusNonformat"/>
        <w:jc w:val="both"/>
      </w:pPr>
      <w:r w:rsidRPr="00003576">
        <w:t>4.2.1. Сроки представления предварительного</w:t>
      </w:r>
    </w:p>
    <w:p w:rsidR="00541708" w:rsidRPr="00003576" w:rsidRDefault="00541708">
      <w:pPr>
        <w:pStyle w:val="ConsPlusNonformat"/>
        <w:jc w:val="both"/>
      </w:pPr>
      <w:r w:rsidRPr="00003576">
        <w:t>отчета о выполнении муниципального задания ________________________________</w:t>
      </w:r>
    </w:p>
    <w:p w:rsidR="00541708" w:rsidRPr="00003576" w:rsidRDefault="00541708">
      <w:pPr>
        <w:pStyle w:val="ConsPlusNonformat"/>
        <w:jc w:val="both"/>
      </w:pPr>
    </w:p>
    <w:p w:rsidR="00541708" w:rsidRPr="00003576" w:rsidRDefault="00541708">
      <w:pPr>
        <w:pStyle w:val="ConsPlusNonformat"/>
        <w:jc w:val="both"/>
      </w:pPr>
      <w:r w:rsidRPr="00003576">
        <w:t>4.3. Иные требования к отчетности о</w:t>
      </w:r>
    </w:p>
    <w:p w:rsidR="00541708" w:rsidRPr="00003576" w:rsidRDefault="00541708">
      <w:pPr>
        <w:pStyle w:val="ConsPlusNonformat"/>
        <w:jc w:val="both"/>
      </w:pPr>
      <w:r w:rsidRPr="00003576">
        <w:t>выполнении муниципального задания          ________________________________</w:t>
      </w:r>
    </w:p>
    <w:p w:rsidR="00541708" w:rsidRPr="00003576" w:rsidRDefault="00541708">
      <w:pPr>
        <w:pStyle w:val="ConsPlusNonformat"/>
        <w:jc w:val="both"/>
      </w:pPr>
    </w:p>
    <w:p w:rsidR="00541708" w:rsidRPr="00003576" w:rsidRDefault="00541708">
      <w:pPr>
        <w:pStyle w:val="ConsPlusNonformat"/>
        <w:jc w:val="both"/>
      </w:pPr>
      <w:r w:rsidRPr="00003576">
        <w:t>5. Иные показатели, связанные с выполнением</w:t>
      </w:r>
    </w:p>
    <w:p w:rsidR="00541708" w:rsidRPr="00003576" w:rsidRDefault="00541708">
      <w:pPr>
        <w:pStyle w:val="ConsPlusNonformat"/>
        <w:jc w:val="both"/>
      </w:pPr>
      <w:r w:rsidRPr="00003576">
        <w:t xml:space="preserve">муниципального задания </w:t>
      </w:r>
      <w:hyperlink w:anchor="P725">
        <w:r w:rsidRPr="00003576">
          <w:t>&lt;9&gt;</w:t>
        </w:r>
      </w:hyperlink>
      <w:r w:rsidRPr="00003576">
        <w:t xml:space="preserve">                 ________________________________</w:t>
      </w:r>
    </w:p>
    <w:p w:rsidR="00541708" w:rsidRPr="00003576" w:rsidRDefault="00541708">
      <w:pPr>
        <w:pStyle w:val="ConsPlusNormal"/>
        <w:ind w:firstLine="540"/>
        <w:jc w:val="both"/>
      </w:pPr>
      <w:r w:rsidRPr="00003576">
        <w:t>--------------------------------</w:t>
      </w:r>
    </w:p>
    <w:p w:rsidR="00541708" w:rsidRPr="00003576" w:rsidRDefault="00541708">
      <w:pPr>
        <w:pStyle w:val="ConsPlusNormal"/>
        <w:spacing w:before="220"/>
        <w:ind w:firstLine="540"/>
        <w:jc w:val="both"/>
      </w:pPr>
      <w:bookmarkStart w:id="21" w:name="P717"/>
      <w:bookmarkEnd w:id="21"/>
      <w:r w:rsidRPr="00003576">
        <w:t>&lt;1&gt; Заполняется в случае досрочного прекращения выполнения муниципального задания.</w:t>
      </w:r>
    </w:p>
    <w:p w:rsidR="00541708" w:rsidRPr="00003576" w:rsidRDefault="00541708">
      <w:pPr>
        <w:pStyle w:val="ConsPlusNormal"/>
        <w:spacing w:before="220"/>
        <w:ind w:firstLine="540"/>
        <w:jc w:val="both"/>
      </w:pPr>
      <w:bookmarkStart w:id="22" w:name="P718"/>
      <w:bookmarkEnd w:id="22"/>
      <w:r w:rsidRPr="00003576">
        <w:t>&lt;2&gt; Формируется при установлении муниципального задания на оказание муниципальной услуги (услуг) и выполнение работы (работ) и содержит требования к оказанию муниципальной услуги (услуг) и выполнению работы (работ) раздельно по каждой из муниципальных услуг (работ) с указанием порядкового номера раздела.</w:t>
      </w:r>
    </w:p>
    <w:p w:rsidR="00541708" w:rsidRPr="00003576" w:rsidRDefault="00541708">
      <w:pPr>
        <w:pStyle w:val="ConsPlusNormal"/>
        <w:spacing w:before="220"/>
        <w:ind w:firstLine="540"/>
        <w:jc w:val="both"/>
      </w:pPr>
      <w:bookmarkStart w:id="23" w:name="P719"/>
      <w:bookmarkEnd w:id="23"/>
      <w:r w:rsidRPr="00003576">
        <w:t>&lt;3&gt; Заполняется в соответствии с показателями, характеризующими качество услуг (работ), установленными в общероссийском базовом перечне или региональном перечне, а при их отсутствии или в дополнение к ним - показателями, характеризующими качество, установленными при необходимости органом, осуществляющим функции и полномочия учредителя муниципальных бюджетных или автономных учреждений, главным распорядителем средств бюджета Губкинского городского округа, в ведении которого находятся муниципальные казенные учреждения, и единицы их измерения.</w:t>
      </w:r>
    </w:p>
    <w:p w:rsidR="00541708" w:rsidRPr="00003576" w:rsidRDefault="00541708">
      <w:pPr>
        <w:pStyle w:val="ConsPlusNormal"/>
        <w:spacing w:before="220"/>
        <w:ind w:firstLine="540"/>
        <w:jc w:val="both"/>
      </w:pPr>
      <w:bookmarkStart w:id="24" w:name="P720"/>
      <w:bookmarkEnd w:id="24"/>
      <w:r w:rsidRPr="00003576">
        <w:t>&lt;4&gt; Заполняется в соответствии с общероссийскими базовыми перечнями или региональным перечнем.</w:t>
      </w:r>
    </w:p>
    <w:p w:rsidR="00541708" w:rsidRPr="00003576" w:rsidRDefault="00541708">
      <w:pPr>
        <w:pStyle w:val="ConsPlusNormal"/>
        <w:spacing w:before="220"/>
        <w:ind w:firstLine="540"/>
        <w:jc w:val="both"/>
      </w:pPr>
      <w:bookmarkStart w:id="25" w:name="P721"/>
      <w:bookmarkEnd w:id="25"/>
      <w:r w:rsidRPr="00003576">
        <w:t>&lt;5&gt; Заполняется в соответствии с кодом, указанным в общероссийском базовом перечне или региональном перечне (при наличии).</w:t>
      </w:r>
    </w:p>
    <w:p w:rsidR="00541708" w:rsidRPr="00003576" w:rsidRDefault="00541708">
      <w:pPr>
        <w:pStyle w:val="ConsPlusNormal"/>
        <w:spacing w:before="220"/>
        <w:ind w:firstLine="540"/>
        <w:jc w:val="both"/>
      </w:pPr>
      <w:bookmarkStart w:id="26" w:name="P722"/>
      <w:bookmarkEnd w:id="26"/>
      <w:r w:rsidRPr="00003576">
        <w:lastRenderedPageBreak/>
        <w:t>&lt;6&gt; Заполняется в случае, если для разных услуг и работ устанавливаются различные показатели допустимых (возможных) отклонений или если указанные отклонения устанавливаются в абсолютных величинах. В случае если единицей объема работы является работа в целом, показатель не указывается.</w:t>
      </w:r>
    </w:p>
    <w:p w:rsidR="00541708" w:rsidRPr="00003576" w:rsidRDefault="00541708">
      <w:pPr>
        <w:pStyle w:val="ConsPlusNormal"/>
        <w:spacing w:before="220"/>
        <w:ind w:firstLine="540"/>
        <w:jc w:val="both"/>
      </w:pPr>
      <w:bookmarkStart w:id="27" w:name="P723"/>
      <w:bookmarkEnd w:id="27"/>
      <w:r w:rsidRPr="00003576">
        <w:t>&lt;7&gt; Заполняется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rsidR="00541708" w:rsidRPr="00003576" w:rsidRDefault="00541708">
      <w:pPr>
        <w:pStyle w:val="ConsPlusNormal"/>
        <w:spacing w:before="220"/>
        <w:ind w:firstLine="540"/>
        <w:jc w:val="both"/>
      </w:pPr>
      <w:bookmarkStart w:id="28" w:name="P724"/>
      <w:bookmarkEnd w:id="28"/>
      <w:r w:rsidRPr="00003576">
        <w:t>&lt;8&gt; Заполняется в целом по муниципальному заданию.</w:t>
      </w:r>
    </w:p>
    <w:p w:rsidR="00541708" w:rsidRPr="00003576" w:rsidRDefault="00541708">
      <w:pPr>
        <w:pStyle w:val="ConsPlusNormal"/>
        <w:spacing w:before="220"/>
        <w:ind w:firstLine="540"/>
        <w:jc w:val="both"/>
      </w:pPr>
      <w:bookmarkStart w:id="29" w:name="P725"/>
      <w:bookmarkEnd w:id="29"/>
      <w:r w:rsidRPr="00003576">
        <w:t>&lt;9&gt; В числе иных показателей может быть указано допустимое (возможное) отклонение от выполнения муниципального задания (части муниципального задания), в пределах которого оно (его часть) считается выполненным (выполненной), при принятии органом, осуществляющим функции и полномочия учредителя муниципальных бюджетных или автономных учреждений, главным распорядителем средств бюджета Губкинского городского округа, в ведении которого находятся муниципальные казенные учреждения, решения об установлении общего допустимого (возможного) отклонения от выполнения муниципального задания, в пределах которого оно считается выполненным (в процентах, в абсолютных величинах). В этом случае допустимые (возможные) отклонения, предусмотренные подпунктами 3.1 и 3.2 настоящего муниципального задания, не заполняются.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(выполнения работ) или в абсолютных величинах как для муниципального задания в целом, так и относительно его части (в том числе с учетом неравномерного оказания муниципальных услуг (выполнения работ) в течение календарного года).</w:t>
      </w: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Default="00541708">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Default="00BD61F9">
      <w:pPr>
        <w:pStyle w:val="ConsPlusNormal"/>
        <w:ind w:firstLine="540"/>
        <w:jc w:val="both"/>
      </w:pPr>
    </w:p>
    <w:p w:rsidR="00BD61F9" w:rsidRPr="00003576" w:rsidRDefault="00BD61F9">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jc w:val="right"/>
        <w:outlineLvl w:val="1"/>
      </w:pPr>
      <w:r w:rsidRPr="00003576">
        <w:lastRenderedPageBreak/>
        <w:t>Приложение N 2</w:t>
      </w:r>
    </w:p>
    <w:p w:rsidR="00541708" w:rsidRPr="00003576" w:rsidRDefault="00541708">
      <w:pPr>
        <w:pStyle w:val="ConsPlusNormal"/>
        <w:jc w:val="right"/>
      </w:pPr>
      <w:r w:rsidRPr="00003576">
        <w:t>к Положению о формировании муниципального</w:t>
      </w:r>
    </w:p>
    <w:p w:rsidR="00541708" w:rsidRPr="00003576" w:rsidRDefault="00541708">
      <w:pPr>
        <w:pStyle w:val="ConsPlusNormal"/>
        <w:jc w:val="right"/>
      </w:pPr>
      <w:r w:rsidRPr="00003576">
        <w:t>задания на оказание муниципальных услуг</w:t>
      </w:r>
    </w:p>
    <w:p w:rsidR="00541708" w:rsidRPr="00003576" w:rsidRDefault="00541708">
      <w:pPr>
        <w:pStyle w:val="ConsPlusNormal"/>
        <w:jc w:val="right"/>
      </w:pPr>
      <w:r w:rsidRPr="00003576">
        <w:t>(выполнение работ) в отношении муниципальных</w:t>
      </w:r>
    </w:p>
    <w:p w:rsidR="00541708" w:rsidRPr="00003576" w:rsidRDefault="00541708">
      <w:pPr>
        <w:pStyle w:val="ConsPlusNormal"/>
        <w:jc w:val="right"/>
      </w:pPr>
      <w:r w:rsidRPr="00003576">
        <w:t>учреждений Губкинского городского округа и финансовом</w:t>
      </w:r>
    </w:p>
    <w:p w:rsidR="00541708" w:rsidRPr="00003576" w:rsidRDefault="00541708">
      <w:pPr>
        <w:pStyle w:val="ConsPlusNormal"/>
        <w:jc w:val="right"/>
      </w:pPr>
      <w:r w:rsidRPr="00003576">
        <w:t>обеспечении выполнения муниципального задания</w:t>
      </w:r>
    </w:p>
    <w:p w:rsidR="00541708" w:rsidRDefault="00541708" w:rsidP="00BD61F9">
      <w:pPr>
        <w:pStyle w:val="ConsPlusNormal"/>
        <w:ind w:firstLine="540"/>
        <w:jc w:val="center"/>
      </w:pPr>
    </w:p>
    <w:p w:rsidR="00BD61F9" w:rsidRPr="00003576" w:rsidRDefault="00BD61F9" w:rsidP="00BD61F9">
      <w:pPr>
        <w:pStyle w:val="ConsPlusNormal"/>
        <w:jc w:val="center"/>
      </w:pPr>
      <w:r w:rsidRPr="00003576">
        <w:t>Список изменяющих документов</w:t>
      </w:r>
    </w:p>
    <w:p w:rsidR="00BD61F9" w:rsidRPr="00003576" w:rsidRDefault="00BD61F9" w:rsidP="00BD61F9">
      <w:pPr>
        <w:pStyle w:val="ConsPlusNormal"/>
        <w:jc w:val="center"/>
      </w:pPr>
      <w:proofErr w:type="gramStart"/>
      <w:r w:rsidRPr="00003576">
        <w:t xml:space="preserve">(в ред. </w:t>
      </w:r>
      <w:hyperlink r:id="rId45">
        <w:r w:rsidRPr="00003576">
          <w:t>постановления</w:t>
        </w:r>
      </w:hyperlink>
      <w:r w:rsidRPr="00003576">
        <w:t xml:space="preserve"> администрации </w:t>
      </w:r>
      <w:proofErr w:type="spellStart"/>
      <w:r w:rsidRPr="00003576">
        <w:t>Губкинского</w:t>
      </w:r>
      <w:proofErr w:type="spellEnd"/>
      <w:r w:rsidRPr="00003576">
        <w:t xml:space="preserve"> городского округа</w:t>
      </w:r>
      <w:proofErr w:type="gramEnd"/>
    </w:p>
    <w:p w:rsidR="00BD61F9" w:rsidRDefault="00BD61F9" w:rsidP="00BD61F9">
      <w:pPr>
        <w:pStyle w:val="ConsPlusNormal"/>
        <w:ind w:firstLine="540"/>
        <w:jc w:val="center"/>
      </w:pPr>
      <w:proofErr w:type="gramStart"/>
      <w:r w:rsidRPr="00003576">
        <w:t>Белгородской области от 16.01.2018 N 9-па)</w:t>
      </w:r>
      <w:proofErr w:type="gramEnd"/>
    </w:p>
    <w:p w:rsidR="00BD61F9" w:rsidRPr="00003576" w:rsidRDefault="00BD61F9" w:rsidP="00BD61F9">
      <w:pPr>
        <w:pStyle w:val="ConsPlusNormal"/>
        <w:ind w:firstLine="540"/>
        <w:jc w:val="center"/>
      </w:pPr>
      <w:bookmarkStart w:id="30" w:name="_GoBack"/>
      <w:bookmarkEnd w:id="30"/>
    </w:p>
    <w:p w:rsidR="00541708" w:rsidRPr="00003576" w:rsidRDefault="00541708">
      <w:pPr>
        <w:pStyle w:val="ConsPlusNonformat"/>
        <w:jc w:val="both"/>
      </w:pPr>
      <w:bookmarkStart w:id="31" w:name="P741"/>
      <w:bookmarkEnd w:id="31"/>
      <w:r w:rsidRPr="00003576">
        <w:t xml:space="preserve">                       ОТЧЕТ О ВЫПОЛНЕНИИ                            ┌────┐</w:t>
      </w:r>
    </w:p>
    <w:p w:rsidR="00541708" w:rsidRPr="00003576" w:rsidRDefault="00541708">
      <w:pPr>
        <w:pStyle w:val="ConsPlusNonformat"/>
        <w:jc w:val="both"/>
      </w:pPr>
      <w:r w:rsidRPr="00003576">
        <w:t xml:space="preserve">                                               ┌─────────┐           │    │</w:t>
      </w:r>
    </w:p>
    <w:p w:rsidR="00541708" w:rsidRPr="00003576" w:rsidRDefault="00541708">
      <w:pPr>
        <w:pStyle w:val="ConsPlusNonformat"/>
        <w:jc w:val="both"/>
      </w:pPr>
      <w:r w:rsidRPr="00003576">
        <w:t xml:space="preserve">                   МУНИЦИПАЛЬНОГО ЗАДАНИЯ N __ │         │           │Коды│</w:t>
      </w:r>
    </w:p>
    <w:p w:rsidR="00541708" w:rsidRPr="00003576" w:rsidRDefault="00541708">
      <w:pPr>
        <w:pStyle w:val="ConsPlusNonformat"/>
        <w:jc w:val="both"/>
      </w:pPr>
      <w:r w:rsidRPr="00003576">
        <w:t xml:space="preserve">                                               └─────────┘           │    │</w:t>
      </w:r>
    </w:p>
    <w:p w:rsidR="00541708" w:rsidRPr="00003576" w:rsidRDefault="00541708">
      <w:pPr>
        <w:pStyle w:val="ConsPlusNonformat"/>
        <w:jc w:val="both"/>
      </w:pPr>
      <w:r w:rsidRPr="00003576">
        <w:t xml:space="preserve">             на 20__ год и на плановый период 20__ и 20__ годов      ├────┤</w:t>
      </w:r>
    </w:p>
    <w:p w:rsidR="00541708" w:rsidRPr="00003576" w:rsidRDefault="00541708">
      <w:pPr>
        <w:pStyle w:val="ConsPlusNonformat"/>
        <w:jc w:val="both"/>
      </w:pPr>
      <w:r w:rsidRPr="00003576">
        <w:t xml:space="preserve">                        от "__" ______ 20__ г.                 Дата  │    │</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Наименование муниципального                           Код по сводному│    │</w:t>
      </w:r>
    </w:p>
    <w:p w:rsidR="00541708" w:rsidRPr="00003576" w:rsidRDefault="00541708">
      <w:pPr>
        <w:pStyle w:val="ConsPlusNonformat"/>
        <w:jc w:val="both"/>
      </w:pPr>
      <w:r w:rsidRPr="00003576">
        <w:t>учреждения Губкинского                                        реестру│    │</w:t>
      </w:r>
    </w:p>
    <w:p w:rsidR="00541708" w:rsidRPr="00003576" w:rsidRDefault="00541708">
      <w:pPr>
        <w:pStyle w:val="ConsPlusNonformat"/>
        <w:jc w:val="both"/>
      </w:pPr>
      <w:r w:rsidRPr="00003576">
        <w:t>городского округа          __________________________                ├────┤</w:t>
      </w:r>
    </w:p>
    <w:p w:rsidR="00541708" w:rsidRPr="00003576" w:rsidRDefault="00541708">
      <w:pPr>
        <w:pStyle w:val="ConsPlusNonformat"/>
        <w:jc w:val="both"/>
      </w:pPr>
      <w:r w:rsidRPr="00003576">
        <w:t>Вид деятельности                                                     │    │</w:t>
      </w:r>
    </w:p>
    <w:p w:rsidR="00541708" w:rsidRPr="00003576" w:rsidRDefault="00541708">
      <w:pPr>
        <w:pStyle w:val="ConsPlusNonformat"/>
        <w:jc w:val="both"/>
      </w:pPr>
      <w:r w:rsidRPr="00003576">
        <w:t xml:space="preserve">муниципального             __________________________       По </w:t>
      </w:r>
      <w:hyperlink r:id="rId46">
        <w:r w:rsidRPr="00003576">
          <w:t>ОКВЭД</w:t>
        </w:r>
      </w:hyperlink>
      <w:r w:rsidRPr="00003576">
        <w:t xml:space="preserve"> │    │</w:t>
      </w:r>
    </w:p>
    <w:p w:rsidR="00541708" w:rsidRPr="00003576" w:rsidRDefault="00541708">
      <w:pPr>
        <w:pStyle w:val="ConsPlusNonformat"/>
        <w:jc w:val="both"/>
      </w:pPr>
      <w:r w:rsidRPr="00003576">
        <w:t>учреждения Губкинского                                               ├────┤</w:t>
      </w:r>
    </w:p>
    <w:p w:rsidR="00541708" w:rsidRPr="00003576" w:rsidRDefault="00541708">
      <w:pPr>
        <w:pStyle w:val="ConsPlusNonformat"/>
        <w:jc w:val="both"/>
      </w:pPr>
      <w:r w:rsidRPr="00003576">
        <w:t>городского округа          ___________________________      По ОКВЭД │    │</w:t>
      </w:r>
    </w:p>
    <w:p w:rsidR="00541708" w:rsidRPr="00003576" w:rsidRDefault="00541708">
      <w:pPr>
        <w:pStyle w:val="ConsPlusNonformat"/>
        <w:jc w:val="both"/>
      </w:pPr>
      <w:r w:rsidRPr="00003576">
        <w:t xml:space="preserve">                         (указывается вид деятельности               ├────┤</w:t>
      </w:r>
    </w:p>
    <w:p w:rsidR="00541708" w:rsidRPr="00003576" w:rsidRDefault="00541708">
      <w:pPr>
        <w:pStyle w:val="ConsPlusNonformat"/>
        <w:jc w:val="both"/>
      </w:pPr>
      <w:r w:rsidRPr="00003576">
        <w:t xml:space="preserve">                    муниципального учреждения Губкинского            │    │</w:t>
      </w:r>
    </w:p>
    <w:p w:rsidR="00541708" w:rsidRPr="00003576" w:rsidRDefault="00541708">
      <w:pPr>
        <w:pStyle w:val="ConsPlusNonformat"/>
        <w:jc w:val="both"/>
      </w:pPr>
      <w:r w:rsidRPr="00003576">
        <w:t xml:space="preserve">                    городского округа из общероссийского             │    │</w:t>
      </w:r>
    </w:p>
    <w:p w:rsidR="00541708" w:rsidRPr="00003576" w:rsidRDefault="00541708">
      <w:pPr>
        <w:pStyle w:val="ConsPlusNonformat"/>
        <w:jc w:val="both"/>
      </w:pPr>
      <w:r w:rsidRPr="00003576">
        <w:t xml:space="preserve">                 базового перечня или регионального перечня)         │    │</w:t>
      </w:r>
    </w:p>
    <w:p w:rsidR="00541708" w:rsidRPr="00003576" w:rsidRDefault="00541708">
      <w:pPr>
        <w:pStyle w:val="ConsPlusNonformat"/>
        <w:jc w:val="both"/>
      </w:pPr>
      <w:r w:rsidRPr="00003576">
        <w:t>Периодичность              ___________________________               └────┘</w:t>
      </w:r>
    </w:p>
    <w:p w:rsidR="00541708" w:rsidRPr="00003576" w:rsidRDefault="00541708">
      <w:pPr>
        <w:pStyle w:val="ConsPlusNonformat"/>
        <w:jc w:val="both"/>
      </w:pPr>
      <w:r w:rsidRPr="00003576">
        <w:t xml:space="preserve">                           (указывается в соответствии</w:t>
      </w:r>
    </w:p>
    <w:p w:rsidR="00541708" w:rsidRPr="00003576" w:rsidRDefault="00541708">
      <w:pPr>
        <w:pStyle w:val="ConsPlusNonformat"/>
        <w:jc w:val="both"/>
      </w:pPr>
      <w:r w:rsidRPr="00003576">
        <w:t xml:space="preserve">                     с периодичностью представления отчета</w:t>
      </w:r>
    </w:p>
    <w:p w:rsidR="00541708" w:rsidRPr="00003576" w:rsidRDefault="00541708">
      <w:pPr>
        <w:pStyle w:val="ConsPlusNonformat"/>
        <w:jc w:val="both"/>
      </w:pPr>
      <w:r w:rsidRPr="00003576">
        <w:t xml:space="preserve">                      о выполнении муниципального задания,</w:t>
      </w:r>
    </w:p>
    <w:p w:rsidR="00541708" w:rsidRPr="00003576" w:rsidRDefault="00541708">
      <w:pPr>
        <w:pStyle w:val="ConsPlusNonformat"/>
        <w:jc w:val="both"/>
      </w:pPr>
      <w:r w:rsidRPr="00003576">
        <w:t xml:space="preserve">                     установленной в муниципальном задании)</w:t>
      </w:r>
    </w:p>
    <w:p w:rsidR="00541708" w:rsidRPr="00003576" w:rsidRDefault="00541708">
      <w:pPr>
        <w:pStyle w:val="ConsPlusNonformat"/>
        <w:jc w:val="both"/>
      </w:pPr>
    </w:p>
    <w:p w:rsidR="00541708" w:rsidRPr="00003576" w:rsidRDefault="00541708">
      <w:pPr>
        <w:pStyle w:val="ConsPlusNonformat"/>
        <w:jc w:val="both"/>
      </w:pPr>
      <w:r w:rsidRPr="00003576">
        <w:t xml:space="preserve">       Часть I. Сведения об оказываемых муниципальных услугах </w:t>
      </w:r>
      <w:hyperlink w:anchor="P1143">
        <w:r w:rsidRPr="00003576">
          <w:t>&lt;1&gt;</w:t>
        </w:r>
      </w:hyperlink>
    </w:p>
    <w:p w:rsidR="00541708" w:rsidRPr="00003576" w:rsidRDefault="00541708">
      <w:pPr>
        <w:pStyle w:val="ConsPlusNonformat"/>
        <w:jc w:val="both"/>
      </w:pPr>
    </w:p>
    <w:p w:rsidR="00541708" w:rsidRPr="00003576" w:rsidRDefault="00541708">
      <w:pPr>
        <w:pStyle w:val="ConsPlusNonformat"/>
        <w:jc w:val="both"/>
      </w:pPr>
      <w:r w:rsidRPr="00003576">
        <w:t xml:space="preserve">                            Раздел _______</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1. Наименование                               Код по общероссийскому │    │</w:t>
      </w:r>
    </w:p>
    <w:p w:rsidR="00541708" w:rsidRPr="00003576" w:rsidRDefault="00541708">
      <w:pPr>
        <w:pStyle w:val="ConsPlusNonformat"/>
        <w:jc w:val="both"/>
      </w:pPr>
      <w:r w:rsidRPr="00003576">
        <w:t>муниципальной услуги   ______________________ базовому перечню или   │    │</w:t>
      </w:r>
    </w:p>
    <w:p w:rsidR="00541708" w:rsidRPr="00003576" w:rsidRDefault="00541708">
      <w:pPr>
        <w:pStyle w:val="ConsPlusNonformat"/>
        <w:jc w:val="both"/>
      </w:pPr>
      <w:r w:rsidRPr="00003576">
        <w:t xml:space="preserve">                                              региональному перечню  │    │</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2. Категории потребителей</w:t>
      </w:r>
    </w:p>
    <w:p w:rsidR="00541708" w:rsidRPr="00003576" w:rsidRDefault="00541708">
      <w:pPr>
        <w:pStyle w:val="ConsPlusNonformat"/>
        <w:jc w:val="both"/>
      </w:pPr>
      <w:r w:rsidRPr="00003576">
        <w:t>муниципальной услуги   ______________________</w:t>
      </w:r>
    </w:p>
    <w:p w:rsidR="00541708" w:rsidRPr="00003576" w:rsidRDefault="00541708">
      <w:pPr>
        <w:pStyle w:val="ConsPlusNonformat"/>
        <w:jc w:val="both"/>
      </w:pPr>
      <w:r w:rsidRPr="00003576">
        <w:t xml:space="preserve">                       ______________________</w:t>
      </w:r>
    </w:p>
    <w:p w:rsidR="00541708" w:rsidRPr="00003576" w:rsidRDefault="00541708">
      <w:pPr>
        <w:pStyle w:val="ConsPlusNonformat"/>
        <w:jc w:val="both"/>
      </w:pPr>
    </w:p>
    <w:p w:rsidR="00541708" w:rsidRPr="00003576" w:rsidRDefault="00541708">
      <w:pPr>
        <w:pStyle w:val="ConsPlusNonformat"/>
        <w:jc w:val="both"/>
      </w:pPr>
      <w:r w:rsidRPr="00003576">
        <w:t>3. Сведения о фактическом достижении показателей,</w:t>
      </w:r>
    </w:p>
    <w:p w:rsidR="00541708" w:rsidRPr="00003576" w:rsidRDefault="00541708">
      <w:pPr>
        <w:pStyle w:val="ConsPlusNonformat"/>
        <w:jc w:val="both"/>
      </w:pPr>
      <w:r w:rsidRPr="00003576">
        <w:t>характеризующих объем и (или) качество</w:t>
      </w:r>
    </w:p>
    <w:p w:rsidR="00541708" w:rsidRPr="00003576" w:rsidRDefault="00541708">
      <w:pPr>
        <w:pStyle w:val="ConsPlusNonformat"/>
        <w:jc w:val="both"/>
      </w:pPr>
      <w:r w:rsidRPr="00003576">
        <w:t>муниципальной услуги</w:t>
      </w:r>
    </w:p>
    <w:p w:rsidR="00541708" w:rsidRPr="00003576" w:rsidRDefault="00541708">
      <w:pPr>
        <w:pStyle w:val="ConsPlusNonformat"/>
        <w:jc w:val="both"/>
      </w:pPr>
    </w:p>
    <w:p w:rsidR="00541708" w:rsidRPr="00003576" w:rsidRDefault="00541708">
      <w:pPr>
        <w:pStyle w:val="ConsPlusNonformat"/>
        <w:jc w:val="both"/>
      </w:pPr>
      <w:r w:rsidRPr="00003576">
        <w:t>3.1. Сведения о фактическом достижении показателей,</w:t>
      </w:r>
    </w:p>
    <w:p w:rsidR="00541708" w:rsidRPr="00003576" w:rsidRDefault="00541708">
      <w:pPr>
        <w:pStyle w:val="ConsPlusNonformat"/>
        <w:jc w:val="both"/>
      </w:pPr>
      <w:r w:rsidRPr="00003576">
        <w:t>характеризующих качество муниципальной услуги:</w:t>
      </w:r>
    </w:p>
    <w:p w:rsidR="00541708" w:rsidRPr="00003576" w:rsidRDefault="00541708">
      <w:pPr>
        <w:pStyle w:val="ConsPlusNormal"/>
        <w:jc w:val="both"/>
      </w:pPr>
    </w:p>
    <w:p w:rsidR="00541708" w:rsidRPr="00003576" w:rsidRDefault="00541708">
      <w:pPr>
        <w:pStyle w:val="ConsPlusNormal"/>
        <w:sectPr w:rsidR="00541708" w:rsidRPr="00003576">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3"/>
        <w:gridCol w:w="974"/>
        <w:gridCol w:w="970"/>
        <w:gridCol w:w="974"/>
        <w:gridCol w:w="974"/>
        <w:gridCol w:w="970"/>
        <w:gridCol w:w="964"/>
        <w:gridCol w:w="792"/>
        <w:gridCol w:w="794"/>
        <w:gridCol w:w="907"/>
        <w:gridCol w:w="1020"/>
        <w:gridCol w:w="794"/>
        <w:gridCol w:w="850"/>
        <w:gridCol w:w="964"/>
        <w:gridCol w:w="737"/>
      </w:tblGrid>
      <w:tr w:rsidR="00003576" w:rsidRPr="00003576">
        <w:tc>
          <w:tcPr>
            <w:tcW w:w="893" w:type="dxa"/>
            <w:vMerge w:val="restart"/>
            <w:vAlign w:val="center"/>
          </w:tcPr>
          <w:p w:rsidR="00541708" w:rsidRPr="00003576" w:rsidRDefault="00541708">
            <w:pPr>
              <w:pStyle w:val="ConsPlusNormal"/>
              <w:jc w:val="center"/>
            </w:pPr>
            <w:r w:rsidRPr="00003576">
              <w:lastRenderedPageBreak/>
              <w:t xml:space="preserve">Уникальный номер реестровой записи </w:t>
            </w:r>
            <w:hyperlink w:anchor="P1144">
              <w:r w:rsidRPr="00003576">
                <w:t>&lt;2&gt;</w:t>
              </w:r>
            </w:hyperlink>
          </w:p>
        </w:tc>
        <w:tc>
          <w:tcPr>
            <w:tcW w:w="2918" w:type="dxa"/>
            <w:gridSpan w:val="3"/>
            <w:vMerge w:val="restart"/>
            <w:vAlign w:val="center"/>
          </w:tcPr>
          <w:p w:rsidR="00541708" w:rsidRPr="00003576" w:rsidRDefault="00541708">
            <w:pPr>
              <w:pStyle w:val="ConsPlusNormal"/>
              <w:jc w:val="center"/>
            </w:pPr>
            <w:r w:rsidRPr="00003576">
              <w:t>Показатель, характеризующий содержание муниципальной услуги</w:t>
            </w:r>
          </w:p>
        </w:tc>
        <w:tc>
          <w:tcPr>
            <w:tcW w:w="1944" w:type="dxa"/>
            <w:gridSpan w:val="2"/>
            <w:vMerge w:val="restart"/>
            <w:vAlign w:val="center"/>
          </w:tcPr>
          <w:p w:rsidR="00541708" w:rsidRPr="00003576" w:rsidRDefault="00541708">
            <w:pPr>
              <w:pStyle w:val="ConsPlusNormal"/>
              <w:jc w:val="center"/>
            </w:pPr>
            <w:r w:rsidRPr="00003576">
              <w:t>Показатель, характеризующий условия (формы) оказания муниципальной услуги</w:t>
            </w:r>
          </w:p>
        </w:tc>
        <w:tc>
          <w:tcPr>
            <w:tcW w:w="7822" w:type="dxa"/>
            <w:gridSpan w:val="9"/>
            <w:vAlign w:val="center"/>
          </w:tcPr>
          <w:p w:rsidR="00541708" w:rsidRPr="00003576" w:rsidRDefault="00541708">
            <w:pPr>
              <w:pStyle w:val="ConsPlusNormal"/>
              <w:jc w:val="center"/>
            </w:pPr>
            <w:r w:rsidRPr="00003576">
              <w:t>Показатель качества муниципальной услуги</w:t>
            </w:r>
          </w:p>
        </w:tc>
      </w:tr>
      <w:tr w:rsidR="00003576" w:rsidRPr="00003576">
        <w:tc>
          <w:tcPr>
            <w:tcW w:w="893" w:type="dxa"/>
            <w:vMerge/>
          </w:tcPr>
          <w:p w:rsidR="00541708" w:rsidRPr="00003576" w:rsidRDefault="00541708">
            <w:pPr>
              <w:pStyle w:val="ConsPlusNormal"/>
            </w:pPr>
          </w:p>
        </w:tc>
        <w:tc>
          <w:tcPr>
            <w:tcW w:w="2918" w:type="dxa"/>
            <w:gridSpan w:val="3"/>
            <w:vMerge/>
          </w:tcPr>
          <w:p w:rsidR="00541708" w:rsidRPr="00003576" w:rsidRDefault="00541708">
            <w:pPr>
              <w:pStyle w:val="ConsPlusNormal"/>
            </w:pPr>
          </w:p>
        </w:tc>
        <w:tc>
          <w:tcPr>
            <w:tcW w:w="1944" w:type="dxa"/>
            <w:gridSpan w:val="2"/>
            <w:vMerge/>
          </w:tcPr>
          <w:p w:rsidR="00541708" w:rsidRPr="00003576" w:rsidRDefault="00541708">
            <w:pPr>
              <w:pStyle w:val="ConsPlusNormal"/>
            </w:pPr>
          </w:p>
        </w:tc>
        <w:tc>
          <w:tcPr>
            <w:tcW w:w="964" w:type="dxa"/>
            <w:vMerge w:val="restart"/>
            <w:vAlign w:val="center"/>
          </w:tcPr>
          <w:p w:rsidR="00541708" w:rsidRPr="00003576" w:rsidRDefault="00541708">
            <w:pPr>
              <w:pStyle w:val="ConsPlusNormal"/>
              <w:jc w:val="center"/>
            </w:pPr>
            <w:r w:rsidRPr="00003576">
              <w:t>наименование показателя &lt;2&gt;</w:t>
            </w:r>
          </w:p>
        </w:tc>
        <w:tc>
          <w:tcPr>
            <w:tcW w:w="1586" w:type="dxa"/>
            <w:gridSpan w:val="2"/>
            <w:vAlign w:val="center"/>
          </w:tcPr>
          <w:p w:rsidR="00541708" w:rsidRPr="00003576" w:rsidRDefault="00541708">
            <w:pPr>
              <w:pStyle w:val="ConsPlusNormal"/>
              <w:jc w:val="center"/>
            </w:pPr>
            <w:r w:rsidRPr="00003576">
              <w:t>единица измерения</w:t>
            </w:r>
          </w:p>
        </w:tc>
        <w:tc>
          <w:tcPr>
            <w:tcW w:w="2721" w:type="dxa"/>
            <w:gridSpan w:val="3"/>
            <w:vAlign w:val="center"/>
          </w:tcPr>
          <w:p w:rsidR="00541708" w:rsidRPr="00003576" w:rsidRDefault="00541708">
            <w:pPr>
              <w:pStyle w:val="ConsPlusNormal"/>
              <w:jc w:val="center"/>
            </w:pPr>
            <w:r w:rsidRPr="00003576">
              <w:t>значение</w:t>
            </w:r>
          </w:p>
        </w:tc>
        <w:tc>
          <w:tcPr>
            <w:tcW w:w="850" w:type="dxa"/>
            <w:vMerge w:val="restart"/>
            <w:vAlign w:val="center"/>
          </w:tcPr>
          <w:p w:rsidR="00541708" w:rsidRPr="00003576" w:rsidRDefault="00541708">
            <w:pPr>
              <w:pStyle w:val="ConsPlusNormal"/>
              <w:jc w:val="center"/>
            </w:pPr>
            <w:r w:rsidRPr="00003576">
              <w:t xml:space="preserve">допустимое (возможное) отклонение </w:t>
            </w:r>
            <w:hyperlink w:anchor="P1147">
              <w:r w:rsidRPr="00003576">
                <w:t>&lt;5&gt;</w:t>
              </w:r>
            </w:hyperlink>
          </w:p>
        </w:tc>
        <w:tc>
          <w:tcPr>
            <w:tcW w:w="964" w:type="dxa"/>
            <w:vMerge w:val="restart"/>
            <w:vAlign w:val="center"/>
          </w:tcPr>
          <w:p w:rsidR="00541708" w:rsidRPr="00003576" w:rsidRDefault="00541708">
            <w:pPr>
              <w:pStyle w:val="ConsPlusNormal"/>
              <w:jc w:val="center"/>
            </w:pPr>
            <w:r w:rsidRPr="00003576">
              <w:t xml:space="preserve">отклонение, превышающее допустимое (возможное) отклонение </w:t>
            </w:r>
            <w:hyperlink w:anchor="P1148">
              <w:r w:rsidRPr="00003576">
                <w:t>&lt;6&gt;</w:t>
              </w:r>
            </w:hyperlink>
          </w:p>
        </w:tc>
        <w:tc>
          <w:tcPr>
            <w:tcW w:w="737" w:type="dxa"/>
            <w:vMerge w:val="restart"/>
            <w:vAlign w:val="center"/>
          </w:tcPr>
          <w:p w:rsidR="00541708" w:rsidRPr="00003576" w:rsidRDefault="00541708">
            <w:pPr>
              <w:pStyle w:val="ConsPlusNormal"/>
              <w:jc w:val="center"/>
            </w:pPr>
            <w:r w:rsidRPr="00003576">
              <w:t>причина отклонения</w:t>
            </w:r>
          </w:p>
        </w:tc>
      </w:tr>
      <w:tr w:rsidR="00003576" w:rsidRPr="00003576">
        <w:trPr>
          <w:trHeight w:val="269"/>
        </w:trPr>
        <w:tc>
          <w:tcPr>
            <w:tcW w:w="893" w:type="dxa"/>
            <w:vMerge/>
          </w:tcPr>
          <w:p w:rsidR="00541708" w:rsidRPr="00003576" w:rsidRDefault="00541708">
            <w:pPr>
              <w:pStyle w:val="ConsPlusNormal"/>
            </w:pPr>
          </w:p>
        </w:tc>
        <w:tc>
          <w:tcPr>
            <w:tcW w:w="2918" w:type="dxa"/>
            <w:gridSpan w:val="3"/>
            <w:vMerge/>
          </w:tcPr>
          <w:p w:rsidR="00541708" w:rsidRPr="00003576" w:rsidRDefault="00541708">
            <w:pPr>
              <w:pStyle w:val="ConsPlusNormal"/>
            </w:pPr>
          </w:p>
        </w:tc>
        <w:tc>
          <w:tcPr>
            <w:tcW w:w="1944" w:type="dxa"/>
            <w:gridSpan w:val="2"/>
            <w:vMerge/>
          </w:tcPr>
          <w:p w:rsidR="00541708" w:rsidRPr="00003576" w:rsidRDefault="00541708">
            <w:pPr>
              <w:pStyle w:val="ConsPlusNormal"/>
            </w:pPr>
          </w:p>
        </w:tc>
        <w:tc>
          <w:tcPr>
            <w:tcW w:w="964" w:type="dxa"/>
            <w:vMerge/>
          </w:tcPr>
          <w:p w:rsidR="00541708" w:rsidRPr="00003576" w:rsidRDefault="00541708">
            <w:pPr>
              <w:pStyle w:val="ConsPlusNormal"/>
            </w:pPr>
          </w:p>
        </w:tc>
        <w:tc>
          <w:tcPr>
            <w:tcW w:w="792" w:type="dxa"/>
            <w:vMerge w:val="restart"/>
            <w:vAlign w:val="center"/>
          </w:tcPr>
          <w:p w:rsidR="00541708" w:rsidRPr="00003576" w:rsidRDefault="00541708">
            <w:pPr>
              <w:pStyle w:val="ConsPlusNormal"/>
              <w:jc w:val="center"/>
            </w:pPr>
            <w:r w:rsidRPr="00003576">
              <w:t>наименование &lt;2&gt;</w:t>
            </w:r>
          </w:p>
        </w:tc>
        <w:tc>
          <w:tcPr>
            <w:tcW w:w="794" w:type="dxa"/>
            <w:vMerge w:val="restart"/>
            <w:vAlign w:val="center"/>
          </w:tcPr>
          <w:p w:rsidR="00541708" w:rsidRPr="00003576" w:rsidRDefault="00541708">
            <w:pPr>
              <w:pStyle w:val="ConsPlusNormal"/>
              <w:jc w:val="center"/>
            </w:pPr>
            <w:r w:rsidRPr="00003576">
              <w:t xml:space="preserve">код по </w:t>
            </w:r>
            <w:hyperlink r:id="rId47">
              <w:r w:rsidRPr="00003576">
                <w:t>ОКЕИ</w:t>
              </w:r>
            </w:hyperlink>
            <w:r w:rsidRPr="00003576">
              <w:t xml:space="preserve"> &lt;2&gt;</w:t>
            </w:r>
          </w:p>
        </w:tc>
        <w:tc>
          <w:tcPr>
            <w:tcW w:w="907" w:type="dxa"/>
            <w:vMerge w:val="restart"/>
            <w:vAlign w:val="center"/>
          </w:tcPr>
          <w:p w:rsidR="00541708" w:rsidRPr="00003576" w:rsidRDefault="00541708">
            <w:pPr>
              <w:pStyle w:val="ConsPlusNormal"/>
              <w:jc w:val="center"/>
            </w:pPr>
            <w:r w:rsidRPr="00003576">
              <w:t>утверждено в муниципальном задании на год &lt;2&gt;</w:t>
            </w:r>
          </w:p>
        </w:tc>
        <w:tc>
          <w:tcPr>
            <w:tcW w:w="1020" w:type="dxa"/>
            <w:vMerge w:val="restart"/>
            <w:vAlign w:val="center"/>
          </w:tcPr>
          <w:p w:rsidR="00541708" w:rsidRPr="00003576" w:rsidRDefault="00541708">
            <w:pPr>
              <w:pStyle w:val="ConsPlusNormal"/>
              <w:jc w:val="center"/>
            </w:pPr>
            <w:r w:rsidRPr="00003576">
              <w:t xml:space="preserve">утверждено в муниципальном задании на отчетную дату </w:t>
            </w:r>
            <w:hyperlink w:anchor="P1145">
              <w:r w:rsidRPr="00003576">
                <w:t>&lt;3&gt;</w:t>
              </w:r>
            </w:hyperlink>
          </w:p>
        </w:tc>
        <w:tc>
          <w:tcPr>
            <w:tcW w:w="794" w:type="dxa"/>
            <w:vMerge w:val="restart"/>
            <w:vAlign w:val="center"/>
          </w:tcPr>
          <w:p w:rsidR="00541708" w:rsidRPr="00003576" w:rsidRDefault="00541708">
            <w:pPr>
              <w:pStyle w:val="ConsPlusNormal"/>
              <w:jc w:val="center"/>
            </w:pPr>
            <w:r w:rsidRPr="00003576">
              <w:t xml:space="preserve">исполнено на отчетную дату </w:t>
            </w:r>
            <w:hyperlink w:anchor="P1146">
              <w:r w:rsidRPr="00003576">
                <w:t>&lt;4&gt;</w:t>
              </w:r>
            </w:hyperlink>
          </w:p>
        </w:tc>
        <w:tc>
          <w:tcPr>
            <w:tcW w:w="850"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737" w:type="dxa"/>
            <w:vMerge/>
          </w:tcPr>
          <w:p w:rsidR="00541708" w:rsidRPr="00003576" w:rsidRDefault="00541708">
            <w:pPr>
              <w:pStyle w:val="ConsPlusNormal"/>
            </w:pPr>
          </w:p>
        </w:tc>
      </w:tr>
      <w:tr w:rsidR="00003576" w:rsidRPr="00003576">
        <w:tc>
          <w:tcPr>
            <w:tcW w:w="893" w:type="dxa"/>
            <w:vMerge/>
          </w:tcPr>
          <w:p w:rsidR="00541708" w:rsidRPr="00003576" w:rsidRDefault="00541708">
            <w:pPr>
              <w:pStyle w:val="ConsPlusNormal"/>
            </w:pPr>
          </w:p>
        </w:tc>
        <w:tc>
          <w:tcPr>
            <w:tcW w:w="974" w:type="dxa"/>
          </w:tcPr>
          <w:p w:rsidR="00541708" w:rsidRPr="00003576" w:rsidRDefault="00541708">
            <w:pPr>
              <w:pStyle w:val="ConsPlusNormal"/>
              <w:jc w:val="center"/>
            </w:pPr>
            <w:r w:rsidRPr="00003576">
              <w:t>______ (наименование показателя) &lt;2&gt;</w:t>
            </w:r>
          </w:p>
        </w:tc>
        <w:tc>
          <w:tcPr>
            <w:tcW w:w="970" w:type="dxa"/>
          </w:tcPr>
          <w:p w:rsidR="00541708" w:rsidRPr="00003576" w:rsidRDefault="00541708">
            <w:pPr>
              <w:pStyle w:val="ConsPlusNormal"/>
              <w:jc w:val="center"/>
            </w:pPr>
            <w:r w:rsidRPr="00003576">
              <w:t>______ (наименование показателя) &lt;2&gt;</w:t>
            </w:r>
          </w:p>
        </w:tc>
        <w:tc>
          <w:tcPr>
            <w:tcW w:w="974" w:type="dxa"/>
          </w:tcPr>
          <w:p w:rsidR="00541708" w:rsidRPr="00003576" w:rsidRDefault="00541708">
            <w:pPr>
              <w:pStyle w:val="ConsPlusNormal"/>
              <w:jc w:val="center"/>
            </w:pPr>
            <w:r w:rsidRPr="00003576">
              <w:t>_______ (наименование показателя) &lt;2&gt;</w:t>
            </w:r>
          </w:p>
        </w:tc>
        <w:tc>
          <w:tcPr>
            <w:tcW w:w="974" w:type="dxa"/>
          </w:tcPr>
          <w:p w:rsidR="00541708" w:rsidRPr="00003576" w:rsidRDefault="00541708">
            <w:pPr>
              <w:pStyle w:val="ConsPlusNormal"/>
              <w:jc w:val="center"/>
            </w:pPr>
            <w:r w:rsidRPr="00003576">
              <w:t>______ (наименование показателя) &lt;2&gt;</w:t>
            </w:r>
          </w:p>
        </w:tc>
        <w:tc>
          <w:tcPr>
            <w:tcW w:w="970" w:type="dxa"/>
          </w:tcPr>
          <w:p w:rsidR="00541708" w:rsidRPr="00003576" w:rsidRDefault="00541708">
            <w:pPr>
              <w:pStyle w:val="ConsPlusNormal"/>
              <w:jc w:val="center"/>
            </w:pPr>
            <w:r w:rsidRPr="00003576">
              <w:t>______ (наименование показателя) &lt;2&gt;</w:t>
            </w:r>
          </w:p>
        </w:tc>
        <w:tc>
          <w:tcPr>
            <w:tcW w:w="964" w:type="dxa"/>
            <w:vMerge/>
          </w:tcPr>
          <w:p w:rsidR="00541708" w:rsidRPr="00003576" w:rsidRDefault="00541708">
            <w:pPr>
              <w:pStyle w:val="ConsPlusNormal"/>
            </w:pPr>
          </w:p>
        </w:tc>
        <w:tc>
          <w:tcPr>
            <w:tcW w:w="792"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1020"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964" w:type="dxa"/>
            <w:vMerge/>
          </w:tcPr>
          <w:p w:rsidR="00541708" w:rsidRPr="00003576" w:rsidRDefault="00541708">
            <w:pPr>
              <w:pStyle w:val="ConsPlusNormal"/>
            </w:pPr>
          </w:p>
        </w:tc>
        <w:tc>
          <w:tcPr>
            <w:tcW w:w="737" w:type="dxa"/>
            <w:vMerge/>
          </w:tcPr>
          <w:p w:rsidR="00541708" w:rsidRPr="00003576" w:rsidRDefault="00541708">
            <w:pPr>
              <w:pStyle w:val="ConsPlusNormal"/>
            </w:pPr>
          </w:p>
        </w:tc>
      </w:tr>
      <w:tr w:rsidR="00003576" w:rsidRPr="00003576">
        <w:tc>
          <w:tcPr>
            <w:tcW w:w="893" w:type="dxa"/>
            <w:vAlign w:val="center"/>
          </w:tcPr>
          <w:p w:rsidR="00541708" w:rsidRPr="00003576" w:rsidRDefault="00541708">
            <w:pPr>
              <w:pStyle w:val="ConsPlusNormal"/>
              <w:jc w:val="center"/>
            </w:pPr>
            <w:r w:rsidRPr="00003576">
              <w:t>1</w:t>
            </w:r>
          </w:p>
        </w:tc>
        <w:tc>
          <w:tcPr>
            <w:tcW w:w="974" w:type="dxa"/>
            <w:vAlign w:val="center"/>
          </w:tcPr>
          <w:p w:rsidR="00541708" w:rsidRPr="00003576" w:rsidRDefault="00541708">
            <w:pPr>
              <w:pStyle w:val="ConsPlusNormal"/>
              <w:jc w:val="center"/>
            </w:pPr>
            <w:r w:rsidRPr="00003576">
              <w:t>2</w:t>
            </w:r>
          </w:p>
        </w:tc>
        <w:tc>
          <w:tcPr>
            <w:tcW w:w="970" w:type="dxa"/>
            <w:vAlign w:val="center"/>
          </w:tcPr>
          <w:p w:rsidR="00541708" w:rsidRPr="00003576" w:rsidRDefault="00541708">
            <w:pPr>
              <w:pStyle w:val="ConsPlusNormal"/>
              <w:jc w:val="center"/>
            </w:pPr>
            <w:r w:rsidRPr="00003576">
              <w:t>3</w:t>
            </w:r>
          </w:p>
        </w:tc>
        <w:tc>
          <w:tcPr>
            <w:tcW w:w="974" w:type="dxa"/>
            <w:vAlign w:val="center"/>
          </w:tcPr>
          <w:p w:rsidR="00541708" w:rsidRPr="00003576" w:rsidRDefault="00541708">
            <w:pPr>
              <w:pStyle w:val="ConsPlusNormal"/>
              <w:jc w:val="center"/>
            </w:pPr>
            <w:r w:rsidRPr="00003576">
              <w:t>4</w:t>
            </w:r>
          </w:p>
        </w:tc>
        <w:tc>
          <w:tcPr>
            <w:tcW w:w="974" w:type="dxa"/>
            <w:vAlign w:val="center"/>
          </w:tcPr>
          <w:p w:rsidR="00541708" w:rsidRPr="00003576" w:rsidRDefault="00541708">
            <w:pPr>
              <w:pStyle w:val="ConsPlusNormal"/>
              <w:jc w:val="center"/>
            </w:pPr>
            <w:r w:rsidRPr="00003576">
              <w:t>5</w:t>
            </w:r>
          </w:p>
        </w:tc>
        <w:tc>
          <w:tcPr>
            <w:tcW w:w="970" w:type="dxa"/>
            <w:vAlign w:val="center"/>
          </w:tcPr>
          <w:p w:rsidR="00541708" w:rsidRPr="00003576" w:rsidRDefault="00541708">
            <w:pPr>
              <w:pStyle w:val="ConsPlusNormal"/>
              <w:jc w:val="center"/>
            </w:pPr>
            <w:r w:rsidRPr="00003576">
              <w:t>6</w:t>
            </w:r>
          </w:p>
        </w:tc>
        <w:tc>
          <w:tcPr>
            <w:tcW w:w="964" w:type="dxa"/>
            <w:vAlign w:val="center"/>
          </w:tcPr>
          <w:p w:rsidR="00541708" w:rsidRPr="00003576" w:rsidRDefault="00541708">
            <w:pPr>
              <w:pStyle w:val="ConsPlusNormal"/>
              <w:jc w:val="center"/>
            </w:pPr>
            <w:r w:rsidRPr="00003576">
              <w:t>7</w:t>
            </w:r>
          </w:p>
        </w:tc>
        <w:tc>
          <w:tcPr>
            <w:tcW w:w="792" w:type="dxa"/>
            <w:vAlign w:val="center"/>
          </w:tcPr>
          <w:p w:rsidR="00541708" w:rsidRPr="00003576" w:rsidRDefault="00541708">
            <w:pPr>
              <w:pStyle w:val="ConsPlusNormal"/>
              <w:jc w:val="center"/>
            </w:pPr>
            <w:r w:rsidRPr="00003576">
              <w:t>8</w:t>
            </w:r>
          </w:p>
        </w:tc>
        <w:tc>
          <w:tcPr>
            <w:tcW w:w="794" w:type="dxa"/>
            <w:vAlign w:val="center"/>
          </w:tcPr>
          <w:p w:rsidR="00541708" w:rsidRPr="00003576" w:rsidRDefault="00541708">
            <w:pPr>
              <w:pStyle w:val="ConsPlusNormal"/>
              <w:jc w:val="center"/>
            </w:pPr>
            <w:r w:rsidRPr="00003576">
              <w:t>9</w:t>
            </w:r>
          </w:p>
        </w:tc>
        <w:tc>
          <w:tcPr>
            <w:tcW w:w="907" w:type="dxa"/>
            <w:vAlign w:val="center"/>
          </w:tcPr>
          <w:p w:rsidR="00541708" w:rsidRPr="00003576" w:rsidRDefault="00541708">
            <w:pPr>
              <w:pStyle w:val="ConsPlusNormal"/>
              <w:jc w:val="center"/>
            </w:pPr>
            <w:r w:rsidRPr="00003576">
              <w:t>10</w:t>
            </w:r>
          </w:p>
        </w:tc>
        <w:tc>
          <w:tcPr>
            <w:tcW w:w="1020" w:type="dxa"/>
            <w:vAlign w:val="center"/>
          </w:tcPr>
          <w:p w:rsidR="00541708" w:rsidRPr="00003576" w:rsidRDefault="00541708">
            <w:pPr>
              <w:pStyle w:val="ConsPlusNormal"/>
              <w:jc w:val="center"/>
            </w:pPr>
            <w:r w:rsidRPr="00003576">
              <w:t>11</w:t>
            </w:r>
          </w:p>
        </w:tc>
        <w:tc>
          <w:tcPr>
            <w:tcW w:w="794" w:type="dxa"/>
            <w:vAlign w:val="center"/>
          </w:tcPr>
          <w:p w:rsidR="00541708" w:rsidRPr="00003576" w:rsidRDefault="00541708">
            <w:pPr>
              <w:pStyle w:val="ConsPlusNormal"/>
              <w:jc w:val="center"/>
            </w:pPr>
            <w:r w:rsidRPr="00003576">
              <w:t>12</w:t>
            </w:r>
          </w:p>
        </w:tc>
        <w:tc>
          <w:tcPr>
            <w:tcW w:w="850" w:type="dxa"/>
            <w:vAlign w:val="center"/>
          </w:tcPr>
          <w:p w:rsidR="00541708" w:rsidRPr="00003576" w:rsidRDefault="00541708">
            <w:pPr>
              <w:pStyle w:val="ConsPlusNormal"/>
              <w:jc w:val="center"/>
            </w:pPr>
            <w:r w:rsidRPr="00003576">
              <w:t>13</w:t>
            </w:r>
          </w:p>
        </w:tc>
        <w:tc>
          <w:tcPr>
            <w:tcW w:w="964" w:type="dxa"/>
            <w:vAlign w:val="center"/>
          </w:tcPr>
          <w:p w:rsidR="00541708" w:rsidRPr="00003576" w:rsidRDefault="00541708">
            <w:pPr>
              <w:pStyle w:val="ConsPlusNormal"/>
              <w:jc w:val="center"/>
            </w:pPr>
            <w:r w:rsidRPr="00003576">
              <w:t>14</w:t>
            </w:r>
          </w:p>
        </w:tc>
        <w:tc>
          <w:tcPr>
            <w:tcW w:w="737" w:type="dxa"/>
            <w:vAlign w:val="center"/>
          </w:tcPr>
          <w:p w:rsidR="00541708" w:rsidRPr="00003576" w:rsidRDefault="00541708">
            <w:pPr>
              <w:pStyle w:val="ConsPlusNormal"/>
              <w:jc w:val="center"/>
            </w:pPr>
            <w:r w:rsidRPr="00003576">
              <w:t>15</w:t>
            </w:r>
          </w:p>
        </w:tc>
      </w:tr>
      <w:tr w:rsidR="00003576" w:rsidRPr="00003576">
        <w:tc>
          <w:tcPr>
            <w:tcW w:w="893"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64" w:type="dxa"/>
          </w:tcPr>
          <w:p w:rsidR="00541708" w:rsidRPr="00003576" w:rsidRDefault="00541708">
            <w:pPr>
              <w:pStyle w:val="ConsPlusNormal"/>
            </w:pPr>
          </w:p>
        </w:tc>
        <w:tc>
          <w:tcPr>
            <w:tcW w:w="792"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c>
          <w:tcPr>
            <w:tcW w:w="1020"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964" w:type="dxa"/>
          </w:tcPr>
          <w:p w:rsidR="00541708" w:rsidRPr="00003576" w:rsidRDefault="00541708">
            <w:pPr>
              <w:pStyle w:val="ConsPlusNormal"/>
            </w:pPr>
          </w:p>
        </w:tc>
        <w:tc>
          <w:tcPr>
            <w:tcW w:w="737" w:type="dxa"/>
          </w:tcPr>
          <w:p w:rsidR="00541708" w:rsidRPr="00003576" w:rsidRDefault="00541708">
            <w:pPr>
              <w:pStyle w:val="ConsPlusNormal"/>
            </w:pPr>
          </w:p>
        </w:tc>
      </w:tr>
      <w:tr w:rsidR="00003576" w:rsidRPr="00003576">
        <w:tc>
          <w:tcPr>
            <w:tcW w:w="893"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64" w:type="dxa"/>
          </w:tcPr>
          <w:p w:rsidR="00541708" w:rsidRPr="00003576" w:rsidRDefault="00541708">
            <w:pPr>
              <w:pStyle w:val="ConsPlusNormal"/>
            </w:pPr>
          </w:p>
        </w:tc>
        <w:tc>
          <w:tcPr>
            <w:tcW w:w="792"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c>
          <w:tcPr>
            <w:tcW w:w="1020"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964" w:type="dxa"/>
          </w:tcPr>
          <w:p w:rsidR="00541708" w:rsidRPr="00003576" w:rsidRDefault="00541708">
            <w:pPr>
              <w:pStyle w:val="ConsPlusNormal"/>
            </w:pPr>
          </w:p>
        </w:tc>
        <w:tc>
          <w:tcPr>
            <w:tcW w:w="737" w:type="dxa"/>
          </w:tcPr>
          <w:p w:rsidR="00541708" w:rsidRPr="00003576" w:rsidRDefault="00541708">
            <w:pPr>
              <w:pStyle w:val="ConsPlusNormal"/>
            </w:pPr>
          </w:p>
        </w:tc>
      </w:tr>
      <w:tr w:rsidR="00003576" w:rsidRPr="00003576">
        <w:tc>
          <w:tcPr>
            <w:tcW w:w="893"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64" w:type="dxa"/>
          </w:tcPr>
          <w:p w:rsidR="00541708" w:rsidRPr="00003576" w:rsidRDefault="00541708">
            <w:pPr>
              <w:pStyle w:val="ConsPlusNormal"/>
            </w:pPr>
          </w:p>
        </w:tc>
        <w:tc>
          <w:tcPr>
            <w:tcW w:w="792"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c>
          <w:tcPr>
            <w:tcW w:w="1020"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964" w:type="dxa"/>
          </w:tcPr>
          <w:p w:rsidR="00541708" w:rsidRPr="00003576" w:rsidRDefault="00541708">
            <w:pPr>
              <w:pStyle w:val="ConsPlusNormal"/>
            </w:pPr>
          </w:p>
        </w:tc>
        <w:tc>
          <w:tcPr>
            <w:tcW w:w="737" w:type="dxa"/>
          </w:tcPr>
          <w:p w:rsidR="00541708" w:rsidRPr="00003576" w:rsidRDefault="00541708">
            <w:pPr>
              <w:pStyle w:val="ConsPlusNormal"/>
            </w:pPr>
          </w:p>
        </w:tc>
      </w:tr>
      <w:tr w:rsidR="00541708" w:rsidRPr="00003576">
        <w:tc>
          <w:tcPr>
            <w:tcW w:w="893"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64" w:type="dxa"/>
          </w:tcPr>
          <w:p w:rsidR="00541708" w:rsidRPr="00003576" w:rsidRDefault="00541708">
            <w:pPr>
              <w:pStyle w:val="ConsPlusNormal"/>
            </w:pPr>
          </w:p>
        </w:tc>
        <w:tc>
          <w:tcPr>
            <w:tcW w:w="792" w:type="dxa"/>
          </w:tcPr>
          <w:p w:rsidR="00541708" w:rsidRPr="00003576" w:rsidRDefault="00541708">
            <w:pPr>
              <w:pStyle w:val="ConsPlusNormal"/>
            </w:pPr>
          </w:p>
        </w:tc>
        <w:tc>
          <w:tcPr>
            <w:tcW w:w="794" w:type="dxa"/>
          </w:tcPr>
          <w:p w:rsidR="00541708" w:rsidRPr="00003576" w:rsidRDefault="00541708">
            <w:pPr>
              <w:pStyle w:val="ConsPlusNormal"/>
            </w:pPr>
          </w:p>
        </w:tc>
        <w:tc>
          <w:tcPr>
            <w:tcW w:w="907" w:type="dxa"/>
          </w:tcPr>
          <w:p w:rsidR="00541708" w:rsidRPr="00003576" w:rsidRDefault="00541708">
            <w:pPr>
              <w:pStyle w:val="ConsPlusNormal"/>
            </w:pPr>
          </w:p>
        </w:tc>
        <w:tc>
          <w:tcPr>
            <w:tcW w:w="1020"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964" w:type="dxa"/>
          </w:tcPr>
          <w:p w:rsidR="00541708" w:rsidRPr="00003576" w:rsidRDefault="00541708">
            <w:pPr>
              <w:pStyle w:val="ConsPlusNormal"/>
            </w:pPr>
          </w:p>
        </w:tc>
        <w:tc>
          <w:tcPr>
            <w:tcW w:w="737" w:type="dxa"/>
          </w:tcPr>
          <w:p w:rsidR="00541708" w:rsidRPr="00003576" w:rsidRDefault="00541708">
            <w:pPr>
              <w:pStyle w:val="ConsPlusNormal"/>
            </w:pPr>
          </w:p>
        </w:tc>
      </w:tr>
    </w:tbl>
    <w:p w:rsidR="00541708" w:rsidRPr="00003576" w:rsidRDefault="00541708">
      <w:pPr>
        <w:pStyle w:val="ConsPlusNormal"/>
        <w:jc w:val="both"/>
      </w:pPr>
    </w:p>
    <w:p w:rsidR="00541708" w:rsidRPr="00003576" w:rsidRDefault="00541708">
      <w:pPr>
        <w:pStyle w:val="ConsPlusNormal"/>
        <w:jc w:val="both"/>
      </w:pPr>
      <w:r w:rsidRPr="00003576">
        <w:t>3.2. Сведения о фактическом достижении показателей, характеризующих объем муниципальной услуги</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8"/>
        <w:gridCol w:w="794"/>
        <w:gridCol w:w="794"/>
        <w:gridCol w:w="794"/>
        <w:gridCol w:w="794"/>
        <w:gridCol w:w="850"/>
        <w:gridCol w:w="794"/>
        <w:gridCol w:w="792"/>
        <w:gridCol w:w="907"/>
        <w:gridCol w:w="1020"/>
        <w:gridCol w:w="907"/>
        <w:gridCol w:w="883"/>
        <w:gridCol w:w="850"/>
        <w:gridCol w:w="850"/>
        <w:gridCol w:w="797"/>
        <w:gridCol w:w="854"/>
      </w:tblGrid>
      <w:tr w:rsidR="00003576" w:rsidRPr="00003576">
        <w:tc>
          <w:tcPr>
            <w:tcW w:w="898" w:type="dxa"/>
            <w:vMerge w:val="restart"/>
          </w:tcPr>
          <w:p w:rsidR="00541708" w:rsidRPr="00003576" w:rsidRDefault="00541708">
            <w:pPr>
              <w:pStyle w:val="ConsPlusNormal"/>
              <w:jc w:val="center"/>
            </w:pPr>
            <w:r w:rsidRPr="00003576">
              <w:t xml:space="preserve">Уникальный номер реестровой записи </w:t>
            </w:r>
            <w:hyperlink w:anchor="P1144">
              <w:r w:rsidRPr="00003576">
                <w:t>&lt;2&gt;</w:t>
              </w:r>
            </w:hyperlink>
          </w:p>
        </w:tc>
        <w:tc>
          <w:tcPr>
            <w:tcW w:w="2382" w:type="dxa"/>
            <w:gridSpan w:val="3"/>
            <w:vMerge w:val="restart"/>
          </w:tcPr>
          <w:p w:rsidR="00541708" w:rsidRPr="00003576" w:rsidRDefault="00541708">
            <w:pPr>
              <w:pStyle w:val="ConsPlusNormal"/>
              <w:jc w:val="center"/>
            </w:pPr>
            <w:r w:rsidRPr="00003576">
              <w:t>Показатель, характеризующий содержание муниципальной услуги</w:t>
            </w:r>
          </w:p>
        </w:tc>
        <w:tc>
          <w:tcPr>
            <w:tcW w:w="1644" w:type="dxa"/>
            <w:gridSpan w:val="2"/>
            <w:vMerge w:val="restart"/>
          </w:tcPr>
          <w:p w:rsidR="00541708" w:rsidRPr="00003576" w:rsidRDefault="00541708">
            <w:pPr>
              <w:pStyle w:val="ConsPlusNormal"/>
              <w:jc w:val="center"/>
            </w:pPr>
            <w:r w:rsidRPr="00003576">
              <w:t>Показатель, характеризующий условия (формы) оказания муниципальной услуги</w:t>
            </w:r>
          </w:p>
        </w:tc>
        <w:tc>
          <w:tcPr>
            <w:tcW w:w="7800" w:type="dxa"/>
            <w:gridSpan w:val="9"/>
          </w:tcPr>
          <w:p w:rsidR="00541708" w:rsidRPr="00003576" w:rsidRDefault="00541708">
            <w:pPr>
              <w:pStyle w:val="ConsPlusNormal"/>
              <w:jc w:val="center"/>
            </w:pPr>
            <w:r w:rsidRPr="00003576">
              <w:t>Показатель объема муниципальной услуги</w:t>
            </w:r>
          </w:p>
        </w:tc>
        <w:tc>
          <w:tcPr>
            <w:tcW w:w="854" w:type="dxa"/>
            <w:vMerge w:val="restart"/>
          </w:tcPr>
          <w:p w:rsidR="00541708" w:rsidRPr="00003576" w:rsidRDefault="00541708">
            <w:pPr>
              <w:pStyle w:val="ConsPlusNormal"/>
              <w:jc w:val="center"/>
            </w:pPr>
            <w:r w:rsidRPr="00003576">
              <w:t>Размер платы (цена, тариф)</w:t>
            </w:r>
          </w:p>
        </w:tc>
      </w:tr>
      <w:tr w:rsidR="00003576" w:rsidRPr="00003576">
        <w:tc>
          <w:tcPr>
            <w:tcW w:w="898" w:type="dxa"/>
            <w:vMerge/>
          </w:tcPr>
          <w:p w:rsidR="00541708" w:rsidRPr="00003576" w:rsidRDefault="00541708">
            <w:pPr>
              <w:pStyle w:val="ConsPlusNormal"/>
            </w:pPr>
          </w:p>
        </w:tc>
        <w:tc>
          <w:tcPr>
            <w:tcW w:w="2382" w:type="dxa"/>
            <w:gridSpan w:val="3"/>
            <w:vMerge/>
          </w:tcPr>
          <w:p w:rsidR="00541708" w:rsidRPr="00003576" w:rsidRDefault="00541708">
            <w:pPr>
              <w:pStyle w:val="ConsPlusNormal"/>
            </w:pPr>
          </w:p>
        </w:tc>
        <w:tc>
          <w:tcPr>
            <w:tcW w:w="1644" w:type="dxa"/>
            <w:gridSpan w:val="2"/>
            <w:vMerge/>
          </w:tcPr>
          <w:p w:rsidR="00541708" w:rsidRPr="00003576" w:rsidRDefault="00541708">
            <w:pPr>
              <w:pStyle w:val="ConsPlusNormal"/>
            </w:pPr>
          </w:p>
        </w:tc>
        <w:tc>
          <w:tcPr>
            <w:tcW w:w="794" w:type="dxa"/>
            <w:vMerge w:val="restart"/>
          </w:tcPr>
          <w:p w:rsidR="00541708" w:rsidRPr="00003576" w:rsidRDefault="00541708">
            <w:pPr>
              <w:pStyle w:val="ConsPlusNormal"/>
              <w:jc w:val="center"/>
            </w:pPr>
            <w:r w:rsidRPr="00003576">
              <w:t xml:space="preserve">наименование показателя </w:t>
            </w:r>
            <w:r w:rsidRPr="00003576">
              <w:lastRenderedPageBreak/>
              <w:t>&lt;2&gt;</w:t>
            </w:r>
          </w:p>
        </w:tc>
        <w:tc>
          <w:tcPr>
            <w:tcW w:w="1699" w:type="dxa"/>
            <w:gridSpan w:val="2"/>
          </w:tcPr>
          <w:p w:rsidR="00541708" w:rsidRPr="00003576" w:rsidRDefault="00541708">
            <w:pPr>
              <w:pStyle w:val="ConsPlusNormal"/>
              <w:jc w:val="center"/>
            </w:pPr>
            <w:r w:rsidRPr="00003576">
              <w:lastRenderedPageBreak/>
              <w:t>единица измерения</w:t>
            </w:r>
          </w:p>
        </w:tc>
        <w:tc>
          <w:tcPr>
            <w:tcW w:w="2810" w:type="dxa"/>
            <w:gridSpan w:val="3"/>
          </w:tcPr>
          <w:p w:rsidR="00541708" w:rsidRPr="00003576" w:rsidRDefault="00541708">
            <w:pPr>
              <w:pStyle w:val="ConsPlusNormal"/>
              <w:jc w:val="center"/>
            </w:pPr>
            <w:r w:rsidRPr="00003576">
              <w:t>значение</w:t>
            </w:r>
          </w:p>
        </w:tc>
        <w:tc>
          <w:tcPr>
            <w:tcW w:w="850" w:type="dxa"/>
            <w:vMerge w:val="restart"/>
          </w:tcPr>
          <w:p w:rsidR="00541708" w:rsidRPr="00003576" w:rsidRDefault="00541708">
            <w:pPr>
              <w:pStyle w:val="ConsPlusNormal"/>
              <w:jc w:val="center"/>
            </w:pPr>
            <w:r w:rsidRPr="00003576">
              <w:t>допустимое (возможное) отклон</w:t>
            </w:r>
            <w:r w:rsidRPr="00003576">
              <w:lastRenderedPageBreak/>
              <w:t xml:space="preserve">ение </w:t>
            </w:r>
            <w:hyperlink w:anchor="P1147">
              <w:r w:rsidRPr="00003576">
                <w:t>&lt;5&gt;</w:t>
              </w:r>
            </w:hyperlink>
          </w:p>
        </w:tc>
        <w:tc>
          <w:tcPr>
            <w:tcW w:w="850" w:type="dxa"/>
            <w:vMerge w:val="restart"/>
          </w:tcPr>
          <w:p w:rsidR="00541708" w:rsidRPr="00003576" w:rsidRDefault="00541708">
            <w:pPr>
              <w:pStyle w:val="ConsPlusNormal"/>
              <w:jc w:val="center"/>
            </w:pPr>
            <w:r w:rsidRPr="00003576">
              <w:lastRenderedPageBreak/>
              <w:t xml:space="preserve">отклонение, превышающее </w:t>
            </w:r>
            <w:r w:rsidRPr="00003576">
              <w:lastRenderedPageBreak/>
              <w:t xml:space="preserve">допустимое (возможное) отклонение </w:t>
            </w:r>
            <w:hyperlink w:anchor="P1148">
              <w:r w:rsidRPr="00003576">
                <w:t>&lt;6&gt;</w:t>
              </w:r>
            </w:hyperlink>
          </w:p>
        </w:tc>
        <w:tc>
          <w:tcPr>
            <w:tcW w:w="797" w:type="dxa"/>
            <w:vMerge w:val="restart"/>
          </w:tcPr>
          <w:p w:rsidR="00541708" w:rsidRPr="00003576" w:rsidRDefault="00541708">
            <w:pPr>
              <w:pStyle w:val="ConsPlusNormal"/>
              <w:jc w:val="center"/>
            </w:pPr>
            <w:r w:rsidRPr="00003576">
              <w:lastRenderedPageBreak/>
              <w:t>причина отклонения</w:t>
            </w:r>
          </w:p>
        </w:tc>
        <w:tc>
          <w:tcPr>
            <w:tcW w:w="854" w:type="dxa"/>
            <w:vMerge/>
          </w:tcPr>
          <w:p w:rsidR="00541708" w:rsidRPr="00003576" w:rsidRDefault="00541708">
            <w:pPr>
              <w:pStyle w:val="ConsPlusNormal"/>
            </w:pPr>
          </w:p>
        </w:tc>
      </w:tr>
      <w:tr w:rsidR="00003576" w:rsidRPr="00003576">
        <w:trPr>
          <w:trHeight w:val="269"/>
        </w:trPr>
        <w:tc>
          <w:tcPr>
            <w:tcW w:w="898" w:type="dxa"/>
            <w:vMerge/>
          </w:tcPr>
          <w:p w:rsidR="00541708" w:rsidRPr="00003576" w:rsidRDefault="00541708">
            <w:pPr>
              <w:pStyle w:val="ConsPlusNormal"/>
            </w:pPr>
          </w:p>
        </w:tc>
        <w:tc>
          <w:tcPr>
            <w:tcW w:w="2382" w:type="dxa"/>
            <w:gridSpan w:val="3"/>
            <w:vMerge/>
          </w:tcPr>
          <w:p w:rsidR="00541708" w:rsidRPr="00003576" w:rsidRDefault="00541708">
            <w:pPr>
              <w:pStyle w:val="ConsPlusNormal"/>
            </w:pPr>
          </w:p>
        </w:tc>
        <w:tc>
          <w:tcPr>
            <w:tcW w:w="1644" w:type="dxa"/>
            <w:gridSpan w:val="2"/>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2" w:type="dxa"/>
            <w:vMerge w:val="restart"/>
          </w:tcPr>
          <w:p w:rsidR="00541708" w:rsidRPr="00003576" w:rsidRDefault="00541708">
            <w:pPr>
              <w:pStyle w:val="ConsPlusNormal"/>
              <w:jc w:val="center"/>
            </w:pPr>
            <w:r w:rsidRPr="00003576">
              <w:t>наименован</w:t>
            </w:r>
            <w:r w:rsidRPr="00003576">
              <w:lastRenderedPageBreak/>
              <w:t>ие &lt;2&gt;</w:t>
            </w:r>
          </w:p>
        </w:tc>
        <w:tc>
          <w:tcPr>
            <w:tcW w:w="907" w:type="dxa"/>
            <w:vMerge w:val="restart"/>
          </w:tcPr>
          <w:p w:rsidR="00541708" w:rsidRPr="00003576" w:rsidRDefault="00541708">
            <w:pPr>
              <w:pStyle w:val="ConsPlusNormal"/>
              <w:jc w:val="center"/>
            </w:pPr>
            <w:r w:rsidRPr="00003576">
              <w:lastRenderedPageBreak/>
              <w:t xml:space="preserve">код по </w:t>
            </w:r>
            <w:hyperlink r:id="rId48">
              <w:r w:rsidRPr="00003576">
                <w:t>ОКЕИ</w:t>
              </w:r>
            </w:hyperlink>
            <w:r w:rsidRPr="00003576">
              <w:t xml:space="preserve"> </w:t>
            </w:r>
            <w:r w:rsidRPr="00003576">
              <w:lastRenderedPageBreak/>
              <w:t>&lt;2&gt;</w:t>
            </w:r>
          </w:p>
        </w:tc>
        <w:tc>
          <w:tcPr>
            <w:tcW w:w="1020" w:type="dxa"/>
            <w:vMerge w:val="restart"/>
          </w:tcPr>
          <w:p w:rsidR="00541708" w:rsidRPr="00003576" w:rsidRDefault="00541708">
            <w:pPr>
              <w:pStyle w:val="ConsPlusNormal"/>
              <w:jc w:val="center"/>
            </w:pPr>
            <w:r w:rsidRPr="00003576">
              <w:lastRenderedPageBreak/>
              <w:t xml:space="preserve">утверждено в </w:t>
            </w:r>
            <w:r w:rsidRPr="00003576">
              <w:lastRenderedPageBreak/>
              <w:t>муниципальном задании на год &lt;2&gt;</w:t>
            </w:r>
          </w:p>
        </w:tc>
        <w:tc>
          <w:tcPr>
            <w:tcW w:w="907" w:type="dxa"/>
            <w:vMerge w:val="restart"/>
          </w:tcPr>
          <w:p w:rsidR="00541708" w:rsidRPr="00003576" w:rsidRDefault="00541708">
            <w:pPr>
              <w:pStyle w:val="ConsPlusNormal"/>
              <w:jc w:val="center"/>
            </w:pPr>
            <w:r w:rsidRPr="00003576">
              <w:lastRenderedPageBreak/>
              <w:t xml:space="preserve">утверждено в </w:t>
            </w:r>
            <w:r w:rsidRPr="00003576">
              <w:lastRenderedPageBreak/>
              <w:t xml:space="preserve">муниципальном задании на отчетную дату </w:t>
            </w:r>
            <w:hyperlink w:anchor="P1145">
              <w:r w:rsidRPr="00003576">
                <w:t>&lt;3&gt;</w:t>
              </w:r>
            </w:hyperlink>
          </w:p>
        </w:tc>
        <w:tc>
          <w:tcPr>
            <w:tcW w:w="883" w:type="dxa"/>
            <w:vMerge w:val="restart"/>
          </w:tcPr>
          <w:p w:rsidR="00541708" w:rsidRPr="00003576" w:rsidRDefault="00541708">
            <w:pPr>
              <w:pStyle w:val="ConsPlusNormal"/>
              <w:jc w:val="center"/>
            </w:pPr>
            <w:r w:rsidRPr="00003576">
              <w:lastRenderedPageBreak/>
              <w:t xml:space="preserve">исполнено на </w:t>
            </w:r>
            <w:r w:rsidRPr="00003576">
              <w:lastRenderedPageBreak/>
              <w:t xml:space="preserve">отчетную дату </w:t>
            </w:r>
            <w:hyperlink w:anchor="P1146">
              <w:r w:rsidRPr="00003576">
                <w:t>&lt;4&gt;</w:t>
              </w:r>
            </w:hyperlink>
          </w:p>
        </w:tc>
        <w:tc>
          <w:tcPr>
            <w:tcW w:w="850"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854" w:type="dxa"/>
            <w:vMerge/>
          </w:tcPr>
          <w:p w:rsidR="00541708" w:rsidRPr="00003576" w:rsidRDefault="00541708">
            <w:pPr>
              <w:pStyle w:val="ConsPlusNormal"/>
            </w:pPr>
          </w:p>
        </w:tc>
      </w:tr>
      <w:tr w:rsidR="00003576" w:rsidRPr="00003576">
        <w:tc>
          <w:tcPr>
            <w:tcW w:w="898" w:type="dxa"/>
            <w:vMerge/>
          </w:tcPr>
          <w:p w:rsidR="00541708" w:rsidRPr="00003576" w:rsidRDefault="00541708">
            <w:pPr>
              <w:pStyle w:val="ConsPlusNormal"/>
            </w:pPr>
          </w:p>
        </w:tc>
        <w:tc>
          <w:tcPr>
            <w:tcW w:w="794" w:type="dxa"/>
          </w:tcPr>
          <w:p w:rsidR="00541708" w:rsidRPr="00003576" w:rsidRDefault="00541708">
            <w:pPr>
              <w:pStyle w:val="ConsPlusNormal"/>
              <w:jc w:val="center"/>
            </w:pPr>
            <w:r w:rsidRPr="00003576">
              <w:t>_____ (наименование показателя) &lt;2&gt;</w:t>
            </w:r>
          </w:p>
        </w:tc>
        <w:tc>
          <w:tcPr>
            <w:tcW w:w="794" w:type="dxa"/>
          </w:tcPr>
          <w:p w:rsidR="00541708" w:rsidRPr="00003576" w:rsidRDefault="00541708">
            <w:pPr>
              <w:pStyle w:val="ConsPlusNormal"/>
              <w:jc w:val="center"/>
            </w:pPr>
            <w:r w:rsidRPr="00003576">
              <w:t>_____ (наименование показателя) &lt;2&gt;</w:t>
            </w:r>
          </w:p>
        </w:tc>
        <w:tc>
          <w:tcPr>
            <w:tcW w:w="794" w:type="dxa"/>
          </w:tcPr>
          <w:p w:rsidR="00541708" w:rsidRPr="00003576" w:rsidRDefault="00541708">
            <w:pPr>
              <w:pStyle w:val="ConsPlusNormal"/>
              <w:jc w:val="center"/>
            </w:pPr>
            <w:r w:rsidRPr="00003576">
              <w:t>_____ (наименование показателя) &lt;2&gt;</w:t>
            </w:r>
          </w:p>
        </w:tc>
        <w:tc>
          <w:tcPr>
            <w:tcW w:w="794" w:type="dxa"/>
          </w:tcPr>
          <w:p w:rsidR="00541708" w:rsidRPr="00003576" w:rsidRDefault="00541708">
            <w:pPr>
              <w:pStyle w:val="ConsPlusNormal"/>
              <w:jc w:val="center"/>
            </w:pPr>
            <w:r w:rsidRPr="00003576">
              <w:t>_____ (наименование показателя) &lt;2&gt;</w:t>
            </w:r>
          </w:p>
        </w:tc>
        <w:tc>
          <w:tcPr>
            <w:tcW w:w="850" w:type="dxa"/>
          </w:tcPr>
          <w:p w:rsidR="00541708" w:rsidRPr="00003576" w:rsidRDefault="00541708">
            <w:pPr>
              <w:pStyle w:val="ConsPlusNormal"/>
              <w:jc w:val="center"/>
            </w:pPr>
            <w:r w:rsidRPr="00003576">
              <w:t>_____ (наименование показателя) &lt;2&gt;</w:t>
            </w:r>
          </w:p>
        </w:tc>
        <w:tc>
          <w:tcPr>
            <w:tcW w:w="794" w:type="dxa"/>
            <w:vMerge/>
          </w:tcPr>
          <w:p w:rsidR="00541708" w:rsidRPr="00003576" w:rsidRDefault="00541708">
            <w:pPr>
              <w:pStyle w:val="ConsPlusNormal"/>
            </w:pPr>
          </w:p>
        </w:tc>
        <w:tc>
          <w:tcPr>
            <w:tcW w:w="792"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1020"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883"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854" w:type="dxa"/>
            <w:vMerge/>
          </w:tcPr>
          <w:p w:rsidR="00541708" w:rsidRPr="00003576" w:rsidRDefault="00541708">
            <w:pPr>
              <w:pStyle w:val="ConsPlusNormal"/>
            </w:pPr>
          </w:p>
        </w:tc>
      </w:tr>
      <w:tr w:rsidR="00003576" w:rsidRPr="00003576">
        <w:tc>
          <w:tcPr>
            <w:tcW w:w="898" w:type="dxa"/>
          </w:tcPr>
          <w:p w:rsidR="00541708" w:rsidRPr="00003576" w:rsidRDefault="00541708">
            <w:pPr>
              <w:pStyle w:val="ConsPlusNormal"/>
              <w:jc w:val="center"/>
            </w:pPr>
            <w:r w:rsidRPr="00003576">
              <w:lastRenderedPageBreak/>
              <w:t>1</w:t>
            </w:r>
          </w:p>
        </w:tc>
        <w:tc>
          <w:tcPr>
            <w:tcW w:w="794" w:type="dxa"/>
          </w:tcPr>
          <w:p w:rsidR="00541708" w:rsidRPr="00003576" w:rsidRDefault="00541708">
            <w:pPr>
              <w:pStyle w:val="ConsPlusNormal"/>
              <w:jc w:val="center"/>
            </w:pPr>
            <w:r w:rsidRPr="00003576">
              <w:t>2</w:t>
            </w:r>
          </w:p>
        </w:tc>
        <w:tc>
          <w:tcPr>
            <w:tcW w:w="794" w:type="dxa"/>
          </w:tcPr>
          <w:p w:rsidR="00541708" w:rsidRPr="00003576" w:rsidRDefault="00541708">
            <w:pPr>
              <w:pStyle w:val="ConsPlusNormal"/>
              <w:jc w:val="center"/>
            </w:pPr>
            <w:r w:rsidRPr="00003576">
              <w:t>3</w:t>
            </w:r>
          </w:p>
        </w:tc>
        <w:tc>
          <w:tcPr>
            <w:tcW w:w="794" w:type="dxa"/>
          </w:tcPr>
          <w:p w:rsidR="00541708" w:rsidRPr="00003576" w:rsidRDefault="00541708">
            <w:pPr>
              <w:pStyle w:val="ConsPlusNormal"/>
              <w:jc w:val="center"/>
            </w:pPr>
            <w:r w:rsidRPr="00003576">
              <w:t>4</w:t>
            </w:r>
          </w:p>
        </w:tc>
        <w:tc>
          <w:tcPr>
            <w:tcW w:w="794" w:type="dxa"/>
          </w:tcPr>
          <w:p w:rsidR="00541708" w:rsidRPr="00003576" w:rsidRDefault="00541708">
            <w:pPr>
              <w:pStyle w:val="ConsPlusNormal"/>
              <w:jc w:val="center"/>
            </w:pPr>
            <w:r w:rsidRPr="00003576">
              <w:t>5</w:t>
            </w:r>
          </w:p>
        </w:tc>
        <w:tc>
          <w:tcPr>
            <w:tcW w:w="850" w:type="dxa"/>
          </w:tcPr>
          <w:p w:rsidR="00541708" w:rsidRPr="00003576" w:rsidRDefault="00541708">
            <w:pPr>
              <w:pStyle w:val="ConsPlusNormal"/>
              <w:jc w:val="center"/>
            </w:pPr>
            <w:r w:rsidRPr="00003576">
              <w:t>6</w:t>
            </w:r>
          </w:p>
        </w:tc>
        <w:tc>
          <w:tcPr>
            <w:tcW w:w="794" w:type="dxa"/>
          </w:tcPr>
          <w:p w:rsidR="00541708" w:rsidRPr="00003576" w:rsidRDefault="00541708">
            <w:pPr>
              <w:pStyle w:val="ConsPlusNormal"/>
              <w:jc w:val="center"/>
            </w:pPr>
            <w:r w:rsidRPr="00003576">
              <w:t>7</w:t>
            </w:r>
          </w:p>
        </w:tc>
        <w:tc>
          <w:tcPr>
            <w:tcW w:w="792" w:type="dxa"/>
          </w:tcPr>
          <w:p w:rsidR="00541708" w:rsidRPr="00003576" w:rsidRDefault="00541708">
            <w:pPr>
              <w:pStyle w:val="ConsPlusNormal"/>
              <w:jc w:val="center"/>
            </w:pPr>
            <w:r w:rsidRPr="00003576">
              <w:t>8</w:t>
            </w:r>
          </w:p>
        </w:tc>
        <w:tc>
          <w:tcPr>
            <w:tcW w:w="907" w:type="dxa"/>
          </w:tcPr>
          <w:p w:rsidR="00541708" w:rsidRPr="00003576" w:rsidRDefault="00541708">
            <w:pPr>
              <w:pStyle w:val="ConsPlusNormal"/>
              <w:jc w:val="center"/>
            </w:pPr>
            <w:r w:rsidRPr="00003576">
              <w:t>9</w:t>
            </w:r>
          </w:p>
        </w:tc>
        <w:tc>
          <w:tcPr>
            <w:tcW w:w="1020" w:type="dxa"/>
          </w:tcPr>
          <w:p w:rsidR="00541708" w:rsidRPr="00003576" w:rsidRDefault="00541708">
            <w:pPr>
              <w:pStyle w:val="ConsPlusNormal"/>
              <w:jc w:val="center"/>
            </w:pPr>
            <w:r w:rsidRPr="00003576">
              <w:t>10</w:t>
            </w:r>
          </w:p>
        </w:tc>
        <w:tc>
          <w:tcPr>
            <w:tcW w:w="907" w:type="dxa"/>
          </w:tcPr>
          <w:p w:rsidR="00541708" w:rsidRPr="00003576" w:rsidRDefault="00541708">
            <w:pPr>
              <w:pStyle w:val="ConsPlusNormal"/>
              <w:jc w:val="center"/>
            </w:pPr>
            <w:r w:rsidRPr="00003576">
              <w:t>11</w:t>
            </w:r>
          </w:p>
        </w:tc>
        <w:tc>
          <w:tcPr>
            <w:tcW w:w="883" w:type="dxa"/>
          </w:tcPr>
          <w:p w:rsidR="00541708" w:rsidRPr="00003576" w:rsidRDefault="00541708">
            <w:pPr>
              <w:pStyle w:val="ConsPlusNormal"/>
              <w:jc w:val="center"/>
            </w:pPr>
            <w:r w:rsidRPr="00003576">
              <w:t>12</w:t>
            </w:r>
          </w:p>
        </w:tc>
        <w:tc>
          <w:tcPr>
            <w:tcW w:w="850" w:type="dxa"/>
          </w:tcPr>
          <w:p w:rsidR="00541708" w:rsidRPr="00003576" w:rsidRDefault="00541708">
            <w:pPr>
              <w:pStyle w:val="ConsPlusNormal"/>
              <w:jc w:val="center"/>
            </w:pPr>
            <w:r w:rsidRPr="00003576">
              <w:t>13</w:t>
            </w:r>
          </w:p>
        </w:tc>
        <w:tc>
          <w:tcPr>
            <w:tcW w:w="850" w:type="dxa"/>
          </w:tcPr>
          <w:p w:rsidR="00541708" w:rsidRPr="00003576" w:rsidRDefault="00541708">
            <w:pPr>
              <w:pStyle w:val="ConsPlusNormal"/>
              <w:jc w:val="center"/>
            </w:pPr>
            <w:r w:rsidRPr="00003576">
              <w:t>14</w:t>
            </w:r>
          </w:p>
        </w:tc>
        <w:tc>
          <w:tcPr>
            <w:tcW w:w="797" w:type="dxa"/>
          </w:tcPr>
          <w:p w:rsidR="00541708" w:rsidRPr="00003576" w:rsidRDefault="00541708">
            <w:pPr>
              <w:pStyle w:val="ConsPlusNormal"/>
              <w:jc w:val="center"/>
            </w:pPr>
            <w:r w:rsidRPr="00003576">
              <w:t>15</w:t>
            </w:r>
          </w:p>
        </w:tc>
        <w:tc>
          <w:tcPr>
            <w:tcW w:w="854" w:type="dxa"/>
          </w:tcPr>
          <w:p w:rsidR="00541708" w:rsidRPr="00003576" w:rsidRDefault="00541708">
            <w:pPr>
              <w:pStyle w:val="ConsPlusNormal"/>
              <w:jc w:val="center"/>
            </w:pPr>
            <w:r w:rsidRPr="00003576">
              <w:t>16</w:t>
            </w:r>
          </w:p>
        </w:tc>
      </w:tr>
      <w:tr w:rsidR="00003576" w:rsidRPr="00003576">
        <w:tc>
          <w:tcPr>
            <w:tcW w:w="898"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850" w:type="dxa"/>
            <w:vMerge w:val="restart"/>
          </w:tcPr>
          <w:p w:rsidR="00541708" w:rsidRPr="00003576" w:rsidRDefault="00541708">
            <w:pPr>
              <w:pStyle w:val="ConsPlusNormal"/>
            </w:pPr>
          </w:p>
        </w:tc>
        <w:tc>
          <w:tcPr>
            <w:tcW w:w="794" w:type="dxa"/>
          </w:tcPr>
          <w:p w:rsidR="00541708" w:rsidRPr="00003576" w:rsidRDefault="00541708">
            <w:pPr>
              <w:pStyle w:val="ConsPlusNormal"/>
            </w:pPr>
          </w:p>
        </w:tc>
        <w:tc>
          <w:tcPr>
            <w:tcW w:w="792" w:type="dxa"/>
          </w:tcPr>
          <w:p w:rsidR="00541708" w:rsidRPr="00003576" w:rsidRDefault="00541708">
            <w:pPr>
              <w:pStyle w:val="ConsPlusNormal"/>
            </w:pPr>
          </w:p>
        </w:tc>
        <w:tc>
          <w:tcPr>
            <w:tcW w:w="907" w:type="dxa"/>
          </w:tcPr>
          <w:p w:rsidR="00541708" w:rsidRPr="00003576" w:rsidRDefault="00541708">
            <w:pPr>
              <w:pStyle w:val="ConsPlusNormal"/>
            </w:pPr>
          </w:p>
        </w:tc>
        <w:tc>
          <w:tcPr>
            <w:tcW w:w="1020" w:type="dxa"/>
          </w:tcPr>
          <w:p w:rsidR="00541708" w:rsidRPr="00003576" w:rsidRDefault="00541708">
            <w:pPr>
              <w:pStyle w:val="ConsPlusNormal"/>
            </w:pPr>
          </w:p>
        </w:tc>
        <w:tc>
          <w:tcPr>
            <w:tcW w:w="907" w:type="dxa"/>
          </w:tcPr>
          <w:p w:rsidR="00541708" w:rsidRPr="00003576" w:rsidRDefault="00541708">
            <w:pPr>
              <w:pStyle w:val="ConsPlusNormal"/>
            </w:pPr>
          </w:p>
        </w:tc>
        <w:tc>
          <w:tcPr>
            <w:tcW w:w="883" w:type="dxa"/>
          </w:tcPr>
          <w:p w:rsidR="00541708" w:rsidRPr="00003576" w:rsidRDefault="00541708">
            <w:pPr>
              <w:pStyle w:val="ConsPlusNormal"/>
            </w:pPr>
          </w:p>
        </w:tc>
        <w:tc>
          <w:tcPr>
            <w:tcW w:w="850" w:type="dxa"/>
          </w:tcPr>
          <w:p w:rsidR="00541708" w:rsidRPr="00003576" w:rsidRDefault="00541708">
            <w:pPr>
              <w:pStyle w:val="ConsPlusNormal"/>
            </w:pPr>
          </w:p>
        </w:tc>
        <w:tc>
          <w:tcPr>
            <w:tcW w:w="850" w:type="dxa"/>
          </w:tcPr>
          <w:p w:rsidR="00541708" w:rsidRPr="00003576" w:rsidRDefault="00541708">
            <w:pPr>
              <w:pStyle w:val="ConsPlusNormal"/>
            </w:pPr>
          </w:p>
        </w:tc>
        <w:tc>
          <w:tcPr>
            <w:tcW w:w="797" w:type="dxa"/>
          </w:tcPr>
          <w:p w:rsidR="00541708" w:rsidRPr="00003576" w:rsidRDefault="00541708">
            <w:pPr>
              <w:pStyle w:val="ConsPlusNormal"/>
            </w:pPr>
          </w:p>
        </w:tc>
        <w:tc>
          <w:tcPr>
            <w:tcW w:w="854" w:type="dxa"/>
          </w:tcPr>
          <w:p w:rsidR="00541708" w:rsidRPr="00003576" w:rsidRDefault="00541708">
            <w:pPr>
              <w:pStyle w:val="ConsPlusNormal"/>
            </w:pPr>
          </w:p>
        </w:tc>
      </w:tr>
      <w:tr w:rsidR="00003576" w:rsidRPr="00003576">
        <w:tc>
          <w:tcPr>
            <w:tcW w:w="898"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794" w:type="dxa"/>
          </w:tcPr>
          <w:p w:rsidR="00541708" w:rsidRPr="00003576" w:rsidRDefault="00541708">
            <w:pPr>
              <w:pStyle w:val="ConsPlusNormal"/>
            </w:pPr>
          </w:p>
        </w:tc>
        <w:tc>
          <w:tcPr>
            <w:tcW w:w="792" w:type="dxa"/>
          </w:tcPr>
          <w:p w:rsidR="00541708" w:rsidRPr="00003576" w:rsidRDefault="00541708">
            <w:pPr>
              <w:pStyle w:val="ConsPlusNormal"/>
            </w:pPr>
          </w:p>
        </w:tc>
        <w:tc>
          <w:tcPr>
            <w:tcW w:w="907" w:type="dxa"/>
          </w:tcPr>
          <w:p w:rsidR="00541708" w:rsidRPr="00003576" w:rsidRDefault="00541708">
            <w:pPr>
              <w:pStyle w:val="ConsPlusNormal"/>
            </w:pPr>
          </w:p>
        </w:tc>
        <w:tc>
          <w:tcPr>
            <w:tcW w:w="1020" w:type="dxa"/>
          </w:tcPr>
          <w:p w:rsidR="00541708" w:rsidRPr="00003576" w:rsidRDefault="00541708">
            <w:pPr>
              <w:pStyle w:val="ConsPlusNormal"/>
            </w:pPr>
          </w:p>
        </w:tc>
        <w:tc>
          <w:tcPr>
            <w:tcW w:w="907" w:type="dxa"/>
          </w:tcPr>
          <w:p w:rsidR="00541708" w:rsidRPr="00003576" w:rsidRDefault="00541708">
            <w:pPr>
              <w:pStyle w:val="ConsPlusNormal"/>
            </w:pPr>
          </w:p>
        </w:tc>
        <w:tc>
          <w:tcPr>
            <w:tcW w:w="883" w:type="dxa"/>
          </w:tcPr>
          <w:p w:rsidR="00541708" w:rsidRPr="00003576" w:rsidRDefault="00541708">
            <w:pPr>
              <w:pStyle w:val="ConsPlusNormal"/>
            </w:pPr>
          </w:p>
        </w:tc>
        <w:tc>
          <w:tcPr>
            <w:tcW w:w="850" w:type="dxa"/>
          </w:tcPr>
          <w:p w:rsidR="00541708" w:rsidRPr="00003576" w:rsidRDefault="00541708">
            <w:pPr>
              <w:pStyle w:val="ConsPlusNormal"/>
            </w:pPr>
          </w:p>
        </w:tc>
        <w:tc>
          <w:tcPr>
            <w:tcW w:w="850" w:type="dxa"/>
          </w:tcPr>
          <w:p w:rsidR="00541708" w:rsidRPr="00003576" w:rsidRDefault="00541708">
            <w:pPr>
              <w:pStyle w:val="ConsPlusNormal"/>
            </w:pPr>
          </w:p>
        </w:tc>
        <w:tc>
          <w:tcPr>
            <w:tcW w:w="797" w:type="dxa"/>
          </w:tcPr>
          <w:p w:rsidR="00541708" w:rsidRPr="00003576" w:rsidRDefault="00541708">
            <w:pPr>
              <w:pStyle w:val="ConsPlusNormal"/>
            </w:pPr>
          </w:p>
        </w:tc>
        <w:tc>
          <w:tcPr>
            <w:tcW w:w="854" w:type="dxa"/>
          </w:tcPr>
          <w:p w:rsidR="00541708" w:rsidRPr="00003576" w:rsidRDefault="00541708">
            <w:pPr>
              <w:pStyle w:val="ConsPlusNormal"/>
            </w:pPr>
          </w:p>
        </w:tc>
      </w:tr>
      <w:tr w:rsidR="00541708" w:rsidRPr="00003576">
        <w:tc>
          <w:tcPr>
            <w:tcW w:w="898"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850" w:type="dxa"/>
          </w:tcPr>
          <w:p w:rsidR="00541708" w:rsidRPr="00003576" w:rsidRDefault="00541708">
            <w:pPr>
              <w:pStyle w:val="ConsPlusNormal"/>
            </w:pPr>
          </w:p>
        </w:tc>
        <w:tc>
          <w:tcPr>
            <w:tcW w:w="794" w:type="dxa"/>
          </w:tcPr>
          <w:p w:rsidR="00541708" w:rsidRPr="00003576" w:rsidRDefault="00541708">
            <w:pPr>
              <w:pStyle w:val="ConsPlusNormal"/>
            </w:pPr>
          </w:p>
        </w:tc>
        <w:tc>
          <w:tcPr>
            <w:tcW w:w="792" w:type="dxa"/>
          </w:tcPr>
          <w:p w:rsidR="00541708" w:rsidRPr="00003576" w:rsidRDefault="00541708">
            <w:pPr>
              <w:pStyle w:val="ConsPlusNormal"/>
            </w:pPr>
          </w:p>
        </w:tc>
        <w:tc>
          <w:tcPr>
            <w:tcW w:w="907" w:type="dxa"/>
          </w:tcPr>
          <w:p w:rsidR="00541708" w:rsidRPr="00003576" w:rsidRDefault="00541708">
            <w:pPr>
              <w:pStyle w:val="ConsPlusNormal"/>
            </w:pPr>
          </w:p>
        </w:tc>
        <w:tc>
          <w:tcPr>
            <w:tcW w:w="1020" w:type="dxa"/>
          </w:tcPr>
          <w:p w:rsidR="00541708" w:rsidRPr="00003576" w:rsidRDefault="00541708">
            <w:pPr>
              <w:pStyle w:val="ConsPlusNormal"/>
            </w:pPr>
          </w:p>
        </w:tc>
        <w:tc>
          <w:tcPr>
            <w:tcW w:w="907" w:type="dxa"/>
          </w:tcPr>
          <w:p w:rsidR="00541708" w:rsidRPr="00003576" w:rsidRDefault="00541708">
            <w:pPr>
              <w:pStyle w:val="ConsPlusNormal"/>
            </w:pPr>
          </w:p>
        </w:tc>
        <w:tc>
          <w:tcPr>
            <w:tcW w:w="883" w:type="dxa"/>
          </w:tcPr>
          <w:p w:rsidR="00541708" w:rsidRPr="00003576" w:rsidRDefault="00541708">
            <w:pPr>
              <w:pStyle w:val="ConsPlusNormal"/>
            </w:pPr>
          </w:p>
        </w:tc>
        <w:tc>
          <w:tcPr>
            <w:tcW w:w="850" w:type="dxa"/>
          </w:tcPr>
          <w:p w:rsidR="00541708" w:rsidRPr="00003576" w:rsidRDefault="00541708">
            <w:pPr>
              <w:pStyle w:val="ConsPlusNormal"/>
            </w:pPr>
          </w:p>
        </w:tc>
        <w:tc>
          <w:tcPr>
            <w:tcW w:w="850" w:type="dxa"/>
          </w:tcPr>
          <w:p w:rsidR="00541708" w:rsidRPr="00003576" w:rsidRDefault="00541708">
            <w:pPr>
              <w:pStyle w:val="ConsPlusNormal"/>
            </w:pPr>
          </w:p>
        </w:tc>
        <w:tc>
          <w:tcPr>
            <w:tcW w:w="797" w:type="dxa"/>
          </w:tcPr>
          <w:p w:rsidR="00541708" w:rsidRPr="00003576" w:rsidRDefault="00541708">
            <w:pPr>
              <w:pStyle w:val="ConsPlusNormal"/>
            </w:pPr>
          </w:p>
        </w:tc>
        <w:tc>
          <w:tcPr>
            <w:tcW w:w="854" w:type="dxa"/>
          </w:tcPr>
          <w:p w:rsidR="00541708" w:rsidRPr="00003576" w:rsidRDefault="00541708">
            <w:pPr>
              <w:pStyle w:val="ConsPlusNormal"/>
            </w:pPr>
          </w:p>
        </w:tc>
      </w:tr>
    </w:tbl>
    <w:p w:rsidR="00541708" w:rsidRPr="00003576" w:rsidRDefault="00541708">
      <w:pPr>
        <w:pStyle w:val="ConsPlusNormal"/>
        <w:jc w:val="both"/>
      </w:pPr>
    </w:p>
    <w:p w:rsidR="00541708" w:rsidRPr="00003576" w:rsidRDefault="00541708">
      <w:pPr>
        <w:pStyle w:val="ConsPlusNonformat"/>
        <w:jc w:val="both"/>
      </w:pPr>
      <w:r w:rsidRPr="00003576">
        <w:t xml:space="preserve">               Часть II. Сведения о выполняемых работах </w:t>
      </w:r>
      <w:hyperlink w:anchor="P1143">
        <w:r w:rsidRPr="00003576">
          <w:t>&lt;1&gt;</w:t>
        </w:r>
      </w:hyperlink>
    </w:p>
    <w:p w:rsidR="00541708" w:rsidRPr="00003576" w:rsidRDefault="00541708">
      <w:pPr>
        <w:pStyle w:val="ConsPlusNonformat"/>
        <w:jc w:val="both"/>
      </w:pPr>
    </w:p>
    <w:p w:rsidR="00541708" w:rsidRPr="00003576" w:rsidRDefault="00541708">
      <w:pPr>
        <w:pStyle w:val="ConsPlusNonformat"/>
        <w:jc w:val="both"/>
      </w:pPr>
      <w:r w:rsidRPr="00003576">
        <w:t xml:space="preserve">                               Раздел ______</w:t>
      </w:r>
    </w:p>
    <w:p w:rsidR="00541708" w:rsidRPr="00003576" w:rsidRDefault="00541708">
      <w:pPr>
        <w:pStyle w:val="ConsPlusNonformat"/>
        <w:jc w:val="both"/>
      </w:pPr>
      <w:r w:rsidRPr="00003576">
        <w:t xml:space="preserve">                                                                     ┌────┐</w:t>
      </w:r>
    </w:p>
    <w:p w:rsidR="00541708" w:rsidRPr="00003576" w:rsidRDefault="00541708">
      <w:pPr>
        <w:pStyle w:val="ConsPlusNonformat"/>
        <w:jc w:val="both"/>
      </w:pPr>
      <w:r w:rsidRPr="00003576">
        <w:t>1. Наименование работы ______________________ Код по общероссийскому │    │</w:t>
      </w:r>
    </w:p>
    <w:p w:rsidR="00541708" w:rsidRPr="00003576" w:rsidRDefault="00541708">
      <w:pPr>
        <w:pStyle w:val="ConsPlusNonformat"/>
        <w:jc w:val="both"/>
      </w:pPr>
      <w:r w:rsidRPr="00003576">
        <w:t xml:space="preserve">                       ______________________ базовому перечню или   │    │</w:t>
      </w:r>
    </w:p>
    <w:p w:rsidR="00541708" w:rsidRPr="00003576" w:rsidRDefault="00541708">
      <w:pPr>
        <w:pStyle w:val="ConsPlusNonformat"/>
        <w:jc w:val="both"/>
      </w:pPr>
      <w:r w:rsidRPr="00003576">
        <w:t xml:space="preserve">                                              региональному перечню  │    │</w:t>
      </w:r>
    </w:p>
    <w:p w:rsidR="00541708" w:rsidRPr="00003576" w:rsidRDefault="00541708">
      <w:pPr>
        <w:pStyle w:val="ConsPlusNonformat"/>
        <w:jc w:val="both"/>
      </w:pPr>
      <w:r w:rsidRPr="00003576">
        <w:t>2. Категории потребителей ___________________                        └────┘</w:t>
      </w:r>
    </w:p>
    <w:p w:rsidR="00541708" w:rsidRPr="00003576" w:rsidRDefault="00541708">
      <w:pPr>
        <w:pStyle w:val="ConsPlusNonformat"/>
        <w:jc w:val="both"/>
      </w:pPr>
      <w:r w:rsidRPr="00003576">
        <w:t>работы                    ___________________</w:t>
      </w:r>
    </w:p>
    <w:p w:rsidR="00541708" w:rsidRPr="00003576" w:rsidRDefault="00541708">
      <w:pPr>
        <w:pStyle w:val="ConsPlusNonformat"/>
        <w:jc w:val="both"/>
      </w:pPr>
    </w:p>
    <w:p w:rsidR="00541708" w:rsidRPr="00003576" w:rsidRDefault="00541708">
      <w:pPr>
        <w:pStyle w:val="ConsPlusNonformat"/>
        <w:jc w:val="both"/>
      </w:pPr>
      <w:r w:rsidRPr="00003576">
        <w:t>3.  Сведения  о фактическом достижении</w:t>
      </w:r>
    </w:p>
    <w:p w:rsidR="00541708" w:rsidRPr="00003576" w:rsidRDefault="00541708">
      <w:pPr>
        <w:pStyle w:val="ConsPlusNonformat"/>
        <w:jc w:val="both"/>
      </w:pPr>
      <w:r w:rsidRPr="00003576">
        <w:t>показателей, характеризующих объем и</w:t>
      </w:r>
    </w:p>
    <w:p w:rsidR="00541708" w:rsidRPr="00003576" w:rsidRDefault="00541708">
      <w:pPr>
        <w:pStyle w:val="ConsPlusNonformat"/>
        <w:jc w:val="both"/>
      </w:pPr>
      <w:r w:rsidRPr="00003576">
        <w:t>(или) качество работы</w:t>
      </w:r>
    </w:p>
    <w:p w:rsidR="00541708" w:rsidRPr="00003576" w:rsidRDefault="00541708">
      <w:pPr>
        <w:pStyle w:val="ConsPlusNonformat"/>
        <w:jc w:val="both"/>
      </w:pPr>
      <w:r w:rsidRPr="00003576">
        <w:t>3.1.   Сведения   о  фактическом  достижении</w:t>
      </w:r>
    </w:p>
    <w:p w:rsidR="00541708" w:rsidRPr="00003576" w:rsidRDefault="00541708">
      <w:pPr>
        <w:pStyle w:val="ConsPlusNonformat"/>
        <w:jc w:val="both"/>
      </w:pPr>
      <w:r w:rsidRPr="00003576">
        <w:t>показателей, характеризующих качество работы на          20__ год и на</w:t>
      </w:r>
    </w:p>
    <w:p w:rsidR="00541708" w:rsidRPr="00003576" w:rsidRDefault="00541708">
      <w:pPr>
        <w:pStyle w:val="ConsPlusNonformat"/>
        <w:jc w:val="both"/>
      </w:pPr>
      <w:r w:rsidRPr="00003576">
        <w:t>плановый период 20__ и 20__ годов на 1 _________ 20__ г.</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8"/>
        <w:gridCol w:w="974"/>
        <w:gridCol w:w="970"/>
        <w:gridCol w:w="974"/>
        <w:gridCol w:w="970"/>
        <w:gridCol w:w="974"/>
        <w:gridCol w:w="1056"/>
        <w:gridCol w:w="797"/>
        <w:gridCol w:w="850"/>
        <w:gridCol w:w="1147"/>
        <w:gridCol w:w="1157"/>
        <w:gridCol w:w="888"/>
        <w:gridCol w:w="974"/>
        <w:gridCol w:w="1066"/>
        <w:gridCol w:w="941"/>
      </w:tblGrid>
      <w:tr w:rsidR="00003576" w:rsidRPr="00003576">
        <w:tc>
          <w:tcPr>
            <w:tcW w:w="898" w:type="dxa"/>
            <w:vMerge w:val="restart"/>
          </w:tcPr>
          <w:p w:rsidR="00541708" w:rsidRPr="00003576" w:rsidRDefault="00541708">
            <w:pPr>
              <w:pStyle w:val="ConsPlusNormal"/>
              <w:jc w:val="center"/>
            </w:pPr>
            <w:r w:rsidRPr="00003576">
              <w:t>Уникал</w:t>
            </w:r>
            <w:r w:rsidRPr="00003576">
              <w:lastRenderedPageBreak/>
              <w:t xml:space="preserve">ьный номер реестровой записи </w:t>
            </w:r>
            <w:hyperlink w:anchor="P1144">
              <w:r w:rsidRPr="00003576">
                <w:t>&lt;2&gt;</w:t>
              </w:r>
            </w:hyperlink>
          </w:p>
        </w:tc>
        <w:tc>
          <w:tcPr>
            <w:tcW w:w="2918" w:type="dxa"/>
            <w:gridSpan w:val="3"/>
            <w:vMerge w:val="restart"/>
          </w:tcPr>
          <w:p w:rsidR="00541708" w:rsidRPr="00003576" w:rsidRDefault="00541708">
            <w:pPr>
              <w:pStyle w:val="ConsPlusNormal"/>
              <w:jc w:val="center"/>
            </w:pPr>
            <w:r w:rsidRPr="00003576">
              <w:lastRenderedPageBreak/>
              <w:t xml:space="preserve">Показатель, </w:t>
            </w:r>
            <w:r w:rsidRPr="00003576">
              <w:lastRenderedPageBreak/>
              <w:t>характеризующий содержание работы</w:t>
            </w:r>
          </w:p>
        </w:tc>
        <w:tc>
          <w:tcPr>
            <w:tcW w:w="1944" w:type="dxa"/>
            <w:gridSpan w:val="2"/>
            <w:vMerge w:val="restart"/>
          </w:tcPr>
          <w:p w:rsidR="00541708" w:rsidRPr="00003576" w:rsidRDefault="00541708">
            <w:pPr>
              <w:pStyle w:val="ConsPlusNormal"/>
              <w:jc w:val="center"/>
            </w:pPr>
            <w:r w:rsidRPr="00003576">
              <w:lastRenderedPageBreak/>
              <w:t xml:space="preserve">Показатель, </w:t>
            </w:r>
            <w:r w:rsidRPr="00003576">
              <w:lastRenderedPageBreak/>
              <w:t>характеризующий условия (формы) выполнения работы</w:t>
            </w:r>
          </w:p>
        </w:tc>
        <w:tc>
          <w:tcPr>
            <w:tcW w:w="8876" w:type="dxa"/>
            <w:gridSpan w:val="9"/>
          </w:tcPr>
          <w:p w:rsidR="00541708" w:rsidRPr="00003576" w:rsidRDefault="00541708">
            <w:pPr>
              <w:pStyle w:val="ConsPlusNormal"/>
              <w:jc w:val="center"/>
            </w:pPr>
            <w:r w:rsidRPr="00003576">
              <w:lastRenderedPageBreak/>
              <w:t>Показатель качества работы</w:t>
            </w:r>
          </w:p>
        </w:tc>
      </w:tr>
      <w:tr w:rsidR="00003576" w:rsidRPr="00003576">
        <w:tc>
          <w:tcPr>
            <w:tcW w:w="898" w:type="dxa"/>
            <w:vMerge/>
          </w:tcPr>
          <w:p w:rsidR="00541708" w:rsidRPr="00003576" w:rsidRDefault="00541708">
            <w:pPr>
              <w:pStyle w:val="ConsPlusNormal"/>
            </w:pPr>
          </w:p>
        </w:tc>
        <w:tc>
          <w:tcPr>
            <w:tcW w:w="2918" w:type="dxa"/>
            <w:gridSpan w:val="3"/>
            <w:vMerge/>
          </w:tcPr>
          <w:p w:rsidR="00541708" w:rsidRPr="00003576" w:rsidRDefault="00541708">
            <w:pPr>
              <w:pStyle w:val="ConsPlusNormal"/>
            </w:pPr>
          </w:p>
        </w:tc>
        <w:tc>
          <w:tcPr>
            <w:tcW w:w="1944" w:type="dxa"/>
            <w:gridSpan w:val="2"/>
            <w:vMerge/>
          </w:tcPr>
          <w:p w:rsidR="00541708" w:rsidRPr="00003576" w:rsidRDefault="00541708">
            <w:pPr>
              <w:pStyle w:val="ConsPlusNormal"/>
            </w:pPr>
          </w:p>
        </w:tc>
        <w:tc>
          <w:tcPr>
            <w:tcW w:w="1056" w:type="dxa"/>
            <w:vMerge w:val="restart"/>
          </w:tcPr>
          <w:p w:rsidR="00541708" w:rsidRPr="00003576" w:rsidRDefault="00541708">
            <w:pPr>
              <w:pStyle w:val="ConsPlusNormal"/>
              <w:jc w:val="center"/>
            </w:pPr>
            <w:r w:rsidRPr="00003576">
              <w:t>наименование показателя &lt;2&gt;</w:t>
            </w:r>
          </w:p>
        </w:tc>
        <w:tc>
          <w:tcPr>
            <w:tcW w:w="1647" w:type="dxa"/>
            <w:gridSpan w:val="2"/>
          </w:tcPr>
          <w:p w:rsidR="00541708" w:rsidRPr="00003576" w:rsidRDefault="00541708">
            <w:pPr>
              <w:pStyle w:val="ConsPlusNormal"/>
              <w:jc w:val="center"/>
            </w:pPr>
            <w:r w:rsidRPr="00003576">
              <w:t>единица измерения</w:t>
            </w:r>
          </w:p>
        </w:tc>
        <w:tc>
          <w:tcPr>
            <w:tcW w:w="3192" w:type="dxa"/>
            <w:gridSpan w:val="3"/>
          </w:tcPr>
          <w:p w:rsidR="00541708" w:rsidRPr="00003576" w:rsidRDefault="00541708">
            <w:pPr>
              <w:pStyle w:val="ConsPlusNormal"/>
              <w:jc w:val="center"/>
            </w:pPr>
            <w:r w:rsidRPr="00003576">
              <w:t>значение</w:t>
            </w:r>
          </w:p>
        </w:tc>
        <w:tc>
          <w:tcPr>
            <w:tcW w:w="974" w:type="dxa"/>
            <w:vMerge w:val="restart"/>
          </w:tcPr>
          <w:p w:rsidR="00541708" w:rsidRPr="00003576" w:rsidRDefault="00541708">
            <w:pPr>
              <w:pStyle w:val="ConsPlusNormal"/>
              <w:jc w:val="center"/>
            </w:pPr>
            <w:r w:rsidRPr="00003576">
              <w:t xml:space="preserve">допустимое (возможное) отклонение </w:t>
            </w:r>
            <w:hyperlink w:anchor="P1147">
              <w:r w:rsidRPr="00003576">
                <w:t>&lt;5&gt;</w:t>
              </w:r>
            </w:hyperlink>
          </w:p>
        </w:tc>
        <w:tc>
          <w:tcPr>
            <w:tcW w:w="1066" w:type="dxa"/>
            <w:vMerge w:val="restart"/>
          </w:tcPr>
          <w:p w:rsidR="00541708" w:rsidRPr="00003576" w:rsidRDefault="00541708">
            <w:pPr>
              <w:pStyle w:val="ConsPlusNormal"/>
              <w:jc w:val="center"/>
            </w:pPr>
            <w:r w:rsidRPr="00003576">
              <w:t xml:space="preserve">отклонение, превышающее допустимое (возможное) отклонение </w:t>
            </w:r>
            <w:hyperlink w:anchor="P1148">
              <w:r w:rsidRPr="00003576">
                <w:t>&lt;6&gt;</w:t>
              </w:r>
            </w:hyperlink>
          </w:p>
        </w:tc>
        <w:tc>
          <w:tcPr>
            <w:tcW w:w="941" w:type="dxa"/>
            <w:vMerge w:val="restart"/>
          </w:tcPr>
          <w:p w:rsidR="00541708" w:rsidRPr="00003576" w:rsidRDefault="00541708">
            <w:pPr>
              <w:pStyle w:val="ConsPlusNormal"/>
              <w:jc w:val="center"/>
            </w:pPr>
            <w:r w:rsidRPr="00003576">
              <w:t>причина отклонения</w:t>
            </w:r>
          </w:p>
        </w:tc>
      </w:tr>
      <w:tr w:rsidR="00003576" w:rsidRPr="00003576">
        <w:trPr>
          <w:trHeight w:val="269"/>
        </w:trPr>
        <w:tc>
          <w:tcPr>
            <w:tcW w:w="898" w:type="dxa"/>
            <w:vMerge/>
          </w:tcPr>
          <w:p w:rsidR="00541708" w:rsidRPr="00003576" w:rsidRDefault="00541708">
            <w:pPr>
              <w:pStyle w:val="ConsPlusNormal"/>
            </w:pPr>
          </w:p>
        </w:tc>
        <w:tc>
          <w:tcPr>
            <w:tcW w:w="2918" w:type="dxa"/>
            <w:gridSpan w:val="3"/>
            <w:vMerge/>
          </w:tcPr>
          <w:p w:rsidR="00541708" w:rsidRPr="00003576" w:rsidRDefault="00541708">
            <w:pPr>
              <w:pStyle w:val="ConsPlusNormal"/>
            </w:pPr>
          </w:p>
        </w:tc>
        <w:tc>
          <w:tcPr>
            <w:tcW w:w="1944" w:type="dxa"/>
            <w:gridSpan w:val="2"/>
            <w:vMerge/>
          </w:tcPr>
          <w:p w:rsidR="00541708" w:rsidRPr="00003576" w:rsidRDefault="00541708">
            <w:pPr>
              <w:pStyle w:val="ConsPlusNormal"/>
            </w:pPr>
          </w:p>
        </w:tc>
        <w:tc>
          <w:tcPr>
            <w:tcW w:w="1056" w:type="dxa"/>
            <w:vMerge/>
          </w:tcPr>
          <w:p w:rsidR="00541708" w:rsidRPr="00003576" w:rsidRDefault="00541708">
            <w:pPr>
              <w:pStyle w:val="ConsPlusNormal"/>
            </w:pPr>
          </w:p>
        </w:tc>
        <w:tc>
          <w:tcPr>
            <w:tcW w:w="797" w:type="dxa"/>
            <w:vMerge w:val="restart"/>
          </w:tcPr>
          <w:p w:rsidR="00541708" w:rsidRPr="00003576" w:rsidRDefault="00541708">
            <w:pPr>
              <w:pStyle w:val="ConsPlusNormal"/>
              <w:jc w:val="center"/>
            </w:pPr>
            <w:r w:rsidRPr="00003576">
              <w:t>наименование &lt;2&gt;</w:t>
            </w:r>
          </w:p>
        </w:tc>
        <w:tc>
          <w:tcPr>
            <w:tcW w:w="850" w:type="dxa"/>
            <w:vMerge w:val="restart"/>
          </w:tcPr>
          <w:p w:rsidR="00541708" w:rsidRPr="00003576" w:rsidRDefault="00541708">
            <w:pPr>
              <w:pStyle w:val="ConsPlusNormal"/>
              <w:jc w:val="center"/>
            </w:pPr>
            <w:r w:rsidRPr="00003576">
              <w:t xml:space="preserve">код по </w:t>
            </w:r>
            <w:hyperlink r:id="rId49">
              <w:r w:rsidRPr="00003576">
                <w:t>ОКЕИ</w:t>
              </w:r>
            </w:hyperlink>
            <w:r w:rsidRPr="00003576">
              <w:t xml:space="preserve"> &lt;2&gt;</w:t>
            </w:r>
          </w:p>
        </w:tc>
        <w:tc>
          <w:tcPr>
            <w:tcW w:w="1147" w:type="dxa"/>
            <w:vMerge w:val="restart"/>
          </w:tcPr>
          <w:p w:rsidR="00541708" w:rsidRPr="00003576" w:rsidRDefault="00541708">
            <w:pPr>
              <w:pStyle w:val="ConsPlusNormal"/>
              <w:jc w:val="center"/>
            </w:pPr>
            <w:r w:rsidRPr="00003576">
              <w:t>утверждено в муниципальном задании на год &lt;2&gt;</w:t>
            </w:r>
          </w:p>
        </w:tc>
        <w:tc>
          <w:tcPr>
            <w:tcW w:w="1157" w:type="dxa"/>
            <w:vMerge w:val="restart"/>
          </w:tcPr>
          <w:p w:rsidR="00541708" w:rsidRPr="00003576" w:rsidRDefault="00541708">
            <w:pPr>
              <w:pStyle w:val="ConsPlusNormal"/>
              <w:jc w:val="center"/>
            </w:pPr>
            <w:r w:rsidRPr="00003576">
              <w:t xml:space="preserve">утверждено в муниципальном задании на отчетную дату </w:t>
            </w:r>
            <w:hyperlink w:anchor="P1145">
              <w:r w:rsidRPr="00003576">
                <w:t>&lt;3&gt;</w:t>
              </w:r>
            </w:hyperlink>
          </w:p>
        </w:tc>
        <w:tc>
          <w:tcPr>
            <w:tcW w:w="888" w:type="dxa"/>
            <w:vMerge w:val="restart"/>
          </w:tcPr>
          <w:p w:rsidR="00541708" w:rsidRPr="00003576" w:rsidRDefault="00541708">
            <w:pPr>
              <w:pStyle w:val="ConsPlusNormal"/>
              <w:jc w:val="center"/>
            </w:pPr>
            <w:r w:rsidRPr="00003576">
              <w:t xml:space="preserve">исполнено на отчетную дату </w:t>
            </w:r>
            <w:hyperlink w:anchor="P1146">
              <w:r w:rsidRPr="00003576">
                <w:t>&lt;4&gt;</w:t>
              </w:r>
            </w:hyperlink>
          </w:p>
        </w:tc>
        <w:tc>
          <w:tcPr>
            <w:tcW w:w="974" w:type="dxa"/>
            <w:vMerge/>
          </w:tcPr>
          <w:p w:rsidR="00541708" w:rsidRPr="00003576" w:rsidRDefault="00541708">
            <w:pPr>
              <w:pStyle w:val="ConsPlusNormal"/>
            </w:pPr>
          </w:p>
        </w:tc>
        <w:tc>
          <w:tcPr>
            <w:tcW w:w="1066" w:type="dxa"/>
            <w:vMerge/>
          </w:tcPr>
          <w:p w:rsidR="00541708" w:rsidRPr="00003576" w:rsidRDefault="00541708">
            <w:pPr>
              <w:pStyle w:val="ConsPlusNormal"/>
            </w:pPr>
          </w:p>
        </w:tc>
        <w:tc>
          <w:tcPr>
            <w:tcW w:w="941" w:type="dxa"/>
            <w:vMerge/>
          </w:tcPr>
          <w:p w:rsidR="00541708" w:rsidRPr="00003576" w:rsidRDefault="00541708">
            <w:pPr>
              <w:pStyle w:val="ConsPlusNormal"/>
            </w:pPr>
          </w:p>
        </w:tc>
      </w:tr>
      <w:tr w:rsidR="00003576" w:rsidRPr="00003576">
        <w:tc>
          <w:tcPr>
            <w:tcW w:w="898" w:type="dxa"/>
            <w:vMerge/>
          </w:tcPr>
          <w:p w:rsidR="00541708" w:rsidRPr="00003576" w:rsidRDefault="00541708">
            <w:pPr>
              <w:pStyle w:val="ConsPlusNormal"/>
            </w:pPr>
          </w:p>
        </w:tc>
        <w:tc>
          <w:tcPr>
            <w:tcW w:w="974" w:type="dxa"/>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&lt;2&gt;</w:t>
            </w:r>
          </w:p>
        </w:tc>
        <w:tc>
          <w:tcPr>
            <w:tcW w:w="970" w:type="dxa"/>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&lt;2&gt;</w:t>
            </w:r>
          </w:p>
        </w:tc>
        <w:tc>
          <w:tcPr>
            <w:tcW w:w="974" w:type="dxa"/>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&lt;2&gt;</w:t>
            </w:r>
          </w:p>
        </w:tc>
        <w:tc>
          <w:tcPr>
            <w:tcW w:w="970" w:type="dxa"/>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&lt;2&gt;</w:t>
            </w:r>
          </w:p>
        </w:tc>
        <w:tc>
          <w:tcPr>
            <w:tcW w:w="974" w:type="dxa"/>
          </w:tcPr>
          <w:p w:rsidR="00541708" w:rsidRPr="00003576" w:rsidRDefault="00541708">
            <w:pPr>
              <w:pStyle w:val="ConsPlusNormal"/>
              <w:jc w:val="center"/>
            </w:pPr>
            <w:r w:rsidRPr="00003576">
              <w:t>______</w:t>
            </w:r>
          </w:p>
          <w:p w:rsidR="00541708" w:rsidRPr="00003576" w:rsidRDefault="00541708">
            <w:pPr>
              <w:pStyle w:val="ConsPlusNormal"/>
              <w:jc w:val="center"/>
            </w:pPr>
            <w:r w:rsidRPr="00003576">
              <w:t>(наименование показателя) &lt;2&gt;</w:t>
            </w:r>
          </w:p>
        </w:tc>
        <w:tc>
          <w:tcPr>
            <w:tcW w:w="1056"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1147" w:type="dxa"/>
            <w:vMerge/>
          </w:tcPr>
          <w:p w:rsidR="00541708" w:rsidRPr="00003576" w:rsidRDefault="00541708">
            <w:pPr>
              <w:pStyle w:val="ConsPlusNormal"/>
            </w:pPr>
          </w:p>
        </w:tc>
        <w:tc>
          <w:tcPr>
            <w:tcW w:w="1157" w:type="dxa"/>
            <w:vMerge/>
          </w:tcPr>
          <w:p w:rsidR="00541708" w:rsidRPr="00003576" w:rsidRDefault="00541708">
            <w:pPr>
              <w:pStyle w:val="ConsPlusNormal"/>
            </w:pPr>
          </w:p>
        </w:tc>
        <w:tc>
          <w:tcPr>
            <w:tcW w:w="888"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1066" w:type="dxa"/>
            <w:vMerge/>
          </w:tcPr>
          <w:p w:rsidR="00541708" w:rsidRPr="00003576" w:rsidRDefault="00541708">
            <w:pPr>
              <w:pStyle w:val="ConsPlusNormal"/>
            </w:pPr>
          </w:p>
        </w:tc>
        <w:tc>
          <w:tcPr>
            <w:tcW w:w="941" w:type="dxa"/>
            <w:vMerge/>
          </w:tcPr>
          <w:p w:rsidR="00541708" w:rsidRPr="00003576" w:rsidRDefault="00541708">
            <w:pPr>
              <w:pStyle w:val="ConsPlusNormal"/>
            </w:pPr>
          </w:p>
        </w:tc>
      </w:tr>
      <w:tr w:rsidR="00003576" w:rsidRPr="00003576">
        <w:tc>
          <w:tcPr>
            <w:tcW w:w="898" w:type="dxa"/>
          </w:tcPr>
          <w:p w:rsidR="00541708" w:rsidRPr="00003576" w:rsidRDefault="00541708">
            <w:pPr>
              <w:pStyle w:val="ConsPlusNormal"/>
              <w:jc w:val="center"/>
            </w:pPr>
            <w:r w:rsidRPr="00003576">
              <w:t>1</w:t>
            </w:r>
          </w:p>
        </w:tc>
        <w:tc>
          <w:tcPr>
            <w:tcW w:w="974" w:type="dxa"/>
          </w:tcPr>
          <w:p w:rsidR="00541708" w:rsidRPr="00003576" w:rsidRDefault="00541708">
            <w:pPr>
              <w:pStyle w:val="ConsPlusNormal"/>
              <w:jc w:val="center"/>
            </w:pPr>
            <w:r w:rsidRPr="00003576">
              <w:t>2</w:t>
            </w:r>
          </w:p>
        </w:tc>
        <w:tc>
          <w:tcPr>
            <w:tcW w:w="970" w:type="dxa"/>
          </w:tcPr>
          <w:p w:rsidR="00541708" w:rsidRPr="00003576" w:rsidRDefault="00541708">
            <w:pPr>
              <w:pStyle w:val="ConsPlusNormal"/>
              <w:jc w:val="center"/>
            </w:pPr>
            <w:r w:rsidRPr="00003576">
              <w:t>3</w:t>
            </w:r>
          </w:p>
        </w:tc>
        <w:tc>
          <w:tcPr>
            <w:tcW w:w="974" w:type="dxa"/>
          </w:tcPr>
          <w:p w:rsidR="00541708" w:rsidRPr="00003576" w:rsidRDefault="00541708">
            <w:pPr>
              <w:pStyle w:val="ConsPlusNormal"/>
              <w:jc w:val="center"/>
            </w:pPr>
            <w:r w:rsidRPr="00003576">
              <w:t>4</w:t>
            </w:r>
          </w:p>
        </w:tc>
        <w:tc>
          <w:tcPr>
            <w:tcW w:w="970" w:type="dxa"/>
          </w:tcPr>
          <w:p w:rsidR="00541708" w:rsidRPr="00003576" w:rsidRDefault="00541708">
            <w:pPr>
              <w:pStyle w:val="ConsPlusNormal"/>
              <w:jc w:val="center"/>
            </w:pPr>
            <w:r w:rsidRPr="00003576">
              <w:t>5</w:t>
            </w:r>
          </w:p>
        </w:tc>
        <w:tc>
          <w:tcPr>
            <w:tcW w:w="974" w:type="dxa"/>
          </w:tcPr>
          <w:p w:rsidR="00541708" w:rsidRPr="00003576" w:rsidRDefault="00541708">
            <w:pPr>
              <w:pStyle w:val="ConsPlusNormal"/>
              <w:jc w:val="center"/>
            </w:pPr>
            <w:r w:rsidRPr="00003576">
              <w:t>6</w:t>
            </w:r>
          </w:p>
        </w:tc>
        <w:tc>
          <w:tcPr>
            <w:tcW w:w="1056" w:type="dxa"/>
          </w:tcPr>
          <w:p w:rsidR="00541708" w:rsidRPr="00003576" w:rsidRDefault="00541708">
            <w:pPr>
              <w:pStyle w:val="ConsPlusNormal"/>
              <w:jc w:val="center"/>
            </w:pPr>
            <w:r w:rsidRPr="00003576">
              <w:t>7</w:t>
            </w:r>
          </w:p>
        </w:tc>
        <w:tc>
          <w:tcPr>
            <w:tcW w:w="797" w:type="dxa"/>
          </w:tcPr>
          <w:p w:rsidR="00541708" w:rsidRPr="00003576" w:rsidRDefault="00541708">
            <w:pPr>
              <w:pStyle w:val="ConsPlusNormal"/>
              <w:jc w:val="center"/>
            </w:pPr>
            <w:r w:rsidRPr="00003576">
              <w:t>8</w:t>
            </w:r>
          </w:p>
        </w:tc>
        <w:tc>
          <w:tcPr>
            <w:tcW w:w="850" w:type="dxa"/>
          </w:tcPr>
          <w:p w:rsidR="00541708" w:rsidRPr="00003576" w:rsidRDefault="00541708">
            <w:pPr>
              <w:pStyle w:val="ConsPlusNormal"/>
              <w:jc w:val="center"/>
            </w:pPr>
            <w:r w:rsidRPr="00003576">
              <w:t>9</w:t>
            </w:r>
          </w:p>
        </w:tc>
        <w:tc>
          <w:tcPr>
            <w:tcW w:w="1147" w:type="dxa"/>
          </w:tcPr>
          <w:p w:rsidR="00541708" w:rsidRPr="00003576" w:rsidRDefault="00541708">
            <w:pPr>
              <w:pStyle w:val="ConsPlusNormal"/>
              <w:jc w:val="center"/>
            </w:pPr>
            <w:r w:rsidRPr="00003576">
              <w:t>10</w:t>
            </w:r>
          </w:p>
        </w:tc>
        <w:tc>
          <w:tcPr>
            <w:tcW w:w="1157" w:type="dxa"/>
          </w:tcPr>
          <w:p w:rsidR="00541708" w:rsidRPr="00003576" w:rsidRDefault="00541708">
            <w:pPr>
              <w:pStyle w:val="ConsPlusNormal"/>
              <w:jc w:val="center"/>
            </w:pPr>
            <w:r w:rsidRPr="00003576">
              <w:t>11</w:t>
            </w:r>
          </w:p>
        </w:tc>
        <w:tc>
          <w:tcPr>
            <w:tcW w:w="888" w:type="dxa"/>
          </w:tcPr>
          <w:p w:rsidR="00541708" w:rsidRPr="00003576" w:rsidRDefault="00541708">
            <w:pPr>
              <w:pStyle w:val="ConsPlusNormal"/>
              <w:jc w:val="center"/>
            </w:pPr>
            <w:r w:rsidRPr="00003576">
              <w:t>12</w:t>
            </w:r>
          </w:p>
        </w:tc>
        <w:tc>
          <w:tcPr>
            <w:tcW w:w="974" w:type="dxa"/>
          </w:tcPr>
          <w:p w:rsidR="00541708" w:rsidRPr="00003576" w:rsidRDefault="00541708">
            <w:pPr>
              <w:pStyle w:val="ConsPlusNormal"/>
              <w:jc w:val="center"/>
            </w:pPr>
            <w:r w:rsidRPr="00003576">
              <w:t>13</w:t>
            </w:r>
          </w:p>
        </w:tc>
        <w:tc>
          <w:tcPr>
            <w:tcW w:w="1066" w:type="dxa"/>
          </w:tcPr>
          <w:p w:rsidR="00541708" w:rsidRPr="00003576" w:rsidRDefault="00541708">
            <w:pPr>
              <w:pStyle w:val="ConsPlusNormal"/>
              <w:jc w:val="center"/>
            </w:pPr>
            <w:r w:rsidRPr="00003576">
              <w:t>14</w:t>
            </w:r>
          </w:p>
        </w:tc>
        <w:tc>
          <w:tcPr>
            <w:tcW w:w="941" w:type="dxa"/>
          </w:tcPr>
          <w:p w:rsidR="00541708" w:rsidRPr="00003576" w:rsidRDefault="00541708">
            <w:pPr>
              <w:pStyle w:val="ConsPlusNormal"/>
              <w:jc w:val="center"/>
            </w:pPr>
            <w:r w:rsidRPr="00003576">
              <w:t>15</w:t>
            </w:r>
          </w:p>
        </w:tc>
      </w:tr>
      <w:tr w:rsidR="00003576" w:rsidRPr="00003576">
        <w:tc>
          <w:tcPr>
            <w:tcW w:w="898"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1056" w:type="dxa"/>
          </w:tcPr>
          <w:p w:rsidR="00541708" w:rsidRPr="00003576" w:rsidRDefault="00541708">
            <w:pPr>
              <w:pStyle w:val="ConsPlusNormal"/>
            </w:pPr>
          </w:p>
        </w:tc>
        <w:tc>
          <w:tcPr>
            <w:tcW w:w="797" w:type="dxa"/>
          </w:tcPr>
          <w:p w:rsidR="00541708" w:rsidRPr="00003576" w:rsidRDefault="00541708">
            <w:pPr>
              <w:pStyle w:val="ConsPlusNormal"/>
            </w:pPr>
          </w:p>
        </w:tc>
        <w:tc>
          <w:tcPr>
            <w:tcW w:w="850" w:type="dxa"/>
          </w:tcPr>
          <w:p w:rsidR="00541708" w:rsidRPr="00003576" w:rsidRDefault="00541708">
            <w:pPr>
              <w:pStyle w:val="ConsPlusNormal"/>
            </w:pPr>
          </w:p>
        </w:tc>
        <w:tc>
          <w:tcPr>
            <w:tcW w:w="1147" w:type="dxa"/>
          </w:tcPr>
          <w:p w:rsidR="00541708" w:rsidRPr="00003576" w:rsidRDefault="00541708">
            <w:pPr>
              <w:pStyle w:val="ConsPlusNormal"/>
            </w:pPr>
          </w:p>
        </w:tc>
        <w:tc>
          <w:tcPr>
            <w:tcW w:w="1157" w:type="dxa"/>
          </w:tcPr>
          <w:p w:rsidR="00541708" w:rsidRPr="00003576" w:rsidRDefault="00541708">
            <w:pPr>
              <w:pStyle w:val="ConsPlusNormal"/>
            </w:pPr>
          </w:p>
        </w:tc>
        <w:tc>
          <w:tcPr>
            <w:tcW w:w="888" w:type="dxa"/>
          </w:tcPr>
          <w:p w:rsidR="00541708" w:rsidRPr="00003576" w:rsidRDefault="00541708">
            <w:pPr>
              <w:pStyle w:val="ConsPlusNormal"/>
            </w:pPr>
          </w:p>
        </w:tc>
        <w:tc>
          <w:tcPr>
            <w:tcW w:w="974" w:type="dxa"/>
          </w:tcPr>
          <w:p w:rsidR="00541708" w:rsidRPr="00003576" w:rsidRDefault="00541708">
            <w:pPr>
              <w:pStyle w:val="ConsPlusNormal"/>
            </w:pPr>
          </w:p>
        </w:tc>
        <w:tc>
          <w:tcPr>
            <w:tcW w:w="1066" w:type="dxa"/>
          </w:tcPr>
          <w:p w:rsidR="00541708" w:rsidRPr="00003576" w:rsidRDefault="00541708">
            <w:pPr>
              <w:pStyle w:val="ConsPlusNormal"/>
            </w:pPr>
          </w:p>
        </w:tc>
        <w:tc>
          <w:tcPr>
            <w:tcW w:w="941" w:type="dxa"/>
          </w:tcPr>
          <w:p w:rsidR="00541708" w:rsidRPr="00003576" w:rsidRDefault="00541708">
            <w:pPr>
              <w:pStyle w:val="ConsPlusNormal"/>
            </w:pPr>
          </w:p>
        </w:tc>
      </w:tr>
      <w:tr w:rsidR="00003576" w:rsidRPr="00003576">
        <w:tc>
          <w:tcPr>
            <w:tcW w:w="898"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1056" w:type="dxa"/>
          </w:tcPr>
          <w:p w:rsidR="00541708" w:rsidRPr="00003576" w:rsidRDefault="00541708">
            <w:pPr>
              <w:pStyle w:val="ConsPlusNormal"/>
            </w:pPr>
          </w:p>
        </w:tc>
        <w:tc>
          <w:tcPr>
            <w:tcW w:w="797" w:type="dxa"/>
          </w:tcPr>
          <w:p w:rsidR="00541708" w:rsidRPr="00003576" w:rsidRDefault="00541708">
            <w:pPr>
              <w:pStyle w:val="ConsPlusNormal"/>
            </w:pPr>
          </w:p>
        </w:tc>
        <w:tc>
          <w:tcPr>
            <w:tcW w:w="850" w:type="dxa"/>
          </w:tcPr>
          <w:p w:rsidR="00541708" w:rsidRPr="00003576" w:rsidRDefault="00541708">
            <w:pPr>
              <w:pStyle w:val="ConsPlusNormal"/>
            </w:pPr>
          </w:p>
        </w:tc>
        <w:tc>
          <w:tcPr>
            <w:tcW w:w="1147" w:type="dxa"/>
          </w:tcPr>
          <w:p w:rsidR="00541708" w:rsidRPr="00003576" w:rsidRDefault="00541708">
            <w:pPr>
              <w:pStyle w:val="ConsPlusNormal"/>
            </w:pPr>
          </w:p>
        </w:tc>
        <w:tc>
          <w:tcPr>
            <w:tcW w:w="1157" w:type="dxa"/>
          </w:tcPr>
          <w:p w:rsidR="00541708" w:rsidRPr="00003576" w:rsidRDefault="00541708">
            <w:pPr>
              <w:pStyle w:val="ConsPlusNormal"/>
            </w:pPr>
          </w:p>
        </w:tc>
        <w:tc>
          <w:tcPr>
            <w:tcW w:w="888" w:type="dxa"/>
          </w:tcPr>
          <w:p w:rsidR="00541708" w:rsidRPr="00003576" w:rsidRDefault="00541708">
            <w:pPr>
              <w:pStyle w:val="ConsPlusNormal"/>
            </w:pPr>
          </w:p>
        </w:tc>
        <w:tc>
          <w:tcPr>
            <w:tcW w:w="974" w:type="dxa"/>
          </w:tcPr>
          <w:p w:rsidR="00541708" w:rsidRPr="00003576" w:rsidRDefault="00541708">
            <w:pPr>
              <w:pStyle w:val="ConsPlusNormal"/>
            </w:pPr>
          </w:p>
        </w:tc>
        <w:tc>
          <w:tcPr>
            <w:tcW w:w="1066" w:type="dxa"/>
          </w:tcPr>
          <w:p w:rsidR="00541708" w:rsidRPr="00003576" w:rsidRDefault="00541708">
            <w:pPr>
              <w:pStyle w:val="ConsPlusNormal"/>
            </w:pPr>
          </w:p>
        </w:tc>
        <w:tc>
          <w:tcPr>
            <w:tcW w:w="941" w:type="dxa"/>
          </w:tcPr>
          <w:p w:rsidR="00541708" w:rsidRPr="00003576" w:rsidRDefault="00541708">
            <w:pPr>
              <w:pStyle w:val="ConsPlusNormal"/>
            </w:pPr>
          </w:p>
        </w:tc>
      </w:tr>
      <w:tr w:rsidR="00003576" w:rsidRPr="00003576">
        <w:tc>
          <w:tcPr>
            <w:tcW w:w="898"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970" w:type="dxa"/>
            <w:vMerge w:val="restart"/>
          </w:tcPr>
          <w:p w:rsidR="00541708" w:rsidRPr="00003576" w:rsidRDefault="00541708">
            <w:pPr>
              <w:pStyle w:val="ConsPlusNormal"/>
            </w:pPr>
          </w:p>
        </w:tc>
        <w:tc>
          <w:tcPr>
            <w:tcW w:w="974" w:type="dxa"/>
            <w:vMerge w:val="restart"/>
          </w:tcPr>
          <w:p w:rsidR="00541708" w:rsidRPr="00003576" w:rsidRDefault="00541708">
            <w:pPr>
              <w:pStyle w:val="ConsPlusNormal"/>
            </w:pPr>
          </w:p>
        </w:tc>
        <w:tc>
          <w:tcPr>
            <w:tcW w:w="1056" w:type="dxa"/>
          </w:tcPr>
          <w:p w:rsidR="00541708" w:rsidRPr="00003576" w:rsidRDefault="00541708">
            <w:pPr>
              <w:pStyle w:val="ConsPlusNormal"/>
            </w:pPr>
          </w:p>
        </w:tc>
        <w:tc>
          <w:tcPr>
            <w:tcW w:w="797" w:type="dxa"/>
          </w:tcPr>
          <w:p w:rsidR="00541708" w:rsidRPr="00003576" w:rsidRDefault="00541708">
            <w:pPr>
              <w:pStyle w:val="ConsPlusNormal"/>
            </w:pPr>
          </w:p>
        </w:tc>
        <w:tc>
          <w:tcPr>
            <w:tcW w:w="850" w:type="dxa"/>
          </w:tcPr>
          <w:p w:rsidR="00541708" w:rsidRPr="00003576" w:rsidRDefault="00541708">
            <w:pPr>
              <w:pStyle w:val="ConsPlusNormal"/>
            </w:pPr>
          </w:p>
        </w:tc>
        <w:tc>
          <w:tcPr>
            <w:tcW w:w="1147" w:type="dxa"/>
          </w:tcPr>
          <w:p w:rsidR="00541708" w:rsidRPr="00003576" w:rsidRDefault="00541708">
            <w:pPr>
              <w:pStyle w:val="ConsPlusNormal"/>
            </w:pPr>
          </w:p>
        </w:tc>
        <w:tc>
          <w:tcPr>
            <w:tcW w:w="1157" w:type="dxa"/>
          </w:tcPr>
          <w:p w:rsidR="00541708" w:rsidRPr="00003576" w:rsidRDefault="00541708">
            <w:pPr>
              <w:pStyle w:val="ConsPlusNormal"/>
            </w:pPr>
          </w:p>
        </w:tc>
        <w:tc>
          <w:tcPr>
            <w:tcW w:w="888" w:type="dxa"/>
          </w:tcPr>
          <w:p w:rsidR="00541708" w:rsidRPr="00003576" w:rsidRDefault="00541708">
            <w:pPr>
              <w:pStyle w:val="ConsPlusNormal"/>
            </w:pPr>
          </w:p>
        </w:tc>
        <w:tc>
          <w:tcPr>
            <w:tcW w:w="974" w:type="dxa"/>
          </w:tcPr>
          <w:p w:rsidR="00541708" w:rsidRPr="00003576" w:rsidRDefault="00541708">
            <w:pPr>
              <w:pStyle w:val="ConsPlusNormal"/>
            </w:pPr>
          </w:p>
        </w:tc>
        <w:tc>
          <w:tcPr>
            <w:tcW w:w="1066" w:type="dxa"/>
          </w:tcPr>
          <w:p w:rsidR="00541708" w:rsidRPr="00003576" w:rsidRDefault="00541708">
            <w:pPr>
              <w:pStyle w:val="ConsPlusNormal"/>
            </w:pPr>
          </w:p>
        </w:tc>
        <w:tc>
          <w:tcPr>
            <w:tcW w:w="941" w:type="dxa"/>
          </w:tcPr>
          <w:p w:rsidR="00541708" w:rsidRPr="00003576" w:rsidRDefault="00541708">
            <w:pPr>
              <w:pStyle w:val="ConsPlusNormal"/>
            </w:pPr>
          </w:p>
        </w:tc>
      </w:tr>
      <w:tr w:rsidR="00541708" w:rsidRPr="00003576">
        <w:tc>
          <w:tcPr>
            <w:tcW w:w="898"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970" w:type="dxa"/>
            <w:vMerge/>
          </w:tcPr>
          <w:p w:rsidR="00541708" w:rsidRPr="00003576" w:rsidRDefault="00541708">
            <w:pPr>
              <w:pStyle w:val="ConsPlusNormal"/>
            </w:pPr>
          </w:p>
        </w:tc>
        <w:tc>
          <w:tcPr>
            <w:tcW w:w="974" w:type="dxa"/>
            <w:vMerge/>
          </w:tcPr>
          <w:p w:rsidR="00541708" w:rsidRPr="00003576" w:rsidRDefault="00541708">
            <w:pPr>
              <w:pStyle w:val="ConsPlusNormal"/>
            </w:pPr>
          </w:p>
        </w:tc>
        <w:tc>
          <w:tcPr>
            <w:tcW w:w="1056" w:type="dxa"/>
          </w:tcPr>
          <w:p w:rsidR="00541708" w:rsidRPr="00003576" w:rsidRDefault="00541708">
            <w:pPr>
              <w:pStyle w:val="ConsPlusNormal"/>
            </w:pPr>
          </w:p>
        </w:tc>
        <w:tc>
          <w:tcPr>
            <w:tcW w:w="797" w:type="dxa"/>
          </w:tcPr>
          <w:p w:rsidR="00541708" w:rsidRPr="00003576" w:rsidRDefault="00541708">
            <w:pPr>
              <w:pStyle w:val="ConsPlusNormal"/>
            </w:pPr>
          </w:p>
        </w:tc>
        <w:tc>
          <w:tcPr>
            <w:tcW w:w="850" w:type="dxa"/>
          </w:tcPr>
          <w:p w:rsidR="00541708" w:rsidRPr="00003576" w:rsidRDefault="00541708">
            <w:pPr>
              <w:pStyle w:val="ConsPlusNormal"/>
            </w:pPr>
          </w:p>
        </w:tc>
        <w:tc>
          <w:tcPr>
            <w:tcW w:w="1147" w:type="dxa"/>
          </w:tcPr>
          <w:p w:rsidR="00541708" w:rsidRPr="00003576" w:rsidRDefault="00541708">
            <w:pPr>
              <w:pStyle w:val="ConsPlusNormal"/>
            </w:pPr>
          </w:p>
        </w:tc>
        <w:tc>
          <w:tcPr>
            <w:tcW w:w="1157" w:type="dxa"/>
          </w:tcPr>
          <w:p w:rsidR="00541708" w:rsidRPr="00003576" w:rsidRDefault="00541708">
            <w:pPr>
              <w:pStyle w:val="ConsPlusNormal"/>
            </w:pPr>
          </w:p>
        </w:tc>
        <w:tc>
          <w:tcPr>
            <w:tcW w:w="888" w:type="dxa"/>
          </w:tcPr>
          <w:p w:rsidR="00541708" w:rsidRPr="00003576" w:rsidRDefault="00541708">
            <w:pPr>
              <w:pStyle w:val="ConsPlusNormal"/>
            </w:pPr>
          </w:p>
        </w:tc>
        <w:tc>
          <w:tcPr>
            <w:tcW w:w="974" w:type="dxa"/>
          </w:tcPr>
          <w:p w:rsidR="00541708" w:rsidRPr="00003576" w:rsidRDefault="00541708">
            <w:pPr>
              <w:pStyle w:val="ConsPlusNormal"/>
            </w:pPr>
          </w:p>
        </w:tc>
        <w:tc>
          <w:tcPr>
            <w:tcW w:w="1066" w:type="dxa"/>
          </w:tcPr>
          <w:p w:rsidR="00541708" w:rsidRPr="00003576" w:rsidRDefault="00541708">
            <w:pPr>
              <w:pStyle w:val="ConsPlusNormal"/>
            </w:pPr>
          </w:p>
        </w:tc>
        <w:tc>
          <w:tcPr>
            <w:tcW w:w="941" w:type="dxa"/>
          </w:tcPr>
          <w:p w:rsidR="00541708" w:rsidRPr="00003576" w:rsidRDefault="00541708">
            <w:pPr>
              <w:pStyle w:val="ConsPlusNormal"/>
            </w:pPr>
          </w:p>
        </w:tc>
      </w:tr>
    </w:tbl>
    <w:p w:rsidR="00541708" w:rsidRPr="00003576" w:rsidRDefault="00541708">
      <w:pPr>
        <w:pStyle w:val="ConsPlusNormal"/>
        <w:jc w:val="both"/>
      </w:pPr>
    </w:p>
    <w:p w:rsidR="00541708" w:rsidRPr="00003576" w:rsidRDefault="00541708">
      <w:pPr>
        <w:pStyle w:val="ConsPlusNormal"/>
        <w:jc w:val="both"/>
      </w:pPr>
      <w:r w:rsidRPr="00003576">
        <w:t>3.2. Сведения о фактическом достижении показателей, характеризующих объем работы</w:t>
      </w:r>
    </w:p>
    <w:p w:rsidR="00541708" w:rsidRPr="00003576" w:rsidRDefault="0054170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94"/>
        <w:gridCol w:w="794"/>
        <w:gridCol w:w="794"/>
        <w:gridCol w:w="794"/>
        <w:gridCol w:w="794"/>
        <w:gridCol w:w="792"/>
        <w:gridCol w:w="797"/>
        <w:gridCol w:w="794"/>
        <w:gridCol w:w="1020"/>
        <w:gridCol w:w="1020"/>
        <w:gridCol w:w="888"/>
        <w:gridCol w:w="850"/>
        <w:gridCol w:w="907"/>
        <w:gridCol w:w="797"/>
        <w:gridCol w:w="907"/>
      </w:tblGrid>
      <w:tr w:rsidR="00003576" w:rsidRPr="00003576">
        <w:tc>
          <w:tcPr>
            <w:tcW w:w="850" w:type="dxa"/>
            <w:vMerge w:val="restart"/>
            <w:vAlign w:val="center"/>
          </w:tcPr>
          <w:p w:rsidR="00541708" w:rsidRPr="00003576" w:rsidRDefault="00541708">
            <w:pPr>
              <w:pStyle w:val="ConsPlusNormal"/>
              <w:jc w:val="center"/>
            </w:pPr>
            <w:r w:rsidRPr="00003576">
              <w:t xml:space="preserve">Уникальный номер реестровой записи </w:t>
            </w:r>
            <w:hyperlink w:anchor="P1144">
              <w:r w:rsidRPr="00003576">
                <w:t>&lt;2&gt;</w:t>
              </w:r>
            </w:hyperlink>
          </w:p>
        </w:tc>
        <w:tc>
          <w:tcPr>
            <w:tcW w:w="2382" w:type="dxa"/>
            <w:gridSpan w:val="3"/>
            <w:vMerge w:val="restart"/>
            <w:vAlign w:val="center"/>
          </w:tcPr>
          <w:p w:rsidR="00541708" w:rsidRPr="00003576" w:rsidRDefault="00541708">
            <w:pPr>
              <w:pStyle w:val="ConsPlusNormal"/>
              <w:jc w:val="center"/>
            </w:pPr>
            <w:r w:rsidRPr="00003576">
              <w:t>Показатель, характеризующий содержание работы</w:t>
            </w:r>
          </w:p>
        </w:tc>
        <w:tc>
          <w:tcPr>
            <w:tcW w:w="1588" w:type="dxa"/>
            <w:gridSpan w:val="2"/>
            <w:vMerge w:val="restart"/>
            <w:vAlign w:val="center"/>
          </w:tcPr>
          <w:p w:rsidR="00541708" w:rsidRPr="00003576" w:rsidRDefault="00541708">
            <w:pPr>
              <w:pStyle w:val="ConsPlusNormal"/>
              <w:jc w:val="center"/>
            </w:pPr>
            <w:r w:rsidRPr="00003576">
              <w:t>Показатель, характеризующий условия (формы) выполнения работы</w:t>
            </w:r>
          </w:p>
        </w:tc>
        <w:tc>
          <w:tcPr>
            <w:tcW w:w="7865" w:type="dxa"/>
            <w:gridSpan w:val="9"/>
            <w:vAlign w:val="center"/>
          </w:tcPr>
          <w:p w:rsidR="00541708" w:rsidRPr="00003576" w:rsidRDefault="00541708">
            <w:pPr>
              <w:pStyle w:val="ConsPlusNormal"/>
              <w:jc w:val="center"/>
            </w:pPr>
            <w:r w:rsidRPr="00003576">
              <w:t>Показатель объема работы</w:t>
            </w:r>
          </w:p>
        </w:tc>
        <w:tc>
          <w:tcPr>
            <w:tcW w:w="907" w:type="dxa"/>
            <w:vMerge w:val="restart"/>
            <w:vAlign w:val="center"/>
          </w:tcPr>
          <w:p w:rsidR="00541708" w:rsidRPr="00003576" w:rsidRDefault="00541708">
            <w:pPr>
              <w:pStyle w:val="ConsPlusNormal"/>
              <w:jc w:val="center"/>
            </w:pPr>
            <w:r w:rsidRPr="00003576">
              <w:t>Размер платы (цена, тариф)</w:t>
            </w:r>
          </w:p>
        </w:tc>
      </w:tr>
      <w:tr w:rsidR="00003576" w:rsidRPr="00003576">
        <w:tc>
          <w:tcPr>
            <w:tcW w:w="850" w:type="dxa"/>
            <w:vMerge/>
          </w:tcPr>
          <w:p w:rsidR="00541708" w:rsidRPr="00003576" w:rsidRDefault="00541708">
            <w:pPr>
              <w:pStyle w:val="ConsPlusNormal"/>
            </w:pPr>
          </w:p>
        </w:tc>
        <w:tc>
          <w:tcPr>
            <w:tcW w:w="2382" w:type="dxa"/>
            <w:gridSpan w:val="3"/>
            <w:vMerge/>
          </w:tcPr>
          <w:p w:rsidR="00541708" w:rsidRPr="00003576" w:rsidRDefault="00541708">
            <w:pPr>
              <w:pStyle w:val="ConsPlusNormal"/>
            </w:pPr>
          </w:p>
        </w:tc>
        <w:tc>
          <w:tcPr>
            <w:tcW w:w="1588" w:type="dxa"/>
            <w:gridSpan w:val="2"/>
            <w:vMerge/>
          </w:tcPr>
          <w:p w:rsidR="00541708" w:rsidRPr="00003576" w:rsidRDefault="00541708">
            <w:pPr>
              <w:pStyle w:val="ConsPlusNormal"/>
            </w:pPr>
          </w:p>
        </w:tc>
        <w:tc>
          <w:tcPr>
            <w:tcW w:w="792" w:type="dxa"/>
            <w:vMerge w:val="restart"/>
            <w:vAlign w:val="center"/>
          </w:tcPr>
          <w:p w:rsidR="00541708" w:rsidRPr="00003576" w:rsidRDefault="00541708">
            <w:pPr>
              <w:pStyle w:val="ConsPlusNormal"/>
              <w:jc w:val="center"/>
            </w:pPr>
            <w:r w:rsidRPr="00003576">
              <w:t>наименование показателя &lt;2&gt;</w:t>
            </w:r>
          </w:p>
        </w:tc>
        <w:tc>
          <w:tcPr>
            <w:tcW w:w="1591" w:type="dxa"/>
            <w:gridSpan w:val="2"/>
            <w:vAlign w:val="center"/>
          </w:tcPr>
          <w:p w:rsidR="00541708" w:rsidRPr="00003576" w:rsidRDefault="00541708">
            <w:pPr>
              <w:pStyle w:val="ConsPlusNormal"/>
              <w:jc w:val="center"/>
            </w:pPr>
            <w:r w:rsidRPr="00003576">
              <w:t>единица измерения</w:t>
            </w:r>
          </w:p>
        </w:tc>
        <w:tc>
          <w:tcPr>
            <w:tcW w:w="2928" w:type="dxa"/>
            <w:gridSpan w:val="3"/>
            <w:vAlign w:val="center"/>
          </w:tcPr>
          <w:p w:rsidR="00541708" w:rsidRPr="00003576" w:rsidRDefault="00541708">
            <w:pPr>
              <w:pStyle w:val="ConsPlusNormal"/>
              <w:jc w:val="center"/>
            </w:pPr>
            <w:r w:rsidRPr="00003576">
              <w:t>значение</w:t>
            </w:r>
          </w:p>
        </w:tc>
        <w:tc>
          <w:tcPr>
            <w:tcW w:w="850" w:type="dxa"/>
            <w:vMerge w:val="restart"/>
            <w:vAlign w:val="center"/>
          </w:tcPr>
          <w:p w:rsidR="00541708" w:rsidRPr="00003576" w:rsidRDefault="00541708">
            <w:pPr>
              <w:pStyle w:val="ConsPlusNormal"/>
              <w:jc w:val="center"/>
            </w:pPr>
            <w:r w:rsidRPr="00003576">
              <w:t xml:space="preserve">допустимое (возможное) отклонение </w:t>
            </w:r>
            <w:hyperlink w:anchor="P1147">
              <w:r w:rsidRPr="00003576">
                <w:t>&lt;5&gt;</w:t>
              </w:r>
            </w:hyperlink>
          </w:p>
        </w:tc>
        <w:tc>
          <w:tcPr>
            <w:tcW w:w="907" w:type="dxa"/>
            <w:vMerge w:val="restart"/>
            <w:vAlign w:val="center"/>
          </w:tcPr>
          <w:p w:rsidR="00541708" w:rsidRPr="00003576" w:rsidRDefault="00541708">
            <w:pPr>
              <w:pStyle w:val="ConsPlusNormal"/>
              <w:jc w:val="center"/>
            </w:pPr>
            <w:r w:rsidRPr="00003576">
              <w:t xml:space="preserve">отклонение, превышающее допустимое (возможное) </w:t>
            </w:r>
            <w:r w:rsidRPr="00003576">
              <w:lastRenderedPageBreak/>
              <w:t xml:space="preserve">отклонение </w:t>
            </w:r>
            <w:hyperlink w:anchor="P1148">
              <w:r w:rsidRPr="00003576">
                <w:t>&lt;6&gt;</w:t>
              </w:r>
            </w:hyperlink>
          </w:p>
        </w:tc>
        <w:tc>
          <w:tcPr>
            <w:tcW w:w="797" w:type="dxa"/>
            <w:vMerge w:val="restart"/>
            <w:vAlign w:val="center"/>
          </w:tcPr>
          <w:p w:rsidR="00541708" w:rsidRPr="00003576" w:rsidRDefault="00541708">
            <w:pPr>
              <w:pStyle w:val="ConsPlusNormal"/>
              <w:jc w:val="center"/>
            </w:pPr>
            <w:r w:rsidRPr="00003576">
              <w:lastRenderedPageBreak/>
              <w:t>причина отклонения</w:t>
            </w:r>
          </w:p>
        </w:tc>
        <w:tc>
          <w:tcPr>
            <w:tcW w:w="907" w:type="dxa"/>
            <w:vMerge/>
          </w:tcPr>
          <w:p w:rsidR="00541708" w:rsidRPr="00003576" w:rsidRDefault="00541708">
            <w:pPr>
              <w:pStyle w:val="ConsPlusNormal"/>
            </w:pPr>
          </w:p>
        </w:tc>
      </w:tr>
      <w:tr w:rsidR="00003576" w:rsidRPr="00003576">
        <w:trPr>
          <w:trHeight w:val="269"/>
        </w:trPr>
        <w:tc>
          <w:tcPr>
            <w:tcW w:w="850" w:type="dxa"/>
            <w:vMerge/>
          </w:tcPr>
          <w:p w:rsidR="00541708" w:rsidRPr="00003576" w:rsidRDefault="00541708">
            <w:pPr>
              <w:pStyle w:val="ConsPlusNormal"/>
            </w:pPr>
          </w:p>
        </w:tc>
        <w:tc>
          <w:tcPr>
            <w:tcW w:w="2382" w:type="dxa"/>
            <w:gridSpan w:val="3"/>
            <w:vMerge/>
          </w:tcPr>
          <w:p w:rsidR="00541708" w:rsidRPr="00003576" w:rsidRDefault="00541708">
            <w:pPr>
              <w:pStyle w:val="ConsPlusNormal"/>
            </w:pPr>
          </w:p>
        </w:tc>
        <w:tc>
          <w:tcPr>
            <w:tcW w:w="1588" w:type="dxa"/>
            <w:gridSpan w:val="2"/>
            <w:vMerge/>
          </w:tcPr>
          <w:p w:rsidR="00541708" w:rsidRPr="00003576" w:rsidRDefault="00541708">
            <w:pPr>
              <w:pStyle w:val="ConsPlusNormal"/>
            </w:pPr>
          </w:p>
        </w:tc>
        <w:tc>
          <w:tcPr>
            <w:tcW w:w="792" w:type="dxa"/>
            <w:vMerge/>
          </w:tcPr>
          <w:p w:rsidR="00541708" w:rsidRPr="00003576" w:rsidRDefault="00541708">
            <w:pPr>
              <w:pStyle w:val="ConsPlusNormal"/>
            </w:pPr>
          </w:p>
        </w:tc>
        <w:tc>
          <w:tcPr>
            <w:tcW w:w="797" w:type="dxa"/>
            <w:vMerge w:val="restart"/>
            <w:vAlign w:val="center"/>
          </w:tcPr>
          <w:p w:rsidR="00541708" w:rsidRPr="00003576" w:rsidRDefault="00541708">
            <w:pPr>
              <w:pStyle w:val="ConsPlusNormal"/>
              <w:jc w:val="center"/>
            </w:pPr>
            <w:r w:rsidRPr="00003576">
              <w:t>наименование &lt;2&gt;</w:t>
            </w:r>
          </w:p>
        </w:tc>
        <w:tc>
          <w:tcPr>
            <w:tcW w:w="794" w:type="dxa"/>
            <w:vMerge w:val="restart"/>
            <w:vAlign w:val="center"/>
          </w:tcPr>
          <w:p w:rsidR="00541708" w:rsidRPr="00003576" w:rsidRDefault="00541708">
            <w:pPr>
              <w:pStyle w:val="ConsPlusNormal"/>
              <w:jc w:val="center"/>
            </w:pPr>
            <w:r w:rsidRPr="00003576">
              <w:t xml:space="preserve">код по </w:t>
            </w:r>
            <w:hyperlink r:id="rId50">
              <w:r w:rsidRPr="00003576">
                <w:t>ОКЕИ</w:t>
              </w:r>
            </w:hyperlink>
            <w:r w:rsidRPr="00003576">
              <w:t xml:space="preserve"> &lt;2&gt;</w:t>
            </w:r>
          </w:p>
        </w:tc>
        <w:tc>
          <w:tcPr>
            <w:tcW w:w="1020" w:type="dxa"/>
            <w:vMerge w:val="restart"/>
            <w:vAlign w:val="center"/>
          </w:tcPr>
          <w:p w:rsidR="00541708" w:rsidRPr="00003576" w:rsidRDefault="00541708">
            <w:pPr>
              <w:pStyle w:val="ConsPlusNormal"/>
              <w:jc w:val="center"/>
            </w:pPr>
            <w:r w:rsidRPr="00003576">
              <w:t xml:space="preserve">утверждено в муниципальном задании </w:t>
            </w:r>
            <w:r w:rsidRPr="00003576">
              <w:lastRenderedPageBreak/>
              <w:t>на год &lt;2&gt;</w:t>
            </w:r>
          </w:p>
        </w:tc>
        <w:tc>
          <w:tcPr>
            <w:tcW w:w="1020" w:type="dxa"/>
            <w:vMerge w:val="restart"/>
            <w:vAlign w:val="center"/>
          </w:tcPr>
          <w:p w:rsidR="00541708" w:rsidRPr="00003576" w:rsidRDefault="00541708">
            <w:pPr>
              <w:pStyle w:val="ConsPlusNormal"/>
              <w:jc w:val="center"/>
            </w:pPr>
            <w:r w:rsidRPr="00003576">
              <w:lastRenderedPageBreak/>
              <w:t xml:space="preserve">утверждено в муниципальном задании </w:t>
            </w:r>
            <w:r w:rsidRPr="00003576">
              <w:lastRenderedPageBreak/>
              <w:t xml:space="preserve">на отчетную дату </w:t>
            </w:r>
            <w:hyperlink w:anchor="P1145">
              <w:r w:rsidRPr="00003576">
                <w:t>&lt;3&gt;</w:t>
              </w:r>
            </w:hyperlink>
          </w:p>
        </w:tc>
        <w:tc>
          <w:tcPr>
            <w:tcW w:w="888" w:type="dxa"/>
            <w:vMerge w:val="restart"/>
            <w:vAlign w:val="center"/>
          </w:tcPr>
          <w:p w:rsidR="00541708" w:rsidRPr="00003576" w:rsidRDefault="00541708">
            <w:pPr>
              <w:pStyle w:val="ConsPlusNormal"/>
              <w:jc w:val="center"/>
            </w:pPr>
            <w:r w:rsidRPr="00003576">
              <w:lastRenderedPageBreak/>
              <w:t xml:space="preserve">исполнено на отчетную дату </w:t>
            </w:r>
            <w:hyperlink w:anchor="P1146">
              <w:r w:rsidRPr="00003576">
                <w:t>&lt;4&gt;</w:t>
              </w:r>
            </w:hyperlink>
          </w:p>
        </w:tc>
        <w:tc>
          <w:tcPr>
            <w:tcW w:w="850"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907" w:type="dxa"/>
            <w:vMerge/>
          </w:tcPr>
          <w:p w:rsidR="00541708" w:rsidRPr="00003576" w:rsidRDefault="00541708">
            <w:pPr>
              <w:pStyle w:val="ConsPlusNormal"/>
            </w:pPr>
          </w:p>
        </w:tc>
      </w:tr>
      <w:tr w:rsidR="00003576" w:rsidRPr="00003576">
        <w:tc>
          <w:tcPr>
            <w:tcW w:w="850" w:type="dxa"/>
            <w:vMerge/>
          </w:tcPr>
          <w:p w:rsidR="00541708" w:rsidRPr="00003576" w:rsidRDefault="00541708">
            <w:pPr>
              <w:pStyle w:val="ConsPlusNormal"/>
            </w:pPr>
          </w:p>
        </w:tc>
        <w:tc>
          <w:tcPr>
            <w:tcW w:w="794" w:type="dxa"/>
          </w:tcPr>
          <w:p w:rsidR="00541708" w:rsidRPr="00003576" w:rsidRDefault="00541708">
            <w:pPr>
              <w:pStyle w:val="ConsPlusNormal"/>
              <w:jc w:val="center"/>
            </w:pPr>
            <w:r w:rsidRPr="00003576">
              <w:t>_____ (наименован</w:t>
            </w:r>
            <w:r w:rsidRPr="00003576">
              <w:lastRenderedPageBreak/>
              <w:t>ие показателя) &lt;2&gt;</w:t>
            </w:r>
          </w:p>
        </w:tc>
        <w:tc>
          <w:tcPr>
            <w:tcW w:w="794" w:type="dxa"/>
          </w:tcPr>
          <w:p w:rsidR="00541708" w:rsidRPr="00003576" w:rsidRDefault="00541708">
            <w:pPr>
              <w:pStyle w:val="ConsPlusNormal"/>
              <w:jc w:val="center"/>
            </w:pPr>
            <w:r w:rsidRPr="00003576">
              <w:lastRenderedPageBreak/>
              <w:t>_____ (наименован</w:t>
            </w:r>
            <w:r w:rsidRPr="00003576">
              <w:lastRenderedPageBreak/>
              <w:t>ие показателя) &lt;2&gt;</w:t>
            </w:r>
          </w:p>
        </w:tc>
        <w:tc>
          <w:tcPr>
            <w:tcW w:w="794" w:type="dxa"/>
          </w:tcPr>
          <w:p w:rsidR="00541708" w:rsidRPr="00003576" w:rsidRDefault="00541708">
            <w:pPr>
              <w:pStyle w:val="ConsPlusNormal"/>
              <w:jc w:val="center"/>
            </w:pPr>
            <w:r w:rsidRPr="00003576">
              <w:lastRenderedPageBreak/>
              <w:t>_____ (наименован</w:t>
            </w:r>
            <w:r w:rsidRPr="00003576">
              <w:lastRenderedPageBreak/>
              <w:t>ие показателя) &lt;2&gt;</w:t>
            </w:r>
          </w:p>
        </w:tc>
        <w:tc>
          <w:tcPr>
            <w:tcW w:w="794" w:type="dxa"/>
          </w:tcPr>
          <w:p w:rsidR="00541708" w:rsidRPr="00003576" w:rsidRDefault="00541708">
            <w:pPr>
              <w:pStyle w:val="ConsPlusNormal"/>
              <w:jc w:val="center"/>
            </w:pPr>
            <w:r w:rsidRPr="00003576">
              <w:lastRenderedPageBreak/>
              <w:t>_____ (наименован</w:t>
            </w:r>
            <w:r w:rsidRPr="00003576">
              <w:lastRenderedPageBreak/>
              <w:t>ие показателя) &lt;2&gt;</w:t>
            </w:r>
          </w:p>
        </w:tc>
        <w:tc>
          <w:tcPr>
            <w:tcW w:w="794" w:type="dxa"/>
          </w:tcPr>
          <w:p w:rsidR="00541708" w:rsidRPr="00003576" w:rsidRDefault="00541708">
            <w:pPr>
              <w:pStyle w:val="ConsPlusNormal"/>
              <w:jc w:val="center"/>
            </w:pPr>
            <w:r w:rsidRPr="00003576">
              <w:lastRenderedPageBreak/>
              <w:t>_____ (наименован</w:t>
            </w:r>
            <w:r w:rsidRPr="00003576">
              <w:lastRenderedPageBreak/>
              <w:t>ие показателя) &lt;2&gt;</w:t>
            </w:r>
          </w:p>
        </w:tc>
        <w:tc>
          <w:tcPr>
            <w:tcW w:w="792"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1020" w:type="dxa"/>
            <w:vMerge/>
          </w:tcPr>
          <w:p w:rsidR="00541708" w:rsidRPr="00003576" w:rsidRDefault="00541708">
            <w:pPr>
              <w:pStyle w:val="ConsPlusNormal"/>
            </w:pPr>
          </w:p>
        </w:tc>
        <w:tc>
          <w:tcPr>
            <w:tcW w:w="1020" w:type="dxa"/>
            <w:vMerge/>
          </w:tcPr>
          <w:p w:rsidR="00541708" w:rsidRPr="00003576" w:rsidRDefault="00541708">
            <w:pPr>
              <w:pStyle w:val="ConsPlusNormal"/>
            </w:pPr>
          </w:p>
        </w:tc>
        <w:tc>
          <w:tcPr>
            <w:tcW w:w="888" w:type="dxa"/>
            <w:vMerge/>
          </w:tcPr>
          <w:p w:rsidR="00541708" w:rsidRPr="00003576" w:rsidRDefault="00541708">
            <w:pPr>
              <w:pStyle w:val="ConsPlusNormal"/>
            </w:pPr>
          </w:p>
        </w:tc>
        <w:tc>
          <w:tcPr>
            <w:tcW w:w="850" w:type="dxa"/>
            <w:vMerge/>
          </w:tcPr>
          <w:p w:rsidR="00541708" w:rsidRPr="00003576" w:rsidRDefault="00541708">
            <w:pPr>
              <w:pStyle w:val="ConsPlusNormal"/>
            </w:pPr>
          </w:p>
        </w:tc>
        <w:tc>
          <w:tcPr>
            <w:tcW w:w="907" w:type="dxa"/>
            <w:vMerge/>
          </w:tcPr>
          <w:p w:rsidR="00541708" w:rsidRPr="00003576" w:rsidRDefault="00541708">
            <w:pPr>
              <w:pStyle w:val="ConsPlusNormal"/>
            </w:pPr>
          </w:p>
        </w:tc>
        <w:tc>
          <w:tcPr>
            <w:tcW w:w="797" w:type="dxa"/>
            <w:vMerge/>
          </w:tcPr>
          <w:p w:rsidR="00541708" w:rsidRPr="00003576" w:rsidRDefault="00541708">
            <w:pPr>
              <w:pStyle w:val="ConsPlusNormal"/>
            </w:pPr>
          </w:p>
        </w:tc>
        <w:tc>
          <w:tcPr>
            <w:tcW w:w="907" w:type="dxa"/>
            <w:vMerge/>
          </w:tcPr>
          <w:p w:rsidR="00541708" w:rsidRPr="00003576" w:rsidRDefault="00541708">
            <w:pPr>
              <w:pStyle w:val="ConsPlusNormal"/>
            </w:pPr>
          </w:p>
        </w:tc>
      </w:tr>
      <w:tr w:rsidR="00003576" w:rsidRPr="00003576">
        <w:tc>
          <w:tcPr>
            <w:tcW w:w="850" w:type="dxa"/>
            <w:vAlign w:val="center"/>
          </w:tcPr>
          <w:p w:rsidR="00541708" w:rsidRPr="00003576" w:rsidRDefault="00541708">
            <w:pPr>
              <w:pStyle w:val="ConsPlusNormal"/>
              <w:jc w:val="center"/>
            </w:pPr>
            <w:r w:rsidRPr="00003576">
              <w:lastRenderedPageBreak/>
              <w:t>1</w:t>
            </w:r>
          </w:p>
        </w:tc>
        <w:tc>
          <w:tcPr>
            <w:tcW w:w="794" w:type="dxa"/>
            <w:vAlign w:val="center"/>
          </w:tcPr>
          <w:p w:rsidR="00541708" w:rsidRPr="00003576" w:rsidRDefault="00541708">
            <w:pPr>
              <w:pStyle w:val="ConsPlusNormal"/>
              <w:jc w:val="center"/>
            </w:pPr>
            <w:r w:rsidRPr="00003576">
              <w:t>2</w:t>
            </w:r>
          </w:p>
        </w:tc>
        <w:tc>
          <w:tcPr>
            <w:tcW w:w="794" w:type="dxa"/>
            <w:vAlign w:val="center"/>
          </w:tcPr>
          <w:p w:rsidR="00541708" w:rsidRPr="00003576" w:rsidRDefault="00541708">
            <w:pPr>
              <w:pStyle w:val="ConsPlusNormal"/>
              <w:jc w:val="center"/>
            </w:pPr>
            <w:r w:rsidRPr="00003576">
              <w:t>3</w:t>
            </w:r>
          </w:p>
        </w:tc>
        <w:tc>
          <w:tcPr>
            <w:tcW w:w="794" w:type="dxa"/>
            <w:vAlign w:val="center"/>
          </w:tcPr>
          <w:p w:rsidR="00541708" w:rsidRPr="00003576" w:rsidRDefault="00541708">
            <w:pPr>
              <w:pStyle w:val="ConsPlusNormal"/>
              <w:jc w:val="center"/>
            </w:pPr>
            <w:r w:rsidRPr="00003576">
              <w:t>4</w:t>
            </w:r>
          </w:p>
        </w:tc>
        <w:tc>
          <w:tcPr>
            <w:tcW w:w="794" w:type="dxa"/>
            <w:vAlign w:val="center"/>
          </w:tcPr>
          <w:p w:rsidR="00541708" w:rsidRPr="00003576" w:rsidRDefault="00541708">
            <w:pPr>
              <w:pStyle w:val="ConsPlusNormal"/>
              <w:jc w:val="center"/>
            </w:pPr>
            <w:r w:rsidRPr="00003576">
              <w:t>5</w:t>
            </w:r>
          </w:p>
        </w:tc>
        <w:tc>
          <w:tcPr>
            <w:tcW w:w="794" w:type="dxa"/>
            <w:vAlign w:val="center"/>
          </w:tcPr>
          <w:p w:rsidR="00541708" w:rsidRPr="00003576" w:rsidRDefault="00541708">
            <w:pPr>
              <w:pStyle w:val="ConsPlusNormal"/>
              <w:jc w:val="center"/>
            </w:pPr>
            <w:r w:rsidRPr="00003576">
              <w:t>6</w:t>
            </w:r>
          </w:p>
        </w:tc>
        <w:tc>
          <w:tcPr>
            <w:tcW w:w="792" w:type="dxa"/>
            <w:vAlign w:val="center"/>
          </w:tcPr>
          <w:p w:rsidR="00541708" w:rsidRPr="00003576" w:rsidRDefault="00541708">
            <w:pPr>
              <w:pStyle w:val="ConsPlusNormal"/>
              <w:jc w:val="center"/>
            </w:pPr>
            <w:r w:rsidRPr="00003576">
              <w:t>7</w:t>
            </w:r>
          </w:p>
        </w:tc>
        <w:tc>
          <w:tcPr>
            <w:tcW w:w="797" w:type="dxa"/>
            <w:vAlign w:val="center"/>
          </w:tcPr>
          <w:p w:rsidR="00541708" w:rsidRPr="00003576" w:rsidRDefault="00541708">
            <w:pPr>
              <w:pStyle w:val="ConsPlusNormal"/>
              <w:jc w:val="center"/>
            </w:pPr>
            <w:r w:rsidRPr="00003576">
              <w:t>8</w:t>
            </w:r>
          </w:p>
        </w:tc>
        <w:tc>
          <w:tcPr>
            <w:tcW w:w="794" w:type="dxa"/>
            <w:vAlign w:val="center"/>
          </w:tcPr>
          <w:p w:rsidR="00541708" w:rsidRPr="00003576" w:rsidRDefault="00541708">
            <w:pPr>
              <w:pStyle w:val="ConsPlusNormal"/>
              <w:jc w:val="center"/>
            </w:pPr>
            <w:r w:rsidRPr="00003576">
              <w:t>9</w:t>
            </w:r>
          </w:p>
        </w:tc>
        <w:tc>
          <w:tcPr>
            <w:tcW w:w="1020" w:type="dxa"/>
            <w:vAlign w:val="center"/>
          </w:tcPr>
          <w:p w:rsidR="00541708" w:rsidRPr="00003576" w:rsidRDefault="00541708">
            <w:pPr>
              <w:pStyle w:val="ConsPlusNormal"/>
              <w:jc w:val="center"/>
            </w:pPr>
            <w:r w:rsidRPr="00003576">
              <w:t>10</w:t>
            </w:r>
          </w:p>
        </w:tc>
        <w:tc>
          <w:tcPr>
            <w:tcW w:w="1020" w:type="dxa"/>
            <w:vAlign w:val="center"/>
          </w:tcPr>
          <w:p w:rsidR="00541708" w:rsidRPr="00003576" w:rsidRDefault="00541708">
            <w:pPr>
              <w:pStyle w:val="ConsPlusNormal"/>
              <w:jc w:val="center"/>
            </w:pPr>
            <w:r w:rsidRPr="00003576">
              <w:t>11</w:t>
            </w:r>
          </w:p>
        </w:tc>
        <w:tc>
          <w:tcPr>
            <w:tcW w:w="888" w:type="dxa"/>
            <w:vAlign w:val="center"/>
          </w:tcPr>
          <w:p w:rsidR="00541708" w:rsidRPr="00003576" w:rsidRDefault="00541708">
            <w:pPr>
              <w:pStyle w:val="ConsPlusNormal"/>
              <w:jc w:val="center"/>
            </w:pPr>
            <w:r w:rsidRPr="00003576">
              <w:t>12</w:t>
            </w:r>
          </w:p>
        </w:tc>
        <w:tc>
          <w:tcPr>
            <w:tcW w:w="850" w:type="dxa"/>
            <w:vAlign w:val="center"/>
          </w:tcPr>
          <w:p w:rsidR="00541708" w:rsidRPr="00003576" w:rsidRDefault="00541708">
            <w:pPr>
              <w:pStyle w:val="ConsPlusNormal"/>
              <w:jc w:val="center"/>
            </w:pPr>
            <w:r w:rsidRPr="00003576">
              <w:t>13</w:t>
            </w:r>
          </w:p>
        </w:tc>
        <w:tc>
          <w:tcPr>
            <w:tcW w:w="907" w:type="dxa"/>
            <w:vAlign w:val="center"/>
          </w:tcPr>
          <w:p w:rsidR="00541708" w:rsidRPr="00003576" w:rsidRDefault="00541708">
            <w:pPr>
              <w:pStyle w:val="ConsPlusNormal"/>
              <w:jc w:val="center"/>
            </w:pPr>
            <w:r w:rsidRPr="00003576">
              <w:t>14</w:t>
            </w:r>
          </w:p>
        </w:tc>
        <w:tc>
          <w:tcPr>
            <w:tcW w:w="797" w:type="dxa"/>
            <w:vAlign w:val="center"/>
          </w:tcPr>
          <w:p w:rsidR="00541708" w:rsidRPr="00003576" w:rsidRDefault="00541708">
            <w:pPr>
              <w:pStyle w:val="ConsPlusNormal"/>
              <w:jc w:val="center"/>
            </w:pPr>
            <w:r w:rsidRPr="00003576">
              <w:t>15</w:t>
            </w:r>
          </w:p>
        </w:tc>
        <w:tc>
          <w:tcPr>
            <w:tcW w:w="907" w:type="dxa"/>
            <w:vAlign w:val="center"/>
          </w:tcPr>
          <w:p w:rsidR="00541708" w:rsidRPr="00003576" w:rsidRDefault="00541708">
            <w:pPr>
              <w:pStyle w:val="ConsPlusNormal"/>
              <w:jc w:val="center"/>
            </w:pPr>
            <w:r w:rsidRPr="00003576">
              <w:t>16</w:t>
            </w:r>
          </w:p>
        </w:tc>
      </w:tr>
      <w:tr w:rsidR="00003576" w:rsidRPr="00003576">
        <w:tc>
          <w:tcPr>
            <w:tcW w:w="850"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4" w:type="dxa"/>
            <w:vMerge w:val="restart"/>
          </w:tcPr>
          <w:p w:rsidR="00541708" w:rsidRPr="00003576" w:rsidRDefault="00541708">
            <w:pPr>
              <w:pStyle w:val="ConsPlusNormal"/>
            </w:pPr>
          </w:p>
        </w:tc>
        <w:tc>
          <w:tcPr>
            <w:tcW w:w="792" w:type="dxa"/>
          </w:tcPr>
          <w:p w:rsidR="00541708" w:rsidRPr="00003576" w:rsidRDefault="00541708">
            <w:pPr>
              <w:pStyle w:val="ConsPlusNormal"/>
            </w:pPr>
          </w:p>
        </w:tc>
        <w:tc>
          <w:tcPr>
            <w:tcW w:w="797" w:type="dxa"/>
          </w:tcPr>
          <w:p w:rsidR="00541708" w:rsidRPr="00003576" w:rsidRDefault="00541708">
            <w:pPr>
              <w:pStyle w:val="ConsPlusNormal"/>
            </w:pPr>
          </w:p>
        </w:tc>
        <w:tc>
          <w:tcPr>
            <w:tcW w:w="794" w:type="dxa"/>
          </w:tcPr>
          <w:p w:rsidR="00541708" w:rsidRPr="00003576" w:rsidRDefault="00541708">
            <w:pPr>
              <w:pStyle w:val="ConsPlusNormal"/>
            </w:pPr>
          </w:p>
        </w:tc>
        <w:tc>
          <w:tcPr>
            <w:tcW w:w="1020" w:type="dxa"/>
          </w:tcPr>
          <w:p w:rsidR="00541708" w:rsidRPr="00003576" w:rsidRDefault="00541708">
            <w:pPr>
              <w:pStyle w:val="ConsPlusNormal"/>
            </w:pPr>
          </w:p>
        </w:tc>
        <w:tc>
          <w:tcPr>
            <w:tcW w:w="1020" w:type="dxa"/>
          </w:tcPr>
          <w:p w:rsidR="00541708" w:rsidRPr="00003576" w:rsidRDefault="00541708">
            <w:pPr>
              <w:pStyle w:val="ConsPlusNormal"/>
            </w:pPr>
          </w:p>
        </w:tc>
        <w:tc>
          <w:tcPr>
            <w:tcW w:w="888" w:type="dxa"/>
          </w:tcPr>
          <w:p w:rsidR="00541708" w:rsidRPr="00003576" w:rsidRDefault="00541708">
            <w:pPr>
              <w:pStyle w:val="ConsPlusNormal"/>
            </w:pPr>
          </w:p>
        </w:tc>
        <w:tc>
          <w:tcPr>
            <w:tcW w:w="850" w:type="dxa"/>
          </w:tcPr>
          <w:p w:rsidR="00541708" w:rsidRPr="00003576" w:rsidRDefault="00541708">
            <w:pPr>
              <w:pStyle w:val="ConsPlusNormal"/>
            </w:pPr>
          </w:p>
        </w:tc>
        <w:tc>
          <w:tcPr>
            <w:tcW w:w="907" w:type="dxa"/>
          </w:tcPr>
          <w:p w:rsidR="00541708" w:rsidRPr="00003576" w:rsidRDefault="00541708">
            <w:pPr>
              <w:pStyle w:val="ConsPlusNormal"/>
            </w:pPr>
          </w:p>
        </w:tc>
        <w:tc>
          <w:tcPr>
            <w:tcW w:w="797" w:type="dxa"/>
          </w:tcPr>
          <w:p w:rsidR="00541708" w:rsidRPr="00003576" w:rsidRDefault="00541708">
            <w:pPr>
              <w:pStyle w:val="ConsPlusNormal"/>
            </w:pPr>
          </w:p>
        </w:tc>
        <w:tc>
          <w:tcPr>
            <w:tcW w:w="907" w:type="dxa"/>
          </w:tcPr>
          <w:p w:rsidR="00541708" w:rsidRPr="00003576" w:rsidRDefault="00541708">
            <w:pPr>
              <w:pStyle w:val="ConsPlusNormal"/>
            </w:pPr>
          </w:p>
        </w:tc>
      </w:tr>
      <w:tr w:rsidR="00003576" w:rsidRPr="00003576">
        <w:tc>
          <w:tcPr>
            <w:tcW w:w="850"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4" w:type="dxa"/>
            <w:vMerge/>
          </w:tcPr>
          <w:p w:rsidR="00541708" w:rsidRPr="00003576" w:rsidRDefault="00541708">
            <w:pPr>
              <w:pStyle w:val="ConsPlusNormal"/>
            </w:pPr>
          </w:p>
        </w:tc>
        <w:tc>
          <w:tcPr>
            <w:tcW w:w="792" w:type="dxa"/>
          </w:tcPr>
          <w:p w:rsidR="00541708" w:rsidRPr="00003576" w:rsidRDefault="00541708">
            <w:pPr>
              <w:pStyle w:val="ConsPlusNormal"/>
            </w:pPr>
          </w:p>
        </w:tc>
        <w:tc>
          <w:tcPr>
            <w:tcW w:w="797" w:type="dxa"/>
          </w:tcPr>
          <w:p w:rsidR="00541708" w:rsidRPr="00003576" w:rsidRDefault="00541708">
            <w:pPr>
              <w:pStyle w:val="ConsPlusNormal"/>
            </w:pPr>
          </w:p>
        </w:tc>
        <w:tc>
          <w:tcPr>
            <w:tcW w:w="794" w:type="dxa"/>
          </w:tcPr>
          <w:p w:rsidR="00541708" w:rsidRPr="00003576" w:rsidRDefault="00541708">
            <w:pPr>
              <w:pStyle w:val="ConsPlusNormal"/>
            </w:pPr>
          </w:p>
        </w:tc>
        <w:tc>
          <w:tcPr>
            <w:tcW w:w="1020" w:type="dxa"/>
          </w:tcPr>
          <w:p w:rsidR="00541708" w:rsidRPr="00003576" w:rsidRDefault="00541708">
            <w:pPr>
              <w:pStyle w:val="ConsPlusNormal"/>
            </w:pPr>
          </w:p>
        </w:tc>
        <w:tc>
          <w:tcPr>
            <w:tcW w:w="1020" w:type="dxa"/>
          </w:tcPr>
          <w:p w:rsidR="00541708" w:rsidRPr="00003576" w:rsidRDefault="00541708">
            <w:pPr>
              <w:pStyle w:val="ConsPlusNormal"/>
            </w:pPr>
          </w:p>
        </w:tc>
        <w:tc>
          <w:tcPr>
            <w:tcW w:w="888" w:type="dxa"/>
          </w:tcPr>
          <w:p w:rsidR="00541708" w:rsidRPr="00003576" w:rsidRDefault="00541708">
            <w:pPr>
              <w:pStyle w:val="ConsPlusNormal"/>
            </w:pPr>
          </w:p>
        </w:tc>
        <w:tc>
          <w:tcPr>
            <w:tcW w:w="850" w:type="dxa"/>
          </w:tcPr>
          <w:p w:rsidR="00541708" w:rsidRPr="00003576" w:rsidRDefault="00541708">
            <w:pPr>
              <w:pStyle w:val="ConsPlusNormal"/>
            </w:pPr>
          </w:p>
        </w:tc>
        <w:tc>
          <w:tcPr>
            <w:tcW w:w="907" w:type="dxa"/>
          </w:tcPr>
          <w:p w:rsidR="00541708" w:rsidRPr="00003576" w:rsidRDefault="00541708">
            <w:pPr>
              <w:pStyle w:val="ConsPlusNormal"/>
            </w:pPr>
          </w:p>
        </w:tc>
        <w:tc>
          <w:tcPr>
            <w:tcW w:w="797" w:type="dxa"/>
          </w:tcPr>
          <w:p w:rsidR="00541708" w:rsidRPr="00003576" w:rsidRDefault="00541708">
            <w:pPr>
              <w:pStyle w:val="ConsPlusNormal"/>
            </w:pPr>
          </w:p>
        </w:tc>
        <w:tc>
          <w:tcPr>
            <w:tcW w:w="907" w:type="dxa"/>
          </w:tcPr>
          <w:p w:rsidR="00541708" w:rsidRPr="00003576" w:rsidRDefault="00541708">
            <w:pPr>
              <w:pStyle w:val="ConsPlusNormal"/>
            </w:pPr>
          </w:p>
        </w:tc>
      </w:tr>
      <w:tr w:rsidR="00003576" w:rsidRPr="00003576">
        <w:tc>
          <w:tcPr>
            <w:tcW w:w="850"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4" w:type="dxa"/>
          </w:tcPr>
          <w:p w:rsidR="00541708" w:rsidRPr="00003576" w:rsidRDefault="00541708">
            <w:pPr>
              <w:pStyle w:val="ConsPlusNormal"/>
            </w:pPr>
          </w:p>
        </w:tc>
        <w:tc>
          <w:tcPr>
            <w:tcW w:w="792" w:type="dxa"/>
          </w:tcPr>
          <w:p w:rsidR="00541708" w:rsidRPr="00003576" w:rsidRDefault="00541708">
            <w:pPr>
              <w:pStyle w:val="ConsPlusNormal"/>
            </w:pPr>
          </w:p>
        </w:tc>
        <w:tc>
          <w:tcPr>
            <w:tcW w:w="797" w:type="dxa"/>
          </w:tcPr>
          <w:p w:rsidR="00541708" w:rsidRPr="00003576" w:rsidRDefault="00541708">
            <w:pPr>
              <w:pStyle w:val="ConsPlusNormal"/>
            </w:pPr>
          </w:p>
        </w:tc>
        <w:tc>
          <w:tcPr>
            <w:tcW w:w="794" w:type="dxa"/>
          </w:tcPr>
          <w:p w:rsidR="00541708" w:rsidRPr="00003576" w:rsidRDefault="00541708">
            <w:pPr>
              <w:pStyle w:val="ConsPlusNormal"/>
            </w:pPr>
          </w:p>
        </w:tc>
        <w:tc>
          <w:tcPr>
            <w:tcW w:w="1020" w:type="dxa"/>
          </w:tcPr>
          <w:p w:rsidR="00541708" w:rsidRPr="00003576" w:rsidRDefault="00541708">
            <w:pPr>
              <w:pStyle w:val="ConsPlusNormal"/>
            </w:pPr>
          </w:p>
        </w:tc>
        <w:tc>
          <w:tcPr>
            <w:tcW w:w="1020" w:type="dxa"/>
          </w:tcPr>
          <w:p w:rsidR="00541708" w:rsidRPr="00003576" w:rsidRDefault="00541708">
            <w:pPr>
              <w:pStyle w:val="ConsPlusNormal"/>
            </w:pPr>
          </w:p>
        </w:tc>
        <w:tc>
          <w:tcPr>
            <w:tcW w:w="888" w:type="dxa"/>
          </w:tcPr>
          <w:p w:rsidR="00541708" w:rsidRPr="00003576" w:rsidRDefault="00541708">
            <w:pPr>
              <w:pStyle w:val="ConsPlusNormal"/>
            </w:pPr>
          </w:p>
        </w:tc>
        <w:tc>
          <w:tcPr>
            <w:tcW w:w="850" w:type="dxa"/>
          </w:tcPr>
          <w:p w:rsidR="00541708" w:rsidRPr="00003576" w:rsidRDefault="00541708">
            <w:pPr>
              <w:pStyle w:val="ConsPlusNormal"/>
            </w:pPr>
          </w:p>
        </w:tc>
        <w:tc>
          <w:tcPr>
            <w:tcW w:w="907" w:type="dxa"/>
          </w:tcPr>
          <w:p w:rsidR="00541708" w:rsidRPr="00003576" w:rsidRDefault="00541708">
            <w:pPr>
              <w:pStyle w:val="ConsPlusNormal"/>
            </w:pPr>
          </w:p>
        </w:tc>
        <w:tc>
          <w:tcPr>
            <w:tcW w:w="797" w:type="dxa"/>
          </w:tcPr>
          <w:p w:rsidR="00541708" w:rsidRPr="00003576" w:rsidRDefault="00541708">
            <w:pPr>
              <w:pStyle w:val="ConsPlusNormal"/>
            </w:pPr>
          </w:p>
        </w:tc>
        <w:tc>
          <w:tcPr>
            <w:tcW w:w="907" w:type="dxa"/>
          </w:tcPr>
          <w:p w:rsidR="00541708" w:rsidRPr="00003576" w:rsidRDefault="00541708">
            <w:pPr>
              <w:pStyle w:val="ConsPlusNormal"/>
            </w:pPr>
          </w:p>
        </w:tc>
      </w:tr>
    </w:tbl>
    <w:p w:rsidR="00541708" w:rsidRPr="00003576" w:rsidRDefault="00541708">
      <w:pPr>
        <w:pStyle w:val="ConsPlusNormal"/>
        <w:sectPr w:rsidR="00541708" w:rsidRPr="00003576">
          <w:pgSz w:w="16838" w:h="11905" w:orient="landscape"/>
          <w:pgMar w:top="1701" w:right="1134" w:bottom="850" w:left="1134" w:header="0" w:footer="0" w:gutter="0"/>
          <w:cols w:space="720"/>
          <w:titlePg/>
        </w:sectPr>
      </w:pPr>
    </w:p>
    <w:p w:rsidR="00541708" w:rsidRPr="00003576" w:rsidRDefault="00541708">
      <w:pPr>
        <w:pStyle w:val="ConsPlusNormal"/>
        <w:jc w:val="both"/>
      </w:pPr>
    </w:p>
    <w:p w:rsidR="00541708" w:rsidRPr="00003576" w:rsidRDefault="00541708">
      <w:pPr>
        <w:pStyle w:val="ConsPlusNonformat"/>
        <w:jc w:val="both"/>
      </w:pPr>
      <w:r w:rsidRPr="00003576">
        <w:t>Руководитель (уполномоченное лицо)   ___________ _________ ________________</w:t>
      </w:r>
    </w:p>
    <w:p w:rsidR="00541708" w:rsidRPr="00003576" w:rsidRDefault="00541708">
      <w:pPr>
        <w:pStyle w:val="ConsPlusNonformat"/>
        <w:jc w:val="both"/>
      </w:pPr>
      <w:r w:rsidRPr="00003576">
        <w:t xml:space="preserve">                                     </w:t>
      </w:r>
      <w:proofErr w:type="gramStart"/>
      <w:r w:rsidRPr="00003576">
        <w:t>(должность) (подпись)   (расшифровка</w:t>
      </w:r>
      <w:proofErr w:type="gramEnd"/>
    </w:p>
    <w:p w:rsidR="00541708" w:rsidRPr="00003576" w:rsidRDefault="00541708">
      <w:pPr>
        <w:pStyle w:val="ConsPlusNonformat"/>
        <w:jc w:val="both"/>
      </w:pPr>
      <w:r w:rsidRPr="00003576">
        <w:t xml:space="preserve">                                                               подписи)</w:t>
      </w:r>
    </w:p>
    <w:p w:rsidR="00541708" w:rsidRPr="00003576" w:rsidRDefault="00541708">
      <w:pPr>
        <w:pStyle w:val="ConsPlusNonformat"/>
        <w:jc w:val="both"/>
      </w:pPr>
      <w:r w:rsidRPr="00003576">
        <w:t>"__" _________ 20__ г.</w:t>
      </w:r>
    </w:p>
    <w:p w:rsidR="00541708" w:rsidRPr="00003576" w:rsidRDefault="00541708">
      <w:pPr>
        <w:pStyle w:val="ConsPlusNormal"/>
        <w:ind w:firstLine="540"/>
        <w:jc w:val="both"/>
      </w:pPr>
      <w:r w:rsidRPr="00003576">
        <w:t>--------------------------------</w:t>
      </w:r>
    </w:p>
    <w:p w:rsidR="00541708" w:rsidRPr="00003576" w:rsidRDefault="00541708">
      <w:pPr>
        <w:pStyle w:val="ConsPlusNormal"/>
        <w:spacing w:before="220"/>
        <w:ind w:firstLine="540"/>
        <w:jc w:val="both"/>
      </w:pPr>
      <w:bookmarkStart w:id="32" w:name="P1143"/>
      <w:bookmarkEnd w:id="32"/>
      <w:r w:rsidRPr="00003576">
        <w:t>&lt;1&gt; Формируется при установлении муниципального задания на оказание муниципальной услуги (услуг) и выполнение работы (работ) и содержит требования к оказанию муниципальной услуги (услуг) и выполнению работы (работ) раздельно по каждой из муниципальных услуг (работ) с указанием порядкового номера раздела.</w:t>
      </w:r>
    </w:p>
    <w:p w:rsidR="00541708" w:rsidRPr="00003576" w:rsidRDefault="00541708">
      <w:pPr>
        <w:pStyle w:val="ConsPlusNormal"/>
        <w:spacing w:before="220"/>
        <w:ind w:firstLine="540"/>
        <w:jc w:val="both"/>
      </w:pPr>
      <w:bookmarkStart w:id="33" w:name="P1144"/>
      <w:bookmarkEnd w:id="33"/>
      <w:r w:rsidRPr="00003576">
        <w:t>&lt;2&gt; Формируется в соответствии с муниципальным заданием.</w:t>
      </w:r>
    </w:p>
    <w:p w:rsidR="00541708" w:rsidRPr="00003576" w:rsidRDefault="00541708">
      <w:pPr>
        <w:pStyle w:val="ConsPlusNormal"/>
        <w:spacing w:before="220"/>
        <w:ind w:firstLine="540"/>
        <w:jc w:val="both"/>
      </w:pPr>
      <w:bookmarkStart w:id="34" w:name="P1145"/>
      <w:bookmarkEnd w:id="34"/>
      <w:r w:rsidRPr="00003576">
        <w:t>&lt;3&gt; Заполняется в случае установления органом, осуществляющим функции и полномочия учредителя, требования о представлении промежуточного отчета о выполнении муниципального задания. При установлении показателя достижения результатов выполнения муниципального задания на отчетную дату в процентах от годового объема оказания муниципальной услуги (выполнения работы) рассчитывается путем умножения годового объема муниципальной услуги (работы) на установленный процент достижения результатов выполнения муниципального задания на отчетную дату, в том числе с учетом неравномерного оказания муниципальных услуг (выполнения работ) в течение календарного года. При установлении показателя достижения результатов выполнения муниципального задания на отчетную дату в абсолютных величинах заполняется в соответствии с муниципальным заданием (в том числе с учетом неравномерного оказания муниципальных услуг (выполнения работ) в течение календарного года).</w:t>
      </w:r>
    </w:p>
    <w:p w:rsidR="00541708" w:rsidRPr="00003576" w:rsidRDefault="00541708">
      <w:pPr>
        <w:pStyle w:val="ConsPlusNormal"/>
        <w:spacing w:before="220"/>
        <w:ind w:firstLine="540"/>
        <w:jc w:val="both"/>
      </w:pPr>
      <w:bookmarkStart w:id="35" w:name="P1146"/>
      <w:bookmarkEnd w:id="35"/>
      <w:r w:rsidRPr="00003576">
        <w:t>&lt;4&gt; В предварительном отчете в этой графе указываются показатели качества и объема, запланированные к исполнению по завершении текущего финансового года.</w:t>
      </w:r>
    </w:p>
    <w:p w:rsidR="00541708" w:rsidRPr="00003576" w:rsidRDefault="00541708">
      <w:pPr>
        <w:pStyle w:val="ConsPlusNormal"/>
        <w:spacing w:before="220"/>
        <w:ind w:firstLine="540"/>
        <w:jc w:val="both"/>
      </w:pPr>
      <w:bookmarkStart w:id="36" w:name="P1147"/>
      <w:bookmarkEnd w:id="36"/>
      <w:r w:rsidRPr="00003576">
        <w:t>&lt;5&gt; Рассчитывается путем умножения значения показателя объема и (или) качества муниципальной услуги (работы), установленного в муниципальном задании (графа 10), на установленное в муниципальном задании значение допустимого (возможного) отклонения от установленных показателей качества (объема) муниципальной услуги (работы), в пределах которого муниципальное задание считается выполненным (в процентах), при установлении допустимого (возможного) отклонения от установленных показателей качества (объема) муниципальной услуги (работы) в абсолютных величинах заполняется в соответствии с муниципальным заданием. Значение указывается в единицах измерения показателя, установленных в муниципальном задании (графа 8), в целых единицах. Значение менее 0,5 единицы отбрасывается, а 0,5 единицы и более округляется до целой единицы. В случае если единицей объема работы является работа в целом, показатели граф 13 и 14 пункта 3.2 не рассчитываются.</w:t>
      </w:r>
    </w:p>
    <w:p w:rsidR="00541708" w:rsidRPr="00003576" w:rsidRDefault="00541708">
      <w:pPr>
        <w:pStyle w:val="ConsPlusNormal"/>
        <w:spacing w:before="220"/>
        <w:ind w:firstLine="540"/>
        <w:jc w:val="both"/>
      </w:pPr>
      <w:bookmarkStart w:id="37" w:name="P1148"/>
      <w:bookmarkEnd w:id="37"/>
      <w:r w:rsidRPr="00003576">
        <w:t>&lt;6&gt; Рассчитывается при формировании отчета за год как разница показателей граф 10, 12 и 13.</w:t>
      </w:r>
    </w:p>
    <w:p w:rsidR="00541708" w:rsidRPr="00003576" w:rsidRDefault="00541708">
      <w:pPr>
        <w:pStyle w:val="ConsPlusNormal"/>
        <w:ind w:firstLine="540"/>
        <w:jc w:val="both"/>
      </w:pPr>
    </w:p>
    <w:p w:rsidR="00541708" w:rsidRPr="00003576" w:rsidRDefault="00541708">
      <w:pPr>
        <w:pStyle w:val="ConsPlusNormal"/>
        <w:ind w:firstLine="540"/>
        <w:jc w:val="both"/>
      </w:pPr>
    </w:p>
    <w:p w:rsidR="00541708" w:rsidRPr="00003576" w:rsidRDefault="00541708">
      <w:pPr>
        <w:pStyle w:val="ConsPlusNormal"/>
        <w:pBdr>
          <w:bottom w:val="single" w:sz="6" w:space="0" w:color="auto"/>
        </w:pBdr>
        <w:spacing w:before="100" w:after="100"/>
        <w:jc w:val="both"/>
        <w:rPr>
          <w:sz w:val="2"/>
          <w:szCs w:val="2"/>
        </w:rPr>
      </w:pPr>
    </w:p>
    <w:p w:rsidR="00400E7E" w:rsidRPr="00003576" w:rsidRDefault="00400E7E"/>
    <w:sectPr w:rsidR="00400E7E" w:rsidRPr="0000357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08"/>
    <w:rsid w:val="00003576"/>
    <w:rsid w:val="00400E7E"/>
    <w:rsid w:val="00541708"/>
    <w:rsid w:val="00BD6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170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417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4170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417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4170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4170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4170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41708"/>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BD61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61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170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417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4170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4170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4170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4170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4170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41708"/>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BD61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61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6ECFDF709A800A82B3B471F9A6970E3471B8194324BC707D2D807B84F9BCCC61B5EE453F2DED942DDB45151792C01ABc0b9I" TargetMode="External"/><Relationship Id="rId18" Type="http://schemas.openxmlformats.org/officeDocument/2006/relationships/hyperlink" Target="consultantplus://offline/ref=D6ECFDF709A800A82B3B471F9A6970E3471B8194344CC90AD0D807B84F9BCCC61B5EE441F286D542DCAA50566C7A50ED5F1EE82F21AAD19A7F6321c2bEI" TargetMode="External"/><Relationship Id="rId26" Type="http://schemas.openxmlformats.org/officeDocument/2006/relationships/hyperlink" Target="consultantplus://offline/ref=D6ECFDF709A800A82B3B471F9A6970E3471B81943748C702D7D807B84F9BCCC61B5EE441F286D542DCAA52596C7A50ED5F1EE82F21AAD19A7F6321c2bEI" TargetMode="External"/><Relationship Id="rId39" Type="http://schemas.openxmlformats.org/officeDocument/2006/relationships/hyperlink" Target="consultantplus://offline/ref=D6ECFDF709A800A82B3B471F9A6970E3471B81943748C702D7D807B84F9BCCC61B5EE441F286D542DCAA55576C7A50ED5F1EE82F21AAD19A7F6321c2bEI" TargetMode="External"/><Relationship Id="rId3" Type="http://schemas.openxmlformats.org/officeDocument/2006/relationships/settings" Target="settings.xml"/><Relationship Id="rId21" Type="http://schemas.openxmlformats.org/officeDocument/2006/relationships/hyperlink" Target="consultantplus://offline/ref=D6ECFDF709A800A82B3B471F9A6970E3471B81943748C702D7D807B84F9BCCC61B5EE441F286D542DCAA51546C7A50ED5F1EE82F21AAD19A7F6321c2bEI" TargetMode="External"/><Relationship Id="rId34" Type="http://schemas.openxmlformats.org/officeDocument/2006/relationships/hyperlink" Target="consultantplus://offline/ref=D6ECFDF709A800A82B3B59128C052AEE4118DD9E3441C5548A875CE51892C6914E11E50FB68ACA43DDB4525065c2bDI" TargetMode="External"/><Relationship Id="rId42" Type="http://schemas.openxmlformats.org/officeDocument/2006/relationships/hyperlink" Target="consultantplus://offline/ref=D6ECFDF709A800A82B3B59128C052AEE4714DE98324CC5548A875CE51892C6914E11E50FB68ACA43DDB4525065c2bDI" TargetMode="External"/><Relationship Id="rId47" Type="http://schemas.openxmlformats.org/officeDocument/2006/relationships/hyperlink" Target="consultantplus://offline/ref=D6ECFDF709A800A82B3B59128C052AEE4714DE98324CC5548A875CE51892C6914E11E50FB68ACA43DDB4525065c2bDI" TargetMode="External"/><Relationship Id="rId50" Type="http://schemas.openxmlformats.org/officeDocument/2006/relationships/hyperlink" Target="consultantplus://offline/ref=D6ECFDF709A800A82B3B59128C052AEE4714DE98324CC5548A875CE51892C6914E11E50FB68ACA43DDB4525065c2bDI" TargetMode="External"/><Relationship Id="rId7" Type="http://schemas.openxmlformats.org/officeDocument/2006/relationships/hyperlink" Target="consultantplus://offline/ref=D6ECFDF709A800A82B3B471F9A6970E3471B81943748C702D7D807B84F9BCCC61B5EE441F286D542DCAA50556C7A50ED5F1EE82F21AAD19A7F6321c2bEI" TargetMode="External"/><Relationship Id="rId12" Type="http://schemas.openxmlformats.org/officeDocument/2006/relationships/hyperlink" Target="consultantplus://offline/ref=D6ECFDF709A800A82B3B471F9A6970E3471B8194324ACD07DED807B84F9BCCC61B5EE453F2DED942DDB45151792C01ABc0b9I" TargetMode="External"/><Relationship Id="rId17" Type="http://schemas.openxmlformats.org/officeDocument/2006/relationships/hyperlink" Target="consultantplus://offline/ref=D6ECFDF709A800A82B3B471F9A6970E3471B81943449CD03DFD807B84F9BCCC61B5EE441F286D542DCAA50566C7A50ED5F1EE82F21AAD19A7F6321c2bEI" TargetMode="External"/><Relationship Id="rId25" Type="http://schemas.openxmlformats.org/officeDocument/2006/relationships/hyperlink" Target="consultantplus://offline/ref=D6ECFDF709A800A82B3B471F9A6970E3471B81943449CD03DFD807B84F9BCCC61B5EE441F286D542DCAA50596C7A50ED5F1EE82F21AAD19A7F6321c2bEI" TargetMode="External"/><Relationship Id="rId33" Type="http://schemas.openxmlformats.org/officeDocument/2006/relationships/hyperlink" Target="consultantplus://offline/ref=D6ECFDF709A800A82B3B59128C052AEE4213DF9C304FC5548A875CE51892C6914E11E50FB68ACA43DDB4525065c2bDI" TargetMode="External"/><Relationship Id="rId38" Type="http://schemas.openxmlformats.org/officeDocument/2006/relationships/hyperlink" Target="consultantplus://offline/ref=D6ECFDF709A800A82B3B471F9A6970E3471B81943748C702D7D807B84F9BCCC61B5EE441F286D542DCAA55506C7A50ED5F1EE82F21AAD19A7F6321c2bEI" TargetMode="External"/><Relationship Id="rId46" Type="http://schemas.openxmlformats.org/officeDocument/2006/relationships/hyperlink" Target="consultantplus://offline/ref=D6ECFDF709A800A82B3B59128C052AEE4715D99C3640C5548A875CE51892C6914E11E50FB68ACA43DDB4525065c2bDI" TargetMode="External"/><Relationship Id="rId2" Type="http://schemas.microsoft.com/office/2007/relationships/stylesWithEffects" Target="stylesWithEffects.xml"/><Relationship Id="rId16" Type="http://schemas.openxmlformats.org/officeDocument/2006/relationships/hyperlink" Target="consultantplus://offline/ref=D6ECFDF709A800A82B3B471F9A6970E3471B81943748C702D7D807B84F9BCCC61B5EE441F286D542DCAA50576C7A50ED5F1EE82F21AAD19A7F6321c2bEI" TargetMode="External"/><Relationship Id="rId20" Type="http://schemas.openxmlformats.org/officeDocument/2006/relationships/hyperlink" Target="consultantplus://offline/ref=D6ECFDF709A800A82B3B471F9A6970E3471B81943748C702D7D807B84F9BCCC61B5EE441F286D542DCAA51516C7A50ED5F1EE82F21AAD19A7F6321c2bEI" TargetMode="External"/><Relationship Id="rId29" Type="http://schemas.openxmlformats.org/officeDocument/2006/relationships/hyperlink" Target="consultantplus://offline/ref=D6ECFDF709A800A82B3B471F9A6970E3471B81943748C702D7D807B84F9BCCC61B5EE441F286D542DCAA53546C7A50ED5F1EE82F21AAD19A7F6321c2bEI" TargetMode="External"/><Relationship Id="rId41" Type="http://schemas.openxmlformats.org/officeDocument/2006/relationships/hyperlink" Target="consultantplus://offline/ref=D6ECFDF709A800A82B3B59128C052AEE4714DE98324CC5548A875CE51892C6914E11E50FB68ACA43DDB4525065c2bDI" TargetMode="External"/><Relationship Id="rId1" Type="http://schemas.openxmlformats.org/officeDocument/2006/relationships/styles" Target="styles.xml"/><Relationship Id="rId6" Type="http://schemas.openxmlformats.org/officeDocument/2006/relationships/hyperlink" Target="consultantplus://offline/ref=D6ECFDF709A800A82B3B471F9A6970E3471B8194344CC90AD0D807B84F9BCCC61B5EE441F286D542DCAA50556C7A50ED5F1EE82F21AAD19A7F6321c2bEI" TargetMode="External"/><Relationship Id="rId11" Type="http://schemas.openxmlformats.org/officeDocument/2006/relationships/hyperlink" Target="consultantplus://offline/ref=D6ECFDF709A800A82B3B59128C052AEE4713DE913949C5548A875CE51892C6915C11BD03B68BD447DEA10401237B0CA90B0DE92F21A9D086c7bEI" TargetMode="External"/><Relationship Id="rId24" Type="http://schemas.openxmlformats.org/officeDocument/2006/relationships/hyperlink" Target="consultantplus://offline/ref=D6ECFDF709A800A82B3B471F9A6970E3471B81943748C702D7D807B84F9BCCC61B5EE441F286D542DCAA51586C7A50ED5F1EE82F21AAD19A7F6321c2bEI" TargetMode="External"/><Relationship Id="rId32" Type="http://schemas.openxmlformats.org/officeDocument/2006/relationships/hyperlink" Target="consultantplus://offline/ref=D6ECFDF709A800A82B3B59128C052AEE4212D69A354DC5548A875CE51892C6914E11E50FB68ACA43DDB4525065c2bDI" TargetMode="External"/><Relationship Id="rId37" Type="http://schemas.openxmlformats.org/officeDocument/2006/relationships/hyperlink" Target="consultantplus://offline/ref=D6ECFDF709A800A82B3B471F9A6970E3471B8194344CC90AD0D807B84F9BCCC61B5EE441F286D542DCAA51536C7A50ED5F1EE82F21AAD19A7F6321c2bEI" TargetMode="External"/><Relationship Id="rId40" Type="http://schemas.openxmlformats.org/officeDocument/2006/relationships/hyperlink" Target="consultantplus://offline/ref=D6ECFDF709A800A82B3B59128C052AEE4715D99C3640C5548A875CE51892C6914E11E50FB68ACA43DDB4525065c2bDI" TargetMode="External"/><Relationship Id="rId45" Type="http://schemas.openxmlformats.org/officeDocument/2006/relationships/hyperlink" Target="consultantplus://offline/ref=D6ECFDF709A800A82B3B471F9A6970E3471B81943748C702D7D807B84F9BCCC61B5EE441F286D542DCA857586C7A50ED5F1EE82F21AAD19A7F6321c2bEI" TargetMode="External"/><Relationship Id="rId5" Type="http://schemas.openxmlformats.org/officeDocument/2006/relationships/hyperlink" Target="consultantplus://offline/ref=D6ECFDF709A800A82B3B471F9A6970E3471B81943449CD03DFD807B84F9BCCC61B5EE441F286D542DCAA50556C7A50ED5F1EE82F21AAD19A7F6321c2bEI" TargetMode="External"/><Relationship Id="rId15" Type="http://schemas.openxmlformats.org/officeDocument/2006/relationships/hyperlink" Target="consultantplus://offline/ref=D6ECFDF709A800A82B3B59128C052AEE4715DB9B344AC5548A875CE51892C6915C11BD01B08BD44988FB14056A2E00B70B12F62C3FA9cDb3I" TargetMode="External"/><Relationship Id="rId23" Type="http://schemas.openxmlformats.org/officeDocument/2006/relationships/image" Target="media/image1.wmf"/><Relationship Id="rId28" Type="http://schemas.openxmlformats.org/officeDocument/2006/relationships/hyperlink" Target="consultantplus://offline/ref=D6ECFDF709A800A82B3B471F9A6970E3471B8194344CC90AD0D807B84F9BCCC61B5EE441F286D542DCAA50576C7A50ED5F1EE82F21AAD19A7F6321c2bEI" TargetMode="External"/><Relationship Id="rId36" Type="http://schemas.openxmlformats.org/officeDocument/2006/relationships/hyperlink" Target="consultantplus://offline/ref=D6ECFDF709A800A82B3B471F9A6970E3471B81943748C702D7D807B84F9BCCC61B5EE441F286D542DCAA54576C7A50ED5F1EE82F21AAD19A7F6321c2bEI" TargetMode="External"/><Relationship Id="rId49" Type="http://schemas.openxmlformats.org/officeDocument/2006/relationships/hyperlink" Target="consultantplus://offline/ref=D6ECFDF709A800A82B3B59128C052AEE4714DE98324CC5548A875CE51892C6914E11E50FB68ACA43DDB4525065c2bDI" TargetMode="External"/><Relationship Id="rId10" Type="http://schemas.openxmlformats.org/officeDocument/2006/relationships/hyperlink" Target="consultantplus://offline/ref=D6ECFDF709A800A82B3B59128C052AEE4715DC9A304FC5548A875CE51892C6915C11BD00B58FDF168DEE055D672F1FA80B0DEA2E3DcAb8I" TargetMode="External"/><Relationship Id="rId19" Type="http://schemas.openxmlformats.org/officeDocument/2006/relationships/hyperlink" Target="consultantplus://offline/ref=D6ECFDF709A800A82B3B471F9A6970E3471B81943748C702D7D807B84F9BCCC61B5EE441F286D542DCAA50596C7A50ED5F1EE82F21AAD19A7F6321c2bEI" TargetMode="External"/><Relationship Id="rId31" Type="http://schemas.openxmlformats.org/officeDocument/2006/relationships/hyperlink" Target="consultantplus://offline/ref=D6ECFDF709A800A82B3B471F9A6970E3471B8194344CC90AD0D807B84F9BCCC61B5EE441F286D542DCAA50586C7A50ED5F1EE82F21AAD19A7F6321c2bEI" TargetMode="External"/><Relationship Id="rId44" Type="http://schemas.openxmlformats.org/officeDocument/2006/relationships/hyperlink" Target="consultantplus://offline/ref=D6ECFDF709A800A82B3B59128C052AEE4714DE98324CC5548A875CE51892C6914E11E50FB68ACA43DDB4525065c2bDI"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6ECFDF709A800A82B3B59128C052AEE4715DB9B344AC5548A875CE51892C6915C11BD03B583D54988FB14056A2E00B70B12F62C3FA9cDb3I" TargetMode="External"/><Relationship Id="rId14" Type="http://schemas.openxmlformats.org/officeDocument/2006/relationships/hyperlink" Target="consultantplus://offline/ref=D6ECFDF709A800A82B3B471F9A6970E3471B81943748C702D7D807B84F9BCCC61B5EE441F286D542DCAA50566C7A50ED5F1EE82F21AAD19A7F6321c2bEI" TargetMode="External"/><Relationship Id="rId22" Type="http://schemas.openxmlformats.org/officeDocument/2006/relationships/hyperlink" Target="consultantplus://offline/ref=D6ECFDF709A800A82B3B471F9A6970E3471B81943748C702D7D807B84F9BCCC61B5EE441F286D542DCAA51556C7A50ED5F1EE82F21AAD19A7F6321c2bEI" TargetMode="External"/><Relationship Id="rId27" Type="http://schemas.openxmlformats.org/officeDocument/2006/relationships/hyperlink" Target="consultantplus://offline/ref=D6ECFDF709A800A82B3B471F9A6970E3471B81943748C702D7D807B84F9BCCC61B5EE441F286D542DCAA53506C7A50ED5F1EE82F21AAD19A7F6321c2bEI" TargetMode="External"/><Relationship Id="rId30" Type="http://schemas.openxmlformats.org/officeDocument/2006/relationships/hyperlink" Target="consultantplus://offline/ref=D6ECFDF709A800A82B3B471F9A6970E3471B81943748C702D7D807B84F9BCCC61B5EE441F286D542DCAA53556C7A50ED5F1EE82F21AAD19A7F6321c2bEI" TargetMode="External"/><Relationship Id="rId35" Type="http://schemas.openxmlformats.org/officeDocument/2006/relationships/hyperlink" Target="consultantplus://offline/ref=D6ECFDF709A800A82B3B471F9A6970E3471B81943748C702D7D807B84F9BCCC61B5EE441F286D542DCAA54516C7A50ED5F1EE82F21AAD19A7F6321c2bEI" TargetMode="External"/><Relationship Id="rId43" Type="http://schemas.openxmlformats.org/officeDocument/2006/relationships/hyperlink" Target="consultantplus://offline/ref=D6ECFDF709A800A82B3B59128C052AEE4714DE98324CC5548A875CE51892C6914E11E50FB68ACA43DDB4525065c2bDI" TargetMode="External"/><Relationship Id="rId48" Type="http://schemas.openxmlformats.org/officeDocument/2006/relationships/hyperlink" Target="consultantplus://offline/ref=D6ECFDF709A800A82B3B59128C052AEE4714DE98324CC5548A875CE51892C6914E11E50FB68ACA43DDB4525065c2bDI" TargetMode="External"/><Relationship Id="rId8" Type="http://schemas.openxmlformats.org/officeDocument/2006/relationships/hyperlink" Target="consultantplus://offline/ref=D6ECFDF709A800A82B3B59128C052AEE4715DB9B344AC5548A875CE51892C6915C11BD01B382D14988FB14056A2E00B70B12F62C3FA9cDb3I"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11215</Words>
  <Characters>63928</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Курашов</dc:creator>
  <cp:keywords/>
  <dc:description/>
  <cp:lastModifiedBy>111</cp:lastModifiedBy>
  <cp:revision>3</cp:revision>
  <dcterms:created xsi:type="dcterms:W3CDTF">2023-11-01T08:27:00Z</dcterms:created>
  <dcterms:modified xsi:type="dcterms:W3CDTF">2023-11-01T09:28:00Z</dcterms:modified>
</cp:coreProperties>
</file>